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0A5C0" w14:textId="54701DA2" w:rsidR="00915C47" w:rsidRPr="00B147A1" w:rsidRDefault="001448E0" w:rsidP="00F117EB">
      <w:pPr>
        <w:widowControl/>
        <w:tabs>
          <w:tab w:val="center" w:pos="4680"/>
        </w:tabs>
        <w:rPr>
          <w:b/>
          <w:sz w:val="48"/>
          <w:szCs w:val="48"/>
        </w:rPr>
      </w:pPr>
      <w:r>
        <w:tab/>
      </w:r>
      <w:r w:rsidR="00554F5A" w:rsidRPr="00B147A1">
        <w:rPr>
          <w:b/>
          <w:sz w:val="48"/>
          <w:szCs w:val="48"/>
        </w:rPr>
        <w:t>SUSTAINABLE</w:t>
      </w:r>
    </w:p>
    <w:p w14:paraId="5BCC6285" w14:textId="7359359C" w:rsidR="00554F5A" w:rsidRPr="00526834" w:rsidRDefault="001448E0" w:rsidP="00F117EB">
      <w:pPr>
        <w:widowControl/>
        <w:tabs>
          <w:tab w:val="center" w:pos="4680"/>
        </w:tabs>
        <w:rPr>
          <w:b/>
          <w:sz w:val="48"/>
          <w:szCs w:val="48"/>
        </w:rPr>
      </w:pPr>
      <w:r w:rsidRPr="00B147A1">
        <w:rPr>
          <w:b/>
          <w:sz w:val="48"/>
          <w:szCs w:val="48"/>
        </w:rPr>
        <w:tab/>
      </w:r>
      <w:r w:rsidR="00D303C8" w:rsidRPr="00B147A1">
        <w:rPr>
          <w:b/>
          <w:sz w:val="48"/>
          <w:szCs w:val="48"/>
        </w:rPr>
        <w:t>STRATEG</w:t>
      </w:r>
      <w:r w:rsidR="008B58D6" w:rsidRPr="00B147A1">
        <w:rPr>
          <w:b/>
          <w:sz w:val="48"/>
          <w:szCs w:val="48"/>
        </w:rPr>
        <w:t>Y</w:t>
      </w:r>
      <w:r w:rsidR="00554F5A" w:rsidRPr="00B55C65">
        <w:rPr>
          <w:rStyle w:val="FootnoteReference"/>
        </w:rPr>
        <w:footnoteReference w:id="1"/>
      </w:r>
    </w:p>
    <w:p w14:paraId="4AEC665A" w14:textId="723D701B" w:rsidR="00580FAF" w:rsidRDefault="001448E0" w:rsidP="00F117EB">
      <w:pPr>
        <w:widowControl/>
        <w:tabs>
          <w:tab w:val="center" w:pos="4680"/>
        </w:tabs>
      </w:pPr>
      <w:r>
        <w:tab/>
      </w:r>
      <w:r w:rsidR="00AE2F5B">
        <w:t>(</w:t>
      </w:r>
      <w:r w:rsidR="009A7AF6">
        <w:t>3-31-</w:t>
      </w:r>
      <w:r w:rsidR="00D17D40">
        <w:t>17</w:t>
      </w:r>
      <w:r w:rsidR="00580FAF">
        <w:t>)</w:t>
      </w:r>
    </w:p>
    <w:p w14:paraId="00748E34" w14:textId="77777777" w:rsidR="007413B6" w:rsidRPr="00112790" w:rsidRDefault="007413B6" w:rsidP="00F117EB">
      <w:pPr>
        <w:widowControl/>
        <w:tabs>
          <w:tab w:val="center" w:pos="4680"/>
        </w:tabs>
      </w:pPr>
    </w:p>
    <w:p w14:paraId="20BCECE9" w14:textId="6BDD5CCB" w:rsidR="00C9778E" w:rsidRDefault="001448E0" w:rsidP="00F117EB">
      <w:pPr>
        <w:widowControl/>
        <w:tabs>
          <w:tab w:val="center" w:pos="4680"/>
        </w:tabs>
      </w:pPr>
      <w:r>
        <w:tab/>
      </w:r>
      <w:r w:rsidR="00C9778E">
        <w:t>Mark Light</w:t>
      </w:r>
    </w:p>
    <w:p w14:paraId="12801FC2" w14:textId="77777777" w:rsidR="007413B6" w:rsidRDefault="007413B6" w:rsidP="00F117EB">
      <w:pPr>
        <w:widowControl/>
        <w:tabs>
          <w:tab w:val="center" w:pos="4680"/>
        </w:tabs>
      </w:pPr>
    </w:p>
    <w:p w14:paraId="09210456" w14:textId="567FE4E0" w:rsidR="00C644D6" w:rsidRPr="00112790" w:rsidRDefault="00C644D6" w:rsidP="00F117EB">
      <w:pPr>
        <w:widowControl/>
        <w:tabs>
          <w:tab w:val="center" w:pos="4680"/>
        </w:tabs>
      </w:pPr>
      <w:r>
        <w:tab/>
      </w:r>
      <w:r w:rsidR="00C0592B">
        <w:rPr>
          <w:noProof/>
        </w:rPr>
        <w:drawing>
          <wp:inline distT="0" distB="0" distL="0" distR="0" wp14:anchorId="08674E8A" wp14:editId="037C3A33">
            <wp:extent cx="1920240" cy="2258568"/>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2258568"/>
                    </a:xfrm>
                    <a:prstGeom prst="rect">
                      <a:avLst/>
                    </a:prstGeom>
                    <a:noFill/>
                  </pic:spPr>
                </pic:pic>
              </a:graphicData>
            </a:graphic>
          </wp:inline>
        </w:drawing>
      </w:r>
    </w:p>
    <w:p w14:paraId="3753C9A3" w14:textId="77777777" w:rsidR="00C0592B" w:rsidRDefault="00A70A47" w:rsidP="00F117EB">
      <w:pPr>
        <w:widowControl/>
        <w:tabs>
          <w:tab w:val="center" w:pos="4680"/>
        </w:tabs>
        <w:rPr>
          <w:noProof/>
        </w:rPr>
      </w:pPr>
      <w:r>
        <w:rPr>
          <w:noProof/>
        </w:rPr>
        <w:tab/>
      </w:r>
    </w:p>
    <w:p w14:paraId="72FDA604" w14:textId="246B368D" w:rsidR="00554F5A" w:rsidRPr="00112790" w:rsidRDefault="00554F5A" w:rsidP="00F117EB">
      <w:pPr>
        <w:widowControl/>
        <w:tabs>
          <w:tab w:val="center" w:pos="4680"/>
        </w:tabs>
        <w:jc w:val="center"/>
      </w:pPr>
      <w:r w:rsidRPr="00B55C65">
        <w:t>Table of Contents</w:t>
      </w:r>
    </w:p>
    <w:bookmarkStart w:id="0" w:name="_Toc237255716"/>
    <w:bookmarkStart w:id="1" w:name="_Toc264188267"/>
    <w:bookmarkStart w:id="2" w:name="_Toc265049132"/>
    <w:bookmarkStart w:id="3" w:name="_Toc265747100"/>
    <w:bookmarkStart w:id="4" w:name="_Toc266280788"/>
    <w:bookmarkStart w:id="5" w:name="_Toc268019319"/>
    <w:bookmarkStart w:id="6" w:name="_Toc267124612"/>
    <w:p w14:paraId="6FF31200" w14:textId="0CA5950B" w:rsidR="002A36C3" w:rsidRDefault="00F072D4">
      <w:pPr>
        <w:pStyle w:val="TOC1"/>
        <w:rPr>
          <w:rFonts w:asciiTheme="minorHAnsi" w:eastAsiaTheme="minorEastAsia" w:hAnsiTheme="minorHAnsi" w:cstheme="minorBidi"/>
          <w:noProof/>
          <w:sz w:val="22"/>
          <w:szCs w:val="22"/>
        </w:rPr>
      </w:pPr>
      <w:r>
        <w:rPr>
          <w:b/>
          <w:caps/>
        </w:rPr>
        <w:fldChar w:fldCharType="begin"/>
      </w:r>
      <w:r>
        <w:rPr>
          <w:b/>
          <w:caps/>
        </w:rPr>
        <w:instrText xml:space="preserve"> TOC \h \z \t "Heading 1,2,Heading 2,3,Heading 3,4,Heading 4,5,Header,1" </w:instrText>
      </w:r>
      <w:r>
        <w:rPr>
          <w:b/>
          <w:caps/>
        </w:rPr>
        <w:fldChar w:fldCharType="separate"/>
      </w:r>
      <w:hyperlink w:anchor="_Toc479078344" w:history="1">
        <w:r w:rsidR="002A36C3" w:rsidRPr="00DF6173">
          <w:rPr>
            <w:rStyle w:val="Hyperlink"/>
            <w:noProof/>
          </w:rPr>
          <w:t>Get Ready</w:t>
        </w:r>
        <w:r w:rsidR="002A36C3">
          <w:rPr>
            <w:noProof/>
            <w:webHidden/>
          </w:rPr>
          <w:tab/>
        </w:r>
        <w:r w:rsidR="002A36C3">
          <w:rPr>
            <w:noProof/>
            <w:webHidden/>
          </w:rPr>
          <w:fldChar w:fldCharType="begin"/>
        </w:r>
        <w:r w:rsidR="002A36C3">
          <w:rPr>
            <w:noProof/>
            <w:webHidden/>
          </w:rPr>
          <w:instrText xml:space="preserve"> PAGEREF _Toc479078344 \h </w:instrText>
        </w:r>
        <w:r w:rsidR="002A36C3">
          <w:rPr>
            <w:noProof/>
            <w:webHidden/>
          </w:rPr>
        </w:r>
        <w:r w:rsidR="002A36C3">
          <w:rPr>
            <w:noProof/>
            <w:webHidden/>
          </w:rPr>
          <w:fldChar w:fldCharType="separate"/>
        </w:r>
        <w:r w:rsidR="002A36C3">
          <w:rPr>
            <w:noProof/>
            <w:webHidden/>
          </w:rPr>
          <w:t>4</w:t>
        </w:r>
        <w:r w:rsidR="002A36C3">
          <w:rPr>
            <w:noProof/>
            <w:webHidden/>
          </w:rPr>
          <w:fldChar w:fldCharType="end"/>
        </w:r>
      </w:hyperlink>
    </w:p>
    <w:p w14:paraId="5B0679CB" w14:textId="6D21048D" w:rsidR="002A36C3" w:rsidRDefault="00214739">
      <w:pPr>
        <w:pStyle w:val="TOC2"/>
        <w:rPr>
          <w:rFonts w:asciiTheme="minorHAnsi" w:eastAsiaTheme="minorEastAsia" w:hAnsiTheme="minorHAnsi" w:cstheme="minorBidi"/>
          <w:noProof/>
          <w:sz w:val="22"/>
          <w:szCs w:val="22"/>
        </w:rPr>
      </w:pPr>
      <w:hyperlink w:anchor="_Toc479078345" w:history="1">
        <w:r w:rsidR="002A36C3" w:rsidRPr="00DF6173">
          <w:rPr>
            <w:rStyle w:val="Hyperlink"/>
            <w:noProof/>
          </w:rPr>
          <w:t>Foreword</w:t>
        </w:r>
        <w:r w:rsidR="002A36C3">
          <w:rPr>
            <w:noProof/>
            <w:webHidden/>
          </w:rPr>
          <w:tab/>
        </w:r>
        <w:r w:rsidR="002A36C3">
          <w:rPr>
            <w:noProof/>
            <w:webHidden/>
          </w:rPr>
          <w:fldChar w:fldCharType="begin"/>
        </w:r>
        <w:r w:rsidR="002A36C3">
          <w:rPr>
            <w:noProof/>
            <w:webHidden/>
          </w:rPr>
          <w:instrText xml:space="preserve"> PAGEREF _Toc479078345 \h </w:instrText>
        </w:r>
        <w:r w:rsidR="002A36C3">
          <w:rPr>
            <w:noProof/>
            <w:webHidden/>
          </w:rPr>
        </w:r>
        <w:r w:rsidR="002A36C3">
          <w:rPr>
            <w:noProof/>
            <w:webHidden/>
          </w:rPr>
          <w:fldChar w:fldCharType="separate"/>
        </w:r>
        <w:r w:rsidR="002A36C3">
          <w:rPr>
            <w:noProof/>
            <w:webHidden/>
          </w:rPr>
          <w:t>4</w:t>
        </w:r>
        <w:r w:rsidR="002A36C3">
          <w:rPr>
            <w:noProof/>
            <w:webHidden/>
          </w:rPr>
          <w:fldChar w:fldCharType="end"/>
        </w:r>
      </w:hyperlink>
    </w:p>
    <w:p w14:paraId="227B3AE3" w14:textId="3DE27B23" w:rsidR="002A36C3" w:rsidRDefault="00214739">
      <w:pPr>
        <w:pStyle w:val="TOC2"/>
        <w:rPr>
          <w:rFonts w:asciiTheme="minorHAnsi" w:eastAsiaTheme="minorEastAsia" w:hAnsiTheme="minorHAnsi" w:cstheme="minorBidi"/>
          <w:noProof/>
          <w:sz w:val="22"/>
          <w:szCs w:val="22"/>
        </w:rPr>
      </w:pPr>
      <w:hyperlink w:anchor="_Toc479078346" w:history="1">
        <w:r w:rsidR="002A36C3" w:rsidRPr="00DF6173">
          <w:rPr>
            <w:rStyle w:val="Hyperlink"/>
            <w:noProof/>
          </w:rPr>
          <w:t>About This Book</w:t>
        </w:r>
        <w:r w:rsidR="002A36C3">
          <w:rPr>
            <w:noProof/>
            <w:webHidden/>
          </w:rPr>
          <w:tab/>
        </w:r>
        <w:r w:rsidR="002A36C3">
          <w:rPr>
            <w:noProof/>
            <w:webHidden/>
          </w:rPr>
          <w:fldChar w:fldCharType="begin"/>
        </w:r>
        <w:r w:rsidR="002A36C3">
          <w:rPr>
            <w:noProof/>
            <w:webHidden/>
          </w:rPr>
          <w:instrText xml:space="preserve"> PAGEREF _Toc479078346 \h </w:instrText>
        </w:r>
        <w:r w:rsidR="002A36C3">
          <w:rPr>
            <w:noProof/>
            <w:webHidden/>
          </w:rPr>
        </w:r>
        <w:r w:rsidR="002A36C3">
          <w:rPr>
            <w:noProof/>
            <w:webHidden/>
          </w:rPr>
          <w:fldChar w:fldCharType="separate"/>
        </w:r>
        <w:r w:rsidR="002A36C3">
          <w:rPr>
            <w:noProof/>
            <w:webHidden/>
          </w:rPr>
          <w:t>5</w:t>
        </w:r>
        <w:r w:rsidR="002A36C3">
          <w:rPr>
            <w:noProof/>
            <w:webHidden/>
          </w:rPr>
          <w:fldChar w:fldCharType="end"/>
        </w:r>
      </w:hyperlink>
    </w:p>
    <w:p w14:paraId="6C8EDDA5" w14:textId="672DC5CF" w:rsidR="002A36C3" w:rsidRDefault="00214739">
      <w:pPr>
        <w:pStyle w:val="TOC3"/>
        <w:rPr>
          <w:rFonts w:asciiTheme="minorHAnsi" w:eastAsiaTheme="minorEastAsia" w:hAnsiTheme="minorHAnsi" w:cstheme="minorBidi"/>
          <w:noProof/>
          <w:sz w:val="22"/>
          <w:szCs w:val="22"/>
        </w:rPr>
      </w:pPr>
      <w:hyperlink w:anchor="_Toc479078347" w:history="1">
        <w:r w:rsidR="002A36C3" w:rsidRPr="00DF6173">
          <w:rPr>
            <w:rStyle w:val="Hyperlink"/>
            <w:noProof/>
          </w:rPr>
          <w:t>Quick</w:t>
        </w:r>
        <w:r w:rsidR="002A36C3">
          <w:rPr>
            <w:noProof/>
            <w:webHidden/>
          </w:rPr>
          <w:tab/>
        </w:r>
        <w:r w:rsidR="002A36C3">
          <w:rPr>
            <w:noProof/>
            <w:webHidden/>
          </w:rPr>
          <w:fldChar w:fldCharType="begin"/>
        </w:r>
        <w:r w:rsidR="002A36C3">
          <w:rPr>
            <w:noProof/>
            <w:webHidden/>
          </w:rPr>
          <w:instrText xml:space="preserve"> PAGEREF _Toc479078347 \h </w:instrText>
        </w:r>
        <w:r w:rsidR="002A36C3">
          <w:rPr>
            <w:noProof/>
            <w:webHidden/>
          </w:rPr>
        </w:r>
        <w:r w:rsidR="002A36C3">
          <w:rPr>
            <w:noProof/>
            <w:webHidden/>
          </w:rPr>
          <w:fldChar w:fldCharType="separate"/>
        </w:r>
        <w:r w:rsidR="002A36C3">
          <w:rPr>
            <w:noProof/>
            <w:webHidden/>
          </w:rPr>
          <w:t>5</w:t>
        </w:r>
        <w:r w:rsidR="002A36C3">
          <w:rPr>
            <w:noProof/>
            <w:webHidden/>
          </w:rPr>
          <w:fldChar w:fldCharType="end"/>
        </w:r>
      </w:hyperlink>
    </w:p>
    <w:p w14:paraId="3FD9F236" w14:textId="2C8CB5AB" w:rsidR="002A36C3" w:rsidRDefault="00214739">
      <w:pPr>
        <w:pStyle w:val="TOC3"/>
        <w:rPr>
          <w:rFonts w:asciiTheme="minorHAnsi" w:eastAsiaTheme="minorEastAsia" w:hAnsiTheme="minorHAnsi" w:cstheme="minorBidi"/>
          <w:noProof/>
          <w:sz w:val="22"/>
          <w:szCs w:val="22"/>
        </w:rPr>
      </w:pPr>
      <w:hyperlink w:anchor="_Toc479078348" w:history="1">
        <w:r w:rsidR="002A36C3" w:rsidRPr="00DF6173">
          <w:rPr>
            <w:rStyle w:val="Hyperlink"/>
            <w:noProof/>
          </w:rPr>
          <w:t>Simple</w:t>
        </w:r>
        <w:r w:rsidR="002A36C3">
          <w:rPr>
            <w:noProof/>
            <w:webHidden/>
          </w:rPr>
          <w:tab/>
        </w:r>
        <w:r w:rsidR="002A36C3">
          <w:rPr>
            <w:noProof/>
            <w:webHidden/>
          </w:rPr>
          <w:fldChar w:fldCharType="begin"/>
        </w:r>
        <w:r w:rsidR="002A36C3">
          <w:rPr>
            <w:noProof/>
            <w:webHidden/>
          </w:rPr>
          <w:instrText xml:space="preserve"> PAGEREF _Toc479078348 \h </w:instrText>
        </w:r>
        <w:r w:rsidR="002A36C3">
          <w:rPr>
            <w:noProof/>
            <w:webHidden/>
          </w:rPr>
        </w:r>
        <w:r w:rsidR="002A36C3">
          <w:rPr>
            <w:noProof/>
            <w:webHidden/>
          </w:rPr>
          <w:fldChar w:fldCharType="separate"/>
        </w:r>
        <w:r w:rsidR="002A36C3">
          <w:rPr>
            <w:noProof/>
            <w:webHidden/>
          </w:rPr>
          <w:t>6</w:t>
        </w:r>
        <w:r w:rsidR="002A36C3">
          <w:rPr>
            <w:noProof/>
            <w:webHidden/>
          </w:rPr>
          <w:fldChar w:fldCharType="end"/>
        </w:r>
      </w:hyperlink>
    </w:p>
    <w:p w14:paraId="272DD16B" w14:textId="42D1FD9C" w:rsidR="002A36C3" w:rsidRDefault="00214739">
      <w:pPr>
        <w:pStyle w:val="TOC3"/>
        <w:rPr>
          <w:rFonts w:asciiTheme="minorHAnsi" w:eastAsiaTheme="minorEastAsia" w:hAnsiTheme="minorHAnsi" w:cstheme="minorBidi"/>
          <w:noProof/>
          <w:sz w:val="22"/>
          <w:szCs w:val="22"/>
        </w:rPr>
      </w:pPr>
      <w:hyperlink w:anchor="_Toc479078349" w:history="1">
        <w:r w:rsidR="002A36C3" w:rsidRPr="00DF6173">
          <w:rPr>
            <w:rStyle w:val="Hyperlink"/>
            <w:noProof/>
          </w:rPr>
          <w:t>Make a Difference</w:t>
        </w:r>
        <w:r w:rsidR="002A36C3">
          <w:rPr>
            <w:noProof/>
            <w:webHidden/>
          </w:rPr>
          <w:tab/>
        </w:r>
        <w:r w:rsidR="002A36C3">
          <w:rPr>
            <w:noProof/>
            <w:webHidden/>
          </w:rPr>
          <w:fldChar w:fldCharType="begin"/>
        </w:r>
        <w:r w:rsidR="002A36C3">
          <w:rPr>
            <w:noProof/>
            <w:webHidden/>
          </w:rPr>
          <w:instrText xml:space="preserve"> PAGEREF _Toc479078349 \h </w:instrText>
        </w:r>
        <w:r w:rsidR="002A36C3">
          <w:rPr>
            <w:noProof/>
            <w:webHidden/>
          </w:rPr>
        </w:r>
        <w:r w:rsidR="002A36C3">
          <w:rPr>
            <w:noProof/>
            <w:webHidden/>
          </w:rPr>
          <w:fldChar w:fldCharType="separate"/>
        </w:r>
        <w:r w:rsidR="002A36C3">
          <w:rPr>
            <w:noProof/>
            <w:webHidden/>
          </w:rPr>
          <w:t>6</w:t>
        </w:r>
        <w:r w:rsidR="002A36C3">
          <w:rPr>
            <w:noProof/>
            <w:webHidden/>
          </w:rPr>
          <w:fldChar w:fldCharType="end"/>
        </w:r>
      </w:hyperlink>
    </w:p>
    <w:p w14:paraId="23C7BA82" w14:textId="018C0D20" w:rsidR="002A36C3" w:rsidRDefault="00214739">
      <w:pPr>
        <w:pStyle w:val="TOC2"/>
        <w:rPr>
          <w:rFonts w:asciiTheme="minorHAnsi" w:eastAsiaTheme="minorEastAsia" w:hAnsiTheme="minorHAnsi" w:cstheme="minorBidi"/>
          <w:noProof/>
          <w:sz w:val="22"/>
          <w:szCs w:val="22"/>
        </w:rPr>
      </w:pPr>
      <w:hyperlink w:anchor="_Toc479078350" w:history="1">
        <w:r w:rsidR="002A36C3" w:rsidRPr="00DF6173">
          <w:rPr>
            <w:rStyle w:val="Hyperlink"/>
            <w:noProof/>
          </w:rPr>
          <w:t>Planning Rules</w:t>
        </w:r>
        <w:r w:rsidR="002A36C3">
          <w:rPr>
            <w:noProof/>
            <w:webHidden/>
          </w:rPr>
          <w:tab/>
        </w:r>
        <w:r w:rsidR="002A36C3">
          <w:rPr>
            <w:noProof/>
            <w:webHidden/>
          </w:rPr>
          <w:fldChar w:fldCharType="begin"/>
        </w:r>
        <w:r w:rsidR="002A36C3">
          <w:rPr>
            <w:noProof/>
            <w:webHidden/>
          </w:rPr>
          <w:instrText xml:space="preserve"> PAGEREF _Toc479078350 \h </w:instrText>
        </w:r>
        <w:r w:rsidR="002A36C3">
          <w:rPr>
            <w:noProof/>
            <w:webHidden/>
          </w:rPr>
        </w:r>
        <w:r w:rsidR="002A36C3">
          <w:rPr>
            <w:noProof/>
            <w:webHidden/>
          </w:rPr>
          <w:fldChar w:fldCharType="separate"/>
        </w:r>
        <w:r w:rsidR="002A36C3">
          <w:rPr>
            <w:noProof/>
            <w:webHidden/>
          </w:rPr>
          <w:t>7</w:t>
        </w:r>
        <w:r w:rsidR="002A36C3">
          <w:rPr>
            <w:noProof/>
            <w:webHidden/>
          </w:rPr>
          <w:fldChar w:fldCharType="end"/>
        </w:r>
      </w:hyperlink>
    </w:p>
    <w:p w14:paraId="404ACF63" w14:textId="29F1FBF4" w:rsidR="002A36C3" w:rsidRDefault="00214739">
      <w:pPr>
        <w:pStyle w:val="TOC3"/>
        <w:rPr>
          <w:rFonts w:asciiTheme="minorHAnsi" w:eastAsiaTheme="minorEastAsia" w:hAnsiTheme="minorHAnsi" w:cstheme="minorBidi"/>
          <w:noProof/>
          <w:sz w:val="22"/>
          <w:szCs w:val="22"/>
        </w:rPr>
      </w:pPr>
      <w:hyperlink w:anchor="_Toc479078351" w:history="1">
        <w:r w:rsidR="002A36C3" w:rsidRPr="00DF6173">
          <w:rPr>
            <w:rStyle w:val="Hyperlink"/>
            <w:noProof/>
          </w:rPr>
          <w:t>Just Say No</w:t>
        </w:r>
        <w:r w:rsidR="002A36C3">
          <w:rPr>
            <w:noProof/>
            <w:webHidden/>
          </w:rPr>
          <w:tab/>
        </w:r>
        <w:r w:rsidR="002A36C3">
          <w:rPr>
            <w:noProof/>
            <w:webHidden/>
          </w:rPr>
          <w:fldChar w:fldCharType="begin"/>
        </w:r>
        <w:r w:rsidR="002A36C3">
          <w:rPr>
            <w:noProof/>
            <w:webHidden/>
          </w:rPr>
          <w:instrText xml:space="preserve"> PAGEREF _Toc479078351 \h </w:instrText>
        </w:r>
        <w:r w:rsidR="002A36C3">
          <w:rPr>
            <w:noProof/>
            <w:webHidden/>
          </w:rPr>
        </w:r>
        <w:r w:rsidR="002A36C3">
          <w:rPr>
            <w:noProof/>
            <w:webHidden/>
          </w:rPr>
          <w:fldChar w:fldCharType="separate"/>
        </w:r>
        <w:r w:rsidR="002A36C3">
          <w:rPr>
            <w:noProof/>
            <w:webHidden/>
          </w:rPr>
          <w:t>8</w:t>
        </w:r>
        <w:r w:rsidR="002A36C3">
          <w:rPr>
            <w:noProof/>
            <w:webHidden/>
          </w:rPr>
          <w:fldChar w:fldCharType="end"/>
        </w:r>
      </w:hyperlink>
    </w:p>
    <w:p w14:paraId="1102F1B8" w14:textId="54D8F43A" w:rsidR="002A36C3" w:rsidRDefault="00214739">
      <w:pPr>
        <w:pStyle w:val="TOC3"/>
        <w:rPr>
          <w:rFonts w:asciiTheme="minorHAnsi" w:eastAsiaTheme="minorEastAsia" w:hAnsiTheme="minorHAnsi" w:cstheme="minorBidi"/>
          <w:noProof/>
          <w:sz w:val="22"/>
          <w:szCs w:val="22"/>
        </w:rPr>
      </w:pPr>
      <w:hyperlink w:anchor="_Toc479078352" w:history="1">
        <w:r w:rsidR="002A36C3" w:rsidRPr="00DF6173">
          <w:rPr>
            <w:rStyle w:val="Hyperlink"/>
            <w:noProof/>
          </w:rPr>
          <w:t>Just Say Yes</w:t>
        </w:r>
        <w:r w:rsidR="002A36C3">
          <w:rPr>
            <w:noProof/>
            <w:webHidden/>
          </w:rPr>
          <w:tab/>
        </w:r>
        <w:r w:rsidR="002A36C3">
          <w:rPr>
            <w:noProof/>
            <w:webHidden/>
          </w:rPr>
          <w:fldChar w:fldCharType="begin"/>
        </w:r>
        <w:r w:rsidR="002A36C3">
          <w:rPr>
            <w:noProof/>
            <w:webHidden/>
          </w:rPr>
          <w:instrText xml:space="preserve"> PAGEREF _Toc479078352 \h </w:instrText>
        </w:r>
        <w:r w:rsidR="002A36C3">
          <w:rPr>
            <w:noProof/>
            <w:webHidden/>
          </w:rPr>
        </w:r>
        <w:r w:rsidR="002A36C3">
          <w:rPr>
            <w:noProof/>
            <w:webHidden/>
          </w:rPr>
          <w:fldChar w:fldCharType="separate"/>
        </w:r>
        <w:r w:rsidR="002A36C3">
          <w:rPr>
            <w:noProof/>
            <w:webHidden/>
          </w:rPr>
          <w:t>11</w:t>
        </w:r>
        <w:r w:rsidR="002A36C3">
          <w:rPr>
            <w:noProof/>
            <w:webHidden/>
          </w:rPr>
          <w:fldChar w:fldCharType="end"/>
        </w:r>
      </w:hyperlink>
    </w:p>
    <w:p w14:paraId="38FFD0C6" w14:textId="413B29D6" w:rsidR="002A36C3" w:rsidRDefault="00214739">
      <w:pPr>
        <w:pStyle w:val="TOC3"/>
        <w:rPr>
          <w:rFonts w:asciiTheme="minorHAnsi" w:eastAsiaTheme="minorEastAsia" w:hAnsiTheme="minorHAnsi" w:cstheme="minorBidi"/>
          <w:noProof/>
          <w:sz w:val="22"/>
          <w:szCs w:val="22"/>
        </w:rPr>
      </w:pPr>
      <w:hyperlink w:anchor="_Toc479078353" w:history="1">
        <w:r w:rsidR="002A36C3" w:rsidRPr="00DF6173">
          <w:rPr>
            <w:rStyle w:val="Hyperlink"/>
            <w:noProof/>
          </w:rPr>
          <w:t>Show Me the Money</w:t>
        </w:r>
        <w:r w:rsidR="002A36C3">
          <w:rPr>
            <w:noProof/>
            <w:webHidden/>
          </w:rPr>
          <w:tab/>
        </w:r>
        <w:r w:rsidR="002A36C3">
          <w:rPr>
            <w:noProof/>
            <w:webHidden/>
          </w:rPr>
          <w:fldChar w:fldCharType="begin"/>
        </w:r>
        <w:r w:rsidR="002A36C3">
          <w:rPr>
            <w:noProof/>
            <w:webHidden/>
          </w:rPr>
          <w:instrText xml:space="preserve"> PAGEREF _Toc479078353 \h </w:instrText>
        </w:r>
        <w:r w:rsidR="002A36C3">
          <w:rPr>
            <w:noProof/>
            <w:webHidden/>
          </w:rPr>
        </w:r>
        <w:r w:rsidR="002A36C3">
          <w:rPr>
            <w:noProof/>
            <w:webHidden/>
          </w:rPr>
          <w:fldChar w:fldCharType="separate"/>
        </w:r>
        <w:r w:rsidR="002A36C3">
          <w:rPr>
            <w:noProof/>
            <w:webHidden/>
          </w:rPr>
          <w:t>13</w:t>
        </w:r>
        <w:r w:rsidR="002A36C3">
          <w:rPr>
            <w:noProof/>
            <w:webHidden/>
          </w:rPr>
          <w:fldChar w:fldCharType="end"/>
        </w:r>
      </w:hyperlink>
    </w:p>
    <w:p w14:paraId="48F906DC" w14:textId="76CE08BA" w:rsidR="002A36C3" w:rsidRDefault="00214739">
      <w:pPr>
        <w:pStyle w:val="TOC3"/>
        <w:rPr>
          <w:rFonts w:asciiTheme="minorHAnsi" w:eastAsiaTheme="minorEastAsia" w:hAnsiTheme="minorHAnsi" w:cstheme="minorBidi"/>
          <w:noProof/>
          <w:sz w:val="22"/>
          <w:szCs w:val="22"/>
        </w:rPr>
      </w:pPr>
      <w:hyperlink w:anchor="_Toc479078354" w:history="1">
        <w:r w:rsidR="002A36C3" w:rsidRPr="00DF6173">
          <w:rPr>
            <w:rStyle w:val="Hyperlink"/>
            <w:noProof/>
          </w:rPr>
          <w:t>Bottom Lines</w:t>
        </w:r>
        <w:r w:rsidR="002A36C3">
          <w:rPr>
            <w:noProof/>
            <w:webHidden/>
          </w:rPr>
          <w:tab/>
        </w:r>
        <w:r w:rsidR="002A36C3">
          <w:rPr>
            <w:noProof/>
            <w:webHidden/>
          </w:rPr>
          <w:fldChar w:fldCharType="begin"/>
        </w:r>
        <w:r w:rsidR="002A36C3">
          <w:rPr>
            <w:noProof/>
            <w:webHidden/>
          </w:rPr>
          <w:instrText xml:space="preserve"> PAGEREF _Toc479078354 \h </w:instrText>
        </w:r>
        <w:r w:rsidR="002A36C3">
          <w:rPr>
            <w:noProof/>
            <w:webHidden/>
          </w:rPr>
        </w:r>
        <w:r w:rsidR="002A36C3">
          <w:rPr>
            <w:noProof/>
            <w:webHidden/>
          </w:rPr>
          <w:fldChar w:fldCharType="separate"/>
        </w:r>
        <w:r w:rsidR="002A36C3">
          <w:rPr>
            <w:noProof/>
            <w:webHidden/>
          </w:rPr>
          <w:t>15</w:t>
        </w:r>
        <w:r w:rsidR="002A36C3">
          <w:rPr>
            <w:noProof/>
            <w:webHidden/>
          </w:rPr>
          <w:fldChar w:fldCharType="end"/>
        </w:r>
      </w:hyperlink>
    </w:p>
    <w:p w14:paraId="1488F1FA" w14:textId="27CA0F7A" w:rsidR="002A36C3" w:rsidRDefault="00214739">
      <w:pPr>
        <w:pStyle w:val="TOC2"/>
        <w:rPr>
          <w:rFonts w:asciiTheme="minorHAnsi" w:eastAsiaTheme="minorEastAsia" w:hAnsiTheme="minorHAnsi" w:cstheme="minorBidi"/>
          <w:noProof/>
          <w:sz w:val="22"/>
          <w:szCs w:val="22"/>
        </w:rPr>
      </w:pPr>
      <w:hyperlink w:anchor="_Toc479078355" w:history="1">
        <w:r w:rsidR="002A36C3" w:rsidRPr="00DF6173">
          <w:rPr>
            <w:rStyle w:val="Hyperlink"/>
            <w:noProof/>
          </w:rPr>
          <w:t>Strategic Management</w:t>
        </w:r>
        <w:r w:rsidR="002A36C3">
          <w:rPr>
            <w:noProof/>
            <w:webHidden/>
          </w:rPr>
          <w:tab/>
        </w:r>
        <w:r w:rsidR="002A36C3">
          <w:rPr>
            <w:noProof/>
            <w:webHidden/>
          </w:rPr>
          <w:fldChar w:fldCharType="begin"/>
        </w:r>
        <w:r w:rsidR="002A36C3">
          <w:rPr>
            <w:noProof/>
            <w:webHidden/>
          </w:rPr>
          <w:instrText xml:space="preserve"> PAGEREF _Toc479078355 \h </w:instrText>
        </w:r>
        <w:r w:rsidR="002A36C3">
          <w:rPr>
            <w:noProof/>
            <w:webHidden/>
          </w:rPr>
        </w:r>
        <w:r w:rsidR="002A36C3">
          <w:rPr>
            <w:noProof/>
            <w:webHidden/>
          </w:rPr>
          <w:fldChar w:fldCharType="separate"/>
        </w:r>
        <w:r w:rsidR="002A36C3">
          <w:rPr>
            <w:noProof/>
            <w:webHidden/>
          </w:rPr>
          <w:t>18</w:t>
        </w:r>
        <w:r w:rsidR="002A36C3">
          <w:rPr>
            <w:noProof/>
            <w:webHidden/>
          </w:rPr>
          <w:fldChar w:fldCharType="end"/>
        </w:r>
      </w:hyperlink>
    </w:p>
    <w:p w14:paraId="64B7C54E" w14:textId="5D4CBFCD" w:rsidR="002A36C3" w:rsidRDefault="00214739">
      <w:pPr>
        <w:pStyle w:val="TOC2"/>
        <w:rPr>
          <w:rFonts w:asciiTheme="minorHAnsi" w:eastAsiaTheme="minorEastAsia" w:hAnsiTheme="minorHAnsi" w:cstheme="minorBidi"/>
          <w:noProof/>
          <w:sz w:val="22"/>
          <w:szCs w:val="22"/>
        </w:rPr>
      </w:pPr>
      <w:hyperlink w:anchor="_Toc479078356" w:history="1">
        <w:r w:rsidR="002A36C3" w:rsidRPr="00DF6173">
          <w:rPr>
            <w:rStyle w:val="Hyperlink"/>
            <w:noProof/>
          </w:rPr>
          <w:t>Plan to Plan</w:t>
        </w:r>
        <w:r w:rsidR="002A36C3">
          <w:rPr>
            <w:noProof/>
            <w:webHidden/>
          </w:rPr>
          <w:tab/>
        </w:r>
        <w:r w:rsidR="002A36C3">
          <w:rPr>
            <w:noProof/>
            <w:webHidden/>
          </w:rPr>
          <w:fldChar w:fldCharType="begin"/>
        </w:r>
        <w:r w:rsidR="002A36C3">
          <w:rPr>
            <w:noProof/>
            <w:webHidden/>
          </w:rPr>
          <w:instrText xml:space="preserve"> PAGEREF _Toc479078356 \h </w:instrText>
        </w:r>
        <w:r w:rsidR="002A36C3">
          <w:rPr>
            <w:noProof/>
            <w:webHidden/>
          </w:rPr>
        </w:r>
        <w:r w:rsidR="002A36C3">
          <w:rPr>
            <w:noProof/>
            <w:webHidden/>
          </w:rPr>
          <w:fldChar w:fldCharType="separate"/>
        </w:r>
        <w:r w:rsidR="002A36C3">
          <w:rPr>
            <w:noProof/>
            <w:webHidden/>
          </w:rPr>
          <w:t>21</w:t>
        </w:r>
        <w:r w:rsidR="002A36C3">
          <w:rPr>
            <w:noProof/>
            <w:webHidden/>
          </w:rPr>
          <w:fldChar w:fldCharType="end"/>
        </w:r>
      </w:hyperlink>
    </w:p>
    <w:p w14:paraId="79193818" w14:textId="135217C1" w:rsidR="002A36C3" w:rsidRDefault="00214739">
      <w:pPr>
        <w:pStyle w:val="TOC3"/>
        <w:rPr>
          <w:rFonts w:asciiTheme="minorHAnsi" w:eastAsiaTheme="minorEastAsia" w:hAnsiTheme="minorHAnsi" w:cstheme="minorBidi"/>
          <w:noProof/>
          <w:sz w:val="22"/>
          <w:szCs w:val="22"/>
        </w:rPr>
      </w:pPr>
      <w:hyperlink w:anchor="_Toc479078357" w:history="1">
        <w:r w:rsidR="002A36C3" w:rsidRPr="00DF6173">
          <w:rPr>
            <w:rStyle w:val="Hyperlink"/>
            <w:noProof/>
          </w:rPr>
          <w:t>First Who</w:t>
        </w:r>
        <w:r w:rsidR="002A36C3">
          <w:rPr>
            <w:noProof/>
            <w:webHidden/>
          </w:rPr>
          <w:tab/>
        </w:r>
        <w:r w:rsidR="002A36C3">
          <w:rPr>
            <w:noProof/>
            <w:webHidden/>
          </w:rPr>
          <w:fldChar w:fldCharType="begin"/>
        </w:r>
        <w:r w:rsidR="002A36C3">
          <w:rPr>
            <w:noProof/>
            <w:webHidden/>
          </w:rPr>
          <w:instrText xml:space="preserve"> PAGEREF _Toc479078357 \h </w:instrText>
        </w:r>
        <w:r w:rsidR="002A36C3">
          <w:rPr>
            <w:noProof/>
            <w:webHidden/>
          </w:rPr>
        </w:r>
        <w:r w:rsidR="002A36C3">
          <w:rPr>
            <w:noProof/>
            <w:webHidden/>
          </w:rPr>
          <w:fldChar w:fldCharType="separate"/>
        </w:r>
        <w:r w:rsidR="002A36C3">
          <w:rPr>
            <w:noProof/>
            <w:webHidden/>
          </w:rPr>
          <w:t>21</w:t>
        </w:r>
        <w:r w:rsidR="002A36C3">
          <w:rPr>
            <w:noProof/>
            <w:webHidden/>
          </w:rPr>
          <w:fldChar w:fldCharType="end"/>
        </w:r>
      </w:hyperlink>
    </w:p>
    <w:p w14:paraId="5789ED19" w14:textId="574FEF7E" w:rsidR="002A36C3" w:rsidRDefault="00214739">
      <w:pPr>
        <w:pStyle w:val="TOC3"/>
        <w:rPr>
          <w:rFonts w:asciiTheme="minorHAnsi" w:eastAsiaTheme="minorEastAsia" w:hAnsiTheme="minorHAnsi" w:cstheme="minorBidi"/>
          <w:noProof/>
          <w:sz w:val="22"/>
          <w:szCs w:val="22"/>
        </w:rPr>
      </w:pPr>
      <w:hyperlink w:anchor="_Toc479078358" w:history="1">
        <w:r w:rsidR="002A36C3" w:rsidRPr="00DF6173">
          <w:rPr>
            <w:rStyle w:val="Hyperlink"/>
            <w:noProof/>
          </w:rPr>
          <w:t>Then What</w:t>
        </w:r>
        <w:r w:rsidR="002A36C3">
          <w:rPr>
            <w:noProof/>
            <w:webHidden/>
          </w:rPr>
          <w:tab/>
        </w:r>
        <w:r w:rsidR="002A36C3">
          <w:rPr>
            <w:noProof/>
            <w:webHidden/>
          </w:rPr>
          <w:fldChar w:fldCharType="begin"/>
        </w:r>
        <w:r w:rsidR="002A36C3">
          <w:rPr>
            <w:noProof/>
            <w:webHidden/>
          </w:rPr>
          <w:instrText xml:space="preserve"> PAGEREF _Toc479078358 \h </w:instrText>
        </w:r>
        <w:r w:rsidR="002A36C3">
          <w:rPr>
            <w:noProof/>
            <w:webHidden/>
          </w:rPr>
        </w:r>
        <w:r w:rsidR="002A36C3">
          <w:rPr>
            <w:noProof/>
            <w:webHidden/>
          </w:rPr>
          <w:fldChar w:fldCharType="separate"/>
        </w:r>
        <w:r w:rsidR="002A36C3">
          <w:rPr>
            <w:noProof/>
            <w:webHidden/>
          </w:rPr>
          <w:t>23</w:t>
        </w:r>
        <w:r w:rsidR="002A36C3">
          <w:rPr>
            <w:noProof/>
            <w:webHidden/>
          </w:rPr>
          <w:fldChar w:fldCharType="end"/>
        </w:r>
      </w:hyperlink>
    </w:p>
    <w:p w14:paraId="6159C600" w14:textId="7ECDB346" w:rsidR="002A36C3" w:rsidRDefault="00214739">
      <w:pPr>
        <w:pStyle w:val="TOC1"/>
        <w:rPr>
          <w:rFonts w:asciiTheme="minorHAnsi" w:eastAsiaTheme="minorEastAsia" w:hAnsiTheme="minorHAnsi" w:cstheme="minorBidi"/>
          <w:noProof/>
          <w:sz w:val="22"/>
          <w:szCs w:val="22"/>
        </w:rPr>
      </w:pPr>
      <w:hyperlink w:anchor="_Toc479078359" w:history="1">
        <w:r w:rsidR="002A36C3" w:rsidRPr="00DF6173">
          <w:rPr>
            <w:rStyle w:val="Hyperlink"/>
            <w:noProof/>
          </w:rPr>
          <w:t>Sustainable Strategy</w:t>
        </w:r>
        <w:r w:rsidR="002A36C3">
          <w:rPr>
            <w:noProof/>
            <w:webHidden/>
          </w:rPr>
          <w:tab/>
        </w:r>
        <w:r w:rsidR="002A36C3">
          <w:rPr>
            <w:noProof/>
            <w:webHidden/>
          </w:rPr>
          <w:fldChar w:fldCharType="begin"/>
        </w:r>
        <w:r w:rsidR="002A36C3">
          <w:rPr>
            <w:noProof/>
            <w:webHidden/>
          </w:rPr>
          <w:instrText xml:space="preserve"> PAGEREF _Toc479078359 \h </w:instrText>
        </w:r>
        <w:r w:rsidR="002A36C3">
          <w:rPr>
            <w:noProof/>
            <w:webHidden/>
          </w:rPr>
        </w:r>
        <w:r w:rsidR="002A36C3">
          <w:rPr>
            <w:noProof/>
            <w:webHidden/>
          </w:rPr>
          <w:fldChar w:fldCharType="separate"/>
        </w:r>
        <w:r w:rsidR="002A36C3">
          <w:rPr>
            <w:noProof/>
            <w:webHidden/>
          </w:rPr>
          <w:t>25</w:t>
        </w:r>
        <w:r w:rsidR="002A36C3">
          <w:rPr>
            <w:noProof/>
            <w:webHidden/>
          </w:rPr>
          <w:fldChar w:fldCharType="end"/>
        </w:r>
      </w:hyperlink>
    </w:p>
    <w:p w14:paraId="4C0DD9BF" w14:textId="35F382E9" w:rsidR="002A36C3" w:rsidRDefault="00214739">
      <w:pPr>
        <w:pStyle w:val="TOC2"/>
        <w:rPr>
          <w:rFonts w:asciiTheme="minorHAnsi" w:eastAsiaTheme="minorEastAsia" w:hAnsiTheme="minorHAnsi" w:cstheme="minorBidi"/>
          <w:noProof/>
          <w:sz w:val="22"/>
          <w:szCs w:val="22"/>
        </w:rPr>
      </w:pPr>
      <w:hyperlink w:anchor="_Toc479078360" w:history="1">
        <w:r w:rsidR="002A36C3" w:rsidRPr="00DF6173">
          <w:rPr>
            <w:rStyle w:val="Hyperlink"/>
            <w:noProof/>
          </w:rPr>
          <w:t>Great Start</w:t>
        </w:r>
        <w:r w:rsidR="002A36C3">
          <w:rPr>
            <w:noProof/>
            <w:webHidden/>
          </w:rPr>
          <w:tab/>
        </w:r>
        <w:r w:rsidR="002A36C3">
          <w:rPr>
            <w:noProof/>
            <w:webHidden/>
          </w:rPr>
          <w:fldChar w:fldCharType="begin"/>
        </w:r>
        <w:r w:rsidR="002A36C3">
          <w:rPr>
            <w:noProof/>
            <w:webHidden/>
          </w:rPr>
          <w:instrText xml:space="preserve"> PAGEREF _Toc479078360 \h </w:instrText>
        </w:r>
        <w:r w:rsidR="002A36C3">
          <w:rPr>
            <w:noProof/>
            <w:webHidden/>
          </w:rPr>
        </w:r>
        <w:r w:rsidR="002A36C3">
          <w:rPr>
            <w:noProof/>
            <w:webHidden/>
          </w:rPr>
          <w:fldChar w:fldCharType="separate"/>
        </w:r>
        <w:r w:rsidR="002A36C3">
          <w:rPr>
            <w:noProof/>
            <w:webHidden/>
          </w:rPr>
          <w:t>25</w:t>
        </w:r>
        <w:r w:rsidR="002A36C3">
          <w:rPr>
            <w:noProof/>
            <w:webHidden/>
          </w:rPr>
          <w:fldChar w:fldCharType="end"/>
        </w:r>
      </w:hyperlink>
    </w:p>
    <w:p w14:paraId="4A6755DE" w14:textId="411D36BF" w:rsidR="002A36C3" w:rsidRDefault="00214739">
      <w:pPr>
        <w:pStyle w:val="TOC3"/>
        <w:rPr>
          <w:rFonts w:asciiTheme="minorHAnsi" w:eastAsiaTheme="minorEastAsia" w:hAnsiTheme="minorHAnsi" w:cstheme="minorBidi"/>
          <w:noProof/>
          <w:sz w:val="22"/>
          <w:szCs w:val="22"/>
        </w:rPr>
      </w:pPr>
      <w:hyperlink w:anchor="_Toc479078361" w:history="1">
        <w:r w:rsidR="002A36C3" w:rsidRPr="00DF6173">
          <w:rPr>
            <w:rStyle w:val="Hyperlink"/>
            <w:noProof/>
          </w:rPr>
          <w:t>Purpose</w:t>
        </w:r>
        <w:r w:rsidR="002A36C3">
          <w:rPr>
            <w:noProof/>
            <w:webHidden/>
          </w:rPr>
          <w:tab/>
        </w:r>
        <w:r w:rsidR="002A36C3">
          <w:rPr>
            <w:noProof/>
            <w:webHidden/>
          </w:rPr>
          <w:fldChar w:fldCharType="begin"/>
        </w:r>
        <w:r w:rsidR="002A36C3">
          <w:rPr>
            <w:noProof/>
            <w:webHidden/>
          </w:rPr>
          <w:instrText xml:space="preserve"> PAGEREF _Toc479078361 \h </w:instrText>
        </w:r>
        <w:r w:rsidR="002A36C3">
          <w:rPr>
            <w:noProof/>
            <w:webHidden/>
          </w:rPr>
        </w:r>
        <w:r w:rsidR="002A36C3">
          <w:rPr>
            <w:noProof/>
            <w:webHidden/>
          </w:rPr>
          <w:fldChar w:fldCharType="separate"/>
        </w:r>
        <w:r w:rsidR="002A36C3">
          <w:rPr>
            <w:noProof/>
            <w:webHidden/>
          </w:rPr>
          <w:t>25</w:t>
        </w:r>
        <w:r w:rsidR="002A36C3">
          <w:rPr>
            <w:noProof/>
            <w:webHidden/>
          </w:rPr>
          <w:fldChar w:fldCharType="end"/>
        </w:r>
      </w:hyperlink>
    </w:p>
    <w:p w14:paraId="79560B8C" w14:textId="08E13BF0" w:rsidR="002A36C3" w:rsidRDefault="00214739">
      <w:pPr>
        <w:pStyle w:val="TOC4"/>
        <w:rPr>
          <w:rFonts w:asciiTheme="minorHAnsi" w:eastAsiaTheme="minorEastAsia" w:hAnsiTheme="minorHAnsi" w:cstheme="minorBidi"/>
          <w:noProof/>
          <w:sz w:val="22"/>
          <w:szCs w:val="22"/>
        </w:rPr>
      </w:pPr>
      <w:hyperlink w:anchor="_Toc479078362" w:history="1">
        <w:r w:rsidR="002A36C3" w:rsidRPr="00DF6173">
          <w:rPr>
            <w:rStyle w:val="Hyperlink"/>
            <w:noProof/>
          </w:rPr>
          <w:t>Values</w:t>
        </w:r>
        <w:r w:rsidR="002A36C3">
          <w:rPr>
            <w:noProof/>
            <w:webHidden/>
          </w:rPr>
          <w:tab/>
        </w:r>
        <w:r w:rsidR="002A36C3">
          <w:rPr>
            <w:noProof/>
            <w:webHidden/>
          </w:rPr>
          <w:fldChar w:fldCharType="begin"/>
        </w:r>
        <w:r w:rsidR="002A36C3">
          <w:rPr>
            <w:noProof/>
            <w:webHidden/>
          </w:rPr>
          <w:instrText xml:space="preserve"> PAGEREF _Toc479078362 \h </w:instrText>
        </w:r>
        <w:r w:rsidR="002A36C3">
          <w:rPr>
            <w:noProof/>
            <w:webHidden/>
          </w:rPr>
        </w:r>
        <w:r w:rsidR="002A36C3">
          <w:rPr>
            <w:noProof/>
            <w:webHidden/>
          </w:rPr>
          <w:fldChar w:fldCharType="separate"/>
        </w:r>
        <w:r w:rsidR="002A36C3">
          <w:rPr>
            <w:noProof/>
            <w:webHidden/>
          </w:rPr>
          <w:t>25</w:t>
        </w:r>
        <w:r w:rsidR="002A36C3">
          <w:rPr>
            <w:noProof/>
            <w:webHidden/>
          </w:rPr>
          <w:fldChar w:fldCharType="end"/>
        </w:r>
      </w:hyperlink>
    </w:p>
    <w:p w14:paraId="7505FB42" w14:textId="5A990309" w:rsidR="002A36C3" w:rsidRDefault="00214739">
      <w:pPr>
        <w:pStyle w:val="TOC4"/>
        <w:rPr>
          <w:rFonts w:asciiTheme="minorHAnsi" w:eastAsiaTheme="minorEastAsia" w:hAnsiTheme="minorHAnsi" w:cstheme="minorBidi"/>
          <w:noProof/>
          <w:sz w:val="22"/>
          <w:szCs w:val="22"/>
        </w:rPr>
      </w:pPr>
      <w:hyperlink w:anchor="_Toc479078363" w:history="1">
        <w:r w:rsidR="002A36C3" w:rsidRPr="00DF6173">
          <w:rPr>
            <w:rStyle w:val="Hyperlink"/>
            <w:noProof/>
          </w:rPr>
          <w:t>Mission</w:t>
        </w:r>
        <w:r w:rsidR="002A36C3">
          <w:rPr>
            <w:noProof/>
            <w:webHidden/>
          </w:rPr>
          <w:tab/>
        </w:r>
        <w:r w:rsidR="002A36C3">
          <w:rPr>
            <w:noProof/>
            <w:webHidden/>
          </w:rPr>
          <w:fldChar w:fldCharType="begin"/>
        </w:r>
        <w:r w:rsidR="002A36C3">
          <w:rPr>
            <w:noProof/>
            <w:webHidden/>
          </w:rPr>
          <w:instrText xml:space="preserve"> PAGEREF _Toc479078363 \h </w:instrText>
        </w:r>
        <w:r w:rsidR="002A36C3">
          <w:rPr>
            <w:noProof/>
            <w:webHidden/>
          </w:rPr>
        </w:r>
        <w:r w:rsidR="002A36C3">
          <w:rPr>
            <w:noProof/>
            <w:webHidden/>
          </w:rPr>
          <w:fldChar w:fldCharType="separate"/>
        </w:r>
        <w:r w:rsidR="002A36C3">
          <w:rPr>
            <w:noProof/>
            <w:webHidden/>
          </w:rPr>
          <w:t>28</w:t>
        </w:r>
        <w:r w:rsidR="002A36C3">
          <w:rPr>
            <w:noProof/>
            <w:webHidden/>
          </w:rPr>
          <w:fldChar w:fldCharType="end"/>
        </w:r>
      </w:hyperlink>
    </w:p>
    <w:p w14:paraId="0185077F" w14:textId="4DE9B667" w:rsidR="002A36C3" w:rsidRDefault="00214739">
      <w:pPr>
        <w:pStyle w:val="TOC5"/>
        <w:rPr>
          <w:rFonts w:asciiTheme="minorHAnsi" w:eastAsiaTheme="minorEastAsia" w:hAnsiTheme="minorHAnsi" w:cstheme="minorBidi"/>
          <w:noProof/>
          <w:sz w:val="22"/>
          <w:szCs w:val="22"/>
        </w:rPr>
      </w:pPr>
      <w:hyperlink w:anchor="_Toc479078364" w:history="1">
        <w:r w:rsidR="002A36C3" w:rsidRPr="00DF6173">
          <w:rPr>
            <w:rStyle w:val="Hyperlink"/>
            <w:noProof/>
          </w:rPr>
          <w:t>Who do we serve?</w:t>
        </w:r>
        <w:r w:rsidR="002A36C3">
          <w:rPr>
            <w:noProof/>
            <w:webHidden/>
          </w:rPr>
          <w:tab/>
        </w:r>
        <w:r w:rsidR="002A36C3">
          <w:rPr>
            <w:noProof/>
            <w:webHidden/>
          </w:rPr>
          <w:fldChar w:fldCharType="begin"/>
        </w:r>
        <w:r w:rsidR="002A36C3">
          <w:rPr>
            <w:noProof/>
            <w:webHidden/>
          </w:rPr>
          <w:instrText xml:space="preserve"> PAGEREF _Toc479078364 \h </w:instrText>
        </w:r>
        <w:r w:rsidR="002A36C3">
          <w:rPr>
            <w:noProof/>
            <w:webHidden/>
          </w:rPr>
        </w:r>
        <w:r w:rsidR="002A36C3">
          <w:rPr>
            <w:noProof/>
            <w:webHidden/>
          </w:rPr>
          <w:fldChar w:fldCharType="separate"/>
        </w:r>
        <w:r w:rsidR="002A36C3">
          <w:rPr>
            <w:noProof/>
            <w:webHidden/>
          </w:rPr>
          <w:t>30</w:t>
        </w:r>
        <w:r w:rsidR="002A36C3">
          <w:rPr>
            <w:noProof/>
            <w:webHidden/>
          </w:rPr>
          <w:fldChar w:fldCharType="end"/>
        </w:r>
      </w:hyperlink>
    </w:p>
    <w:p w14:paraId="677D31A1" w14:textId="50438761" w:rsidR="002A36C3" w:rsidRDefault="00214739">
      <w:pPr>
        <w:pStyle w:val="TOC5"/>
        <w:rPr>
          <w:rFonts w:asciiTheme="minorHAnsi" w:eastAsiaTheme="minorEastAsia" w:hAnsiTheme="minorHAnsi" w:cstheme="minorBidi"/>
          <w:noProof/>
          <w:sz w:val="22"/>
          <w:szCs w:val="22"/>
        </w:rPr>
      </w:pPr>
      <w:hyperlink w:anchor="_Toc479078365" w:history="1">
        <w:r w:rsidR="002A36C3" w:rsidRPr="00DF6173">
          <w:rPr>
            <w:rStyle w:val="Hyperlink"/>
            <w:noProof/>
          </w:rPr>
          <w:t>What transformation?</w:t>
        </w:r>
        <w:r w:rsidR="002A36C3">
          <w:rPr>
            <w:noProof/>
            <w:webHidden/>
          </w:rPr>
          <w:tab/>
        </w:r>
        <w:r w:rsidR="002A36C3">
          <w:rPr>
            <w:noProof/>
            <w:webHidden/>
          </w:rPr>
          <w:fldChar w:fldCharType="begin"/>
        </w:r>
        <w:r w:rsidR="002A36C3">
          <w:rPr>
            <w:noProof/>
            <w:webHidden/>
          </w:rPr>
          <w:instrText xml:space="preserve"> PAGEREF _Toc479078365 \h </w:instrText>
        </w:r>
        <w:r w:rsidR="002A36C3">
          <w:rPr>
            <w:noProof/>
            <w:webHidden/>
          </w:rPr>
        </w:r>
        <w:r w:rsidR="002A36C3">
          <w:rPr>
            <w:noProof/>
            <w:webHidden/>
          </w:rPr>
          <w:fldChar w:fldCharType="separate"/>
        </w:r>
        <w:r w:rsidR="002A36C3">
          <w:rPr>
            <w:noProof/>
            <w:webHidden/>
          </w:rPr>
          <w:t>31</w:t>
        </w:r>
        <w:r w:rsidR="002A36C3">
          <w:rPr>
            <w:noProof/>
            <w:webHidden/>
          </w:rPr>
          <w:fldChar w:fldCharType="end"/>
        </w:r>
      </w:hyperlink>
    </w:p>
    <w:p w14:paraId="48E5EAEB" w14:textId="074DB6AA" w:rsidR="002A36C3" w:rsidRDefault="00214739">
      <w:pPr>
        <w:pStyle w:val="TOC5"/>
        <w:rPr>
          <w:rFonts w:asciiTheme="minorHAnsi" w:eastAsiaTheme="minorEastAsia" w:hAnsiTheme="minorHAnsi" w:cstheme="minorBidi"/>
          <w:noProof/>
          <w:sz w:val="22"/>
          <w:szCs w:val="22"/>
        </w:rPr>
      </w:pPr>
      <w:hyperlink w:anchor="_Toc479078366" w:history="1">
        <w:r w:rsidR="002A36C3" w:rsidRPr="00DF6173">
          <w:rPr>
            <w:rStyle w:val="Hyperlink"/>
            <w:noProof/>
          </w:rPr>
          <w:t>How are we better than rivals?</w:t>
        </w:r>
        <w:r w:rsidR="002A36C3">
          <w:rPr>
            <w:noProof/>
            <w:webHidden/>
          </w:rPr>
          <w:tab/>
        </w:r>
        <w:r w:rsidR="002A36C3">
          <w:rPr>
            <w:noProof/>
            <w:webHidden/>
          </w:rPr>
          <w:fldChar w:fldCharType="begin"/>
        </w:r>
        <w:r w:rsidR="002A36C3">
          <w:rPr>
            <w:noProof/>
            <w:webHidden/>
          </w:rPr>
          <w:instrText xml:space="preserve"> PAGEREF _Toc479078366 \h </w:instrText>
        </w:r>
        <w:r w:rsidR="002A36C3">
          <w:rPr>
            <w:noProof/>
            <w:webHidden/>
          </w:rPr>
        </w:r>
        <w:r w:rsidR="002A36C3">
          <w:rPr>
            <w:noProof/>
            <w:webHidden/>
          </w:rPr>
          <w:fldChar w:fldCharType="separate"/>
        </w:r>
        <w:r w:rsidR="002A36C3">
          <w:rPr>
            <w:noProof/>
            <w:webHidden/>
          </w:rPr>
          <w:t>33</w:t>
        </w:r>
        <w:r w:rsidR="002A36C3">
          <w:rPr>
            <w:noProof/>
            <w:webHidden/>
          </w:rPr>
          <w:fldChar w:fldCharType="end"/>
        </w:r>
      </w:hyperlink>
    </w:p>
    <w:p w14:paraId="37722139" w14:textId="770A1007" w:rsidR="002A36C3" w:rsidRDefault="002A36C3">
      <w:pPr>
        <w:pStyle w:val="TOC5"/>
        <w:rPr>
          <w:rFonts w:asciiTheme="minorHAnsi" w:eastAsiaTheme="minorEastAsia" w:hAnsiTheme="minorHAnsi" w:cstheme="minorBidi"/>
          <w:noProof/>
          <w:sz w:val="22"/>
          <w:szCs w:val="22"/>
        </w:rPr>
      </w:pPr>
      <w:hyperlink w:anchor="_Toc479078367" w:history="1">
        <w:r w:rsidRPr="00DF6173">
          <w:rPr>
            <w:rStyle w:val="Hyperlink"/>
            <w:noProof/>
          </w:rPr>
          <w:t>Simplified Mission</w:t>
        </w:r>
        <w:r>
          <w:rPr>
            <w:noProof/>
            <w:webHidden/>
          </w:rPr>
          <w:tab/>
        </w:r>
        <w:r>
          <w:rPr>
            <w:noProof/>
            <w:webHidden/>
          </w:rPr>
          <w:fldChar w:fldCharType="begin"/>
        </w:r>
        <w:r>
          <w:rPr>
            <w:noProof/>
            <w:webHidden/>
          </w:rPr>
          <w:instrText xml:space="preserve"> PAGEREF _Toc479078367 \h </w:instrText>
        </w:r>
        <w:r>
          <w:rPr>
            <w:noProof/>
            <w:webHidden/>
          </w:rPr>
        </w:r>
        <w:r>
          <w:rPr>
            <w:noProof/>
            <w:webHidden/>
          </w:rPr>
          <w:fldChar w:fldCharType="separate"/>
        </w:r>
        <w:r>
          <w:rPr>
            <w:noProof/>
            <w:webHidden/>
          </w:rPr>
          <w:t>37</w:t>
        </w:r>
        <w:r>
          <w:rPr>
            <w:noProof/>
            <w:webHidden/>
          </w:rPr>
          <w:fldChar w:fldCharType="end"/>
        </w:r>
      </w:hyperlink>
    </w:p>
    <w:p w14:paraId="3071581B" w14:textId="2A9D8049" w:rsidR="002A36C3" w:rsidRDefault="00214739">
      <w:pPr>
        <w:pStyle w:val="TOC3"/>
        <w:rPr>
          <w:rFonts w:asciiTheme="minorHAnsi" w:eastAsiaTheme="minorEastAsia" w:hAnsiTheme="minorHAnsi" w:cstheme="minorBidi"/>
          <w:noProof/>
          <w:sz w:val="22"/>
          <w:szCs w:val="22"/>
        </w:rPr>
      </w:pPr>
      <w:hyperlink w:anchor="_Toc479078368" w:history="1">
        <w:r w:rsidR="002A36C3" w:rsidRPr="00DF6173">
          <w:rPr>
            <w:rStyle w:val="Hyperlink"/>
            <w:noProof/>
          </w:rPr>
          <w:t>Strategy</w:t>
        </w:r>
        <w:r w:rsidR="002A36C3">
          <w:rPr>
            <w:noProof/>
            <w:webHidden/>
          </w:rPr>
          <w:tab/>
        </w:r>
        <w:r w:rsidR="002A36C3">
          <w:rPr>
            <w:noProof/>
            <w:webHidden/>
          </w:rPr>
          <w:fldChar w:fldCharType="begin"/>
        </w:r>
        <w:r w:rsidR="002A36C3">
          <w:rPr>
            <w:noProof/>
            <w:webHidden/>
          </w:rPr>
          <w:instrText xml:space="preserve"> PAGEREF _Toc479078368 \h </w:instrText>
        </w:r>
        <w:r w:rsidR="002A36C3">
          <w:rPr>
            <w:noProof/>
            <w:webHidden/>
          </w:rPr>
        </w:r>
        <w:r w:rsidR="002A36C3">
          <w:rPr>
            <w:noProof/>
            <w:webHidden/>
          </w:rPr>
          <w:fldChar w:fldCharType="separate"/>
        </w:r>
        <w:r w:rsidR="002A36C3">
          <w:rPr>
            <w:noProof/>
            <w:webHidden/>
          </w:rPr>
          <w:t>39</w:t>
        </w:r>
        <w:r w:rsidR="002A36C3">
          <w:rPr>
            <w:noProof/>
            <w:webHidden/>
          </w:rPr>
          <w:fldChar w:fldCharType="end"/>
        </w:r>
      </w:hyperlink>
    </w:p>
    <w:p w14:paraId="074DD9D4" w14:textId="176CA742" w:rsidR="002A36C3" w:rsidRDefault="00214739">
      <w:pPr>
        <w:pStyle w:val="TOC4"/>
        <w:rPr>
          <w:rFonts w:asciiTheme="minorHAnsi" w:eastAsiaTheme="minorEastAsia" w:hAnsiTheme="minorHAnsi" w:cstheme="minorBidi"/>
          <w:noProof/>
          <w:sz w:val="22"/>
          <w:szCs w:val="22"/>
        </w:rPr>
      </w:pPr>
      <w:hyperlink w:anchor="_Toc479078369" w:history="1">
        <w:r w:rsidR="002A36C3" w:rsidRPr="00DF6173">
          <w:rPr>
            <w:rStyle w:val="Hyperlink"/>
            <w:noProof/>
          </w:rPr>
          <w:t>Lines of Business</w:t>
        </w:r>
        <w:r w:rsidR="002A36C3">
          <w:rPr>
            <w:noProof/>
            <w:webHidden/>
          </w:rPr>
          <w:tab/>
        </w:r>
        <w:r w:rsidR="002A36C3">
          <w:rPr>
            <w:noProof/>
            <w:webHidden/>
          </w:rPr>
          <w:fldChar w:fldCharType="begin"/>
        </w:r>
        <w:r w:rsidR="002A36C3">
          <w:rPr>
            <w:noProof/>
            <w:webHidden/>
          </w:rPr>
          <w:instrText xml:space="preserve"> PAGEREF _Toc479078369 \h </w:instrText>
        </w:r>
        <w:r w:rsidR="002A36C3">
          <w:rPr>
            <w:noProof/>
            <w:webHidden/>
          </w:rPr>
        </w:r>
        <w:r w:rsidR="002A36C3">
          <w:rPr>
            <w:noProof/>
            <w:webHidden/>
          </w:rPr>
          <w:fldChar w:fldCharType="separate"/>
        </w:r>
        <w:r w:rsidR="002A36C3">
          <w:rPr>
            <w:noProof/>
            <w:webHidden/>
          </w:rPr>
          <w:t>39</w:t>
        </w:r>
        <w:r w:rsidR="002A36C3">
          <w:rPr>
            <w:noProof/>
            <w:webHidden/>
          </w:rPr>
          <w:fldChar w:fldCharType="end"/>
        </w:r>
      </w:hyperlink>
    </w:p>
    <w:p w14:paraId="50AA6192" w14:textId="61638BFA" w:rsidR="002A36C3" w:rsidRDefault="00214739">
      <w:pPr>
        <w:pStyle w:val="TOC4"/>
        <w:rPr>
          <w:rFonts w:asciiTheme="minorHAnsi" w:eastAsiaTheme="minorEastAsia" w:hAnsiTheme="minorHAnsi" w:cstheme="minorBidi"/>
          <w:noProof/>
          <w:sz w:val="22"/>
          <w:szCs w:val="22"/>
        </w:rPr>
      </w:pPr>
      <w:hyperlink w:anchor="_Toc479078370" w:history="1">
        <w:r w:rsidR="002A36C3" w:rsidRPr="00DF6173">
          <w:rPr>
            <w:rStyle w:val="Hyperlink"/>
            <w:noProof/>
          </w:rPr>
          <w:t>Success Measures</w:t>
        </w:r>
        <w:r w:rsidR="002A36C3">
          <w:rPr>
            <w:noProof/>
            <w:webHidden/>
          </w:rPr>
          <w:tab/>
        </w:r>
        <w:r w:rsidR="002A36C3">
          <w:rPr>
            <w:noProof/>
            <w:webHidden/>
          </w:rPr>
          <w:fldChar w:fldCharType="begin"/>
        </w:r>
        <w:r w:rsidR="002A36C3">
          <w:rPr>
            <w:noProof/>
            <w:webHidden/>
          </w:rPr>
          <w:instrText xml:space="preserve"> PAGEREF _Toc479078370 \h </w:instrText>
        </w:r>
        <w:r w:rsidR="002A36C3">
          <w:rPr>
            <w:noProof/>
            <w:webHidden/>
          </w:rPr>
        </w:r>
        <w:r w:rsidR="002A36C3">
          <w:rPr>
            <w:noProof/>
            <w:webHidden/>
          </w:rPr>
          <w:fldChar w:fldCharType="separate"/>
        </w:r>
        <w:r w:rsidR="002A36C3">
          <w:rPr>
            <w:noProof/>
            <w:webHidden/>
          </w:rPr>
          <w:t>43</w:t>
        </w:r>
        <w:r w:rsidR="002A36C3">
          <w:rPr>
            <w:noProof/>
            <w:webHidden/>
          </w:rPr>
          <w:fldChar w:fldCharType="end"/>
        </w:r>
      </w:hyperlink>
    </w:p>
    <w:p w14:paraId="336E09C9" w14:textId="7B07AACA" w:rsidR="002A36C3" w:rsidRDefault="00214739">
      <w:pPr>
        <w:pStyle w:val="TOC5"/>
        <w:rPr>
          <w:rFonts w:asciiTheme="minorHAnsi" w:eastAsiaTheme="minorEastAsia" w:hAnsiTheme="minorHAnsi" w:cstheme="minorBidi"/>
          <w:noProof/>
          <w:sz w:val="22"/>
          <w:szCs w:val="22"/>
        </w:rPr>
      </w:pPr>
      <w:hyperlink w:anchor="_Toc479078371" w:history="1">
        <w:r w:rsidR="002A36C3" w:rsidRPr="00DF6173">
          <w:rPr>
            <w:rStyle w:val="Hyperlink"/>
            <w:noProof/>
          </w:rPr>
          <w:t>Mission Success Measures</w:t>
        </w:r>
        <w:r w:rsidR="002A36C3">
          <w:rPr>
            <w:noProof/>
            <w:webHidden/>
          </w:rPr>
          <w:tab/>
        </w:r>
        <w:r w:rsidR="002A36C3">
          <w:rPr>
            <w:noProof/>
            <w:webHidden/>
          </w:rPr>
          <w:fldChar w:fldCharType="begin"/>
        </w:r>
        <w:r w:rsidR="002A36C3">
          <w:rPr>
            <w:noProof/>
            <w:webHidden/>
          </w:rPr>
          <w:instrText xml:space="preserve"> PAGEREF _Toc479078371 \h </w:instrText>
        </w:r>
        <w:r w:rsidR="002A36C3">
          <w:rPr>
            <w:noProof/>
            <w:webHidden/>
          </w:rPr>
        </w:r>
        <w:r w:rsidR="002A36C3">
          <w:rPr>
            <w:noProof/>
            <w:webHidden/>
          </w:rPr>
          <w:fldChar w:fldCharType="separate"/>
        </w:r>
        <w:r w:rsidR="002A36C3">
          <w:rPr>
            <w:noProof/>
            <w:webHidden/>
          </w:rPr>
          <w:t>45</w:t>
        </w:r>
        <w:r w:rsidR="002A36C3">
          <w:rPr>
            <w:noProof/>
            <w:webHidden/>
          </w:rPr>
          <w:fldChar w:fldCharType="end"/>
        </w:r>
      </w:hyperlink>
    </w:p>
    <w:p w14:paraId="1F7A4581" w14:textId="1B639B86" w:rsidR="002A36C3" w:rsidRDefault="00214739">
      <w:pPr>
        <w:pStyle w:val="TOC5"/>
        <w:rPr>
          <w:rFonts w:asciiTheme="minorHAnsi" w:eastAsiaTheme="minorEastAsia" w:hAnsiTheme="minorHAnsi" w:cstheme="minorBidi"/>
          <w:noProof/>
          <w:sz w:val="22"/>
          <w:szCs w:val="22"/>
        </w:rPr>
      </w:pPr>
      <w:hyperlink w:anchor="_Toc479078372" w:history="1">
        <w:r w:rsidR="002A36C3" w:rsidRPr="00DF6173">
          <w:rPr>
            <w:rStyle w:val="Hyperlink"/>
            <w:noProof/>
          </w:rPr>
          <w:t>Lines of Business Success Measures</w:t>
        </w:r>
        <w:r w:rsidR="002A36C3">
          <w:rPr>
            <w:noProof/>
            <w:webHidden/>
          </w:rPr>
          <w:tab/>
        </w:r>
        <w:r w:rsidR="002A36C3">
          <w:rPr>
            <w:noProof/>
            <w:webHidden/>
          </w:rPr>
          <w:fldChar w:fldCharType="begin"/>
        </w:r>
        <w:r w:rsidR="002A36C3">
          <w:rPr>
            <w:noProof/>
            <w:webHidden/>
          </w:rPr>
          <w:instrText xml:space="preserve"> PAGEREF _Toc479078372 \h </w:instrText>
        </w:r>
        <w:r w:rsidR="002A36C3">
          <w:rPr>
            <w:noProof/>
            <w:webHidden/>
          </w:rPr>
        </w:r>
        <w:r w:rsidR="002A36C3">
          <w:rPr>
            <w:noProof/>
            <w:webHidden/>
          </w:rPr>
          <w:fldChar w:fldCharType="separate"/>
        </w:r>
        <w:r w:rsidR="002A36C3">
          <w:rPr>
            <w:noProof/>
            <w:webHidden/>
          </w:rPr>
          <w:t>46</w:t>
        </w:r>
        <w:r w:rsidR="002A36C3">
          <w:rPr>
            <w:noProof/>
            <w:webHidden/>
          </w:rPr>
          <w:fldChar w:fldCharType="end"/>
        </w:r>
      </w:hyperlink>
    </w:p>
    <w:p w14:paraId="30C92567" w14:textId="7F36058F" w:rsidR="002A36C3" w:rsidRDefault="00214739">
      <w:pPr>
        <w:pStyle w:val="TOC4"/>
        <w:rPr>
          <w:rFonts w:asciiTheme="minorHAnsi" w:eastAsiaTheme="minorEastAsia" w:hAnsiTheme="minorHAnsi" w:cstheme="minorBidi"/>
          <w:noProof/>
          <w:sz w:val="22"/>
          <w:szCs w:val="22"/>
        </w:rPr>
      </w:pPr>
      <w:hyperlink w:anchor="_Toc479078373" w:history="1">
        <w:r w:rsidR="002A36C3" w:rsidRPr="00DF6173">
          <w:rPr>
            <w:rStyle w:val="Hyperlink"/>
            <w:noProof/>
          </w:rPr>
          <w:t>Vison</w:t>
        </w:r>
        <w:r w:rsidR="002A36C3">
          <w:rPr>
            <w:noProof/>
            <w:webHidden/>
          </w:rPr>
          <w:tab/>
        </w:r>
        <w:r w:rsidR="002A36C3">
          <w:rPr>
            <w:noProof/>
            <w:webHidden/>
          </w:rPr>
          <w:fldChar w:fldCharType="begin"/>
        </w:r>
        <w:r w:rsidR="002A36C3">
          <w:rPr>
            <w:noProof/>
            <w:webHidden/>
          </w:rPr>
          <w:instrText xml:space="preserve"> PAGEREF _Toc479078373 \h </w:instrText>
        </w:r>
        <w:r w:rsidR="002A36C3">
          <w:rPr>
            <w:noProof/>
            <w:webHidden/>
          </w:rPr>
        </w:r>
        <w:r w:rsidR="002A36C3">
          <w:rPr>
            <w:noProof/>
            <w:webHidden/>
          </w:rPr>
          <w:fldChar w:fldCharType="separate"/>
        </w:r>
        <w:r w:rsidR="002A36C3">
          <w:rPr>
            <w:noProof/>
            <w:webHidden/>
          </w:rPr>
          <w:t>48</w:t>
        </w:r>
        <w:r w:rsidR="002A36C3">
          <w:rPr>
            <w:noProof/>
            <w:webHidden/>
          </w:rPr>
          <w:fldChar w:fldCharType="end"/>
        </w:r>
      </w:hyperlink>
    </w:p>
    <w:p w14:paraId="2FACBB75" w14:textId="6EF145FE" w:rsidR="002A36C3" w:rsidRDefault="00214739">
      <w:pPr>
        <w:pStyle w:val="TOC5"/>
        <w:rPr>
          <w:rFonts w:asciiTheme="minorHAnsi" w:eastAsiaTheme="minorEastAsia" w:hAnsiTheme="minorHAnsi" w:cstheme="minorBidi"/>
          <w:noProof/>
          <w:sz w:val="22"/>
          <w:szCs w:val="22"/>
        </w:rPr>
      </w:pPr>
      <w:hyperlink w:anchor="_Toc479078374" w:history="1">
        <w:r w:rsidR="002A36C3" w:rsidRPr="00DF6173">
          <w:rPr>
            <w:rStyle w:val="Hyperlink"/>
            <w:noProof/>
          </w:rPr>
          <w:t>Statement</w:t>
        </w:r>
        <w:r w:rsidR="002A36C3">
          <w:rPr>
            <w:noProof/>
            <w:webHidden/>
          </w:rPr>
          <w:tab/>
        </w:r>
        <w:r w:rsidR="002A36C3">
          <w:rPr>
            <w:noProof/>
            <w:webHidden/>
          </w:rPr>
          <w:fldChar w:fldCharType="begin"/>
        </w:r>
        <w:r w:rsidR="002A36C3">
          <w:rPr>
            <w:noProof/>
            <w:webHidden/>
          </w:rPr>
          <w:instrText xml:space="preserve"> PAGEREF _Toc479078374 \h </w:instrText>
        </w:r>
        <w:r w:rsidR="002A36C3">
          <w:rPr>
            <w:noProof/>
            <w:webHidden/>
          </w:rPr>
        </w:r>
        <w:r w:rsidR="002A36C3">
          <w:rPr>
            <w:noProof/>
            <w:webHidden/>
          </w:rPr>
          <w:fldChar w:fldCharType="separate"/>
        </w:r>
        <w:r w:rsidR="002A36C3">
          <w:rPr>
            <w:noProof/>
            <w:webHidden/>
          </w:rPr>
          <w:t>48</w:t>
        </w:r>
        <w:r w:rsidR="002A36C3">
          <w:rPr>
            <w:noProof/>
            <w:webHidden/>
          </w:rPr>
          <w:fldChar w:fldCharType="end"/>
        </w:r>
      </w:hyperlink>
    </w:p>
    <w:p w14:paraId="10A04595" w14:textId="44D2D7A9" w:rsidR="002A36C3" w:rsidRDefault="00214739">
      <w:pPr>
        <w:pStyle w:val="TOC5"/>
        <w:rPr>
          <w:rFonts w:asciiTheme="minorHAnsi" w:eastAsiaTheme="minorEastAsia" w:hAnsiTheme="minorHAnsi" w:cstheme="minorBidi"/>
          <w:noProof/>
          <w:sz w:val="22"/>
          <w:szCs w:val="22"/>
        </w:rPr>
      </w:pPr>
      <w:hyperlink w:anchor="_Toc479078375" w:history="1">
        <w:r w:rsidR="002A36C3" w:rsidRPr="00DF6173">
          <w:rPr>
            <w:rStyle w:val="Hyperlink"/>
            <w:noProof/>
          </w:rPr>
          <w:t>Strategies</w:t>
        </w:r>
        <w:r w:rsidR="002A36C3">
          <w:rPr>
            <w:noProof/>
            <w:webHidden/>
          </w:rPr>
          <w:tab/>
        </w:r>
        <w:r w:rsidR="002A36C3">
          <w:rPr>
            <w:noProof/>
            <w:webHidden/>
          </w:rPr>
          <w:fldChar w:fldCharType="begin"/>
        </w:r>
        <w:r w:rsidR="002A36C3">
          <w:rPr>
            <w:noProof/>
            <w:webHidden/>
          </w:rPr>
          <w:instrText xml:space="preserve"> PAGEREF _Toc479078375 \h </w:instrText>
        </w:r>
        <w:r w:rsidR="002A36C3">
          <w:rPr>
            <w:noProof/>
            <w:webHidden/>
          </w:rPr>
        </w:r>
        <w:r w:rsidR="002A36C3">
          <w:rPr>
            <w:noProof/>
            <w:webHidden/>
          </w:rPr>
          <w:fldChar w:fldCharType="separate"/>
        </w:r>
        <w:r w:rsidR="002A36C3">
          <w:rPr>
            <w:noProof/>
            <w:webHidden/>
          </w:rPr>
          <w:t>48</w:t>
        </w:r>
        <w:r w:rsidR="002A36C3">
          <w:rPr>
            <w:noProof/>
            <w:webHidden/>
          </w:rPr>
          <w:fldChar w:fldCharType="end"/>
        </w:r>
      </w:hyperlink>
    </w:p>
    <w:p w14:paraId="6F9A22F1" w14:textId="6F6C8FD4" w:rsidR="002A36C3" w:rsidRDefault="00214739">
      <w:pPr>
        <w:pStyle w:val="TOC2"/>
        <w:rPr>
          <w:rFonts w:asciiTheme="minorHAnsi" w:eastAsiaTheme="minorEastAsia" w:hAnsiTheme="minorHAnsi" w:cstheme="minorBidi"/>
          <w:noProof/>
          <w:sz w:val="22"/>
          <w:szCs w:val="22"/>
        </w:rPr>
      </w:pPr>
      <w:hyperlink w:anchor="_Toc479078376" w:history="1">
        <w:r w:rsidR="002A36C3" w:rsidRPr="00DF6173">
          <w:rPr>
            <w:rStyle w:val="Hyperlink"/>
            <w:noProof/>
          </w:rPr>
          <w:t>Great Ideas</w:t>
        </w:r>
        <w:r w:rsidR="002A36C3">
          <w:rPr>
            <w:noProof/>
            <w:webHidden/>
          </w:rPr>
          <w:tab/>
        </w:r>
        <w:r w:rsidR="002A36C3">
          <w:rPr>
            <w:noProof/>
            <w:webHidden/>
          </w:rPr>
          <w:fldChar w:fldCharType="begin"/>
        </w:r>
        <w:r w:rsidR="002A36C3">
          <w:rPr>
            <w:noProof/>
            <w:webHidden/>
          </w:rPr>
          <w:instrText xml:space="preserve"> PAGEREF _Toc479078376 \h </w:instrText>
        </w:r>
        <w:r w:rsidR="002A36C3">
          <w:rPr>
            <w:noProof/>
            <w:webHidden/>
          </w:rPr>
        </w:r>
        <w:r w:rsidR="002A36C3">
          <w:rPr>
            <w:noProof/>
            <w:webHidden/>
          </w:rPr>
          <w:fldChar w:fldCharType="separate"/>
        </w:r>
        <w:r w:rsidR="002A36C3">
          <w:rPr>
            <w:noProof/>
            <w:webHidden/>
          </w:rPr>
          <w:t>50</w:t>
        </w:r>
        <w:r w:rsidR="002A36C3">
          <w:rPr>
            <w:noProof/>
            <w:webHidden/>
          </w:rPr>
          <w:fldChar w:fldCharType="end"/>
        </w:r>
      </w:hyperlink>
    </w:p>
    <w:p w14:paraId="073B7223" w14:textId="3279BE08" w:rsidR="002A36C3" w:rsidRDefault="00214739">
      <w:pPr>
        <w:pStyle w:val="TOC3"/>
        <w:rPr>
          <w:rFonts w:asciiTheme="minorHAnsi" w:eastAsiaTheme="minorEastAsia" w:hAnsiTheme="minorHAnsi" w:cstheme="minorBidi"/>
          <w:noProof/>
          <w:sz w:val="22"/>
          <w:szCs w:val="22"/>
        </w:rPr>
      </w:pPr>
      <w:hyperlink w:anchor="_Toc479078377" w:history="1">
        <w:r w:rsidR="002A36C3" w:rsidRPr="00DF6173">
          <w:rPr>
            <w:rStyle w:val="Hyperlink"/>
            <w:noProof/>
          </w:rPr>
          <w:t>Vision Statement</w:t>
        </w:r>
        <w:r w:rsidR="002A36C3">
          <w:rPr>
            <w:noProof/>
            <w:webHidden/>
          </w:rPr>
          <w:tab/>
        </w:r>
        <w:r w:rsidR="002A36C3">
          <w:rPr>
            <w:noProof/>
            <w:webHidden/>
          </w:rPr>
          <w:fldChar w:fldCharType="begin"/>
        </w:r>
        <w:r w:rsidR="002A36C3">
          <w:rPr>
            <w:noProof/>
            <w:webHidden/>
          </w:rPr>
          <w:instrText xml:space="preserve"> PAGEREF _Toc479078377 \h </w:instrText>
        </w:r>
        <w:r w:rsidR="002A36C3">
          <w:rPr>
            <w:noProof/>
            <w:webHidden/>
          </w:rPr>
        </w:r>
        <w:r w:rsidR="002A36C3">
          <w:rPr>
            <w:noProof/>
            <w:webHidden/>
          </w:rPr>
          <w:fldChar w:fldCharType="separate"/>
        </w:r>
        <w:r w:rsidR="002A36C3">
          <w:rPr>
            <w:noProof/>
            <w:webHidden/>
          </w:rPr>
          <w:t>50</w:t>
        </w:r>
        <w:r w:rsidR="002A36C3">
          <w:rPr>
            <w:noProof/>
            <w:webHidden/>
          </w:rPr>
          <w:fldChar w:fldCharType="end"/>
        </w:r>
      </w:hyperlink>
    </w:p>
    <w:p w14:paraId="0E96627D" w14:textId="2D3B90D1" w:rsidR="002A36C3" w:rsidRDefault="00214739">
      <w:pPr>
        <w:pStyle w:val="TOC4"/>
        <w:rPr>
          <w:rFonts w:asciiTheme="minorHAnsi" w:eastAsiaTheme="minorEastAsia" w:hAnsiTheme="minorHAnsi" w:cstheme="minorBidi"/>
          <w:noProof/>
          <w:sz w:val="22"/>
          <w:szCs w:val="22"/>
        </w:rPr>
      </w:pPr>
      <w:hyperlink w:anchor="_Toc479078378" w:history="1">
        <w:r w:rsidR="002A36C3" w:rsidRPr="00DF6173">
          <w:rPr>
            <w:rStyle w:val="Hyperlink"/>
            <w:noProof/>
          </w:rPr>
          <w:t>Ideate</w:t>
        </w:r>
        <w:r w:rsidR="002A36C3">
          <w:rPr>
            <w:noProof/>
            <w:webHidden/>
          </w:rPr>
          <w:tab/>
        </w:r>
        <w:r w:rsidR="002A36C3">
          <w:rPr>
            <w:noProof/>
            <w:webHidden/>
          </w:rPr>
          <w:fldChar w:fldCharType="begin"/>
        </w:r>
        <w:r w:rsidR="002A36C3">
          <w:rPr>
            <w:noProof/>
            <w:webHidden/>
          </w:rPr>
          <w:instrText xml:space="preserve"> PAGEREF _Toc479078378 \h </w:instrText>
        </w:r>
        <w:r w:rsidR="002A36C3">
          <w:rPr>
            <w:noProof/>
            <w:webHidden/>
          </w:rPr>
        </w:r>
        <w:r w:rsidR="002A36C3">
          <w:rPr>
            <w:noProof/>
            <w:webHidden/>
          </w:rPr>
          <w:fldChar w:fldCharType="separate"/>
        </w:r>
        <w:r w:rsidR="002A36C3">
          <w:rPr>
            <w:noProof/>
            <w:webHidden/>
          </w:rPr>
          <w:t>52</w:t>
        </w:r>
        <w:r w:rsidR="002A36C3">
          <w:rPr>
            <w:noProof/>
            <w:webHidden/>
          </w:rPr>
          <w:fldChar w:fldCharType="end"/>
        </w:r>
      </w:hyperlink>
    </w:p>
    <w:p w14:paraId="3A4D0A9C" w14:textId="56D872AC" w:rsidR="002A36C3" w:rsidRDefault="00214739">
      <w:pPr>
        <w:pStyle w:val="TOC5"/>
        <w:rPr>
          <w:rFonts w:asciiTheme="minorHAnsi" w:eastAsiaTheme="minorEastAsia" w:hAnsiTheme="minorHAnsi" w:cstheme="minorBidi"/>
          <w:noProof/>
          <w:sz w:val="22"/>
          <w:szCs w:val="22"/>
        </w:rPr>
      </w:pPr>
      <w:hyperlink w:anchor="_Toc479078379" w:history="1">
        <w:r w:rsidR="002A36C3" w:rsidRPr="00DF6173">
          <w:rPr>
            <w:rStyle w:val="Hyperlink"/>
            <w:noProof/>
          </w:rPr>
          <w:t>Stakeholders</w:t>
        </w:r>
        <w:r w:rsidR="002A36C3">
          <w:rPr>
            <w:noProof/>
            <w:webHidden/>
          </w:rPr>
          <w:tab/>
        </w:r>
        <w:r w:rsidR="002A36C3">
          <w:rPr>
            <w:noProof/>
            <w:webHidden/>
          </w:rPr>
          <w:fldChar w:fldCharType="begin"/>
        </w:r>
        <w:r w:rsidR="002A36C3">
          <w:rPr>
            <w:noProof/>
            <w:webHidden/>
          </w:rPr>
          <w:instrText xml:space="preserve"> PAGEREF _Toc479078379 \h </w:instrText>
        </w:r>
        <w:r w:rsidR="002A36C3">
          <w:rPr>
            <w:noProof/>
            <w:webHidden/>
          </w:rPr>
        </w:r>
        <w:r w:rsidR="002A36C3">
          <w:rPr>
            <w:noProof/>
            <w:webHidden/>
          </w:rPr>
          <w:fldChar w:fldCharType="separate"/>
        </w:r>
        <w:r w:rsidR="002A36C3">
          <w:rPr>
            <w:noProof/>
            <w:webHidden/>
          </w:rPr>
          <w:t>53</w:t>
        </w:r>
        <w:r w:rsidR="002A36C3">
          <w:rPr>
            <w:noProof/>
            <w:webHidden/>
          </w:rPr>
          <w:fldChar w:fldCharType="end"/>
        </w:r>
      </w:hyperlink>
    </w:p>
    <w:p w14:paraId="389CDB2A" w14:textId="4C9C5E5B" w:rsidR="002A36C3" w:rsidRDefault="00214739">
      <w:pPr>
        <w:pStyle w:val="TOC5"/>
        <w:rPr>
          <w:rFonts w:asciiTheme="minorHAnsi" w:eastAsiaTheme="minorEastAsia" w:hAnsiTheme="minorHAnsi" w:cstheme="minorBidi"/>
          <w:noProof/>
          <w:sz w:val="22"/>
          <w:szCs w:val="22"/>
        </w:rPr>
      </w:pPr>
      <w:hyperlink w:anchor="_Toc479078380" w:history="1">
        <w:r w:rsidR="002A36C3" w:rsidRPr="00DF6173">
          <w:rPr>
            <w:rStyle w:val="Hyperlink"/>
            <w:noProof/>
          </w:rPr>
          <w:t>BOBs</w:t>
        </w:r>
        <w:r w:rsidR="002A36C3">
          <w:rPr>
            <w:noProof/>
            <w:webHidden/>
          </w:rPr>
          <w:tab/>
        </w:r>
        <w:r w:rsidR="002A36C3">
          <w:rPr>
            <w:noProof/>
            <w:webHidden/>
          </w:rPr>
          <w:fldChar w:fldCharType="begin"/>
        </w:r>
        <w:r w:rsidR="002A36C3">
          <w:rPr>
            <w:noProof/>
            <w:webHidden/>
          </w:rPr>
          <w:instrText xml:space="preserve"> PAGEREF _Toc479078380 \h </w:instrText>
        </w:r>
        <w:r w:rsidR="002A36C3">
          <w:rPr>
            <w:noProof/>
            <w:webHidden/>
          </w:rPr>
        </w:r>
        <w:r w:rsidR="002A36C3">
          <w:rPr>
            <w:noProof/>
            <w:webHidden/>
          </w:rPr>
          <w:fldChar w:fldCharType="separate"/>
        </w:r>
        <w:r w:rsidR="002A36C3">
          <w:rPr>
            <w:noProof/>
            <w:webHidden/>
          </w:rPr>
          <w:t>59</w:t>
        </w:r>
        <w:r w:rsidR="002A36C3">
          <w:rPr>
            <w:noProof/>
            <w:webHidden/>
          </w:rPr>
          <w:fldChar w:fldCharType="end"/>
        </w:r>
      </w:hyperlink>
    </w:p>
    <w:p w14:paraId="7490A196" w14:textId="680A8E6B" w:rsidR="002A36C3" w:rsidRDefault="00214739">
      <w:pPr>
        <w:pStyle w:val="TOC5"/>
        <w:rPr>
          <w:rFonts w:asciiTheme="minorHAnsi" w:eastAsiaTheme="minorEastAsia" w:hAnsiTheme="minorHAnsi" w:cstheme="minorBidi"/>
          <w:noProof/>
          <w:sz w:val="22"/>
          <w:szCs w:val="22"/>
        </w:rPr>
      </w:pPr>
      <w:hyperlink w:anchor="_Toc479078381" w:history="1">
        <w:r w:rsidR="002A36C3" w:rsidRPr="00DF6173">
          <w:rPr>
            <w:rStyle w:val="Hyperlink"/>
            <w:noProof/>
          </w:rPr>
          <w:t>Stop Fix</w:t>
        </w:r>
        <w:r w:rsidR="002A36C3">
          <w:rPr>
            <w:noProof/>
            <w:webHidden/>
          </w:rPr>
          <w:tab/>
        </w:r>
        <w:r w:rsidR="002A36C3">
          <w:rPr>
            <w:noProof/>
            <w:webHidden/>
          </w:rPr>
          <w:fldChar w:fldCharType="begin"/>
        </w:r>
        <w:r w:rsidR="002A36C3">
          <w:rPr>
            <w:noProof/>
            <w:webHidden/>
          </w:rPr>
          <w:instrText xml:space="preserve"> PAGEREF _Toc479078381 \h </w:instrText>
        </w:r>
        <w:r w:rsidR="002A36C3">
          <w:rPr>
            <w:noProof/>
            <w:webHidden/>
          </w:rPr>
        </w:r>
        <w:r w:rsidR="002A36C3">
          <w:rPr>
            <w:noProof/>
            <w:webHidden/>
          </w:rPr>
          <w:fldChar w:fldCharType="separate"/>
        </w:r>
        <w:r w:rsidR="002A36C3">
          <w:rPr>
            <w:noProof/>
            <w:webHidden/>
          </w:rPr>
          <w:t>64</w:t>
        </w:r>
        <w:r w:rsidR="002A36C3">
          <w:rPr>
            <w:noProof/>
            <w:webHidden/>
          </w:rPr>
          <w:fldChar w:fldCharType="end"/>
        </w:r>
      </w:hyperlink>
    </w:p>
    <w:p w14:paraId="6B93F4B2" w14:textId="2280479F" w:rsidR="002A36C3" w:rsidRDefault="00214739">
      <w:pPr>
        <w:pStyle w:val="TOC5"/>
        <w:rPr>
          <w:rFonts w:asciiTheme="minorHAnsi" w:eastAsiaTheme="minorEastAsia" w:hAnsiTheme="minorHAnsi" w:cstheme="minorBidi"/>
          <w:noProof/>
          <w:sz w:val="22"/>
          <w:szCs w:val="22"/>
        </w:rPr>
      </w:pPr>
      <w:hyperlink w:anchor="_Toc479078382" w:history="1">
        <w:r w:rsidR="002A36C3" w:rsidRPr="00DF6173">
          <w:rPr>
            <w:rStyle w:val="Hyperlink"/>
            <w:noProof/>
          </w:rPr>
          <w:t>Great Questions</w:t>
        </w:r>
        <w:r w:rsidR="002A36C3">
          <w:rPr>
            <w:noProof/>
            <w:webHidden/>
          </w:rPr>
          <w:tab/>
        </w:r>
        <w:r w:rsidR="002A36C3">
          <w:rPr>
            <w:noProof/>
            <w:webHidden/>
          </w:rPr>
          <w:fldChar w:fldCharType="begin"/>
        </w:r>
        <w:r w:rsidR="002A36C3">
          <w:rPr>
            <w:noProof/>
            <w:webHidden/>
          </w:rPr>
          <w:instrText xml:space="preserve"> PAGEREF _Toc479078382 \h </w:instrText>
        </w:r>
        <w:r w:rsidR="002A36C3">
          <w:rPr>
            <w:noProof/>
            <w:webHidden/>
          </w:rPr>
        </w:r>
        <w:r w:rsidR="002A36C3">
          <w:rPr>
            <w:noProof/>
            <w:webHidden/>
          </w:rPr>
          <w:fldChar w:fldCharType="separate"/>
        </w:r>
        <w:r w:rsidR="002A36C3">
          <w:rPr>
            <w:noProof/>
            <w:webHidden/>
          </w:rPr>
          <w:t>67</w:t>
        </w:r>
        <w:r w:rsidR="002A36C3">
          <w:rPr>
            <w:noProof/>
            <w:webHidden/>
          </w:rPr>
          <w:fldChar w:fldCharType="end"/>
        </w:r>
      </w:hyperlink>
    </w:p>
    <w:p w14:paraId="261F3E96" w14:textId="350D442E" w:rsidR="002A36C3" w:rsidRDefault="00214739">
      <w:pPr>
        <w:pStyle w:val="TOC5"/>
        <w:rPr>
          <w:rFonts w:asciiTheme="minorHAnsi" w:eastAsiaTheme="minorEastAsia" w:hAnsiTheme="minorHAnsi" w:cstheme="minorBidi"/>
          <w:noProof/>
          <w:sz w:val="22"/>
          <w:szCs w:val="22"/>
        </w:rPr>
      </w:pPr>
      <w:hyperlink w:anchor="_Toc479078383" w:history="1">
        <w:r w:rsidR="002A36C3" w:rsidRPr="00DF6173">
          <w:rPr>
            <w:rStyle w:val="Hyperlink"/>
            <w:noProof/>
          </w:rPr>
          <w:t>SPOT</w:t>
        </w:r>
        <w:r w:rsidR="002A36C3">
          <w:rPr>
            <w:noProof/>
            <w:webHidden/>
          </w:rPr>
          <w:tab/>
        </w:r>
        <w:r w:rsidR="002A36C3">
          <w:rPr>
            <w:noProof/>
            <w:webHidden/>
          </w:rPr>
          <w:fldChar w:fldCharType="begin"/>
        </w:r>
        <w:r w:rsidR="002A36C3">
          <w:rPr>
            <w:noProof/>
            <w:webHidden/>
          </w:rPr>
          <w:instrText xml:space="preserve"> PAGEREF _Toc479078383 \h </w:instrText>
        </w:r>
        <w:r w:rsidR="002A36C3">
          <w:rPr>
            <w:noProof/>
            <w:webHidden/>
          </w:rPr>
        </w:r>
        <w:r w:rsidR="002A36C3">
          <w:rPr>
            <w:noProof/>
            <w:webHidden/>
          </w:rPr>
          <w:fldChar w:fldCharType="separate"/>
        </w:r>
        <w:r w:rsidR="002A36C3">
          <w:rPr>
            <w:noProof/>
            <w:webHidden/>
          </w:rPr>
          <w:t>69</w:t>
        </w:r>
        <w:r w:rsidR="002A36C3">
          <w:rPr>
            <w:noProof/>
            <w:webHidden/>
          </w:rPr>
          <w:fldChar w:fldCharType="end"/>
        </w:r>
      </w:hyperlink>
    </w:p>
    <w:p w14:paraId="17B0C5F4" w14:textId="681BC22C" w:rsidR="002A36C3" w:rsidRDefault="00214739">
      <w:pPr>
        <w:pStyle w:val="TOC4"/>
        <w:rPr>
          <w:rFonts w:asciiTheme="minorHAnsi" w:eastAsiaTheme="minorEastAsia" w:hAnsiTheme="minorHAnsi" w:cstheme="minorBidi"/>
          <w:noProof/>
          <w:sz w:val="22"/>
          <w:szCs w:val="22"/>
        </w:rPr>
      </w:pPr>
      <w:hyperlink w:anchor="_Toc479078384" w:history="1">
        <w:r w:rsidR="002A36C3" w:rsidRPr="00DF6173">
          <w:rPr>
            <w:rStyle w:val="Hyperlink"/>
            <w:noProof/>
          </w:rPr>
          <w:t>Vision Statement</w:t>
        </w:r>
        <w:r w:rsidR="002A36C3">
          <w:rPr>
            <w:noProof/>
            <w:webHidden/>
          </w:rPr>
          <w:tab/>
        </w:r>
        <w:r w:rsidR="002A36C3">
          <w:rPr>
            <w:noProof/>
            <w:webHidden/>
          </w:rPr>
          <w:fldChar w:fldCharType="begin"/>
        </w:r>
        <w:r w:rsidR="002A36C3">
          <w:rPr>
            <w:noProof/>
            <w:webHidden/>
          </w:rPr>
          <w:instrText xml:space="preserve"> PAGEREF _Toc479078384 \h </w:instrText>
        </w:r>
        <w:r w:rsidR="002A36C3">
          <w:rPr>
            <w:noProof/>
            <w:webHidden/>
          </w:rPr>
        </w:r>
        <w:r w:rsidR="002A36C3">
          <w:rPr>
            <w:noProof/>
            <w:webHidden/>
          </w:rPr>
          <w:fldChar w:fldCharType="separate"/>
        </w:r>
        <w:r w:rsidR="002A36C3">
          <w:rPr>
            <w:noProof/>
            <w:webHidden/>
          </w:rPr>
          <w:t>74</w:t>
        </w:r>
        <w:r w:rsidR="002A36C3">
          <w:rPr>
            <w:noProof/>
            <w:webHidden/>
          </w:rPr>
          <w:fldChar w:fldCharType="end"/>
        </w:r>
      </w:hyperlink>
    </w:p>
    <w:p w14:paraId="73A6E3B9" w14:textId="19710E33" w:rsidR="002A36C3" w:rsidRDefault="00214739">
      <w:pPr>
        <w:pStyle w:val="TOC3"/>
        <w:rPr>
          <w:rFonts w:asciiTheme="minorHAnsi" w:eastAsiaTheme="minorEastAsia" w:hAnsiTheme="minorHAnsi" w:cstheme="minorBidi"/>
          <w:noProof/>
          <w:sz w:val="22"/>
          <w:szCs w:val="22"/>
        </w:rPr>
      </w:pPr>
      <w:hyperlink w:anchor="_Toc479078385" w:history="1">
        <w:r w:rsidR="002A36C3" w:rsidRPr="00DF6173">
          <w:rPr>
            <w:rStyle w:val="Hyperlink"/>
            <w:noProof/>
          </w:rPr>
          <w:t>Vision Ideas</w:t>
        </w:r>
        <w:r w:rsidR="002A36C3">
          <w:rPr>
            <w:noProof/>
            <w:webHidden/>
          </w:rPr>
          <w:tab/>
        </w:r>
        <w:r w:rsidR="002A36C3">
          <w:rPr>
            <w:noProof/>
            <w:webHidden/>
          </w:rPr>
          <w:fldChar w:fldCharType="begin"/>
        </w:r>
        <w:r w:rsidR="002A36C3">
          <w:rPr>
            <w:noProof/>
            <w:webHidden/>
          </w:rPr>
          <w:instrText xml:space="preserve"> PAGEREF _Toc479078385 \h </w:instrText>
        </w:r>
        <w:r w:rsidR="002A36C3">
          <w:rPr>
            <w:noProof/>
            <w:webHidden/>
          </w:rPr>
        </w:r>
        <w:r w:rsidR="002A36C3">
          <w:rPr>
            <w:noProof/>
            <w:webHidden/>
          </w:rPr>
          <w:fldChar w:fldCharType="separate"/>
        </w:r>
        <w:r w:rsidR="002A36C3">
          <w:rPr>
            <w:noProof/>
            <w:webHidden/>
          </w:rPr>
          <w:t>76</w:t>
        </w:r>
        <w:r w:rsidR="002A36C3">
          <w:rPr>
            <w:noProof/>
            <w:webHidden/>
          </w:rPr>
          <w:fldChar w:fldCharType="end"/>
        </w:r>
      </w:hyperlink>
    </w:p>
    <w:p w14:paraId="647B385A" w14:textId="3D0EB95C" w:rsidR="002A36C3" w:rsidRDefault="00214739">
      <w:pPr>
        <w:pStyle w:val="TOC4"/>
        <w:rPr>
          <w:rFonts w:asciiTheme="minorHAnsi" w:eastAsiaTheme="minorEastAsia" w:hAnsiTheme="minorHAnsi" w:cstheme="minorBidi"/>
          <w:noProof/>
          <w:sz w:val="22"/>
          <w:szCs w:val="22"/>
        </w:rPr>
      </w:pPr>
      <w:hyperlink w:anchor="_Toc479078386" w:history="1">
        <w:r w:rsidR="002A36C3" w:rsidRPr="00DF6173">
          <w:rPr>
            <w:rStyle w:val="Hyperlink"/>
            <w:noProof/>
          </w:rPr>
          <w:t>Collect</w:t>
        </w:r>
        <w:r w:rsidR="002A36C3">
          <w:rPr>
            <w:noProof/>
            <w:webHidden/>
          </w:rPr>
          <w:tab/>
        </w:r>
        <w:r w:rsidR="002A36C3">
          <w:rPr>
            <w:noProof/>
            <w:webHidden/>
          </w:rPr>
          <w:fldChar w:fldCharType="begin"/>
        </w:r>
        <w:r w:rsidR="002A36C3">
          <w:rPr>
            <w:noProof/>
            <w:webHidden/>
          </w:rPr>
          <w:instrText xml:space="preserve"> PAGEREF _Toc479078386 \h </w:instrText>
        </w:r>
        <w:r w:rsidR="002A36C3">
          <w:rPr>
            <w:noProof/>
            <w:webHidden/>
          </w:rPr>
        </w:r>
        <w:r w:rsidR="002A36C3">
          <w:rPr>
            <w:noProof/>
            <w:webHidden/>
          </w:rPr>
          <w:fldChar w:fldCharType="separate"/>
        </w:r>
        <w:r w:rsidR="002A36C3">
          <w:rPr>
            <w:noProof/>
            <w:webHidden/>
          </w:rPr>
          <w:t>76</w:t>
        </w:r>
        <w:r w:rsidR="002A36C3">
          <w:rPr>
            <w:noProof/>
            <w:webHidden/>
          </w:rPr>
          <w:fldChar w:fldCharType="end"/>
        </w:r>
      </w:hyperlink>
    </w:p>
    <w:p w14:paraId="662DB02E" w14:textId="1C997553" w:rsidR="002A36C3" w:rsidRDefault="00214739">
      <w:pPr>
        <w:pStyle w:val="TOC4"/>
        <w:rPr>
          <w:rFonts w:asciiTheme="minorHAnsi" w:eastAsiaTheme="minorEastAsia" w:hAnsiTheme="minorHAnsi" w:cstheme="minorBidi"/>
          <w:noProof/>
          <w:sz w:val="22"/>
          <w:szCs w:val="22"/>
        </w:rPr>
      </w:pPr>
      <w:hyperlink w:anchor="_Toc479078387" w:history="1">
        <w:r w:rsidR="002A36C3" w:rsidRPr="00DF6173">
          <w:rPr>
            <w:rStyle w:val="Hyperlink"/>
            <w:noProof/>
          </w:rPr>
          <w:t>Evaluate</w:t>
        </w:r>
        <w:r w:rsidR="002A36C3">
          <w:rPr>
            <w:noProof/>
            <w:webHidden/>
          </w:rPr>
          <w:tab/>
        </w:r>
        <w:r w:rsidR="002A36C3">
          <w:rPr>
            <w:noProof/>
            <w:webHidden/>
          </w:rPr>
          <w:fldChar w:fldCharType="begin"/>
        </w:r>
        <w:r w:rsidR="002A36C3">
          <w:rPr>
            <w:noProof/>
            <w:webHidden/>
          </w:rPr>
          <w:instrText xml:space="preserve"> PAGEREF _Toc479078387 \h </w:instrText>
        </w:r>
        <w:r w:rsidR="002A36C3">
          <w:rPr>
            <w:noProof/>
            <w:webHidden/>
          </w:rPr>
        </w:r>
        <w:r w:rsidR="002A36C3">
          <w:rPr>
            <w:noProof/>
            <w:webHidden/>
          </w:rPr>
          <w:fldChar w:fldCharType="separate"/>
        </w:r>
        <w:r w:rsidR="002A36C3">
          <w:rPr>
            <w:noProof/>
            <w:webHidden/>
          </w:rPr>
          <w:t>77</w:t>
        </w:r>
        <w:r w:rsidR="002A36C3">
          <w:rPr>
            <w:noProof/>
            <w:webHidden/>
          </w:rPr>
          <w:fldChar w:fldCharType="end"/>
        </w:r>
      </w:hyperlink>
    </w:p>
    <w:p w14:paraId="01CCCC9A" w14:textId="38FABB32" w:rsidR="002A36C3" w:rsidRDefault="00214739">
      <w:pPr>
        <w:pStyle w:val="TOC5"/>
        <w:rPr>
          <w:rFonts w:asciiTheme="minorHAnsi" w:eastAsiaTheme="minorEastAsia" w:hAnsiTheme="minorHAnsi" w:cstheme="minorBidi"/>
          <w:noProof/>
          <w:sz w:val="22"/>
          <w:szCs w:val="22"/>
        </w:rPr>
      </w:pPr>
      <w:hyperlink w:anchor="_Toc479078388" w:history="1">
        <w:r w:rsidR="002A36C3" w:rsidRPr="00DF6173">
          <w:rPr>
            <w:rStyle w:val="Hyperlink"/>
            <w:noProof/>
          </w:rPr>
          <w:t>Decisions – Decisions</w:t>
        </w:r>
        <w:r w:rsidR="002A36C3">
          <w:rPr>
            <w:noProof/>
            <w:webHidden/>
          </w:rPr>
          <w:tab/>
        </w:r>
        <w:r w:rsidR="002A36C3">
          <w:rPr>
            <w:noProof/>
            <w:webHidden/>
          </w:rPr>
          <w:fldChar w:fldCharType="begin"/>
        </w:r>
        <w:r w:rsidR="002A36C3">
          <w:rPr>
            <w:noProof/>
            <w:webHidden/>
          </w:rPr>
          <w:instrText xml:space="preserve"> PAGEREF _Toc479078388 \h </w:instrText>
        </w:r>
        <w:r w:rsidR="002A36C3">
          <w:rPr>
            <w:noProof/>
            <w:webHidden/>
          </w:rPr>
        </w:r>
        <w:r w:rsidR="002A36C3">
          <w:rPr>
            <w:noProof/>
            <w:webHidden/>
          </w:rPr>
          <w:fldChar w:fldCharType="separate"/>
        </w:r>
        <w:r w:rsidR="002A36C3">
          <w:rPr>
            <w:noProof/>
            <w:webHidden/>
          </w:rPr>
          <w:t>77</w:t>
        </w:r>
        <w:r w:rsidR="002A36C3">
          <w:rPr>
            <w:noProof/>
            <w:webHidden/>
          </w:rPr>
          <w:fldChar w:fldCharType="end"/>
        </w:r>
      </w:hyperlink>
    </w:p>
    <w:p w14:paraId="28D1D509" w14:textId="4D568D5B" w:rsidR="002A36C3" w:rsidRDefault="00214739">
      <w:pPr>
        <w:pStyle w:val="TOC5"/>
        <w:rPr>
          <w:rFonts w:asciiTheme="minorHAnsi" w:eastAsiaTheme="minorEastAsia" w:hAnsiTheme="minorHAnsi" w:cstheme="minorBidi"/>
          <w:noProof/>
          <w:sz w:val="22"/>
          <w:szCs w:val="22"/>
        </w:rPr>
      </w:pPr>
      <w:hyperlink w:anchor="_Toc479078389" w:history="1">
        <w:r w:rsidR="002A36C3" w:rsidRPr="00DF6173">
          <w:rPr>
            <w:rStyle w:val="Hyperlink"/>
            <w:noProof/>
          </w:rPr>
          <w:t>First Cut</w:t>
        </w:r>
        <w:r w:rsidR="002A36C3">
          <w:rPr>
            <w:noProof/>
            <w:webHidden/>
          </w:rPr>
          <w:tab/>
        </w:r>
        <w:r w:rsidR="002A36C3">
          <w:rPr>
            <w:noProof/>
            <w:webHidden/>
          </w:rPr>
          <w:fldChar w:fldCharType="begin"/>
        </w:r>
        <w:r w:rsidR="002A36C3">
          <w:rPr>
            <w:noProof/>
            <w:webHidden/>
          </w:rPr>
          <w:instrText xml:space="preserve"> PAGEREF _Toc479078389 \h </w:instrText>
        </w:r>
        <w:r w:rsidR="002A36C3">
          <w:rPr>
            <w:noProof/>
            <w:webHidden/>
          </w:rPr>
        </w:r>
        <w:r w:rsidR="002A36C3">
          <w:rPr>
            <w:noProof/>
            <w:webHidden/>
          </w:rPr>
          <w:fldChar w:fldCharType="separate"/>
        </w:r>
        <w:r w:rsidR="002A36C3">
          <w:rPr>
            <w:noProof/>
            <w:webHidden/>
          </w:rPr>
          <w:t>78</w:t>
        </w:r>
        <w:r w:rsidR="002A36C3">
          <w:rPr>
            <w:noProof/>
            <w:webHidden/>
          </w:rPr>
          <w:fldChar w:fldCharType="end"/>
        </w:r>
      </w:hyperlink>
    </w:p>
    <w:p w14:paraId="14E690BE" w14:textId="5ADAAE7A" w:rsidR="002A36C3" w:rsidRDefault="00214739">
      <w:pPr>
        <w:pStyle w:val="TOC5"/>
        <w:rPr>
          <w:rFonts w:asciiTheme="minorHAnsi" w:eastAsiaTheme="minorEastAsia" w:hAnsiTheme="minorHAnsi" w:cstheme="minorBidi"/>
          <w:noProof/>
          <w:sz w:val="22"/>
          <w:szCs w:val="22"/>
        </w:rPr>
      </w:pPr>
      <w:hyperlink w:anchor="_Toc479078390" w:history="1">
        <w:r w:rsidR="002A36C3" w:rsidRPr="00DF6173">
          <w:rPr>
            <w:rStyle w:val="Hyperlink"/>
            <w:noProof/>
          </w:rPr>
          <w:t>Contenders</w:t>
        </w:r>
        <w:r w:rsidR="002A36C3">
          <w:rPr>
            <w:noProof/>
            <w:webHidden/>
          </w:rPr>
          <w:tab/>
        </w:r>
        <w:r w:rsidR="002A36C3">
          <w:rPr>
            <w:noProof/>
            <w:webHidden/>
          </w:rPr>
          <w:fldChar w:fldCharType="begin"/>
        </w:r>
        <w:r w:rsidR="002A36C3">
          <w:rPr>
            <w:noProof/>
            <w:webHidden/>
          </w:rPr>
          <w:instrText xml:space="preserve"> PAGEREF _Toc479078390 \h </w:instrText>
        </w:r>
        <w:r w:rsidR="002A36C3">
          <w:rPr>
            <w:noProof/>
            <w:webHidden/>
          </w:rPr>
        </w:r>
        <w:r w:rsidR="002A36C3">
          <w:rPr>
            <w:noProof/>
            <w:webHidden/>
          </w:rPr>
          <w:fldChar w:fldCharType="separate"/>
        </w:r>
        <w:r w:rsidR="002A36C3">
          <w:rPr>
            <w:noProof/>
            <w:webHidden/>
          </w:rPr>
          <w:t>79</w:t>
        </w:r>
        <w:r w:rsidR="002A36C3">
          <w:rPr>
            <w:noProof/>
            <w:webHidden/>
          </w:rPr>
          <w:fldChar w:fldCharType="end"/>
        </w:r>
      </w:hyperlink>
    </w:p>
    <w:p w14:paraId="6C4B84AA" w14:textId="2BB1E454" w:rsidR="002A36C3" w:rsidRDefault="00214739">
      <w:pPr>
        <w:pStyle w:val="TOC5"/>
        <w:rPr>
          <w:rFonts w:asciiTheme="minorHAnsi" w:eastAsiaTheme="minorEastAsia" w:hAnsiTheme="minorHAnsi" w:cstheme="minorBidi"/>
          <w:noProof/>
          <w:sz w:val="22"/>
          <w:szCs w:val="22"/>
        </w:rPr>
      </w:pPr>
      <w:hyperlink w:anchor="_Toc479078391" w:history="1">
        <w:r w:rsidR="002A36C3" w:rsidRPr="00DF6173">
          <w:rPr>
            <w:rStyle w:val="Hyperlink"/>
            <w:noProof/>
          </w:rPr>
          <w:t>Finalists</w:t>
        </w:r>
        <w:r w:rsidR="002A36C3">
          <w:rPr>
            <w:noProof/>
            <w:webHidden/>
          </w:rPr>
          <w:tab/>
        </w:r>
        <w:r w:rsidR="002A36C3">
          <w:rPr>
            <w:noProof/>
            <w:webHidden/>
          </w:rPr>
          <w:fldChar w:fldCharType="begin"/>
        </w:r>
        <w:r w:rsidR="002A36C3">
          <w:rPr>
            <w:noProof/>
            <w:webHidden/>
          </w:rPr>
          <w:instrText xml:space="preserve"> PAGEREF _Toc479078391 \h </w:instrText>
        </w:r>
        <w:r w:rsidR="002A36C3">
          <w:rPr>
            <w:noProof/>
            <w:webHidden/>
          </w:rPr>
        </w:r>
        <w:r w:rsidR="002A36C3">
          <w:rPr>
            <w:noProof/>
            <w:webHidden/>
          </w:rPr>
          <w:fldChar w:fldCharType="separate"/>
        </w:r>
        <w:r w:rsidR="002A36C3">
          <w:rPr>
            <w:noProof/>
            <w:webHidden/>
          </w:rPr>
          <w:t>79</w:t>
        </w:r>
        <w:r w:rsidR="002A36C3">
          <w:rPr>
            <w:noProof/>
            <w:webHidden/>
          </w:rPr>
          <w:fldChar w:fldCharType="end"/>
        </w:r>
      </w:hyperlink>
    </w:p>
    <w:p w14:paraId="282D5E14" w14:textId="4541D6F6" w:rsidR="002A36C3" w:rsidRDefault="00214739">
      <w:pPr>
        <w:pStyle w:val="TOC2"/>
        <w:rPr>
          <w:rFonts w:asciiTheme="minorHAnsi" w:eastAsiaTheme="minorEastAsia" w:hAnsiTheme="minorHAnsi" w:cstheme="minorBidi"/>
          <w:noProof/>
          <w:sz w:val="22"/>
          <w:szCs w:val="22"/>
        </w:rPr>
      </w:pPr>
      <w:hyperlink w:anchor="_Toc479078392" w:history="1">
        <w:r w:rsidR="002A36C3" w:rsidRPr="00DF6173">
          <w:rPr>
            <w:rStyle w:val="Hyperlink"/>
            <w:noProof/>
          </w:rPr>
          <w:t>Great Strategies</w:t>
        </w:r>
        <w:r w:rsidR="002A36C3">
          <w:rPr>
            <w:noProof/>
            <w:webHidden/>
          </w:rPr>
          <w:tab/>
        </w:r>
        <w:r w:rsidR="002A36C3">
          <w:rPr>
            <w:noProof/>
            <w:webHidden/>
          </w:rPr>
          <w:fldChar w:fldCharType="begin"/>
        </w:r>
        <w:r w:rsidR="002A36C3">
          <w:rPr>
            <w:noProof/>
            <w:webHidden/>
          </w:rPr>
          <w:instrText xml:space="preserve"> PAGEREF _Toc479078392 \h </w:instrText>
        </w:r>
        <w:r w:rsidR="002A36C3">
          <w:rPr>
            <w:noProof/>
            <w:webHidden/>
          </w:rPr>
        </w:r>
        <w:r w:rsidR="002A36C3">
          <w:rPr>
            <w:noProof/>
            <w:webHidden/>
          </w:rPr>
          <w:fldChar w:fldCharType="separate"/>
        </w:r>
        <w:r w:rsidR="002A36C3">
          <w:rPr>
            <w:noProof/>
            <w:webHidden/>
          </w:rPr>
          <w:t>81</w:t>
        </w:r>
        <w:r w:rsidR="002A36C3">
          <w:rPr>
            <w:noProof/>
            <w:webHidden/>
          </w:rPr>
          <w:fldChar w:fldCharType="end"/>
        </w:r>
      </w:hyperlink>
    </w:p>
    <w:p w14:paraId="6F7EE387" w14:textId="394D1D5F" w:rsidR="002A36C3" w:rsidRDefault="00214739">
      <w:pPr>
        <w:pStyle w:val="TOC3"/>
        <w:rPr>
          <w:rFonts w:asciiTheme="minorHAnsi" w:eastAsiaTheme="minorEastAsia" w:hAnsiTheme="minorHAnsi" w:cstheme="minorBidi"/>
          <w:noProof/>
          <w:sz w:val="22"/>
          <w:szCs w:val="22"/>
        </w:rPr>
      </w:pPr>
      <w:hyperlink w:anchor="_Toc479078393" w:history="1">
        <w:r w:rsidR="002A36C3" w:rsidRPr="00DF6173">
          <w:rPr>
            <w:rStyle w:val="Hyperlink"/>
            <w:noProof/>
          </w:rPr>
          <w:t>Vision Strategies</w:t>
        </w:r>
        <w:r w:rsidR="002A36C3">
          <w:rPr>
            <w:noProof/>
            <w:webHidden/>
          </w:rPr>
          <w:tab/>
        </w:r>
        <w:r w:rsidR="002A36C3">
          <w:rPr>
            <w:noProof/>
            <w:webHidden/>
          </w:rPr>
          <w:fldChar w:fldCharType="begin"/>
        </w:r>
        <w:r w:rsidR="002A36C3">
          <w:rPr>
            <w:noProof/>
            <w:webHidden/>
          </w:rPr>
          <w:instrText xml:space="preserve"> PAGEREF _Toc479078393 \h </w:instrText>
        </w:r>
        <w:r w:rsidR="002A36C3">
          <w:rPr>
            <w:noProof/>
            <w:webHidden/>
          </w:rPr>
        </w:r>
        <w:r w:rsidR="002A36C3">
          <w:rPr>
            <w:noProof/>
            <w:webHidden/>
          </w:rPr>
          <w:fldChar w:fldCharType="separate"/>
        </w:r>
        <w:r w:rsidR="002A36C3">
          <w:rPr>
            <w:noProof/>
            <w:webHidden/>
          </w:rPr>
          <w:t>81</w:t>
        </w:r>
        <w:r w:rsidR="002A36C3">
          <w:rPr>
            <w:noProof/>
            <w:webHidden/>
          </w:rPr>
          <w:fldChar w:fldCharType="end"/>
        </w:r>
      </w:hyperlink>
    </w:p>
    <w:p w14:paraId="71EBB012" w14:textId="24225B21" w:rsidR="002A36C3" w:rsidRDefault="00214739">
      <w:pPr>
        <w:pStyle w:val="TOC4"/>
        <w:rPr>
          <w:rFonts w:asciiTheme="minorHAnsi" w:eastAsiaTheme="minorEastAsia" w:hAnsiTheme="minorHAnsi" w:cstheme="minorBidi"/>
          <w:noProof/>
          <w:sz w:val="22"/>
          <w:szCs w:val="22"/>
        </w:rPr>
      </w:pPr>
      <w:hyperlink w:anchor="_Toc479078394" w:history="1">
        <w:r w:rsidR="002A36C3" w:rsidRPr="00DF6173">
          <w:rPr>
            <w:rStyle w:val="Hyperlink"/>
            <w:noProof/>
          </w:rPr>
          <w:t>Build</w:t>
        </w:r>
        <w:r w:rsidR="002A36C3">
          <w:rPr>
            <w:noProof/>
            <w:webHidden/>
          </w:rPr>
          <w:tab/>
        </w:r>
        <w:r w:rsidR="002A36C3">
          <w:rPr>
            <w:noProof/>
            <w:webHidden/>
          </w:rPr>
          <w:fldChar w:fldCharType="begin"/>
        </w:r>
        <w:r w:rsidR="002A36C3">
          <w:rPr>
            <w:noProof/>
            <w:webHidden/>
          </w:rPr>
          <w:instrText xml:space="preserve"> PAGEREF _Toc479078394 \h </w:instrText>
        </w:r>
        <w:r w:rsidR="002A36C3">
          <w:rPr>
            <w:noProof/>
            <w:webHidden/>
          </w:rPr>
        </w:r>
        <w:r w:rsidR="002A36C3">
          <w:rPr>
            <w:noProof/>
            <w:webHidden/>
          </w:rPr>
          <w:fldChar w:fldCharType="separate"/>
        </w:r>
        <w:r w:rsidR="002A36C3">
          <w:rPr>
            <w:noProof/>
            <w:webHidden/>
          </w:rPr>
          <w:t>81</w:t>
        </w:r>
        <w:r w:rsidR="002A36C3">
          <w:rPr>
            <w:noProof/>
            <w:webHidden/>
          </w:rPr>
          <w:fldChar w:fldCharType="end"/>
        </w:r>
      </w:hyperlink>
    </w:p>
    <w:p w14:paraId="79CE9075" w14:textId="57548296" w:rsidR="002A36C3" w:rsidRDefault="00214739">
      <w:pPr>
        <w:pStyle w:val="TOC5"/>
        <w:rPr>
          <w:rFonts w:asciiTheme="minorHAnsi" w:eastAsiaTheme="minorEastAsia" w:hAnsiTheme="minorHAnsi" w:cstheme="minorBidi"/>
          <w:noProof/>
          <w:sz w:val="22"/>
          <w:szCs w:val="22"/>
        </w:rPr>
      </w:pPr>
      <w:hyperlink w:anchor="_Toc479078395" w:history="1">
        <w:r w:rsidR="002A36C3" w:rsidRPr="00DF6173">
          <w:rPr>
            <w:rStyle w:val="Hyperlink"/>
            <w:noProof/>
          </w:rPr>
          <w:t>Five Ps</w:t>
        </w:r>
        <w:r w:rsidR="002A36C3">
          <w:rPr>
            <w:noProof/>
            <w:webHidden/>
          </w:rPr>
          <w:tab/>
        </w:r>
        <w:r w:rsidR="002A36C3">
          <w:rPr>
            <w:noProof/>
            <w:webHidden/>
          </w:rPr>
          <w:fldChar w:fldCharType="begin"/>
        </w:r>
        <w:r w:rsidR="002A36C3">
          <w:rPr>
            <w:noProof/>
            <w:webHidden/>
          </w:rPr>
          <w:instrText xml:space="preserve"> PAGEREF _Toc479078395 \h </w:instrText>
        </w:r>
        <w:r w:rsidR="002A36C3">
          <w:rPr>
            <w:noProof/>
            <w:webHidden/>
          </w:rPr>
        </w:r>
        <w:r w:rsidR="002A36C3">
          <w:rPr>
            <w:noProof/>
            <w:webHidden/>
          </w:rPr>
          <w:fldChar w:fldCharType="separate"/>
        </w:r>
        <w:r w:rsidR="002A36C3">
          <w:rPr>
            <w:noProof/>
            <w:webHidden/>
          </w:rPr>
          <w:t>81</w:t>
        </w:r>
        <w:r w:rsidR="002A36C3">
          <w:rPr>
            <w:noProof/>
            <w:webHidden/>
          </w:rPr>
          <w:fldChar w:fldCharType="end"/>
        </w:r>
      </w:hyperlink>
    </w:p>
    <w:p w14:paraId="0488C454" w14:textId="79C38578" w:rsidR="002A36C3" w:rsidRDefault="00214739">
      <w:pPr>
        <w:pStyle w:val="TOC5"/>
        <w:rPr>
          <w:rFonts w:asciiTheme="minorHAnsi" w:eastAsiaTheme="minorEastAsia" w:hAnsiTheme="minorHAnsi" w:cstheme="minorBidi"/>
          <w:noProof/>
          <w:sz w:val="22"/>
          <w:szCs w:val="22"/>
        </w:rPr>
      </w:pPr>
      <w:hyperlink w:anchor="_Toc479078396" w:history="1">
        <w:r w:rsidR="002A36C3" w:rsidRPr="00DF6173">
          <w:rPr>
            <w:rStyle w:val="Hyperlink"/>
            <w:noProof/>
          </w:rPr>
          <w:t>Current Strategies</w:t>
        </w:r>
        <w:r w:rsidR="002A36C3">
          <w:rPr>
            <w:noProof/>
            <w:webHidden/>
          </w:rPr>
          <w:tab/>
        </w:r>
        <w:r w:rsidR="002A36C3">
          <w:rPr>
            <w:noProof/>
            <w:webHidden/>
          </w:rPr>
          <w:fldChar w:fldCharType="begin"/>
        </w:r>
        <w:r w:rsidR="002A36C3">
          <w:rPr>
            <w:noProof/>
            <w:webHidden/>
          </w:rPr>
          <w:instrText xml:space="preserve"> PAGEREF _Toc479078396 \h </w:instrText>
        </w:r>
        <w:r w:rsidR="002A36C3">
          <w:rPr>
            <w:noProof/>
            <w:webHidden/>
          </w:rPr>
        </w:r>
        <w:r w:rsidR="002A36C3">
          <w:rPr>
            <w:noProof/>
            <w:webHidden/>
          </w:rPr>
          <w:fldChar w:fldCharType="separate"/>
        </w:r>
        <w:r w:rsidR="002A36C3">
          <w:rPr>
            <w:noProof/>
            <w:webHidden/>
          </w:rPr>
          <w:t>91</w:t>
        </w:r>
        <w:r w:rsidR="002A36C3">
          <w:rPr>
            <w:noProof/>
            <w:webHidden/>
          </w:rPr>
          <w:fldChar w:fldCharType="end"/>
        </w:r>
      </w:hyperlink>
    </w:p>
    <w:p w14:paraId="0DE08CAE" w14:textId="340D0ABB" w:rsidR="002A36C3" w:rsidRDefault="00214739">
      <w:pPr>
        <w:pStyle w:val="TOC5"/>
        <w:rPr>
          <w:rFonts w:asciiTheme="minorHAnsi" w:eastAsiaTheme="minorEastAsia" w:hAnsiTheme="minorHAnsi" w:cstheme="minorBidi"/>
          <w:noProof/>
          <w:sz w:val="22"/>
          <w:szCs w:val="22"/>
        </w:rPr>
      </w:pPr>
      <w:hyperlink w:anchor="_Toc479078397" w:history="1">
        <w:r w:rsidR="002A36C3" w:rsidRPr="00DF6173">
          <w:rPr>
            <w:rStyle w:val="Hyperlink"/>
            <w:noProof/>
          </w:rPr>
          <w:t>New Strategies</w:t>
        </w:r>
        <w:r w:rsidR="002A36C3">
          <w:rPr>
            <w:noProof/>
            <w:webHidden/>
          </w:rPr>
          <w:tab/>
        </w:r>
        <w:r w:rsidR="002A36C3">
          <w:rPr>
            <w:noProof/>
            <w:webHidden/>
          </w:rPr>
          <w:fldChar w:fldCharType="begin"/>
        </w:r>
        <w:r w:rsidR="002A36C3">
          <w:rPr>
            <w:noProof/>
            <w:webHidden/>
          </w:rPr>
          <w:instrText xml:space="preserve"> PAGEREF _Toc479078397 \h </w:instrText>
        </w:r>
        <w:r w:rsidR="002A36C3">
          <w:rPr>
            <w:noProof/>
            <w:webHidden/>
          </w:rPr>
        </w:r>
        <w:r w:rsidR="002A36C3">
          <w:rPr>
            <w:noProof/>
            <w:webHidden/>
          </w:rPr>
          <w:fldChar w:fldCharType="separate"/>
        </w:r>
        <w:r w:rsidR="002A36C3">
          <w:rPr>
            <w:noProof/>
            <w:webHidden/>
          </w:rPr>
          <w:t>91</w:t>
        </w:r>
        <w:r w:rsidR="002A36C3">
          <w:rPr>
            <w:noProof/>
            <w:webHidden/>
          </w:rPr>
          <w:fldChar w:fldCharType="end"/>
        </w:r>
      </w:hyperlink>
    </w:p>
    <w:p w14:paraId="7A81B198" w14:textId="026F23E0" w:rsidR="002A36C3" w:rsidRDefault="00214739">
      <w:pPr>
        <w:pStyle w:val="TOC4"/>
        <w:rPr>
          <w:rFonts w:asciiTheme="minorHAnsi" w:eastAsiaTheme="minorEastAsia" w:hAnsiTheme="minorHAnsi" w:cstheme="minorBidi"/>
          <w:noProof/>
          <w:sz w:val="22"/>
          <w:szCs w:val="22"/>
        </w:rPr>
      </w:pPr>
      <w:hyperlink w:anchor="_Toc479078398" w:history="1">
        <w:r w:rsidR="002A36C3" w:rsidRPr="00DF6173">
          <w:rPr>
            <w:rStyle w:val="Hyperlink"/>
            <w:noProof/>
          </w:rPr>
          <w:t>Test</w:t>
        </w:r>
        <w:r w:rsidR="002A36C3">
          <w:rPr>
            <w:noProof/>
            <w:webHidden/>
          </w:rPr>
          <w:tab/>
        </w:r>
        <w:r w:rsidR="002A36C3">
          <w:rPr>
            <w:noProof/>
            <w:webHidden/>
          </w:rPr>
          <w:fldChar w:fldCharType="begin"/>
        </w:r>
        <w:r w:rsidR="002A36C3">
          <w:rPr>
            <w:noProof/>
            <w:webHidden/>
          </w:rPr>
          <w:instrText xml:space="preserve"> PAGEREF _Toc479078398 \h </w:instrText>
        </w:r>
        <w:r w:rsidR="002A36C3">
          <w:rPr>
            <w:noProof/>
            <w:webHidden/>
          </w:rPr>
        </w:r>
        <w:r w:rsidR="002A36C3">
          <w:rPr>
            <w:noProof/>
            <w:webHidden/>
          </w:rPr>
          <w:fldChar w:fldCharType="separate"/>
        </w:r>
        <w:r w:rsidR="002A36C3">
          <w:rPr>
            <w:noProof/>
            <w:webHidden/>
          </w:rPr>
          <w:t>93</w:t>
        </w:r>
        <w:r w:rsidR="002A36C3">
          <w:rPr>
            <w:noProof/>
            <w:webHidden/>
          </w:rPr>
          <w:fldChar w:fldCharType="end"/>
        </w:r>
      </w:hyperlink>
    </w:p>
    <w:p w14:paraId="5C8711DF" w14:textId="7F191D08" w:rsidR="002A36C3" w:rsidRDefault="00214739">
      <w:pPr>
        <w:pStyle w:val="TOC5"/>
        <w:rPr>
          <w:rFonts w:asciiTheme="minorHAnsi" w:eastAsiaTheme="minorEastAsia" w:hAnsiTheme="minorHAnsi" w:cstheme="minorBidi"/>
          <w:noProof/>
          <w:sz w:val="22"/>
          <w:szCs w:val="22"/>
        </w:rPr>
      </w:pPr>
      <w:hyperlink w:anchor="_Toc479078399" w:history="1">
        <w:r w:rsidR="002A36C3" w:rsidRPr="00DF6173">
          <w:rPr>
            <w:rStyle w:val="Hyperlink"/>
            <w:noProof/>
          </w:rPr>
          <w:t>Industry Environment</w:t>
        </w:r>
        <w:r w:rsidR="002A36C3">
          <w:rPr>
            <w:noProof/>
            <w:webHidden/>
          </w:rPr>
          <w:tab/>
        </w:r>
        <w:r w:rsidR="002A36C3">
          <w:rPr>
            <w:noProof/>
            <w:webHidden/>
          </w:rPr>
          <w:fldChar w:fldCharType="begin"/>
        </w:r>
        <w:r w:rsidR="002A36C3">
          <w:rPr>
            <w:noProof/>
            <w:webHidden/>
          </w:rPr>
          <w:instrText xml:space="preserve"> PAGEREF _Toc479078399 \h </w:instrText>
        </w:r>
        <w:r w:rsidR="002A36C3">
          <w:rPr>
            <w:noProof/>
            <w:webHidden/>
          </w:rPr>
        </w:r>
        <w:r w:rsidR="002A36C3">
          <w:rPr>
            <w:noProof/>
            <w:webHidden/>
          </w:rPr>
          <w:fldChar w:fldCharType="separate"/>
        </w:r>
        <w:r w:rsidR="002A36C3">
          <w:rPr>
            <w:noProof/>
            <w:webHidden/>
          </w:rPr>
          <w:t>93</w:t>
        </w:r>
        <w:r w:rsidR="002A36C3">
          <w:rPr>
            <w:noProof/>
            <w:webHidden/>
          </w:rPr>
          <w:fldChar w:fldCharType="end"/>
        </w:r>
      </w:hyperlink>
    </w:p>
    <w:p w14:paraId="44C58961" w14:textId="79A35389" w:rsidR="002A36C3" w:rsidRDefault="00214739">
      <w:pPr>
        <w:pStyle w:val="TOC5"/>
        <w:rPr>
          <w:rFonts w:asciiTheme="minorHAnsi" w:eastAsiaTheme="minorEastAsia" w:hAnsiTheme="minorHAnsi" w:cstheme="minorBidi"/>
          <w:noProof/>
          <w:sz w:val="22"/>
          <w:szCs w:val="22"/>
        </w:rPr>
      </w:pPr>
      <w:hyperlink w:anchor="_Toc479078400" w:history="1">
        <w:r w:rsidR="002A36C3" w:rsidRPr="00DF6173">
          <w:rPr>
            <w:rStyle w:val="Hyperlink"/>
            <w:noProof/>
          </w:rPr>
          <w:t>Competitor Environment</w:t>
        </w:r>
        <w:r w:rsidR="002A36C3">
          <w:rPr>
            <w:noProof/>
            <w:webHidden/>
          </w:rPr>
          <w:tab/>
        </w:r>
        <w:r w:rsidR="002A36C3">
          <w:rPr>
            <w:noProof/>
            <w:webHidden/>
          </w:rPr>
          <w:fldChar w:fldCharType="begin"/>
        </w:r>
        <w:r w:rsidR="002A36C3">
          <w:rPr>
            <w:noProof/>
            <w:webHidden/>
          </w:rPr>
          <w:instrText xml:space="preserve"> PAGEREF _Toc479078400 \h </w:instrText>
        </w:r>
        <w:r w:rsidR="002A36C3">
          <w:rPr>
            <w:noProof/>
            <w:webHidden/>
          </w:rPr>
        </w:r>
        <w:r w:rsidR="002A36C3">
          <w:rPr>
            <w:noProof/>
            <w:webHidden/>
          </w:rPr>
          <w:fldChar w:fldCharType="separate"/>
        </w:r>
        <w:r w:rsidR="002A36C3">
          <w:rPr>
            <w:noProof/>
            <w:webHidden/>
          </w:rPr>
          <w:t>95</w:t>
        </w:r>
        <w:r w:rsidR="002A36C3">
          <w:rPr>
            <w:noProof/>
            <w:webHidden/>
          </w:rPr>
          <w:fldChar w:fldCharType="end"/>
        </w:r>
      </w:hyperlink>
    </w:p>
    <w:p w14:paraId="69342142" w14:textId="140323D7" w:rsidR="002A36C3" w:rsidRDefault="00214739">
      <w:pPr>
        <w:pStyle w:val="TOC5"/>
        <w:rPr>
          <w:rFonts w:asciiTheme="minorHAnsi" w:eastAsiaTheme="minorEastAsia" w:hAnsiTheme="minorHAnsi" w:cstheme="minorBidi"/>
          <w:noProof/>
          <w:sz w:val="22"/>
          <w:szCs w:val="22"/>
        </w:rPr>
      </w:pPr>
      <w:hyperlink w:anchor="_Toc479078401" w:history="1">
        <w:r w:rsidR="002A36C3" w:rsidRPr="00DF6173">
          <w:rPr>
            <w:rStyle w:val="Hyperlink"/>
            <w:noProof/>
          </w:rPr>
          <w:t>Internal Environment</w:t>
        </w:r>
        <w:r w:rsidR="002A36C3">
          <w:rPr>
            <w:noProof/>
            <w:webHidden/>
          </w:rPr>
          <w:tab/>
        </w:r>
        <w:r w:rsidR="002A36C3">
          <w:rPr>
            <w:noProof/>
            <w:webHidden/>
          </w:rPr>
          <w:fldChar w:fldCharType="begin"/>
        </w:r>
        <w:r w:rsidR="002A36C3">
          <w:rPr>
            <w:noProof/>
            <w:webHidden/>
          </w:rPr>
          <w:instrText xml:space="preserve"> PAGEREF _Toc479078401 \h </w:instrText>
        </w:r>
        <w:r w:rsidR="002A36C3">
          <w:rPr>
            <w:noProof/>
            <w:webHidden/>
          </w:rPr>
        </w:r>
        <w:r w:rsidR="002A36C3">
          <w:rPr>
            <w:noProof/>
            <w:webHidden/>
          </w:rPr>
          <w:fldChar w:fldCharType="separate"/>
        </w:r>
        <w:r w:rsidR="002A36C3">
          <w:rPr>
            <w:noProof/>
            <w:webHidden/>
          </w:rPr>
          <w:t>96</w:t>
        </w:r>
        <w:r w:rsidR="002A36C3">
          <w:rPr>
            <w:noProof/>
            <w:webHidden/>
          </w:rPr>
          <w:fldChar w:fldCharType="end"/>
        </w:r>
      </w:hyperlink>
    </w:p>
    <w:p w14:paraId="0FECC4B6" w14:textId="3C6832EE" w:rsidR="002A36C3" w:rsidRDefault="00214739">
      <w:pPr>
        <w:pStyle w:val="TOC4"/>
        <w:rPr>
          <w:rFonts w:asciiTheme="minorHAnsi" w:eastAsiaTheme="minorEastAsia" w:hAnsiTheme="minorHAnsi" w:cstheme="minorBidi"/>
          <w:noProof/>
          <w:sz w:val="22"/>
          <w:szCs w:val="22"/>
        </w:rPr>
      </w:pPr>
      <w:hyperlink w:anchor="_Toc479078402" w:history="1">
        <w:r w:rsidR="002A36C3" w:rsidRPr="00DF6173">
          <w:rPr>
            <w:rStyle w:val="Hyperlink"/>
            <w:noProof/>
          </w:rPr>
          <w:t>Decide</w:t>
        </w:r>
        <w:r w:rsidR="002A36C3">
          <w:rPr>
            <w:noProof/>
            <w:webHidden/>
          </w:rPr>
          <w:tab/>
        </w:r>
        <w:r w:rsidR="002A36C3">
          <w:rPr>
            <w:noProof/>
            <w:webHidden/>
          </w:rPr>
          <w:fldChar w:fldCharType="begin"/>
        </w:r>
        <w:r w:rsidR="002A36C3">
          <w:rPr>
            <w:noProof/>
            <w:webHidden/>
          </w:rPr>
          <w:instrText xml:space="preserve"> PAGEREF _Toc479078402 \h </w:instrText>
        </w:r>
        <w:r w:rsidR="002A36C3">
          <w:rPr>
            <w:noProof/>
            <w:webHidden/>
          </w:rPr>
        </w:r>
        <w:r w:rsidR="002A36C3">
          <w:rPr>
            <w:noProof/>
            <w:webHidden/>
          </w:rPr>
          <w:fldChar w:fldCharType="separate"/>
        </w:r>
        <w:r w:rsidR="002A36C3">
          <w:rPr>
            <w:noProof/>
            <w:webHidden/>
          </w:rPr>
          <w:t>105</w:t>
        </w:r>
        <w:r w:rsidR="002A36C3">
          <w:rPr>
            <w:noProof/>
            <w:webHidden/>
          </w:rPr>
          <w:fldChar w:fldCharType="end"/>
        </w:r>
      </w:hyperlink>
    </w:p>
    <w:p w14:paraId="09432488" w14:textId="3F2823A9" w:rsidR="002A36C3" w:rsidRDefault="00214739">
      <w:pPr>
        <w:pStyle w:val="TOC2"/>
        <w:rPr>
          <w:rFonts w:asciiTheme="minorHAnsi" w:eastAsiaTheme="minorEastAsia" w:hAnsiTheme="minorHAnsi" w:cstheme="minorBidi"/>
          <w:noProof/>
          <w:sz w:val="22"/>
          <w:szCs w:val="22"/>
        </w:rPr>
      </w:pPr>
      <w:hyperlink w:anchor="_Toc479078403" w:history="1">
        <w:r w:rsidR="002A36C3" w:rsidRPr="00DF6173">
          <w:rPr>
            <w:rStyle w:val="Hyperlink"/>
            <w:noProof/>
          </w:rPr>
          <w:t>Strategic Plan</w:t>
        </w:r>
        <w:r w:rsidR="002A36C3">
          <w:rPr>
            <w:noProof/>
            <w:webHidden/>
          </w:rPr>
          <w:tab/>
        </w:r>
        <w:r w:rsidR="002A36C3">
          <w:rPr>
            <w:noProof/>
            <w:webHidden/>
          </w:rPr>
          <w:fldChar w:fldCharType="begin"/>
        </w:r>
        <w:r w:rsidR="002A36C3">
          <w:rPr>
            <w:noProof/>
            <w:webHidden/>
          </w:rPr>
          <w:instrText xml:space="preserve"> PAGEREF _Toc479078403 \h </w:instrText>
        </w:r>
        <w:r w:rsidR="002A36C3">
          <w:rPr>
            <w:noProof/>
            <w:webHidden/>
          </w:rPr>
        </w:r>
        <w:r w:rsidR="002A36C3">
          <w:rPr>
            <w:noProof/>
            <w:webHidden/>
          </w:rPr>
          <w:fldChar w:fldCharType="separate"/>
        </w:r>
        <w:r w:rsidR="002A36C3">
          <w:rPr>
            <w:noProof/>
            <w:webHidden/>
          </w:rPr>
          <w:t>107</w:t>
        </w:r>
        <w:r w:rsidR="002A36C3">
          <w:rPr>
            <w:noProof/>
            <w:webHidden/>
          </w:rPr>
          <w:fldChar w:fldCharType="end"/>
        </w:r>
      </w:hyperlink>
    </w:p>
    <w:p w14:paraId="6FDD2189" w14:textId="7FA66420" w:rsidR="002A36C3" w:rsidRDefault="00214739">
      <w:pPr>
        <w:pStyle w:val="TOC3"/>
        <w:rPr>
          <w:rFonts w:asciiTheme="minorHAnsi" w:eastAsiaTheme="minorEastAsia" w:hAnsiTheme="minorHAnsi" w:cstheme="minorBidi"/>
          <w:noProof/>
          <w:sz w:val="22"/>
          <w:szCs w:val="22"/>
        </w:rPr>
      </w:pPr>
      <w:hyperlink w:anchor="_Toc479078404" w:history="1">
        <w:r w:rsidR="002A36C3" w:rsidRPr="00DF6173">
          <w:rPr>
            <w:rStyle w:val="Hyperlink"/>
            <w:noProof/>
          </w:rPr>
          <w:t>Executive Summary</w:t>
        </w:r>
        <w:r w:rsidR="002A36C3">
          <w:rPr>
            <w:noProof/>
            <w:webHidden/>
          </w:rPr>
          <w:tab/>
        </w:r>
        <w:r w:rsidR="002A36C3">
          <w:rPr>
            <w:noProof/>
            <w:webHidden/>
          </w:rPr>
          <w:fldChar w:fldCharType="begin"/>
        </w:r>
        <w:r w:rsidR="002A36C3">
          <w:rPr>
            <w:noProof/>
            <w:webHidden/>
          </w:rPr>
          <w:instrText xml:space="preserve"> PAGEREF _Toc479078404 \h </w:instrText>
        </w:r>
        <w:r w:rsidR="002A36C3">
          <w:rPr>
            <w:noProof/>
            <w:webHidden/>
          </w:rPr>
        </w:r>
        <w:r w:rsidR="002A36C3">
          <w:rPr>
            <w:noProof/>
            <w:webHidden/>
          </w:rPr>
          <w:fldChar w:fldCharType="separate"/>
        </w:r>
        <w:r w:rsidR="002A36C3">
          <w:rPr>
            <w:noProof/>
            <w:webHidden/>
          </w:rPr>
          <w:t>107</w:t>
        </w:r>
        <w:r w:rsidR="002A36C3">
          <w:rPr>
            <w:noProof/>
            <w:webHidden/>
          </w:rPr>
          <w:fldChar w:fldCharType="end"/>
        </w:r>
      </w:hyperlink>
    </w:p>
    <w:p w14:paraId="115C8473" w14:textId="27979110" w:rsidR="002A36C3" w:rsidRDefault="00214739">
      <w:pPr>
        <w:pStyle w:val="TOC3"/>
        <w:rPr>
          <w:rFonts w:asciiTheme="minorHAnsi" w:eastAsiaTheme="minorEastAsia" w:hAnsiTheme="minorHAnsi" w:cstheme="minorBidi"/>
          <w:noProof/>
          <w:sz w:val="22"/>
          <w:szCs w:val="22"/>
        </w:rPr>
      </w:pPr>
      <w:hyperlink w:anchor="_Toc479078405" w:history="1">
        <w:r w:rsidR="002A36C3" w:rsidRPr="00DF6173">
          <w:rPr>
            <w:rStyle w:val="Hyperlink"/>
            <w:noProof/>
          </w:rPr>
          <w:t>Purpose</w:t>
        </w:r>
        <w:r w:rsidR="002A36C3">
          <w:rPr>
            <w:noProof/>
            <w:webHidden/>
          </w:rPr>
          <w:tab/>
        </w:r>
        <w:r w:rsidR="002A36C3">
          <w:rPr>
            <w:noProof/>
            <w:webHidden/>
          </w:rPr>
          <w:fldChar w:fldCharType="begin"/>
        </w:r>
        <w:r w:rsidR="002A36C3">
          <w:rPr>
            <w:noProof/>
            <w:webHidden/>
          </w:rPr>
          <w:instrText xml:space="preserve"> PAGEREF _Toc479078405 \h </w:instrText>
        </w:r>
        <w:r w:rsidR="002A36C3">
          <w:rPr>
            <w:noProof/>
            <w:webHidden/>
          </w:rPr>
        </w:r>
        <w:r w:rsidR="002A36C3">
          <w:rPr>
            <w:noProof/>
            <w:webHidden/>
          </w:rPr>
          <w:fldChar w:fldCharType="separate"/>
        </w:r>
        <w:r w:rsidR="002A36C3">
          <w:rPr>
            <w:noProof/>
            <w:webHidden/>
          </w:rPr>
          <w:t>108</w:t>
        </w:r>
        <w:r w:rsidR="002A36C3">
          <w:rPr>
            <w:noProof/>
            <w:webHidden/>
          </w:rPr>
          <w:fldChar w:fldCharType="end"/>
        </w:r>
      </w:hyperlink>
    </w:p>
    <w:p w14:paraId="2551F709" w14:textId="3EE721EB" w:rsidR="002A36C3" w:rsidRDefault="00214739">
      <w:pPr>
        <w:pStyle w:val="TOC4"/>
        <w:rPr>
          <w:rFonts w:asciiTheme="minorHAnsi" w:eastAsiaTheme="minorEastAsia" w:hAnsiTheme="minorHAnsi" w:cstheme="minorBidi"/>
          <w:noProof/>
          <w:sz w:val="22"/>
          <w:szCs w:val="22"/>
        </w:rPr>
      </w:pPr>
      <w:hyperlink w:anchor="_Toc479078406" w:history="1">
        <w:r w:rsidR="002A36C3" w:rsidRPr="00DF6173">
          <w:rPr>
            <w:rStyle w:val="Hyperlink"/>
            <w:noProof/>
          </w:rPr>
          <w:t>Values</w:t>
        </w:r>
        <w:r w:rsidR="002A36C3">
          <w:rPr>
            <w:noProof/>
            <w:webHidden/>
          </w:rPr>
          <w:tab/>
        </w:r>
        <w:r w:rsidR="002A36C3">
          <w:rPr>
            <w:noProof/>
            <w:webHidden/>
          </w:rPr>
          <w:fldChar w:fldCharType="begin"/>
        </w:r>
        <w:r w:rsidR="002A36C3">
          <w:rPr>
            <w:noProof/>
            <w:webHidden/>
          </w:rPr>
          <w:instrText xml:space="preserve"> PAGEREF _Toc479078406 \h </w:instrText>
        </w:r>
        <w:r w:rsidR="002A36C3">
          <w:rPr>
            <w:noProof/>
            <w:webHidden/>
          </w:rPr>
        </w:r>
        <w:r w:rsidR="002A36C3">
          <w:rPr>
            <w:noProof/>
            <w:webHidden/>
          </w:rPr>
          <w:fldChar w:fldCharType="separate"/>
        </w:r>
        <w:r w:rsidR="002A36C3">
          <w:rPr>
            <w:noProof/>
            <w:webHidden/>
          </w:rPr>
          <w:t>108</w:t>
        </w:r>
        <w:r w:rsidR="002A36C3">
          <w:rPr>
            <w:noProof/>
            <w:webHidden/>
          </w:rPr>
          <w:fldChar w:fldCharType="end"/>
        </w:r>
      </w:hyperlink>
    </w:p>
    <w:p w14:paraId="547EE424" w14:textId="70558A1B" w:rsidR="002A36C3" w:rsidRDefault="00214739">
      <w:pPr>
        <w:pStyle w:val="TOC4"/>
        <w:rPr>
          <w:rFonts w:asciiTheme="minorHAnsi" w:eastAsiaTheme="minorEastAsia" w:hAnsiTheme="minorHAnsi" w:cstheme="minorBidi"/>
          <w:noProof/>
          <w:sz w:val="22"/>
          <w:szCs w:val="22"/>
        </w:rPr>
      </w:pPr>
      <w:hyperlink w:anchor="_Toc479078407" w:history="1">
        <w:r w:rsidR="002A36C3" w:rsidRPr="00DF6173">
          <w:rPr>
            <w:rStyle w:val="Hyperlink"/>
            <w:noProof/>
          </w:rPr>
          <w:t>Mission</w:t>
        </w:r>
        <w:r w:rsidR="002A36C3">
          <w:rPr>
            <w:noProof/>
            <w:webHidden/>
          </w:rPr>
          <w:tab/>
        </w:r>
        <w:r w:rsidR="002A36C3">
          <w:rPr>
            <w:noProof/>
            <w:webHidden/>
          </w:rPr>
          <w:fldChar w:fldCharType="begin"/>
        </w:r>
        <w:r w:rsidR="002A36C3">
          <w:rPr>
            <w:noProof/>
            <w:webHidden/>
          </w:rPr>
          <w:instrText xml:space="preserve"> PAGEREF _Toc479078407 \h </w:instrText>
        </w:r>
        <w:r w:rsidR="002A36C3">
          <w:rPr>
            <w:noProof/>
            <w:webHidden/>
          </w:rPr>
        </w:r>
        <w:r w:rsidR="002A36C3">
          <w:rPr>
            <w:noProof/>
            <w:webHidden/>
          </w:rPr>
          <w:fldChar w:fldCharType="separate"/>
        </w:r>
        <w:r w:rsidR="002A36C3">
          <w:rPr>
            <w:noProof/>
            <w:webHidden/>
          </w:rPr>
          <w:t>108</w:t>
        </w:r>
        <w:r w:rsidR="002A36C3">
          <w:rPr>
            <w:noProof/>
            <w:webHidden/>
          </w:rPr>
          <w:fldChar w:fldCharType="end"/>
        </w:r>
      </w:hyperlink>
    </w:p>
    <w:p w14:paraId="23032B0C" w14:textId="75A7BD96" w:rsidR="002A36C3" w:rsidRDefault="00214739">
      <w:pPr>
        <w:pStyle w:val="TOC3"/>
        <w:rPr>
          <w:rFonts w:asciiTheme="minorHAnsi" w:eastAsiaTheme="minorEastAsia" w:hAnsiTheme="minorHAnsi" w:cstheme="minorBidi"/>
          <w:noProof/>
          <w:sz w:val="22"/>
          <w:szCs w:val="22"/>
        </w:rPr>
      </w:pPr>
      <w:hyperlink w:anchor="_Toc479078408" w:history="1">
        <w:r w:rsidR="002A36C3" w:rsidRPr="00DF6173">
          <w:rPr>
            <w:rStyle w:val="Hyperlink"/>
            <w:noProof/>
          </w:rPr>
          <w:t>Strategy</w:t>
        </w:r>
        <w:r w:rsidR="002A36C3">
          <w:rPr>
            <w:noProof/>
            <w:webHidden/>
          </w:rPr>
          <w:tab/>
        </w:r>
        <w:r w:rsidR="002A36C3">
          <w:rPr>
            <w:noProof/>
            <w:webHidden/>
          </w:rPr>
          <w:fldChar w:fldCharType="begin"/>
        </w:r>
        <w:r w:rsidR="002A36C3">
          <w:rPr>
            <w:noProof/>
            <w:webHidden/>
          </w:rPr>
          <w:instrText xml:space="preserve"> PAGEREF _Toc479078408 \h </w:instrText>
        </w:r>
        <w:r w:rsidR="002A36C3">
          <w:rPr>
            <w:noProof/>
            <w:webHidden/>
          </w:rPr>
        </w:r>
        <w:r w:rsidR="002A36C3">
          <w:rPr>
            <w:noProof/>
            <w:webHidden/>
          </w:rPr>
          <w:fldChar w:fldCharType="separate"/>
        </w:r>
        <w:r w:rsidR="002A36C3">
          <w:rPr>
            <w:noProof/>
            <w:webHidden/>
          </w:rPr>
          <w:t>108</w:t>
        </w:r>
        <w:r w:rsidR="002A36C3">
          <w:rPr>
            <w:noProof/>
            <w:webHidden/>
          </w:rPr>
          <w:fldChar w:fldCharType="end"/>
        </w:r>
      </w:hyperlink>
    </w:p>
    <w:p w14:paraId="4B972966" w14:textId="6C5E96DD" w:rsidR="002A36C3" w:rsidRDefault="00214739">
      <w:pPr>
        <w:pStyle w:val="TOC4"/>
        <w:rPr>
          <w:rFonts w:asciiTheme="minorHAnsi" w:eastAsiaTheme="minorEastAsia" w:hAnsiTheme="minorHAnsi" w:cstheme="minorBidi"/>
          <w:noProof/>
          <w:sz w:val="22"/>
          <w:szCs w:val="22"/>
        </w:rPr>
      </w:pPr>
      <w:hyperlink w:anchor="_Toc479078409" w:history="1">
        <w:r w:rsidR="002A36C3" w:rsidRPr="00DF6173">
          <w:rPr>
            <w:rStyle w:val="Hyperlink"/>
            <w:noProof/>
          </w:rPr>
          <w:t>Lines of Business</w:t>
        </w:r>
        <w:r w:rsidR="002A36C3">
          <w:rPr>
            <w:noProof/>
            <w:webHidden/>
          </w:rPr>
          <w:tab/>
        </w:r>
        <w:r w:rsidR="002A36C3">
          <w:rPr>
            <w:noProof/>
            <w:webHidden/>
          </w:rPr>
          <w:fldChar w:fldCharType="begin"/>
        </w:r>
        <w:r w:rsidR="002A36C3">
          <w:rPr>
            <w:noProof/>
            <w:webHidden/>
          </w:rPr>
          <w:instrText xml:space="preserve"> PAGEREF _Toc479078409 \h </w:instrText>
        </w:r>
        <w:r w:rsidR="002A36C3">
          <w:rPr>
            <w:noProof/>
            <w:webHidden/>
          </w:rPr>
        </w:r>
        <w:r w:rsidR="002A36C3">
          <w:rPr>
            <w:noProof/>
            <w:webHidden/>
          </w:rPr>
          <w:fldChar w:fldCharType="separate"/>
        </w:r>
        <w:r w:rsidR="002A36C3">
          <w:rPr>
            <w:noProof/>
            <w:webHidden/>
          </w:rPr>
          <w:t>108</w:t>
        </w:r>
        <w:r w:rsidR="002A36C3">
          <w:rPr>
            <w:noProof/>
            <w:webHidden/>
          </w:rPr>
          <w:fldChar w:fldCharType="end"/>
        </w:r>
      </w:hyperlink>
    </w:p>
    <w:p w14:paraId="011C172F" w14:textId="6E33F081" w:rsidR="002A36C3" w:rsidRDefault="00214739">
      <w:pPr>
        <w:pStyle w:val="TOC4"/>
        <w:rPr>
          <w:rFonts w:asciiTheme="minorHAnsi" w:eastAsiaTheme="minorEastAsia" w:hAnsiTheme="minorHAnsi" w:cstheme="minorBidi"/>
          <w:noProof/>
          <w:sz w:val="22"/>
          <w:szCs w:val="22"/>
        </w:rPr>
      </w:pPr>
      <w:hyperlink w:anchor="_Toc479078410" w:history="1">
        <w:r w:rsidR="002A36C3" w:rsidRPr="00DF6173">
          <w:rPr>
            <w:rStyle w:val="Hyperlink"/>
            <w:noProof/>
          </w:rPr>
          <w:t>Success Measures</w:t>
        </w:r>
        <w:r w:rsidR="002A36C3">
          <w:rPr>
            <w:noProof/>
            <w:webHidden/>
          </w:rPr>
          <w:tab/>
        </w:r>
        <w:r w:rsidR="002A36C3">
          <w:rPr>
            <w:noProof/>
            <w:webHidden/>
          </w:rPr>
          <w:fldChar w:fldCharType="begin"/>
        </w:r>
        <w:r w:rsidR="002A36C3">
          <w:rPr>
            <w:noProof/>
            <w:webHidden/>
          </w:rPr>
          <w:instrText xml:space="preserve"> PAGEREF _Toc479078410 \h </w:instrText>
        </w:r>
        <w:r w:rsidR="002A36C3">
          <w:rPr>
            <w:noProof/>
            <w:webHidden/>
          </w:rPr>
        </w:r>
        <w:r w:rsidR="002A36C3">
          <w:rPr>
            <w:noProof/>
            <w:webHidden/>
          </w:rPr>
          <w:fldChar w:fldCharType="separate"/>
        </w:r>
        <w:r w:rsidR="002A36C3">
          <w:rPr>
            <w:noProof/>
            <w:webHidden/>
          </w:rPr>
          <w:t>108</w:t>
        </w:r>
        <w:r w:rsidR="002A36C3">
          <w:rPr>
            <w:noProof/>
            <w:webHidden/>
          </w:rPr>
          <w:fldChar w:fldCharType="end"/>
        </w:r>
      </w:hyperlink>
    </w:p>
    <w:p w14:paraId="2DB2137B" w14:textId="79A62401" w:rsidR="002A36C3" w:rsidRDefault="00214739">
      <w:pPr>
        <w:pStyle w:val="TOC3"/>
        <w:rPr>
          <w:rFonts w:asciiTheme="minorHAnsi" w:eastAsiaTheme="minorEastAsia" w:hAnsiTheme="minorHAnsi" w:cstheme="minorBidi"/>
          <w:noProof/>
          <w:sz w:val="22"/>
          <w:szCs w:val="22"/>
        </w:rPr>
      </w:pPr>
      <w:hyperlink w:anchor="_Toc479078411" w:history="1">
        <w:r w:rsidR="002A36C3" w:rsidRPr="00DF6173">
          <w:rPr>
            <w:rStyle w:val="Hyperlink"/>
            <w:noProof/>
          </w:rPr>
          <w:t>Vision</w:t>
        </w:r>
        <w:r w:rsidR="002A36C3">
          <w:rPr>
            <w:noProof/>
            <w:webHidden/>
          </w:rPr>
          <w:tab/>
        </w:r>
        <w:r w:rsidR="002A36C3">
          <w:rPr>
            <w:noProof/>
            <w:webHidden/>
          </w:rPr>
          <w:fldChar w:fldCharType="begin"/>
        </w:r>
        <w:r w:rsidR="002A36C3">
          <w:rPr>
            <w:noProof/>
            <w:webHidden/>
          </w:rPr>
          <w:instrText xml:space="preserve"> PAGEREF _Toc479078411 \h </w:instrText>
        </w:r>
        <w:r w:rsidR="002A36C3">
          <w:rPr>
            <w:noProof/>
            <w:webHidden/>
          </w:rPr>
        </w:r>
        <w:r w:rsidR="002A36C3">
          <w:rPr>
            <w:noProof/>
            <w:webHidden/>
          </w:rPr>
          <w:fldChar w:fldCharType="separate"/>
        </w:r>
        <w:r w:rsidR="002A36C3">
          <w:rPr>
            <w:noProof/>
            <w:webHidden/>
          </w:rPr>
          <w:t>110</w:t>
        </w:r>
        <w:r w:rsidR="002A36C3">
          <w:rPr>
            <w:noProof/>
            <w:webHidden/>
          </w:rPr>
          <w:fldChar w:fldCharType="end"/>
        </w:r>
      </w:hyperlink>
    </w:p>
    <w:p w14:paraId="23A23260" w14:textId="71BB88EA" w:rsidR="002A36C3" w:rsidRDefault="00214739">
      <w:pPr>
        <w:pStyle w:val="TOC4"/>
        <w:rPr>
          <w:rFonts w:asciiTheme="minorHAnsi" w:eastAsiaTheme="minorEastAsia" w:hAnsiTheme="minorHAnsi" w:cstheme="minorBidi"/>
          <w:noProof/>
          <w:sz w:val="22"/>
          <w:szCs w:val="22"/>
        </w:rPr>
      </w:pPr>
      <w:hyperlink w:anchor="_Toc479078412" w:history="1">
        <w:r w:rsidR="002A36C3" w:rsidRPr="00DF6173">
          <w:rPr>
            <w:rStyle w:val="Hyperlink"/>
            <w:noProof/>
          </w:rPr>
          <w:t>Statement</w:t>
        </w:r>
        <w:r w:rsidR="002A36C3">
          <w:rPr>
            <w:noProof/>
            <w:webHidden/>
          </w:rPr>
          <w:tab/>
        </w:r>
        <w:r w:rsidR="002A36C3">
          <w:rPr>
            <w:noProof/>
            <w:webHidden/>
          </w:rPr>
          <w:fldChar w:fldCharType="begin"/>
        </w:r>
        <w:r w:rsidR="002A36C3">
          <w:rPr>
            <w:noProof/>
            <w:webHidden/>
          </w:rPr>
          <w:instrText xml:space="preserve"> PAGEREF _Toc479078412 \h </w:instrText>
        </w:r>
        <w:r w:rsidR="002A36C3">
          <w:rPr>
            <w:noProof/>
            <w:webHidden/>
          </w:rPr>
        </w:r>
        <w:r w:rsidR="002A36C3">
          <w:rPr>
            <w:noProof/>
            <w:webHidden/>
          </w:rPr>
          <w:fldChar w:fldCharType="separate"/>
        </w:r>
        <w:r w:rsidR="002A36C3">
          <w:rPr>
            <w:noProof/>
            <w:webHidden/>
          </w:rPr>
          <w:t>110</w:t>
        </w:r>
        <w:r w:rsidR="002A36C3">
          <w:rPr>
            <w:noProof/>
            <w:webHidden/>
          </w:rPr>
          <w:fldChar w:fldCharType="end"/>
        </w:r>
      </w:hyperlink>
    </w:p>
    <w:p w14:paraId="20733FF1" w14:textId="333AA1C3" w:rsidR="002A36C3" w:rsidRDefault="00214739">
      <w:pPr>
        <w:pStyle w:val="TOC5"/>
        <w:rPr>
          <w:rFonts w:asciiTheme="minorHAnsi" w:eastAsiaTheme="minorEastAsia" w:hAnsiTheme="minorHAnsi" w:cstheme="minorBidi"/>
          <w:noProof/>
          <w:sz w:val="22"/>
          <w:szCs w:val="22"/>
        </w:rPr>
      </w:pPr>
      <w:hyperlink w:anchor="_Toc479078413" w:history="1">
        <w:r w:rsidR="002A36C3" w:rsidRPr="00DF6173">
          <w:rPr>
            <w:rStyle w:val="Hyperlink"/>
            <w:noProof/>
          </w:rPr>
          <w:t>Current Strategies</w:t>
        </w:r>
        <w:r w:rsidR="002A36C3">
          <w:rPr>
            <w:noProof/>
            <w:webHidden/>
          </w:rPr>
          <w:tab/>
        </w:r>
        <w:r w:rsidR="002A36C3">
          <w:rPr>
            <w:noProof/>
            <w:webHidden/>
          </w:rPr>
          <w:fldChar w:fldCharType="begin"/>
        </w:r>
        <w:r w:rsidR="002A36C3">
          <w:rPr>
            <w:noProof/>
            <w:webHidden/>
          </w:rPr>
          <w:instrText xml:space="preserve"> PAGEREF _Toc479078413 \h </w:instrText>
        </w:r>
        <w:r w:rsidR="002A36C3">
          <w:rPr>
            <w:noProof/>
            <w:webHidden/>
          </w:rPr>
        </w:r>
        <w:r w:rsidR="002A36C3">
          <w:rPr>
            <w:noProof/>
            <w:webHidden/>
          </w:rPr>
          <w:fldChar w:fldCharType="separate"/>
        </w:r>
        <w:r w:rsidR="002A36C3">
          <w:rPr>
            <w:noProof/>
            <w:webHidden/>
          </w:rPr>
          <w:t>110</w:t>
        </w:r>
        <w:r w:rsidR="002A36C3">
          <w:rPr>
            <w:noProof/>
            <w:webHidden/>
          </w:rPr>
          <w:fldChar w:fldCharType="end"/>
        </w:r>
      </w:hyperlink>
    </w:p>
    <w:p w14:paraId="0068BF15" w14:textId="42E5A8FB" w:rsidR="002A36C3" w:rsidRDefault="00214739">
      <w:pPr>
        <w:pStyle w:val="TOC5"/>
        <w:rPr>
          <w:rFonts w:asciiTheme="minorHAnsi" w:eastAsiaTheme="minorEastAsia" w:hAnsiTheme="minorHAnsi" w:cstheme="minorBidi"/>
          <w:noProof/>
          <w:sz w:val="22"/>
          <w:szCs w:val="22"/>
        </w:rPr>
      </w:pPr>
      <w:hyperlink w:anchor="_Toc479078414" w:history="1">
        <w:r w:rsidR="002A36C3" w:rsidRPr="00DF6173">
          <w:rPr>
            <w:rStyle w:val="Hyperlink"/>
            <w:noProof/>
          </w:rPr>
          <w:t>New Strategies</w:t>
        </w:r>
        <w:r w:rsidR="002A36C3">
          <w:rPr>
            <w:noProof/>
            <w:webHidden/>
          </w:rPr>
          <w:tab/>
        </w:r>
        <w:r w:rsidR="002A36C3">
          <w:rPr>
            <w:noProof/>
            <w:webHidden/>
          </w:rPr>
          <w:fldChar w:fldCharType="begin"/>
        </w:r>
        <w:r w:rsidR="002A36C3">
          <w:rPr>
            <w:noProof/>
            <w:webHidden/>
          </w:rPr>
          <w:instrText xml:space="preserve"> PAGEREF _Toc479078414 \h </w:instrText>
        </w:r>
        <w:r w:rsidR="002A36C3">
          <w:rPr>
            <w:noProof/>
            <w:webHidden/>
          </w:rPr>
        </w:r>
        <w:r w:rsidR="002A36C3">
          <w:rPr>
            <w:noProof/>
            <w:webHidden/>
          </w:rPr>
          <w:fldChar w:fldCharType="separate"/>
        </w:r>
        <w:r w:rsidR="002A36C3">
          <w:rPr>
            <w:noProof/>
            <w:webHidden/>
          </w:rPr>
          <w:t>110</w:t>
        </w:r>
        <w:r w:rsidR="002A36C3">
          <w:rPr>
            <w:noProof/>
            <w:webHidden/>
          </w:rPr>
          <w:fldChar w:fldCharType="end"/>
        </w:r>
      </w:hyperlink>
    </w:p>
    <w:p w14:paraId="4D773F24" w14:textId="35A9B994" w:rsidR="002A36C3" w:rsidRDefault="00214739">
      <w:pPr>
        <w:pStyle w:val="TOC1"/>
        <w:rPr>
          <w:rFonts w:asciiTheme="minorHAnsi" w:eastAsiaTheme="minorEastAsia" w:hAnsiTheme="minorHAnsi" w:cstheme="minorBidi"/>
          <w:noProof/>
          <w:sz w:val="22"/>
          <w:szCs w:val="22"/>
        </w:rPr>
      </w:pPr>
      <w:hyperlink w:anchor="_Toc479078415" w:history="1">
        <w:r w:rsidR="002A36C3" w:rsidRPr="00DF6173">
          <w:rPr>
            <w:rStyle w:val="Hyperlink"/>
            <w:noProof/>
          </w:rPr>
          <w:t>Great to Go</w:t>
        </w:r>
        <w:r w:rsidR="002A36C3">
          <w:rPr>
            <w:noProof/>
            <w:webHidden/>
          </w:rPr>
          <w:tab/>
        </w:r>
        <w:r w:rsidR="002A36C3">
          <w:rPr>
            <w:noProof/>
            <w:webHidden/>
          </w:rPr>
          <w:fldChar w:fldCharType="begin"/>
        </w:r>
        <w:r w:rsidR="002A36C3">
          <w:rPr>
            <w:noProof/>
            <w:webHidden/>
          </w:rPr>
          <w:instrText xml:space="preserve"> PAGEREF _Toc479078415 \h </w:instrText>
        </w:r>
        <w:r w:rsidR="002A36C3">
          <w:rPr>
            <w:noProof/>
            <w:webHidden/>
          </w:rPr>
        </w:r>
        <w:r w:rsidR="002A36C3">
          <w:rPr>
            <w:noProof/>
            <w:webHidden/>
          </w:rPr>
          <w:fldChar w:fldCharType="separate"/>
        </w:r>
        <w:r w:rsidR="002A36C3">
          <w:rPr>
            <w:noProof/>
            <w:webHidden/>
          </w:rPr>
          <w:t>112</w:t>
        </w:r>
        <w:r w:rsidR="002A36C3">
          <w:rPr>
            <w:noProof/>
            <w:webHidden/>
          </w:rPr>
          <w:fldChar w:fldCharType="end"/>
        </w:r>
      </w:hyperlink>
    </w:p>
    <w:p w14:paraId="72BE143E" w14:textId="72BD8AF4" w:rsidR="002A36C3" w:rsidRDefault="00214739">
      <w:pPr>
        <w:pStyle w:val="TOC2"/>
        <w:rPr>
          <w:rFonts w:asciiTheme="minorHAnsi" w:eastAsiaTheme="minorEastAsia" w:hAnsiTheme="minorHAnsi" w:cstheme="minorBidi"/>
          <w:noProof/>
          <w:sz w:val="22"/>
          <w:szCs w:val="22"/>
        </w:rPr>
      </w:pPr>
      <w:hyperlink w:anchor="_Toc479078416" w:history="1">
        <w:r w:rsidR="002A36C3" w:rsidRPr="00DF6173">
          <w:rPr>
            <w:rStyle w:val="Hyperlink"/>
            <w:noProof/>
          </w:rPr>
          <w:t>Operations</w:t>
        </w:r>
        <w:r w:rsidR="002A36C3">
          <w:rPr>
            <w:noProof/>
            <w:webHidden/>
          </w:rPr>
          <w:tab/>
        </w:r>
        <w:r w:rsidR="002A36C3">
          <w:rPr>
            <w:noProof/>
            <w:webHidden/>
          </w:rPr>
          <w:fldChar w:fldCharType="begin"/>
        </w:r>
        <w:r w:rsidR="002A36C3">
          <w:rPr>
            <w:noProof/>
            <w:webHidden/>
          </w:rPr>
          <w:instrText xml:space="preserve"> PAGEREF _Toc479078416 \h </w:instrText>
        </w:r>
        <w:r w:rsidR="002A36C3">
          <w:rPr>
            <w:noProof/>
            <w:webHidden/>
          </w:rPr>
        </w:r>
        <w:r w:rsidR="002A36C3">
          <w:rPr>
            <w:noProof/>
            <w:webHidden/>
          </w:rPr>
          <w:fldChar w:fldCharType="separate"/>
        </w:r>
        <w:r w:rsidR="002A36C3">
          <w:rPr>
            <w:noProof/>
            <w:webHidden/>
          </w:rPr>
          <w:t>112</w:t>
        </w:r>
        <w:r w:rsidR="002A36C3">
          <w:rPr>
            <w:noProof/>
            <w:webHidden/>
          </w:rPr>
          <w:fldChar w:fldCharType="end"/>
        </w:r>
      </w:hyperlink>
    </w:p>
    <w:p w14:paraId="011B7BFF" w14:textId="6FF9906F" w:rsidR="002A36C3" w:rsidRDefault="00214739">
      <w:pPr>
        <w:pStyle w:val="TOC3"/>
        <w:rPr>
          <w:rFonts w:asciiTheme="minorHAnsi" w:eastAsiaTheme="minorEastAsia" w:hAnsiTheme="minorHAnsi" w:cstheme="minorBidi"/>
          <w:noProof/>
          <w:sz w:val="22"/>
          <w:szCs w:val="22"/>
        </w:rPr>
      </w:pPr>
      <w:hyperlink w:anchor="_Toc479078417" w:history="1">
        <w:r w:rsidR="002A36C3" w:rsidRPr="00DF6173">
          <w:rPr>
            <w:rStyle w:val="Hyperlink"/>
            <w:noProof/>
          </w:rPr>
          <w:t>Goals</w:t>
        </w:r>
        <w:r w:rsidR="002A36C3">
          <w:rPr>
            <w:noProof/>
            <w:webHidden/>
          </w:rPr>
          <w:tab/>
        </w:r>
        <w:r w:rsidR="002A36C3">
          <w:rPr>
            <w:noProof/>
            <w:webHidden/>
          </w:rPr>
          <w:fldChar w:fldCharType="begin"/>
        </w:r>
        <w:r w:rsidR="002A36C3">
          <w:rPr>
            <w:noProof/>
            <w:webHidden/>
          </w:rPr>
          <w:instrText xml:space="preserve"> PAGEREF _Toc479078417 \h </w:instrText>
        </w:r>
        <w:r w:rsidR="002A36C3">
          <w:rPr>
            <w:noProof/>
            <w:webHidden/>
          </w:rPr>
        </w:r>
        <w:r w:rsidR="002A36C3">
          <w:rPr>
            <w:noProof/>
            <w:webHidden/>
          </w:rPr>
          <w:fldChar w:fldCharType="separate"/>
        </w:r>
        <w:r w:rsidR="002A36C3">
          <w:rPr>
            <w:noProof/>
            <w:webHidden/>
          </w:rPr>
          <w:t>114</w:t>
        </w:r>
        <w:r w:rsidR="002A36C3">
          <w:rPr>
            <w:noProof/>
            <w:webHidden/>
          </w:rPr>
          <w:fldChar w:fldCharType="end"/>
        </w:r>
      </w:hyperlink>
    </w:p>
    <w:p w14:paraId="1670A7A7" w14:textId="1E349BFC" w:rsidR="002A36C3" w:rsidRDefault="00214739">
      <w:pPr>
        <w:pStyle w:val="TOC4"/>
        <w:rPr>
          <w:rFonts w:asciiTheme="minorHAnsi" w:eastAsiaTheme="minorEastAsia" w:hAnsiTheme="minorHAnsi" w:cstheme="minorBidi"/>
          <w:noProof/>
          <w:sz w:val="22"/>
          <w:szCs w:val="22"/>
        </w:rPr>
      </w:pPr>
      <w:hyperlink w:anchor="_Toc479078418" w:history="1">
        <w:r w:rsidR="002A36C3" w:rsidRPr="00DF6173">
          <w:rPr>
            <w:rStyle w:val="Hyperlink"/>
            <w:noProof/>
          </w:rPr>
          <w:t>Department Map</w:t>
        </w:r>
        <w:r w:rsidR="002A36C3">
          <w:rPr>
            <w:noProof/>
            <w:webHidden/>
          </w:rPr>
          <w:tab/>
        </w:r>
        <w:r w:rsidR="002A36C3">
          <w:rPr>
            <w:noProof/>
            <w:webHidden/>
          </w:rPr>
          <w:fldChar w:fldCharType="begin"/>
        </w:r>
        <w:r w:rsidR="002A36C3">
          <w:rPr>
            <w:noProof/>
            <w:webHidden/>
          </w:rPr>
          <w:instrText xml:space="preserve"> PAGEREF _Toc479078418 \h </w:instrText>
        </w:r>
        <w:r w:rsidR="002A36C3">
          <w:rPr>
            <w:noProof/>
            <w:webHidden/>
          </w:rPr>
        </w:r>
        <w:r w:rsidR="002A36C3">
          <w:rPr>
            <w:noProof/>
            <w:webHidden/>
          </w:rPr>
          <w:fldChar w:fldCharType="separate"/>
        </w:r>
        <w:r w:rsidR="002A36C3">
          <w:rPr>
            <w:noProof/>
            <w:webHidden/>
          </w:rPr>
          <w:t>115</w:t>
        </w:r>
        <w:r w:rsidR="002A36C3">
          <w:rPr>
            <w:noProof/>
            <w:webHidden/>
          </w:rPr>
          <w:fldChar w:fldCharType="end"/>
        </w:r>
      </w:hyperlink>
    </w:p>
    <w:p w14:paraId="7ADC661E" w14:textId="75D5694F" w:rsidR="002A36C3" w:rsidRDefault="00214739">
      <w:pPr>
        <w:pStyle w:val="TOC4"/>
        <w:rPr>
          <w:rFonts w:asciiTheme="minorHAnsi" w:eastAsiaTheme="minorEastAsia" w:hAnsiTheme="minorHAnsi" w:cstheme="minorBidi"/>
          <w:noProof/>
          <w:sz w:val="22"/>
          <w:szCs w:val="22"/>
        </w:rPr>
      </w:pPr>
      <w:hyperlink w:anchor="_Toc479078419" w:history="1">
        <w:r w:rsidR="002A36C3" w:rsidRPr="00DF6173">
          <w:rPr>
            <w:rStyle w:val="Hyperlink"/>
            <w:noProof/>
          </w:rPr>
          <w:t>Making Goals</w:t>
        </w:r>
        <w:r w:rsidR="002A36C3">
          <w:rPr>
            <w:noProof/>
            <w:webHidden/>
          </w:rPr>
          <w:tab/>
        </w:r>
        <w:r w:rsidR="002A36C3">
          <w:rPr>
            <w:noProof/>
            <w:webHidden/>
          </w:rPr>
          <w:fldChar w:fldCharType="begin"/>
        </w:r>
        <w:r w:rsidR="002A36C3">
          <w:rPr>
            <w:noProof/>
            <w:webHidden/>
          </w:rPr>
          <w:instrText xml:space="preserve"> PAGEREF _Toc479078419 \h </w:instrText>
        </w:r>
        <w:r w:rsidR="002A36C3">
          <w:rPr>
            <w:noProof/>
            <w:webHidden/>
          </w:rPr>
        </w:r>
        <w:r w:rsidR="002A36C3">
          <w:rPr>
            <w:noProof/>
            <w:webHidden/>
          </w:rPr>
          <w:fldChar w:fldCharType="separate"/>
        </w:r>
        <w:r w:rsidR="002A36C3">
          <w:rPr>
            <w:noProof/>
            <w:webHidden/>
          </w:rPr>
          <w:t>116</w:t>
        </w:r>
        <w:r w:rsidR="002A36C3">
          <w:rPr>
            <w:noProof/>
            <w:webHidden/>
          </w:rPr>
          <w:fldChar w:fldCharType="end"/>
        </w:r>
      </w:hyperlink>
    </w:p>
    <w:p w14:paraId="744677EE" w14:textId="1B37A63B" w:rsidR="002A36C3" w:rsidRDefault="00214739">
      <w:pPr>
        <w:pStyle w:val="TOC5"/>
        <w:rPr>
          <w:rFonts w:asciiTheme="minorHAnsi" w:eastAsiaTheme="minorEastAsia" w:hAnsiTheme="minorHAnsi" w:cstheme="minorBidi"/>
          <w:noProof/>
          <w:sz w:val="22"/>
          <w:szCs w:val="22"/>
        </w:rPr>
      </w:pPr>
      <w:hyperlink w:anchor="_Toc479078420" w:history="1">
        <w:r w:rsidR="002A36C3" w:rsidRPr="00DF6173">
          <w:rPr>
            <w:rStyle w:val="Hyperlink"/>
            <w:noProof/>
          </w:rPr>
          <w:t>Generate Your Ideas</w:t>
        </w:r>
        <w:r w:rsidR="002A36C3">
          <w:rPr>
            <w:noProof/>
            <w:webHidden/>
          </w:rPr>
          <w:tab/>
        </w:r>
        <w:r w:rsidR="002A36C3">
          <w:rPr>
            <w:noProof/>
            <w:webHidden/>
          </w:rPr>
          <w:fldChar w:fldCharType="begin"/>
        </w:r>
        <w:r w:rsidR="002A36C3">
          <w:rPr>
            <w:noProof/>
            <w:webHidden/>
          </w:rPr>
          <w:instrText xml:space="preserve"> PAGEREF _Toc479078420 \h </w:instrText>
        </w:r>
        <w:r w:rsidR="002A36C3">
          <w:rPr>
            <w:noProof/>
            <w:webHidden/>
          </w:rPr>
        </w:r>
        <w:r w:rsidR="002A36C3">
          <w:rPr>
            <w:noProof/>
            <w:webHidden/>
          </w:rPr>
          <w:fldChar w:fldCharType="separate"/>
        </w:r>
        <w:r w:rsidR="002A36C3">
          <w:rPr>
            <w:noProof/>
            <w:webHidden/>
          </w:rPr>
          <w:t>116</w:t>
        </w:r>
        <w:r w:rsidR="002A36C3">
          <w:rPr>
            <w:noProof/>
            <w:webHidden/>
          </w:rPr>
          <w:fldChar w:fldCharType="end"/>
        </w:r>
      </w:hyperlink>
    </w:p>
    <w:p w14:paraId="4E73E4C3" w14:textId="35C9931C" w:rsidR="002A36C3" w:rsidRDefault="00214739">
      <w:pPr>
        <w:pStyle w:val="TOC5"/>
        <w:rPr>
          <w:rFonts w:asciiTheme="minorHAnsi" w:eastAsiaTheme="minorEastAsia" w:hAnsiTheme="minorHAnsi" w:cstheme="minorBidi"/>
          <w:noProof/>
          <w:sz w:val="22"/>
          <w:szCs w:val="22"/>
        </w:rPr>
      </w:pPr>
      <w:hyperlink w:anchor="_Toc479078421" w:history="1">
        <w:r w:rsidR="002A36C3" w:rsidRPr="00DF6173">
          <w:rPr>
            <w:rStyle w:val="Hyperlink"/>
            <w:noProof/>
          </w:rPr>
          <w:t>Make Your Goals</w:t>
        </w:r>
        <w:r w:rsidR="002A36C3">
          <w:rPr>
            <w:noProof/>
            <w:webHidden/>
          </w:rPr>
          <w:tab/>
        </w:r>
        <w:r w:rsidR="002A36C3">
          <w:rPr>
            <w:noProof/>
            <w:webHidden/>
          </w:rPr>
          <w:fldChar w:fldCharType="begin"/>
        </w:r>
        <w:r w:rsidR="002A36C3">
          <w:rPr>
            <w:noProof/>
            <w:webHidden/>
          </w:rPr>
          <w:instrText xml:space="preserve"> PAGEREF _Toc479078421 \h </w:instrText>
        </w:r>
        <w:r w:rsidR="002A36C3">
          <w:rPr>
            <w:noProof/>
            <w:webHidden/>
          </w:rPr>
        </w:r>
        <w:r w:rsidR="002A36C3">
          <w:rPr>
            <w:noProof/>
            <w:webHidden/>
          </w:rPr>
          <w:fldChar w:fldCharType="separate"/>
        </w:r>
        <w:r w:rsidR="002A36C3">
          <w:rPr>
            <w:noProof/>
            <w:webHidden/>
          </w:rPr>
          <w:t>117</w:t>
        </w:r>
        <w:r w:rsidR="002A36C3">
          <w:rPr>
            <w:noProof/>
            <w:webHidden/>
          </w:rPr>
          <w:fldChar w:fldCharType="end"/>
        </w:r>
      </w:hyperlink>
    </w:p>
    <w:p w14:paraId="4F1BFE0E" w14:textId="79C1FBB6" w:rsidR="002A36C3" w:rsidRDefault="00214739">
      <w:pPr>
        <w:pStyle w:val="TOC3"/>
        <w:rPr>
          <w:rFonts w:asciiTheme="minorHAnsi" w:eastAsiaTheme="minorEastAsia" w:hAnsiTheme="minorHAnsi" w:cstheme="minorBidi"/>
          <w:noProof/>
          <w:sz w:val="22"/>
          <w:szCs w:val="22"/>
        </w:rPr>
      </w:pPr>
      <w:hyperlink w:anchor="_Toc479078422" w:history="1">
        <w:r w:rsidR="002A36C3" w:rsidRPr="00DF6173">
          <w:rPr>
            <w:rStyle w:val="Hyperlink"/>
            <w:noProof/>
          </w:rPr>
          <w:t>Budget</w:t>
        </w:r>
        <w:r w:rsidR="002A36C3">
          <w:rPr>
            <w:noProof/>
            <w:webHidden/>
          </w:rPr>
          <w:tab/>
        </w:r>
        <w:r w:rsidR="002A36C3">
          <w:rPr>
            <w:noProof/>
            <w:webHidden/>
          </w:rPr>
          <w:fldChar w:fldCharType="begin"/>
        </w:r>
        <w:r w:rsidR="002A36C3">
          <w:rPr>
            <w:noProof/>
            <w:webHidden/>
          </w:rPr>
          <w:instrText xml:space="preserve"> PAGEREF _Toc479078422 \h </w:instrText>
        </w:r>
        <w:r w:rsidR="002A36C3">
          <w:rPr>
            <w:noProof/>
            <w:webHidden/>
          </w:rPr>
        </w:r>
        <w:r w:rsidR="002A36C3">
          <w:rPr>
            <w:noProof/>
            <w:webHidden/>
          </w:rPr>
          <w:fldChar w:fldCharType="separate"/>
        </w:r>
        <w:r w:rsidR="002A36C3">
          <w:rPr>
            <w:noProof/>
            <w:webHidden/>
          </w:rPr>
          <w:t>118</w:t>
        </w:r>
        <w:r w:rsidR="002A36C3">
          <w:rPr>
            <w:noProof/>
            <w:webHidden/>
          </w:rPr>
          <w:fldChar w:fldCharType="end"/>
        </w:r>
      </w:hyperlink>
    </w:p>
    <w:p w14:paraId="7FEE4A88" w14:textId="009467DB" w:rsidR="002A36C3" w:rsidRDefault="00214739">
      <w:pPr>
        <w:pStyle w:val="TOC3"/>
        <w:rPr>
          <w:rFonts w:asciiTheme="minorHAnsi" w:eastAsiaTheme="minorEastAsia" w:hAnsiTheme="minorHAnsi" w:cstheme="minorBidi"/>
          <w:noProof/>
          <w:sz w:val="22"/>
          <w:szCs w:val="22"/>
        </w:rPr>
      </w:pPr>
      <w:hyperlink w:anchor="_Toc479078423" w:history="1">
        <w:r w:rsidR="002A36C3" w:rsidRPr="00DF6173">
          <w:rPr>
            <w:rStyle w:val="Hyperlink"/>
            <w:noProof/>
          </w:rPr>
          <w:t>Contingencies</w:t>
        </w:r>
        <w:r w:rsidR="002A36C3">
          <w:rPr>
            <w:noProof/>
            <w:webHidden/>
          </w:rPr>
          <w:tab/>
        </w:r>
        <w:r w:rsidR="002A36C3">
          <w:rPr>
            <w:noProof/>
            <w:webHidden/>
          </w:rPr>
          <w:fldChar w:fldCharType="begin"/>
        </w:r>
        <w:r w:rsidR="002A36C3">
          <w:rPr>
            <w:noProof/>
            <w:webHidden/>
          </w:rPr>
          <w:instrText xml:space="preserve"> PAGEREF _Toc479078423 \h </w:instrText>
        </w:r>
        <w:r w:rsidR="002A36C3">
          <w:rPr>
            <w:noProof/>
            <w:webHidden/>
          </w:rPr>
        </w:r>
        <w:r w:rsidR="002A36C3">
          <w:rPr>
            <w:noProof/>
            <w:webHidden/>
          </w:rPr>
          <w:fldChar w:fldCharType="separate"/>
        </w:r>
        <w:r w:rsidR="002A36C3">
          <w:rPr>
            <w:noProof/>
            <w:webHidden/>
          </w:rPr>
          <w:t>121</w:t>
        </w:r>
        <w:r w:rsidR="002A36C3">
          <w:rPr>
            <w:noProof/>
            <w:webHidden/>
          </w:rPr>
          <w:fldChar w:fldCharType="end"/>
        </w:r>
      </w:hyperlink>
    </w:p>
    <w:p w14:paraId="73AE2F60" w14:textId="78FD1167" w:rsidR="002A36C3" w:rsidRDefault="00214739">
      <w:pPr>
        <w:pStyle w:val="TOC2"/>
        <w:rPr>
          <w:rFonts w:asciiTheme="minorHAnsi" w:eastAsiaTheme="minorEastAsia" w:hAnsiTheme="minorHAnsi" w:cstheme="minorBidi"/>
          <w:noProof/>
          <w:sz w:val="22"/>
          <w:szCs w:val="22"/>
        </w:rPr>
      </w:pPr>
      <w:hyperlink w:anchor="_Toc479078424" w:history="1">
        <w:r w:rsidR="002A36C3" w:rsidRPr="00DF6173">
          <w:rPr>
            <w:rStyle w:val="Hyperlink"/>
            <w:noProof/>
          </w:rPr>
          <w:t>Promoting Strategy</w:t>
        </w:r>
        <w:r w:rsidR="002A36C3">
          <w:rPr>
            <w:noProof/>
            <w:webHidden/>
          </w:rPr>
          <w:tab/>
        </w:r>
        <w:r w:rsidR="002A36C3">
          <w:rPr>
            <w:noProof/>
            <w:webHidden/>
          </w:rPr>
          <w:fldChar w:fldCharType="begin"/>
        </w:r>
        <w:r w:rsidR="002A36C3">
          <w:rPr>
            <w:noProof/>
            <w:webHidden/>
          </w:rPr>
          <w:instrText xml:space="preserve"> PAGEREF _Toc479078424 \h </w:instrText>
        </w:r>
        <w:r w:rsidR="002A36C3">
          <w:rPr>
            <w:noProof/>
            <w:webHidden/>
          </w:rPr>
        </w:r>
        <w:r w:rsidR="002A36C3">
          <w:rPr>
            <w:noProof/>
            <w:webHidden/>
          </w:rPr>
          <w:fldChar w:fldCharType="separate"/>
        </w:r>
        <w:r w:rsidR="002A36C3">
          <w:rPr>
            <w:noProof/>
            <w:webHidden/>
          </w:rPr>
          <w:t>122</w:t>
        </w:r>
        <w:r w:rsidR="002A36C3">
          <w:rPr>
            <w:noProof/>
            <w:webHidden/>
          </w:rPr>
          <w:fldChar w:fldCharType="end"/>
        </w:r>
      </w:hyperlink>
    </w:p>
    <w:p w14:paraId="7C5C6C55" w14:textId="6D4E2DBB" w:rsidR="002A36C3" w:rsidRDefault="00214739">
      <w:pPr>
        <w:pStyle w:val="TOC3"/>
        <w:rPr>
          <w:rFonts w:asciiTheme="minorHAnsi" w:eastAsiaTheme="minorEastAsia" w:hAnsiTheme="minorHAnsi" w:cstheme="minorBidi"/>
          <w:noProof/>
          <w:sz w:val="22"/>
          <w:szCs w:val="22"/>
        </w:rPr>
      </w:pPr>
      <w:hyperlink w:anchor="_Toc479078425" w:history="1">
        <w:r w:rsidR="002A36C3" w:rsidRPr="00DF6173">
          <w:rPr>
            <w:rStyle w:val="Hyperlink"/>
            <w:noProof/>
          </w:rPr>
          <w:t>Preparedness</w:t>
        </w:r>
        <w:r w:rsidR="002A36C3">
          <w:rPr>
            <w:noProof/>
            <w:webHidden/>
          </w:rPr>
          <w:tab/>
        </w:r>
        <w:r w:rsidR="002A36C3">
          <w:rPr>
            <w:noProof/>
            <w:webHidden/>
          </w:rPr>
          <w:fldChar w:fldCharType="begin"/>
        </w:r>
        <w:r w:rsidR="002A36C3">
          <w:rPr>
            <w:noProof/>
            <w:webHidden/>
          </w:rPr>
          <w:instrText xml:space="preserve"> PAGEREF _Toc479078425 \h </w:instrText>
        </w:r>
        <w:r w:rsidR="002A36C3">
          <w:rPr>
            <w:noProof/>
            <w:webHidden/>
          </w:rPr>
        </w:r>
        <w:r w:rsidR="002A36C3">
          <w:rPr>
            <w:noProof/>
            <w:webHidden/>
          </w:rPr>
          <w:fldChar w:fldCharType="separate"/>
        </w:r>
        <w:r w:rsidR="002A36C3">
          <w:rPr>
            <w:noProof/>
            <w:webHidden/>
          </w:rPr>
          <w:t>122</w:t>
        </w:r>
        <w:r w:rsidR="002A36C3">
          <w:rPr>
            <w:noProof/>
            <w:webHidden/>
          </w:rPr>
          <w:fldChar w:fldCharType="end"/>
        </w:r>
      </w:hyperlink>
    </w:p>
    <w:p w14:paraId="00B4FFD4" w14:textId="1854E872" w:rsidR="002A36C3" w:rsidRDefault="00214739">
      <w:pPr>
        <w:pStyle w:val="TOC3"/>
        <w:rPr>
          <w:rFonts w:asciiTheme="minorHAnsi" w:eastAsiaTheme="minorEastAsia" w:hAnsiTheme="minorHAnsi" w:cstheme="minorBidi"/>
          <w:noProof/>
          <w:sz w:val="22"/>
          <w:szCs w:val="22"/>
        </w:rPr>
      </w:pPr>
      <w:hyperlink w:anchor="_Toc479078426" w:history="1">
        <w:r w:rsidR="002A36C3" w:rsidRPr="00DF6173">
          <w:rPr>
            <w:rStyle w:val="Hyperlink"/>
            <w:noProof/>
          </w:rPr>
          <w:t>Passion</w:t>
        </w:r>
        <w:r w:rsidR="002A36C3">
          <w:rPr>
            <w:noProof/>
            <w:webHidden/>
          </w:rPr>
          <w:tab/>
        </w:r>
        <w:r w:rsidR="002A36C3">
          <w:rPr>
            <w:noProof/>
            <w:webHidden/>
          </w:rPr>
          <w:fldChar w:fldCharType="begin"/>
        </w:r>
        <w:r w:rsidR="002A36C3">
          <w:rPr>
            <w:noProof/>
            <w:webHidden/>
          </w:rPr>
          <w:instrText xml:space="preserve"> PAGEREF _Toc479078426 \h </w:instrText>
        </w:r>
        <w:r w:rsidR="002A36C3">
          <w:rPr>
            <w:noProof/>
            <w:webHidden/>
          </w:rPr>
        </w:r>
        <w:r w:rsidR="002A36C3">
          <w:rPr>
            <w:noProof/>
            <w:webHidden/>
          </w:rPr>
          <w:fldChar w:fldCharType="separate"/>
        </w:r>
        <w:r w:rsidR="002A36C3">
          <w:rPr>
            <w:noProof/>
            <w:webHidden/>
          </w:rPr>
          <w:t>124</w:t>
        </w:r>
        <w:r w:rsidR="002A36C3">
          <w:rPr>
            <w:noProof/>
            <w:webHidden/>
          </w:rPr>
          <w:fldChar w:fldCharType="end"/>
        </w:r>
      </w:hyperlink>
    </w:p>
    <w:p w14:paraId="3AC720BD" w14:textId="14ADF93D" w:rsidR="002A36C3" w:rsidRDefault="00214739">
      <w:pPr>
        <w:pStyle w:val="TOC2"/>
        <w:rPr>
          <w:rFonts w:asciiTheme="minorHAnsi" w:eastAsiaTheme="minorEastAsia" w:hAnsiTheme="minorHAnsi" w:cstheme="minorBidi"/>
          <w:noProof/>
          <w:sz w:val="22"/>
          <w:szCs w:val="22"/>
        </w:rPr>
      </w:pPr>
      <w:hyperlink w:anchor="_Toc479078427" w:history="1">
        <w:r w:rsidR="002A36C3" w:rsidRPr="00DF6173">
          <w:rPr>
            <w:rStyle w:val="Hyperlink"/>
            <w:noProof/>
          </w:rPr>
          <w:t>Leading Change</w:t>
        </w:r>
        <w:r w:rsidR="002A36C3">
          <w:rPr>
            <w:noProof/>
            <w:webHidden/>
          </w:rPr>
          <w:tab/>
        </w:r>
        <w:r w:rsidR="002A36C3">
          <w:rPr>
            <w:noProof/>
            <w:webHidden/>
          </w:rPr>
          <w:fldChar w:fldCharType="begin"/>
        </w:r>
        <w:r w:rsidR="002A36C3">
          <w:rPr>
            <w:noProof/>
            <w:webHidden/>
          </w:rPr>
          <w:instrText xml:space="preserve"> PAGEREF _Toc479078427 \h </w:instrText>
        </w:r>
        <w:r w:rsidR="002A36C3">
          <w:rPr>
            <w:noProof/>
            <w:webHidden/>
          </w:rPr>
        </w:r>
        <w:r w:rsidR="002A36C3">
          <w:rPr>
            <w:noProof/>
            <w:webHidden/>
          </w:rPr>
          <w:fldChar w:fldCharType="separate"/>
        </w:r>
        <w:r w:rsidR="002A36C3">
          <w:rPr>
            <w:noProof/>
            <w:webHidden/>
          </w:rPr>
          <w:t>126</w:t>
        </w:r>
        <w:r w:rsidR="002A36C3">
          <w:rPr>
            <w:noProof/>
            <w:webHidden/>
          </w:rPr>
          <w:fldChar w:fldCharType="end"/>
        </w:r>
      </w:hyperlink>
    </w:p>
    <w:p w14:paraId="043FB966" w14:textId="3125029D" w:rsidR="002A36C3" w:rsidRDefault="00214739">
      <w:pPr>
        <w:pStyle w:val="TOC3"/>
        <w:rPr>
          <w:rFonts w:asciiTheme="minorHAnsi" w:eastAsiaTheme="minorEastAsia" w:hAnsiTheme="minorHAnsi" w:cstheme="minorBidi"/>
          <w:noProof/>
          <w:sz w:val="22"/>
          <w:szCs w:val="22"/>
        </w:rPr>
      </w:pPr>
      <w:hyperlink w:anchor="_Toc479078428" w:history="1">
        <w:r w:rsidR="002A36C3" w:rsidRPr="00DF6173">
          <w:rPr>
            <w:rStyle w:val="Hyperlink"/>
            <w:noProof/>
          </w:rPr>
          <w:t>Healthy Resistance</w:t>
        </w:r>
        <w:r w:rsidR="002A36C3">
          <w:rPr>
            <w:noProof/>
            <w:webHidden/>
          </w:rPr>
          <w:tab/>
        </w:r>
        <w:r w:rsidR="002A36C3">
          <w:rPr>
            <w:noProof/>
            <w:webHidden/>
          </w:rPr>
          <w:fldChar w:fldCharType="begin"/>
        </w:r>
        <w:r w:rsidR="002A36C3">
          <w:rPr>
            <w:noProof/>
            <w:webHidden/>
          </w:rPr>
          <w:instrText xml:space="preserve"> PAGEREF _Toc479078428 \h </w:instrText>
        </w:r>
        <w:r w:rsidR="002A36C3">
          <w:rPr>
            <w:noProof/>
            <w:webHidden/>
          </w:rPr>
        </w:r>
        <w:r w:rsidR="002A36C3">
          <w:rPr>
            <w:noProof/>
            <w:webHidden/>
          </w:rPr>
          <w:fldChar w:fldCharType="separate"/>
        </w:r>
        <w:r w:rsidR="002A36C3">
          <w:rPr>
            <w:noProof/>
            <w:webHidden/>
          </w:rPr>
          <w:t>126</w:t>
        </w:r>
        <w:r w:rsidR="002A36C3">
          <w:rPr>
            <w:noProof/>
            <w:webHidden/>
          </w:rPr>
          <w:fldChar w:fldCharType="end"/>
        </w:r>
      </w:hyperlink>
    </w:p>
    <w:p w14:paraId="1BB8289E" w14:textId="53EAAB91" w:rsidR="002A36C3" w:rsidRDefault="00214739">
      <w:pPr>
        <w:pStyle w:val="TOC3"/>
        <w:rPr>
          <w:rFonts w:asciiTheme="minorHAnsi" w:eastAsiaTheme="minorEastAsia" w:hAnsiTheme="minorHAnsi" w:cstheme="minorBidi"/>
          <w:noProof/>
          <w:sz w:val="22"/>
          <w:szCs w:val="22"/>
        </w:rPr>
      </w:pPr>
      <w:hyperlink w:anchor="_Toc479078429" w:history="1">
        <w:r w:rsidR="002A36C3" w:rsidRPr="00DF6173">
          <w:rPr>
            <w:rStyle w:val="Hyperlink"/>
            <w:noProof/>
          </w:rPr>
          <w:t>Necessary Urgency</w:t>
        </w:r>
        <w:r w:rsidR="002A36C3">
          <w:rPr>
            <w:noProof/>
            <w:webHidden/>
          </w:rPr>
          <w:tab/>
        </w:r>
        <w:r w:rsidR="002A36C3">
          <w:rPr>
            <w:noProof/>
            <w:webHidden/>
          </w:rPr>
          <w:fldChar w:fldCharType="begin"/>
        </w:r>
        <w:r w:rsidR="002A36C3">
          <w:rPr>
            <w:noProof/>
            <w:webHidden/>
          </w:rPr>
          <w:instrText xml:space="preserve"> PAGEREF _Toc479078429 \h </w:instrText>
        </w:r>
        <w:r w:rsidR="002A36C3">
          <w:rPr>
            <w:noProof/>
            <w:webHidden/>
          </w:rPr>
        </w:r>
        <w:r w:rsidR="002A36C3">
          <w:rPr>
            <w:noProof/>
            <w:webHidden/>
          </w:rPr>
          <w:fldChar w:fldCharType="separate"/>
        </w:r>
        <w:r w:rsidR="002A36C3">
          <w:rPr>
            <w:noProof/>
            <w:webHidden/>
          </w:rPr>
          <w:t>127</w:t>
        </w:r>
        <w:r w:rsidR="002A36C3">
          <w:rPr>
            <w:noProof/>
            <w:webHidden/>
          </w:rPr>
          <w:fldChar w:fldCharType="end"/>
        </w:r>
      </w:hyperlink>
    </w:p>
    <w:p w14:paraId="02FAEF79" w14:textId="74E736A2" w:rsidR="002A36C3" w:rsidRDefault="00214739">
      <w:pPr>
        <w:pStyle w:val="TOC2"/>
        <w:rPr>
          <w:rFonts w:asciiTheme="minorHAnsi" w:eastAsiaTheme="minorEastAsia" w:hAnsiTheme="minorHAnsi" w:cstheme="minorBidi"/>
          <w:noProof/>
          <w:sz w:val="22"/>
          <w:szCs w:val="22"/>
        </w:rPr>
      </w:pPr>
      <w:hyperlink w:anchor="_Toc479078430" w:history="1">
        <w:r w:rsidR="002A36C3" w:rsidRPr="00DF6173">
          <w:rPr>
            <w:rStyle w:val="Hyperlink"/>
            <w:noProof/>
          </w:rPr>
          <w:t>Closing Thoughts</w:t>
        </w:r>
        <w:r w:rsidR="002A36C3">
          <w:rPr>
            <w:noProof/>
            <w:webHidden/>
          </w:rPr>
          <w:tab/>
        </w:r>
        <w:r w:rsidR="002A36C3">
          <w:rPr>
            <w:noProof/>
            <w:webHidden/>
          </w:rPr>
          <w:fldChar w:fldCharType="begin"/>
        </w:r>
        <w:r w:rsidR="002A36C3">
          <w:rPr>
            <w:noProof/>
            <w:webHidden/>
          </w:rPr>
          <w:instrText xml:space="preserve"> PAGEREF _Toc479078430 \h </w:instrText>
        </w:r>
        <w:r w:rsidR="002A36C3">
          <w:rPr>
            <w:noProof/>
            <w:webHidden/>
          </w:rPr>
        </w:r>
        <w:r w:rsidR="002A36C3">
          <w:rPr>
            <w:noProof/>
            <w:webHidden/>
          </w:rPr>
          <w:fldChar w:fldCharType="separate"/>
        </w:r>
        <w:r w:rsidR="002A36C3">
          <w:rPr>
            <w:noProof/>
            <w:webHidden/>
          </w:rPr>
          <w:t>130</w:t>
        </w:r>
        <w:r w:rsidR="002A36C3">
          <w:rPr>
            <w:noProof/>
            <w:webHidden/>
          </w:rPr>
          <w:fldChar w:fldCharType="end"/>
        </w:r>
      </w:hyperlink>
    </w:p>
    <w:p w14:paraId="6FC19FAA" w14:textId="2EF5D6D4" w:rsidR="002A36C3" w:rsidRDefault="00214739">
      <w:pPr>
        <w:pStyle w:val="TOC1"/>
        <w:rPr>
          <w:rFonts w:asciiTheme="minorHAnsi" w:eastAsiaTheme="minorEastAsia" w:hAnsiTheme="minorHAnsi" w:cstheme="minorBidi"/>
          <w:noProof/>
          <w:sz w:val="22"/>
          <w:szCs w:val="22"/>
        </w:rPr>
      </w:pPr>
      <w:hyperlink w:anchor="_Toc479078431" w:history="1">
        <w:r w:rsidR="002A36C3" w:rsidRPr="00DF6173">
          <w:rPr>
            <w:rStyle w:val="Hyperlink"/>
            <w:noProof/>
          </w:rPr>
          <w:t>Appendices</w:t>
        </w:r>
        <w:r w:rsidR="002A36C3">
          <w:rPr>
            <w:noProof/>
            <w:webHidden/>
          </w:rPr>
          <w:tab/>
        </w:r>
        <w:r w:rsidR="002A36C3">
          <w:rPr>
            <w:noProof/>
            <w:webHidden/>
          </w:rPr>
          <w:fldChar w:fldCharType="begin"/>
        </w:r>
        <w:r w:rsidR="002A36C3">
          <w:rPr>
            <w:noProof/>
            <w:webHidden/>
          </w:rPr>
          <w:instrText xml:space="preserve"> PAGEREF _Toc479078431 \h </w:instrText>
        </w:r>
        <w:r w:rsidR="002A36C3">
          <w:rPr>
            <w:noProof/>
            <w:webHidden/>
          </w:rPr>
        </w:r>
        <w:r w:rsidR="002A36C3">
          <w:rPr>
            <w:noProof/>
            <w:webHidden/>
          </w:rPr>
          <w:fldChar w:fldCharType="separate"/>
        </w:r>
        <w:r w:rsidR="002A36C3">
          <w:rPr>
            <w:noProof/>
            <w:webHidden/>
          </w:rPr>
          <w:t>131</w:t>
        </w:r>
        <w:r w:rsidR="002A36C3">
          <w:rPr>
            <w:noProof/>
            <w:webHidden/>
          </w:rPr>
          <w:fldChar w:fldCharType="end"/>
        </w:r>
      </w:hyperlink>
    </w:p>
    <w:p w14:paraId="72172B20" w14:textId="67A63641" w:rsidR="002A36C3" w:rsidRDefault="00214739">
      <w:pPr>
        <w:pStyle w:val="TOC2"/>
        <w:rPr>
          <w:rFonts w:asciiTheme="minorHAnsi" w:eastAsiaTheme="minorEastAsia" w:hAnsiTheme="minorHAnsi" w:cstheme="minorBidi"/>
          <w:noProof/>
          <w:sz w:val="22"/>
          <w:szCs w:val="22"/>
        </w:rPr>
      </w:pPr>
      <w:hyperlink w:anchor="_Toc479078432" w:history="1">
        <w:r w:rsidR="002A36C3" w:rsidRPr="00DF6173">
          <w:rPr>
            <w:rStyle w:val="Hyperlink"/>
            <w:noProof/>
          </w:rPr>
          <w:t>BAM</w:t>
        </w:r>
        <w:r w:rsidR="002A36C3">
          <w:rPr>
            <w:noProof/>
            <w:webHidden/>
          </w:rPr>
          <w:tab/>
        </w:r>
        <w:r w:rsidR="002A36C3">
          <w:rPr>
            <w:noProof/>
            <w:webHidden/>
          </w:rPr>
          <w:fldChar w:fldCharType="begin"/>
        </w:r>
        <w:r w:rsidR="002A36C3">
          <w:rPr>
            <w:noProof/>
            <w:webHidden/>
          </w:rPr>
          <w:instrText xml:space="preserve"> PAGEREF _Toc479078432 \h </w:instrText>
        </w:r>
        <w:r w:rsidR="002A36C3">
          <w:rPr>
            <w:noProof/>
            <w:webHidden/>
          </w:rPr>
        </w:r>
        <w:r w:rsidR="002A36C3">
          <w:rPr>
            <w:noProof/>
            <w:webHidden/>
          </w:rPr>
          <w:fldChar w:fldCharType="separate"/>
        </w:r>
        <w:r w:rsidR="002A36C3">
          <w:rPr>
            <w:noProof/>
            <w:webHidden/>
          </w:rPr>
          <w:t>131</w:t>
        </w:r>
        <w:r w:rsidR="002A36C3">
          <w:rPr>
            <w:noProof/>
            <w:webHidden/>
          </w:rPr>
          <w:fldChar w:fldCharType="end"/>
        </w:r>
      </w:hyperlink>
    </w:p>
    <w:p w14:paraId="7DDE70D1" w14:textId="1D58F896" w:rsidR="002A36C3" w:rsidRDefault="00214739">
      <w:pPr>
        <w:pStyle w:val="TOC2"/>
        <w:rPr>
          <w:rFonts w:asciiTheme="minorHAnsi" w:eastAsiaTheme="minorEastAsia" w:hAnsiTheme="minorHAnsi" w:cstheme="minorBidi"/>
          <w:noProof/>
          <w:sz w:val="22"/>
          <w:szCs w:val="22"/>
        </w:rPr>
      </w:pPr>
      <w:hyperlink w:anchor="_Toc479078433" w:history="1">
        <w:r w:rsidR="002A36C3" w:rsidRPr="00DF6173">
          <w:rPr>
            <w:rStyle w:val="Hyperlink"/>
            <w:noProof/>
          </w:rPr>
          <w:t>Strategic Plan Sample</w:t>
        </w:r>
        <w:r w:rsidR="002A36C3">
          <w:rPr>
            <w:noProof/>
            <w:webHidden/>
          </w:rPr>
          <w:tab/>
        </w:r>
        <w:r w:rsidR="002A36C3">
          <w:rPr>
            <w:noProof/>
            <w:webHidden/>
          </w:rPr>
          <w:fldChar w:fldCharType="begin"/>
        </w:r>
        <w:r w:rsidR="002A36C3">
          <w:rPr>
            <w:noProof/>
            <w:webHidden/>
          </w:rPr>
          <w:instrText xml:space="preserve"> PAGEREF _Toc479078433 \h </w:instrText>
        </w:r>
        <w:r w:rsidR="002A36C3">
          <w:rPr>
            <w:noProof/>
            <w:webHidden/>
          </w:rPr>
        </w:r>
        <w:r w:rsidR="002A36C3">
          <w:rPr>
            <w:noProof/>
            <w:webHidden/>
          </w:rPr>
          <w:fldChar w:fldCharType="separate"/>
        </w:r>
        <w:r w:rsidR="002A36C3">
          <w:rPr>
            <w:noProof/>
            <w:webHidden/>
          </w:rPr>
          <w:t>134</w:t>
        </w:r>
        <w:r w:rsidR="002A36C3">
          <w:rPr>
            <w:noProof/>
            <w:webHidden/>
          </w:rPr>
          <w:fldChar w:fldCharType="end"/>
        </w:r>
      </w:hyperlink>
    </w:p>
    <w:p w14:paraId="599B0E6A" w14:textId="492E4B15" w:rsidR="002A36C3" w:rsidRDefault="00214739">
      <w:pPr>
        <w:pStyle w:val="TOC3"/>
        <w:rPr>
          <w:rFonts w:asciiTheme="minorHAnsi" w:eastAsiaTheme="minorEastAsia" w:hAnsiTheme="minorHAnsi" w:cstheme="minorBidi"/>
          <w:noProof/>
          <w:sz w:val="22"/>
          <w:szCs w:val="22"/>
        </w:rPr>
      </w:pPr>
      <w:hyperlink w:anchor="_Toc479078434" w:history="1">
        <w:r w:rsidR="002A36C3" w:rsidRPr="00DF6173">
          <w:rPr>
            <w:rStyle w:val="Hyperlink"/>
            <w:noProof/>
          </w:rPr>
          <w:t>Executive Summary</w:t>
        </w:r>
        <w:r w:rsidR="002A36C3">
          <w:rPr>
            <w:noProof/>
            <w:webHidden/>
          </w:rPr>
          <w:tab/>
        </w:r>
        <w:r w:rsidR="002A36C3">
          <w:rPr>
            <w:noProof/>
            <w:webHidden/>
          </w:rPr>
          <w:fldChar w:fldCharType="begin"/>
        </w:r>
        <w:r w:rsidR="002A36C3">
          <w:rPr>
            <w:noProof/>
            <w:webHidden/>
          </w:rPr>
          <w:instrText xml:space="preserve"> PAGEREF _Toc479078434 \h </w:instrText>
        </w:r>
        <w:r w:rsidR="002A36C3">
          <w:rPr>
            <w:noProof/>
            <w:webHidden/>
          </w:rPr>
        </w:r>
        <w:r w:rsidR="002A36C3">
          <w:rPr>
            <w:noProof/>
            <w:webHidden/>
          </w:rPr>
          <w:fldChar w:fldCharType="separate"/>
        </w:r>
        <w:r w:rsidR="002A36C3">
          <w:rPr>
            <w:noProof/>
            <w:webHidden/>
          </w:rPr>
          <w:t>134</w:t>
        </w:r>
        <w:r w:rsidR="002A36C3">
          <w:rPr>
            <w:noProof/>
            <w:webHidden/>
          </w:rPr>
          <w:fldChar w:fldCharType="end"/>
        </w:r>
      </w:hyperlink>
    </w:p>
    <w:p w14:paraId="2C84E887" w14:textId="4CFE2D78" w:rsidR="002A36C3" w:rsidRDefault="00214739">
      <w:pPr>
        <w:pStyle w:val="TOC3"/>
        <w:rPr>
          <w:rFonts w:asciiTheme="minorHAnsi" w:eastAsiaTheme="minorEastAsia" w:hAnsiTheme="minorHAnsi" w:cstheme="minorBidi"/>
          <w:noProof/>
          <w:sz w:val="22"/>
          <w:szCs w:val="22"/>
        </w:rPr>
      </w:pPr>
      <w:hyperlink w:anchor="_Toc479078435" w:history="1">
        <w:r w:rsidR="002A36C3" w:rsidRPr="00DF6173">
          <w:rPr>
            <w:rStyle w:val="Hyperlink"/>
            <w:noProof/>
          </w:rPr>
          <w:t>Purpose</w:t>
        </w:r>
        <w:r w:rsidR="002A36C3">
          <w:rPr>
            <w:noProof/>
            <w:webHidden/>
          </w:rPr>
          <w:tab/>
        </w:r>
        <w:r w:rsidR="002A36C3">
          <w:rPr>
            <w:noProof/>
            <w:webHidden/>
          </w:rPr>
          <w:fldChar w:fldCharType="begin"/>
        </w:r>
        <w:r w:rsidR="002A36C3">
          <w:rPr>
            <w:noProof/>
            <w:webHidden/>
          </w:rPr>
          <w:instrText xml:space="preserve"> PAGEREF _Toc479078435 \h </w:instrText>
        </w:r>
        <w:r w:rsidR="002A36C3">
          <w:rPr>
            <w:noProof/>
            <w:webHidden/>
          </w:rPr>
        </w:r>
        <w:r w:rsidR="002A36C3">
          <w:rPr>
            <w:noProof/>
            <w:webHidden/>
          </w:rPr>
          <w:fldChar w:fldCharType="separate"/>
        </w:r>
        <w:r w:rsidR="002A36C3">
          <w:rPr>
            <w:noProof/>
            <w:webHidden/>
          </w:rPr>
          <w:t>135</w:t>
        </w:r>
        <w:r w:rsidR="002A36C3">
          <w:rPr>
            <w:noProof/>
            <w:webHidden/>
          </w:rPr>
          <w:fldChar w:fldCharType="end"/>
        </w:r>
      </w:hyperlink>
    </w:p>
    <w:p w14:paraId="01D94BBA" w14:textId="6D8BBC6A" w:rsidR="002A36C3" w:rsidRDefault="00214739">
      <w:pPr>
        <w:pStyle w:val="TOC4"/>
        <w:rPr>
          <w:rFonts w:asciiTheme="minorHAnsi" w:eastAsiaTheme="minorEastAsia" w:hAnsiTheme="minorHAnsi" w:cstheme="minorBidi"/>
          <w:noProof/>
          <w:sz w:val="22"/>
          <w:szCs w:val="22"/>
        </w:rPr>
      </w:pPr>
      <w:hyperlink w:anchor="_Toc479078436" w:history="1">
        <w:r w:rsidR="002A36C3" w:rsidRPr="00DF6173">
          <w:rPr>
            <w:rStyle w:val="Hyperlink"/>
            <w:noProof/>
          </w:rPr>
          <w:t>Values</w:t>
        </w:r>
        <w:r w:rsidR="002A36C3">
          <w:rPr>
            <w:noProof/>
            <w:webHidden/>
          </w:rPr>
          <w:tab/>
        </w:r>
        <w:r w:rsidR="002A36C3">
          <w:rPr>
            <w:noProof/>
            <w:webHidden/>
          </w:rPr>
          <w:fldChar w:fldCharType="begin"/>
        </w:r>
        <w:r w:rsidR="002A36C3">
          <w:rPr>
            <w:noProof/>
            <w:webHidden/>
          </w:rPr>
          <w:instrText xml:space="preserve"> PAGEREF _Toc479078436 \h </w:instrText>
        </w:r>
        <w:r w:rsidR="002A36C3">
          <w:rPr>
            <w:noProof/>
            <w:webHidden/>
          </w:rPr>
        </w:r>
        <w:r w:rsidR="002A36C3">
          <w:rPr>
            <w:noProof/>
            <w:webHidden/>
          </w:rPr>
          <w:fldChar w:fldCharType="separate"/>
        </w:r>
        <w:r w:rsidR="002A36C3">
          <w:rPr>
            <w:noProof/>
            <w:webHidden/>
          </w:rPr>
          <w:t>135</w:t>
        </w:r>
        <w:r w:rsidR="002A36C3">
          <w:rPr>
            <w:noProof/>
            <w:webHidden/>
          </w:rPr>
          <w:fldChar w:fldCharType="end"/>
        </w:r>
      </w:hyperlink>
    </w:p>
    <w:p w14:paraId="083AD965" w14:textId="3900CE60" w:rsidR="002A36C3" w:rsidRDefault="00214739">
      <w:pPr>
        <w:pStyle w:val="TOC4"/>
        <w:rPr>
          <w:rFonts w:asciiTheme="minorHAnsi" w:eastAsiaTheme="minorEastAsia" w:hAnsiTheme="minorHAnsi" w:cstheme="minorBidi"/>
          <w:noProof/>
          <w:sz w:val="22"/>
          <w:szCs w:val="22"/>
        </w:rPr>
      </w:pPr>
      <w:hyperlink w:anchor="_Toc479078437" w:history="1">
        <w:r w:rsidR="002A36C3" w:rsidRPr="00DF6173">
          <w:rPr>
            <w:rStyle w:val="Hyperlink"/>
            <w:noProof/>
          </w:rPr>
          <w:t>Mission</w:t>
        </w:r>
        <w:r w:rsidR="002A36C3">
          <w:rPr>
            <w:noProof/>
            <w:webHidden/>
          </w:rPr>
          <w:tab/>
        </w:r>
        <w:r w:rsidR="002A36C3">
          <w:rPr>
            <w:noProof/>
            <w:webHidden/>
          </w:rPr>
          <w:fldChar w:fldCharType="begin"/>
        </w:r>
        <w:r w:rsidR="002A36C3">
          <w:rPr>
            <w:noProof/>
            <w:webHidden/>
          </w:rPr>
          <w:instrText xml:space="preserve"> PAGEREF _Toc479078437 \h </w:instrText>
        </w:r>
        <w:r w:rsidR="002A36C3">
          <w:rPr>
            <w:noProof/>
            <w:webHidden/>
          </w:rPr>
        </w:r>
        <w:r w:rsidR="002A36C3">
          <w:rPr>
            <w:noProof/>
            <w:webHidden/>
          </w:rPr>
          <w:fldChar w:fldCharType="separate"/>
        </w:r>
        <w:r w:rsidR="002A36C3">
          <w:rPr>
            <w:noProof/>
            <w:webHidden/>
          </w:rPr>
          <w:t>135</w:t>
        </w:r>
        <w:r w:rsidR="002A36C3">
          <w:rPr>
            <w:noProof/>
            <w:webHidden/>
          </w:rPr>
          <w:fldChar w:fldCharType="end"/>
        </w:r>
      </w:hyperlink>
    </w:p>
    <w:p w14:paraId="54B29B5C" w14:textId="4F456EF2" w:rsidR="002A36C3" w:rsidRDefault="00214739">
      <w:pPr>
        <w:pStyle w:val="TOC3"/>
        <w:rPr>
          <w:rFonts w:asciiTheme="minorHAnsi" w:eastAsiaTheme="minorEastAsia" w:hAnsiTheme="minorHAnsi" w:cstheme="minorBidi"/>
          <w:noProof/>
          <w:sz w:val="22"/>
          <w:szCs w:val="22"/>
        </w:rPr>
      </w:pPr>
      <w:hyperlink w:anchor="_Toc479078438" w:history="1">
        <w:r w:rsidR="002A36C3" w:rsidRPr="00DF6173">
          <w:rPr>
            <w:rStyle w:val="Hyperlink"/>
            <w:noProof/>
          </w:rPr>
          <w:t>Lines of Business</w:t>
        </w:r>
        <w:r w:rsidR="002A36C3">
          <w:rPr>
            <w:noProof/>
            <w:webHidden/>
          </w:rPr>
          <w:tab/>
        </w:r>
        <w:r w:rsidR="002A36C3">
          <w:rPr>
            <w:noProof/>
            <w:webHidden/>
          </w:rPr>
          <w:fldChar w:fldCharType="begin"/>
        </w:r>
        <w:r w:rsidR="002A36C3">
          <w:rPr>
            <w:noProof/>
            <w:webHidden/>
          </w:rPr>
          <w:instrText xml:space="preserve"> PAGEREF _Toc479078438 \h </w:instrText>
        </w:r>
        <w:r w:rsidR="002A36C3">
          <w:rPr>
            <w:noProof/>
            <w:webHidden/>
          </w:rPr>
        </w:r>
        <w:r w:rsidR="002A36C3">
          <w:rPr>
            <w:noProof/>
            <w:webHidden/>
          </w:rPr>
          <w:fldChar w:fldCharType="separate"/>
        </w:r>
        <w:r w:rsidR="002A36C3">
          <w:rPr>
            <w:noProof/>
            <w:webHidden/>
          </w:rPr>
          <w:t>135</w:t>
        </w:r>
        <w:r w:rsidR="002A36C3">
          <w:rPr>
            <w:noProof/>
            <w:webHidden/>
          </w:rPr>
          <w:fldChar w:fldCharType="end"/>
        </w:r>
      </w:hyperlink>
    </w:p>
    <w:p w14:paraId="62FEF493" w14:textId="33B180F1" w:rsidR="002A36C3" w:rsidRDefault="00214739">
      <w:pPr>
        <w:pStyle w:val="TOC3"/>
        <w:rPr>
          <w:rFonts w:asciiTheme="minorHAnsi" w:eastAsiaTheme="minorEastAsia" w:hAnsiTheme="minorHAnsi" w:cstheme="minorBidi"/>
          <w:noProof/>
          <w:sz w:val="22"/>
          <w:szCs w:val="22"/>
        </w:rPr>
      </w:pPr>
      <w:hyperlink w:anchor="_Toc479078439" w:history="1">
        <w:r w:rsidR="002A36C3" w:rsidRPr="00DF6173">
          <w:rPr>
            <w:rStyle w:val="Hyperlink"/>
            <w:noProof/>
          </w:rPr>
          <w:t>Success Measures</w:t>
        </w:r>
        <w:r w:rsidR="002A36C3">
          <w:rPr>
            <w:noProof/>
            <w:webHidden/>
          </w:rPr>
          <w:tab/>
        </w:r>
        <w:r w:rsidR="002A36C3">
          <w:rPr>
            <w:noProof/>
            <w:webHidden/>
          </w:rPr>
          <w:fldChar w:fldCharType="begin"/>
        </w:r>
        <w:r w:rsidR="002A36C3">
          <w:rPr>
            <w:noProof/>
            <w:webHidden/>
          </w:rPr>
          <w:instrText xml:space="preserve"> PAGEREF _Toc479078439 \h </w:instrText>
        </w:r>
        <w:r w:rsidR="002A36C3">
          <w:rPr>
            <w:noProof/>
            <w:webHidden/>
          </w:rPr>
        </w:r>
        <w:r w:rsidR="002A36C3">
          <w:rPr>
            <w:noProof/>
            <w:webHidden/>
          </w:rPr>
          <w:fldChar w:fldCharType="separate"/>
        </w:r>
        <w:r w:rsidR="002A36C3">
          <w:rPr>
            <w:noProof/>
            <w:webHidden/>
          </w:rPr>
          <w:t>136</w:t>
        </w:r>
        <w:r w:rsidR="002A36C3">
          <w:rPr>
            <w:noProof/>
            <w:webHidden/>
          </w:rPr>
          <w:fldChar w:fldCharType="end"/>
        </w:r>
      </w:hyperlink>
    </w:p>
    <w:p w14:paraId="69F985FD" w14:textId="1DA6D679" w:rsidR="002A36C3" w:rsidRDefault="00214739">
      <w:pPr>
        <w:pStyle w:val="TOC3"/>
        <w:rPr>
          <w:rFonts w:asciiTheme="minorHAnsi" w:eastAsiaTheme="minorEastAsia" w:hAnsiTheme="minorHAnsi" w:cstheme="minorBidi"/>
          <w:noProof/>
          <w:sz w:val="22"/>
          <w:szCs w:val="22"/>
        </w:rPr>
      </w:pPr>
      <w:hyperlink w:anchor="_Toc479078440" w:history="1">
        <w:r w:rsidR="002A36C3" w:rsidRPr="00DF6173">
          <w:rPr>
            <w:rStyle w:val="Hyperlink"/>
            <w:noProof/>
          </w:rPr>
          <w:t>Vision</w:t>
        </w:r>
        <w:r w:rsidR="002A36C3">
          <w:rPr>
            <w:noProof/>
            <w:webHidden/>
          </w:rPr>
          <w:tab/>
        </w:r>
        <w:r w:rsidR="002A36C3">
          <w:rPr>
            <w:noProof/>
            <w:webHidden/>
          </w:rPr>
          <w:fldChar w:fldCharType="begin"/>
        </w:r>
        <w:r w:rsidR="002A36C3">
          <w:rPr>
            <w:noProof/>
            <w:webHidden/>
          </w:rPr>
          <w:instrText xml:space="preserve"> PAGEREF _Toc479078440 \h </w:instrText>
        </w:r>
        <w:r w:rsidR="002A36C3">
          <w:rPr>
            <w:noProof/>
            <w:webHidden/>
          </w:rPr>
        </w:r>
        <w:r w:rsidR="002A36C3">
          <w:rPr>
            <w:noProof/>
            <w:webHidden/>
          </w:rPr>
          <w:fldChar w:fldCharType="separate"/>
        </w:r>
        <w:r w:rsidR="002A36C3">
          <w:rPr>
            <w:noProof/>
            <w:webHidden/>
          </w:rPr>
          <w:t>137</w:t>
        </w:r>
        <w:r w:rsidR="002A36C3">
          <w:rPr>
            <w:noProof/>
            <w:webHidden/>
          </w:rPr>
          <w:fldChar w:fldCharType="end"/>
        </w:r>
      </w:hyperlink>
    </w:p>
    <w:p w14:paraId="24962BE7" w14:textId="2298A810" w:rsidR="002A36C3" w:rsidRDefault="00214739">
      <w:pPr>
        <w:pStyle w:val="TOC4"/>
        <w:rPr>
          <w:rFonts w:asciiTheme="minorHAnsi" w:eastAsiaTheme="minorEastAsia" w:hAnsiTheme="minorHAnsi" w:cstheme="minorBidi"/>
          <w:noProof/>
          <w:sz w:val="22"/>
          <w:szCs w:val="22"/>
        </w:rPr>
      </w:pPr>
      <w:hyperlink w:anchor="_Toc479078441" w:history="1">
        <w:r w:rsidR="002A36C3" w:rsidRPr="00DF6173">
          <w:rPr>
            <w:rStyle w:val="Hyperlink"/>
            <w:noProof/>
          </w:rPr>
          <w:t>Statement</w:t>
        </w:r>
        <w:r w:rsidR="002A36C3">
          <w:rPr>
            <w:noProof/>
            <w:webHidden/>
          </w:rPr>
          <w:tab/>
        </w:r>
        <w:r w:rsidR="002A36C3">
          <w:rPr>
            <w:noProof/>
            <w:webHidden/>
          </w:rPr>
          <w:fldChar w:fldCharType="begin"/>
        </w:r>
        <w:r w:rsidR="002A36C3">
          <w:rPr>
            <w:noProof/>
            <w:webHidden/>
          </w:rPr>
          <w:instrText xml:space="preserve"> PAGEREF _Toc479078441 \h </w:instrText>
        </w:r>
        <w:r w:rsidR="002A36C3">
          <w:rPr>
            <w:noProof/>
            <w:webHidden/>
          </w:rPr>
        </w:r>
        <w:r w:rsidR="002A36C3">
          <w:rPr>
            <w:noProof/>
            <w:webHidden/>
          </w:rPr>
          <w:fldChar w:fldCharType="separate"/>
        </w:r>
        <w:r w:rsidR="002A36C3">
          <w:rPr>
            <w:noProof/>
            <w:webHidden/>
          </w:rPr>
          <w:t>137</w:t>
        </w:r>
        <w:r w:rsidR="002A36C3">
          <w:rPr>
            <w:noProof/>
            <w:webHidden/>
          </w:rPr>
          <w:fldChar w:fldCharType="end"/>
        </w:r>
      </w:hyperlink>
    </w:p>
    <w:p w14:paraId="301F1376" w14:textId="6B8BB38F" w:rsidR="002A36C3" w:rsidRDefault="00214739">
      <w:pPr>
        <w:pStyle w:val="TOC4"/>
        <w:rPr>
          <w:rFonts w:asciiTheme="minorHAnsi" w:eastAsiaTheme="minorEastAsia" w:hAnsiTheme="minorHAnsi" w:cstheme="minorBidi"/>
          <w:noProof/>
          <w:sz w:val="22"/>
          <w:szCs w:val="22"/>
        </w:rPr>
      </w:pPr>
      <w:hyperlink w:anchor="_Toc479078442" w:history="1">
        <w:r w:rsidR="002A36C3" w:rsidRPr="00DF6173">
          <w:rPr>
            <w:rStyle w:val="Hyperlink"/>
            <w:noProof/>
          </w:rPr>
          <w:t>Strategies</w:t>
        </w:r>
        <w:r w:rsidR="002A36C3">
          <w:rPr>
            <w:noProof/>
            <w:webHidden/>
          </w:rPr>
          <w:tab/>
        </w:r>
        <w:r w:rsidR="002A36C3">
          <w:rPr>
            <w:noProof/>
            <w:webHidden/>
          </w:rPr>
          <w:fldChar w:fldCharType="begin"/>
        </w:r>
        <w:r w:rsidR="002A36C3">
          <w:rPr>
            <w:noProof/>
            <w:webHidden/>
          </w:rPr>
          <w:instrText xml:space="preserve"> PAGEREF _Toc479078442 \h </w:instrText>
        </w:r>
        <w:r w:rsidR="002A36C3">
          <w:rPr>
            <w:noProof/>
            <w:webHidden/>
          </w:rPr>
        </w:r>
        <w:r w:rsidR="002A36C3">
          <w:rPr>
            <w:noProof/>
            <w:webHidden/>
          </w:rPr>
          <w:fldChar w:fldCharType="separate"/>
        </w:r>
        <w:r w:rsidR="002A36C3">
          <w:rPr>
            <w:noProof/>
            <w:webHidden/>
          </w:rPr>
          <w:t>138</w:t>
        </w:r>
        <w:r w:rsidR="002A36C3">
          <w:rPr>
            <w:noProof/>
            <w:webHidden/>
          </w:rPr>
          <w:fldChar w:fldCharType="end"/>
        </w:r>
      </w:hyperlink>
    </w:p>
    <w:p w14:paraId="333A67D7" w14:textId="2E9A8A24" w:rsidR="002A36C3" w:rsidRDefault="00214739">
      <w:pPr>
        <w:pStyle w:val="TOC5"/>
        <w:rPr>
          <w:rFonts w:asciiTheme="minorHAnsi" w:eastAsiaTheme="minorEastAsia" w:hAnsiTheme="minorHAnsi" w:cstheme="minorBidi"/>
          <w:noProof/>
          <w:sz w:val="22"/>
          <w:szCs w:val="22"/>
        </w:rPr>
      </w:pPr>
      <w:hyperlink w:anchor="_Toc479078443" w:history="1">
        <w:r w:rsidR="002A36C3" w:rsidRPr="00DF6173">
          <w:rPr>
            <w:rStyle w:val="Hyperlink"/>
            <w:noProof/>
          </w:rPr>
          <w:t>Current Strategies</w:t>
        </w:r>
        <w:r w:rsidR="002A36C3">
          <w:rPr>
            <w:noProof/>
            <w:webHidden/>
          </w:rPr>
          <w:tab/>
        </w:r>
        <w:r w:rsidR="002A36C3">
          <w:rPr>
            <w:noProof/>
            <w:webHidden/>
          </w:rPr>
          <w:fldChar w:fldCharType="begin"/>
        </w:r>
        <w:r w:rsidR="002A36C3">
          <w:rPr>
            <w:noProof/>
            <w:webHidden/>
          </w:rPr>
          <w:instrText xml:space="preserve"> PAGEREF _Toc479078443 \h </w:instrText>
        </w:r>
        <w:r w:rsidR="002A36C3">
          <w:rPr>
            <w:noProof/>
            <w:webHidden/>
          </w:rPr>
        </w:r>
        <w:r w:rsidR="002A36C3">
          <w:rPr>
            <w:noProof/>
            <w:webHidden/>
          </w:rPr>
          <w:fldChar w:fldCharType="separate"/>
        </w:r>
        <w:r w:rsidR="002A36C3">
          <w:rPr>
            <w:noProof/>
            <w:webHidden/>
          </w:rPr>
          <w:t>138</w:t>
        </w:r>
        <w:r w:rsidR="002A36C3">
          <w:rPr>
            <w:noProof/>
            <w:webHidden/>
          </w:rPr>
          <w:fldChar w:fldCharType="end"/>
        </w:r>
      </w:hyperlink>
    </w:p>
    <w:p w14:paraId="62AE7201" w14:textId="028DFEC3" w:rsidR="002A36C3" w:rsidRDefault="00214739">
      <w:pPr>
        <w:pStyle w:val="TOC5"/>
        <w:rPr>
          <w:rFonts w:asciiTheme="minorHAnsi" w:eastAsiaTheme="minorEastAsia" w:hAnsiTheme="minorHAnsi" w:cstheme="minorBidi"/>
          <w:noProof/>
          <w:sz w:val="22"/>
          <w:szCs w:val="22"/>
        </w:rPr>
      </w:pPr>
      <w:hyperlink w:anchor="_Toc479078444" w:history="1">
        <w:r w:rsidR="002A36C3" w:rsidRPr="00DF6173">
          <w:rPr>
            <w:rStyle w:val="Hyperlink"/>
            <w:noProof/>
          </w:rPr>
          <w:t>New Strategies</w:t>
        </w:r>
        <w:r w:rsidR="002A36C3">
          <w:rPr>
            <w:noProof/>
            <w:webHidden/>
          </w:rPr>
          <w:tab/>
        </w:r>
        <w:r w:rsidR="002A36C3">
          <w:rPr>
            <w:noProof/>
            <w:webHidden/>
          </w:rPr>
          <w:fldChar w:fldCharType="begin"/>
        </w:r>
        <w:r w:rsidR="002A36C3">
          <w:rPr>
            <w:noProof/>
            <w:webHidden/>
          </w:rPr>
          <w:instrText xml:space="preserve"> PAGEREF _Toc479078444 \h </w:instrText>
        </w:r>
        <w:r w:rsidR="002A36C3">
          <w:rPr>
            <w:noProof/>
            <w:webHidden/>
          </w:rPr>
        </w:r>
        <w:r w:rsidR="002A36C3">
          <w:rPr>
            <w:noProof/>
            <w:webHidden/>
          </w:rPr>
          <w:fldChar w:fldCharType="separate"/>
        </w:r>
        <w:r w:rsidR="002A36C3">
          <w:rPr>
            <w:noProof/>
            <w:webHidden/>
          </w:rPr>
          <w:t>138</w:t>
        </w:r>
        <w:r w:rsidR="002A36C3">
          <w:rPr>
            <w:noProof/>
            <w:webHidden/>
          </w:rPr>
          <w:fldChar w:fldCharType="end"/>
        </w:r>
      </w:hyperlink>
    </w:p>
    <w:p w14:paraId="59587477" w14:textId="5E596730" w:rsidR="002A36C3" w:rsidRDefault="00214739">
      <w:pPr>
        <w:pStyle w:val="TOC1"/>
        <w:rPr>
          <w:rFonts w:asciiTheme="minorHAnsi" w:eastAsiaTheme="minorEastAsia" w:hAnsiTheme="minorHAnsi" w:cstheme="minorBidi"/>
          <w:noProof/>
          <w:sz w:val="22"/>
          <w:szCs w:val="22"/>
        </w:rPr>
      </w:pPr>
      <w:hyperlink w:anchor="_Toc479078445" w:history="1">
        <w:r w:rsidR="002A36C3" w:rsidRPr="00DF6173">
          <w:rPr>
            <w:rStyle w:val="Hyperlink"/>
            <w:noProof/>
          </w:rPr>
          <w:t>References</w:t>
        </w:r>
        <w:r w:rsidR="002A36C3">
          <w:rPr>
            <w:noProof/>
            <w:webHidden/>
          </w:rPr>
          <w:tab/>
        </w:r>
        <w:r w:rsidR="002A36C3">
          <w:rPr>
            <w:noProof/>
            <w:webHidden/>
          </w:rPr>
          <w:fldChar w:fldCharType="begin"/>
        </w:r>
        <w:r w:rsidR="002A36C3">
          <w:rPr>
            <w:noProof/>
            <w:webHidden/>
          </w:rPr>
          <w:instrText xml:space="preserve"> PAGEREF _Toc479078445 \h </w:instrText>
        </w:r>
        <w:r w:rsidR="002A36C3">
          <w:rPr>
            <w:noProof/>
            <w:webHidden/>
          </w:rPr>
        </w:r>
        <w:r w:rsidR="002A36C3">
          <w:rPr>
            <w:noProof/>
            <w:webHidden/>
          </w:rPr>
          <w:fldChar w:fldCharType="separate"/>
        </w:r>
        <w:r w:rsidR="002A36C3">
          <w:rPr>
            <w:noProof/>
            <w:webHidden/>
          </w:rPr>
          <w:t>139</w:t>
        </w:r>
        <w:r w:rsidR="002A36C3">
          <w:rPr>
            <w:noProof/>
            <w:webHidden/>
          </w:rPr>
          <w:fldChar w:fldCharType="end"/>
        </w:r>
      </w:hyperlink>
    </w:p>
    <w:p w14:paraId="3178ECD9" w14:textId="05F50A76" w:rsidR="002A36C3" w:rsidRDefault="00214739">
      <w:pPr>
        <w:pStyle w:val="TOC1"/>
        <w:rPr>
          <w:rFonts w:asciiTheme="minorHAnsi" w:eastAsiaTheme="minorEastAsia" w:hAnsiTheme="minorHAnsi" w:cstheme="minorBidi"/>
          <w:noProof/>
          <w:sz w:val="22"/>
          <w:szCs w:val="22"/>
        </w:rPr>
      </w:pPr>
      <w:hyperlink w:anchor="_Toc479078446" w:history="1">
        <w:r w:rsidR="002A36C3" w:rsidRPr="00DF6173">
          <w:rPr>
            <w:rStyle w:val="Hyperlink"/>
            <w:noProof/>
          </w:rPr>
          <w:t>Endnotes</w:t>
        </w:r>
        <w:r w:rsidR="002A36C3">
          <w:rPr>
            <w:noProof/>
            <w:webHidden/>
          </w:rPr>
          <w:tab/>
        </w:r>
        <w:r w:rsidR="002A36C3">
          <w:rPr>
            <w:noProof/>
            <w:webHidden/>
          </w:rPr>
          <w:fldChar w:fldCharType="begin"/>
        </w:r>
        <w:r w:rsidR="002A36C3">
          <w:rPr>
            <w:noProof/>
            <w:webHidden/>
          </w:rPr>
          <w:instrText xml:space="preserve"> PAGEREF _Toc479078446 \h </w:instrText>
        </w:r>
        <w:r w:rsidR="002A36C3">
          <w:rPr>
            <w:noProof/>
            <w:webHidden/>
          </w:rPr>
        </w:r>
        <w:r w:rsidR="002A36C3">
          <w:rPr>
            <w:noProof/>
            <w:webHidden/>
          </w:rPr>
          <w:fldChar w:fldCharType="separate"/>
        </w:r>
        <w:r w:rsidR="002A36C3">
          <w:rPr>
            <w:noProof/>
            <w:webHidden/>
          </w:rPr>
          <w:t>151</w:t>
        </w:r>
        <w:r w:rsidR="002A36C3">
          <w:rPr>
            <w:noProof/>
            <w:webHidden/>
          </w:rPr>
          <w:fldChar w:fldCharType="end"/>
        </w:r>
      </w:hyperlink>
    </w:p>
    <w:p w14:paraId="519097BE" w14:textId="5DB47B82" w:rsidR="009A606E" w:rsidRPr="009A606E" w:rsidRDefault="00F072D4" w:rsidP="00F117EB">
      <w:pPr>
        <w:pStyle w:val="Header"/>
        <w:widowControl/>
      </w:pPr>
      <w:r>
        <w:rPr>
          <w:b w:val="0"/>
          <w:caps w:val="0"/>
          <w:sz w:val="24"/>
        </w:rPr>
        <w:fldChar w:fldCharType="end"/>
      </w:r>
    </w:p>
    <w:p w14:paraId="44F6D15C" w14:textId="77777777" w:rsidR="00F25146" w:rsidRDefault="00F25146" w:rsidP="00F117EB">
      <w:pPr>
        <w:widowControl/>
        <w:rPr>
          <w:b/>
          <w:caps/>
          <w:sz w:val="32"/>
        </w:rPr>
      </w:pPr>
      <w:r>
        <w:br w:type="page"/>
      </w:r>
    </w:p>
    <w:p w14:paraId="4420E191" w14:textId="3479EFF1" w:rsidR="00E50436" w:rsidRPr="00337951" w:rsidRDefault="009D0583" w:rsidP="00F117EB">
      <w:pPr>
        <w:pStyle w:val="Header"/>
        <w:widowControl/>
      </w:pPr>
      <w:bookmarkStart w:id="7" w:name="_Toc479078344"/>
      <w:r>
        <w:lastRenderedPageBreak/>
        <w:t>Get Ready</w:t>
      </w:r>
      <w:bookmarkEnd w:id="7"/>
    </w:p>
    <w:p w14:paraId="18EFA08A" w14:textId="77777777" w:rsidR="00E50436" w:rsidRPr="00E50436" w:rsidRDefault="00E50436" w:rsidP="00F117EB">
      <w:pPr>
        <w:widowControl/>
      </w:pPr>
    </w:p>
    <w:p w14:paraId="226501E7" w14:textId="6B2C8B75" w:rsidR="007A377A" w:rsidRPr="00112790" w:rsidRDefault="00337951" w:rsidP="00F117EB">
      <w:pPr>
        <w:pStyle w:val="Heading1"/>
        <w:widowControl/>
      </w:pPr>
      <w:bookmarkStart w:id="8" w:name="_Toc479078345"/>
      <w:r>
        <w:t>Foreword</w:t>
      </w:r>
      <w:bookmarkEnd w:id="8"/>
    </w:p>
    <w:p w14:paraId="1806B8D0" w14:textId="77777777" w:rsidR="007A377A" w:rsidRPr="00112790" w:rsidRDefault="007A377A" w:rsidP="00F117EB">
      <w:pPr>
        <w:widowControl/>
        <w:jc w:val="right"/>
      </w:pPr>
      <w:r w:rsidRPr="0048684B">
        <w:t>Same bed, different dreams.</w:t>
      </w:r>
    </w:p>
    <w:p w14:paraId="54ECB863" w14:textId="77777777" w:rsidR="007A377A" w:rsidRPr="00112790" w:rsidRDefault="007A377A" w:rsidP="00F117EB">
      <w:pPr>
        <w:widowControl/>
        <w:jc w:val="right"/>
      </w:pPr>
      <w:r>
        <w:t>Chinese Proverb</w:t>
      </w:r>
    </w:p>
    <w:p w14:paraId="186A89FB" w14:textId="77777777" w:rsidR="007A377A" w:rsidRDefault="007A377A" w:rsidP="00F117EB">
      <w:pPr>
        <w:widowControl/>
      </w:pPr>
    </w:p>
    <w:p w14:paraId="70F7080F" w14:textId="77777777" w:rsidR="009241D9" w:rsidRPr="00112790" w:rsidRDefault="009241D9" w:rsidP="00F117EB">
      <w:pPr>
        <w:widowControl/>
      </w:pPr>
      <w:bookmarkStart w:id="9" w:name="_Toc267124578"/>
      <w:bookmarkEnd w:id="0"/>
      <w:bookmarkEnd w:id="1"/>
      <w:bookmarkEnd w:id="2"/>
      <w:bookmarkEnd w:id="3"/>
      <w:bookmarkEnd w:id="4"/>
      <w:bookmarkEnd w:id="5"/>
      <w:r w:rsidRPr="00774AB8">
        <w:t xml:space="preserve">Leading </w:t>
      </w:r>
      <w:r>
        <w:t>a public service agency is</w:t>
      </w:r>
      <w:r w:rsidRPr="00774AB8">
        <w:t xml:space="preserve"> hard work.</w:t>
      </w:r>
      <w:r>
        <w:t xml:space="preserve"> This shows in the </w:t>
      </w:r>
      <w:r w:rsidRPr="00774AB8">
        <w:t>median</w:t>
      </w:r>
      <w:r>
        <w:t xml:space="preserve"> tenure for an</w:t>
      </w:r>
      <w:r w:rsidRPr="00774AB8">
        <w:t xml:space="preserve"> executive director</w:t>
      </w:r>
      <w:r>
        <w:t xml:space="preserve"> of </w:t>
      </w:r>
      <w:r w:rsidRPr="00774AB8">
        <w:t>four years or less,</w:t>
      </w:r>
      <w:r>
        <w:t xml:space="preserve"> the 65 percent who </w:t>
      </w:r>
      <w:r w:rsidRPr="00774AB8">
        <w:t xml:space="preserve">are first timers in the job, and </w:t>
      </w:r>
      <w:r>
        <w:t xml:space="preserve">the fact that </w:t>
      </w:r>
      <w:r w:rsidRPr="00774AB8">
        <w:t>less than half</w:t>
      </w:r>
      <w:r>
        <w:t xml:space="preserve"> of all new executives </w:t>
      </w:r>
      <w:r w:rsidRPr="00774AB8">
        <w:t>want to play the role again.</w:t>
      </w:r>
      <w:r w:rsidRPr="00774AB8">
        <w:rPr>
          <w:vertAlign w:val="superscript"/>
        </w:rPr>
        <w:endnoteReference w:id="1"/>
      </w:r>
      <w:r w:rsidRPr="00774AB8">
        <w:t xml:space="preserve"> Working in the sector </w:t>
      </w:r>
      <w:r>
        <w:t>often results in</w:t>
      </w:r>
      <w:r w:rsidRPr="00774AB8">
        <w:t xml:space="preserve"> a mixed bag</w:t>
      </w:r>
      <w:r>
        <w:t xml:space="preserve"> of feelings</w:t>
      </w:r>
      <w:r w:rsidRPr="00774AB8">
        <w:t xml:space="preserve"> for executive directors who “enjoy their jobs as a means of addressing important community needs (mission) but don’t want to do it again because of the high stress involved (burnout).”</w:t>
      </w:r>
      <w:r w:rsidRPr="00774AB8">
        <w:rPr>
          <w:vertAlign w:val="superscript"/>
        </w:rPr>
        <w:endnoteReference w:id="2"/>
      </w:r>
    </w:p>
    <w:p w14:paraId="4FFD2195" w14:textId="77777777" w:rsidR="009241D9" w:rsidRPr="00774AB8" w:rsidRDefault="009241D9" w:rsidP="00F117EB">
      <w:pPr>
        <w:widowControl/>
      </w:pPr>
    </w:p>
    <w:p w14:paraId="3CFE2DF7" w14:textId="77777777" w:rsidR="009241D9" w:rsidRPr="00112790" w:rsidRDefault="009241D9" w:rsidP="00F117EB">
      <w:pPr>
        <w:widowControl/>
      </w:pPr>
      <w:r w:rsidRPr="00774AB8">
        <w:t xml:space="preserve">Though </w:t>
      </w:r>
      <w:r>
        <w:t>some</w:t>
      </w:r>
      <w:r w:rsidRPr="00774AB8">
        <w:t xml:space="preserve"> experts on nonprofit</w:t>
      </w:r>
      <w:r>
        <w:t xml:space="preserve"> management</w:t>
      </w:r>
      <w:r w:rsidRPr="00774AB8">
        <w:t xml:space="preserve"> bemoan the state of the field,</w:t>
      </w:r>
      <w:r w:rsidRPr="00774AB8">
        <w:rPr>
          <w:vertAlign w:val="superscript"/>
        </w:rPr>
        <w:endnoteReference w:id="3"/>
      </w:r>
      <w:r w:rsidRPr="00774AB8">
        <w:t xml:space="preserve"> there is much to celebrate when it comes to leading</w:t>
      </w:r>
      <w:r>
        <w:t xml:space="preserve"> service organizations</w:t>
      </w:r>
      <w:r w:rsidRPr="00774AB8">
        <w:t>. Most executives take the job</w:t>
      </w:r>
      <w:r>
        <w:t>s</w:t>
      </w:r>
      <w:r w:rsidRPr="00774AB8">
        <w:t xml:space="preserve"> because of the “mission of their agencies as well as their own desire to help others and to give back to their communities.”</w:t>
      </w:r>
      <w:r w:rsidRPr="00774AB8">
        <w:rPr>
          <w:vertAlign w:val="superscript"/>
        </w:rPr>
        <w:endnoteReference w:id="4"/>
      </w:r>
      <w:r w:rsidRPr="00774AB8">
        <w:t xml:space="preserve"> As a result, almost all experience a high level of enjoyment in their work.</w:t>
      </w:r>
      <w:r w:rsidRPr="00774AB8">
        <w:rPr>
          <w:vertAlign w:val="superscript"/>
        </w:rPr>
        <w:endnoteReference w:id="5"/>
      </w:r>
      <w:r w:rsidRPr="00774AB8">
        <w:t xml:space="preserve"> </w:t>
      </w:r>
    </w:p>
    <w:p w14:paraId="7E363897" w14:textId="77777777" w:rsidR="009241D9" w:rsidRDefault="009241D9" w:rsidP="00F117EB">
      <w:pPr>
        <w:widowControl/>
      </w:pPr>
    </w:p>
    <w:p w14:paraId="0125ED39" w14:textId="77777777" w:rsidR="009241D9" w:rsidRPr="00112790" w:rsidRDefault="009241D9" w:rsidP="00F117EB">
      <w:pPr>
        <w:widowControl/>
      </w:pPr>
      <w:r w:rsidRPr="00774AB8">
        <w:t>Executive directors are not alone. Nonprofit employees are “highly motivated, hardworking, and deeply committed [and are] motivated primarily by the chance to accomplish something worthwhile.”</w:t>
      </w:r>
      <w:r w:rsidRPr="00774AB8">
        <w:rPr>
          <w:vertAlign w:val="superscript"/>
        </w:rPr>
        <w:endnoteReference w:id="6"/>
      </w:r>
      <w:r w:rsidRPr="00774AB8">
        <w:t xml:space="preserve"> Perhaps this is why</w:t>
      </w:r>
      <w:r>
        <w:t xml:space="preserve"> paychecks</w:t>
      </w:r>
      <w:r w:rsidRPr="00774AB8">
        <w:t xml:space="preserve"> only </w:t>
      </w:r>
      <w:r>
        <w:t xml:space="preserve">motivate </w:t>
      </w:r>
      <w:r w:rsidRPr="00774AB8">
        <w:t xml:space="preserve">16 percent of the nonprofit workforce compared to </w:t>
      </w:r>
      <w:r>
        <w:t xml:space="preserve">stimulating </w:t>
      </w:r>
      <w:r w:rsidRPr="00774AB8">
        <w:t>nearly half of those who work in the private sector.</w:t>
      </w:r>
      <w:r w:rsidRPr="00774AB8">
        <w:rPr>
          <w:vertAlign w:val="superscript"/>
        </w:rPr>
        <w:endnoteReference w:id="7"/>
      </w:r>
    </w:p>
    <w:p w14:paraId="270A5AA2" w14:textId="77777777" w:rsidR="009241D9" w:rsidRPr="00774AB8" w:rsidRDefault="009241D9" w:rsidP="00F117EB">
      <w:pPr>
        <w:widowControl/>
      </w:pPr>
    </w:p>
    <w:p w14:paraId="5343B1CC" w14:textId="77777777" w:rsidR="009241D9" w:rsidRPr="00112790" w:rsidRDefault="009241D9" w:rsidP="00F117EB">
      <w:pPr>
        <w:widowControl/>
      </w:pPr>
      <w:r>
        <w:t xml:space="preserve">More than money, a recent report on what people earn sheds light on what really counts: </w:t>
      </w:r>
      <w:r w:rsidRPr="00774AB8">
        <w:t>“</w:t>
      </w:r>
      <w:r>
        <w:t>I</w:t>
      </w:r>
      <w:r w:rsidRPr="00774AB8">
        <w:t>n any economy, the best jobs provide emotional as well as financial rewards.”</w:t>
      </w:r>
      <w:r w:rsidRPr="00774AB8">
        <w:rPr>
          <w:vertAlign w:val="superscript"/>
        </w:rPr>
        <w:endnoteReference w:id="8"/>
      </w:r>
      <w:r w:rsidRPr="00774AB8">
        <w:t xml:space="preserve"> This statement reflects what workers in the nonprofit sector already know: almost all who work in the </w:t>
      </w:r>
      <w:r>
        <w:t xml:space="preserve">industry </w:t>
      </w:r>
      <w:r w:rsidRPr="00774AB8">
        <w:t>experience a high level of enjoyment in their work.</w:t>
      </w:r>
      <w:r w:rsidRPr="00774AB8">
        <w:rPr>
          <w:vertAlign w:val="superscript"/>
        </w:rPr>
        <w:endnoteReference w:id="9"/>
      </w:r>
      <w:r w:rsidRPr="00774AB8">
        <w:t xml:space="preserve"> </w:t>
      </w:r>
      <w:r>
        <w:t>Another</w:t>
      </w:r>
      <w:r w:rsidRPr="00774AB8">
        <w:t xml:space="preserve"> survey </w:t>
      </w:r>
      <w:r>
        <w:t>found that</w:t>
      </w:r>
      <w:r w:rsidRPr="00774AB8">
        <w:t xml:space="preserve"> </w:t>
      </w:r>
      <w:r w:rsidRPr="00FC4DA6">
        <w:rPr>
          <w:b/>
        </w:rPr>
        <w:t>the number one attribute of a dream job was making a difference in people’s lives.</w:t>
      </w:r>
      <w:r w:rsidRPr="00FD0BA9">
        <w:rPr>
          <w:vertAlign w:val="superscript"/>
        </w:rPr>
        <w:endnoteReference w:id="10"/>
      </w:r>
      <w:r w:rsidRPr="00215A7E">
        <w:t xml:space="preserve"> </w:t>
      </w:r>
    </w:p>
    <w:p w14:paraId="6708C63F" w14:textId="77777777" w:rsidR="009241D9" w:rsidRPr="00774AB8" w:rsidRDefault="009241D9" w:rsidP="00F117EB">
      <w:pPr>
        <w:widowControl/>
      </w:pPr>
    </w:p>
    <w:p w14:paraId="56AA4D08" w14:textId="77777777" w:rsidR="009241D9" w:rsidRPr="00112790" w:rsidRDefault="009241D9" w:rsidP="00F117EB">
      <w:pPr>
        <w:widowControl/>
      </w:pPr>
      <w:r w:rsidRPr="00774AB8">
        <w:t xml:space="preserve">If it is true that “in our hearts, we would all like to find a </w:t>
      </w:r>
      <w:r>
        <w:t>p</w:t>
      </w:r>
      <w:r w:rsidRPr="00774AB8">
        <w:t>urpose bigger than ourselves</w:t>
      </w:r>
      <w:r>
        <w:t>.</w:t>
      </w:r>
      <w:r w:rsidRPr="00774AB8">
        <w:t>”</w:t>
      </w:r>
      <w:r w:rsidRPr="00774AB8">
        <w:rPr>
          <w:vertAlign w:val="superscript"/>
        </w:rPr>
        <w:endnoteReference w:id="11"/>
      </w:r>
      <w:r w:rsidRPr="00774AB8">
        <w:t xml:space="preserve"> </w:t>
      </w:r>
      <w:r>
        <w:t>W</w:t>
      </w:r>
      <w:r w:rsidRPr="00774AB8">
        <w:t>here better to find it th</w:t>
      </w:r>
      <w:r>
        <w:t>a</w:t>
      </w:r>
      <w:r w:rsidRPr="00774AB8">
        <w:t>n the nonprofit sector?</w:t>
      </w:r>
      <w:r>
        <w:t xml:space="preserve"> </w:t>
      </w:r>
    </w:p>
    <w:p w14:paraId="5E5A0631" w14:textId="77777777" w:rsidR="009241D9" w:rsidRDefault="009241D9" w:rsidP="00F117EB">
      <w:pPr>
        <w:widowControl/>
      </w:pPr>
    </w:p>
    <w:p w14:paraId="3EAC8148" w14:textId="77777777" w:rsidR="009241D9" w:rsidRDefault="009241D9" w:rsidP="00F117EB">
      <w:pPr>
        <w:widowControl/>
        <w:rPr>
          <w:b/>
          <w:caps/>
        </w:rPr>
      </w:pPr>
      <w:r>
        <w:br w:type="page"/>
      </w:r>
    </w:p>
    <w:p w14:paraId="7AE88E2E" w14:textId="77777777" w:rsidR="009241D9" w:rsidRPr="00112790" w:rsidRDefault="009241D9" w:rsidP="00F117EB">
      <w:pPr>
        <w:pStyle w:val="Heading1"/>
        <w:widowControl/>
      </w:pPr>
      <w:bookmarkStart w:id="10" w:name="_Toc469050366"/>
      <w:bookmarkStart w:id="11" w:name="_Toc479078346"/>
      <w:r>
        <w:lastRenderedPageBreak/>
        <w:t>About This Book</w:t>
      </w:r>
      <w:bookmarkEnd w:id="10"/>
      <w:bookmarkEnd w:id="11"/>
    </w:p>
    <w:p w14:paraId="46A3718C" w14:textId="77777777" w:rsidR="009241D9" w:rsidRPr="00112790" w:rsidRDefault="009241D9" w:rsidP="00F117EB">
      <w:pPr>
        <w:widowControl/>
        <w:jc w:val="right"/>
      </w:pPr>
      <w:r>
        <w:t xml:space="preserve">Good things only happen when planned; </w:t>
      </w:r>
      <w:r>
        <w:br/>
        <w:t>bad things happen on their own.</w:t>
      </w:r>
    </w:p>
    <w:p w14:paraId="0747E500" w14:textId="77777777" w:rsidR="009241D9" w:rsidRPr="00112790" w:rsidRDefault="009241D9" w:rsidP="00F117EB">
      <w:pPr>
        <w:widowControl/>
        <w:jc w:val="right"/>
      </w:pPr>
      <w:r>
        <w:t>Philip B. Crosby</w:t>
      </w:r>
    </w:p>
    <w:p w14:paraId="6C28DC02" w14:textId="77777777" w:rsidR="009241D9" w:rsidRDefault="009241D9" w:rsidP="00F117EB">
      <w:pPr>
        <w:widowControl/>
      </w:pPr>
    </w:p>
    <w:p w14:paraId="768D1C9A" w14:textId="77777777" w:rsidR="009241D9" w:rsidRPr="00112790" w:rsidRDefault="009241D9" w:rsidP="00F117EB">
      <w:pPr>
        <w:widowControl/>
      </w:pPr>
      <w:r>
        <w:t xml:space="preserve">St. Vincent de Paul says, “It is not enough to do good. It must be done well,” which in contemporized words is “Do good great.” This book shows you how to do just that by bringing your organization’s purpose to life using sustainable strategy.  </w:t>
      </w:r>
    </w:p>
    <w:p w14:paraId="1E8F4518" w14:textId="77777777" w:rsidR="009241D9" w:rsidRDefault="009241D9" w:rsidP="00F117EB">
      <w:pPr>
        <w:widowControl/>
      </w:pPr>
    </w:p>
    <w:p w14:paraId="795A7B03" w14:textId="77777777" w:rsidR="009241D9" w:rsidRPr="00112790" w:rsidRDefault="009241D9" w:rsidP="00F117EB">
      <w:pPr>
        <w:widowControl/>
      </w:pPr>
      <w:r w:rsidRPr="00673BC3">
        <w:t xml:space="preserve">In the first </w:t>
      </w:r>
      <w:r>
        <w:t>section</w:t>
      </w:r>
      <w:r w:rsidRPr="00673BC3">
        <w:t xml:space="preserve">, </w:t>
      </w:r>
      <w:r w:rsidRPr="00C8215B">
        <w:rPr>
          <w:b/>
        </w:rPr>
        <w:t>Great Start</w:t>
      </w:r>
      <w:r>
        <w:t xml:space="preserve">, </w:t>
      </w:r>
      <w:r w:rsidRPr="00673BC3">
        <w:t xml:space="preserve">you will </w:t>
      </w:r>
      <w:r>
        <w:t xml:space="preserve">investigate what your organization </w:t>
      </w:r>
      <w:r w:rsidRPr="001A1FED">
        <w:rPr>
          <w:i/>
        </w:rPr>
        <w:t>is doing</w:t>
      </w:r>
      <w:r>
        <w:t xml:space="preserve"> now by looking at your purpose and current strategies. In the next section, </w:t>
      </w:r>
      <w:r w:rsidRPr="00C8215B">
        <w:rPr>
          <w:b/>
        </w:rPr>
        <w:t>Great Ideas</w:t>
      </w:r>
      <w:r>
        <w:t xml:space="preserve">, you generate ideas about what your organization </w:t>
      </w:r>
      <w:r w:rsidRPr="001A1FED">
        <w:rPr>
          <w:i/>
        </w:rPr>
        <w:t>could do</w:t>
      </w:r>
      <w:r>
        <w:t xml:space="preserve"> next and develop them into a new vision statement and new strategies. The third section, </w:t>
      </w:r>
      <w:r w:rsidRPr="00C8215B">
        <w:rPr>
          <w:b/>
        </w:rPr>
        <w:t>Great Strategies</w:t>
      </w:r>
      <w:r>
        <w:t>,</w:t>
      </w:r>
      <w:r w:rsidRPr="00673BC3">
        <w:t xml:space="preserve"> pulls everything together</w:t>
      </w:r>
      <w:r>
        <w:t xml:space="preserve"> about what you </w:t>
      </w:r>
      <w:r>
        <w:rPr>
          <w:i/>
        </w:rPr>
        <w:t xml:space="preserve">should </w:t>
      </w:r>
      <w:r w:rsidRPr="00191D38">
        <w:rPr>
          <w:i/>
        </w:rPr>
        <w:t>do</w:t>
      </w:r>
      <w:r>
        <w:t xml:space="preserve"> next. The final section, </w:t>
      </w:r>
      <w:r>
        <w:rPr>
          <w:b/>
        </w:rPr>
        <w:t xml:space="preserve">Strategic Plan, </w:t>
      </w:r>
      <w:r>
        <w:t xml:space="preserve">is what you </w:t>
      </w:r>
      <w:r>
        <w:rPr>
          <w:i/>
        </w:rPr>
        <w:t xml:space="preserve">will do </w:t>
      </w:r>
      <w:r>
        <w:t xml:space="preserve">next. </w:t>
      </w:r>
    </w:p>
    <w:p w14:paraId="1F2E255E" w14:textId="77777777" w:rsidR="009241D9" w:rsidRDefault="009241D9" w:rsidP="00F117EB">
      <w:pPr>
        <w:widowControl/>
      </w:pPr>
      <w:bookmarkStart w:id="12" w:name="_Toc267124576"/>
    </w:p>
    <w:p w14:paraId="485C439E" w14:textId="77777777" w:rsidR="009241D9" w:rsidRPr="00112790" w:rsidRDefault="009241D9" w:rsidP="00F117EB">
      <w:pPr>
        <w:widowControl/>
        <w:rPr>
          <w:b/>
        </w:rPr>
      </w:pPr>
      <w:r w:rsidRPr="00F00856">
        <w:t xml:space="preserve">This </w:t>
      </w:r>
      <w:r>
        <w:t xml:space="preserve">book </w:t>
      </w:r>
      <w:r w:rsidRPr="00F00856">
        <w:t xml:space="preserve">will show you how to </w:t>
      </w:r>
      <w:r>
        <w:t>develop a unique sustainable strategic plan for your organization</w:t>
      </w:r>
      <w:r w:rsidRPr="00F00856">
        <w:t xml:space="preserve">. </w:t>
      </w:r>
      <w:r>
        <w:t>To do that, the late Peter Drucker advises, “</w:t>
      </w:r>
      <w:r w:rsidRPr="00F00856">
        <w:t>you don't start out with people</w:t>
      </w:r>
      <w:r>
        <w:t>—</w:t>
      </w:r>
      <w:r w:rsidRPr="00F00856">
        <w:t>you start out with the job. You ask: What are we trying to do?”</w:t>
      </w:r>
      <w:r w:rsidRPr="00F00856">
        <w:rPr>
          <w:rStyle w:val="EndnoteReference"/>
        </w:rPr>
        <w:endnoteReference w:id="12"/>
      </w:r>
      <w:r w:rsidRPr="00F00856">
        <w:t xml:space="preserve"> To get to the answer, </w:t>
      </w:r>
      <w:r>
        <w:rPr>
          <w:b/>
        </w:rPr>
        <w:t xml:space="preserve">the </w:t>
      </w:r>
      <w:r w:rsidRPr="00FF43B5">
        <w:rPr>
          <w:b/>
        </w:rPr>
        <w:t>process must be quick, simple, and make a difference.</w:t>
      </w:r>
    </w:p>
    <w:p w14:paraId="169ACE48" w14:textId="77777777" w:rsidR="009241D9" w:rsidRPr="00112790" w:rsidRDefault="009241D9" w:rsidP="00F117EB">
      <w:pPr>
        <w:widowControl/>
      </w:pPr>
      <w:r w:rsidRPr="00F00856">
        <w:t xml:space="preserve"> </w:t>
      </w:r>
    </w:p>
    <w:p w14:paraId="4BE85761" w14:textId="77777777" w:rsidR="009241D9" w:rsidRPr="00112790" w:rsidRDefault="009241D9" w:rsidP="00F117EB">
      <w:pPr>
        <w:pStyle w:val="Heading2"/>
        <w:widowControl/>
      </w:pPr>
      <w:bookmarkStart w:id="13" w:name="_Toc439003721"/>
      <w:bookmarkStart w:id="14" w:name="_Toc444854676"/>
      <w:bookmarkStart w:id="15" w:name="_Toc469050367"/>
      <w:bookmarkStart w:id="16" w:name="_Toc479078347"/>
      <w:r w:rsidRPr="00F00856">
        <w:t>Quick</w:t>
      </w:r>
      <w:bookmarkEnd w:id="13"/>
      <w:bookmarkEnd w:id="14"/>
      <w:bookmarkEnd w:id="15"/>
      <w:bookmarkEnd w:id="16"/>
    </w:p>
    <w:p w14:paraId="2B6CF90F" w14:textId="77777777" w:rsidR="009241D9" w:rsidRDefault="009241D9" w:rsidP="00F117EB">
      <w:pPr>
        <w:widowControl/>
      </w:pPr>
    </w:p>
    <w:p w14:paraId="0E9B7F9B" w14:textId="77777777" w:rsidR="009241D9" w:rsidRPr="00112790" w:rsidRDefault="009241D9" w:rsidP="00F117EB">
      <w:pPr>
        <w:widowControl/>
      </w:pPr>
      <w:r>
        <w:t>S</w:t>
      </w:r>
      <w:r w:rsidRPr="00F00856">
        <w:t>ince</w:t>
      </w:r>
      <w:r>
        <w:t xml:space="preserve"> stakeholders, </w:t>
      </w:r>
      <w:r w:rsidRPr="00F00856">
        <w:t>board members</w:t>
      </w:r>
      <w:r>
        <w:t xml:space="preserve">, </w:t>
      </w:r>
      <w:r w:rsidRPr="00F00856">
        <w:t xml:space="preserve">and staff members do </w:t>
      </w:r>
      <w:r w:rsidRPr="000E7586">
        <w:rPr>
          <w:snapToGrid w:val="0"/>
        </w:rPr>
        <w:t>n</w:t>
      </w:r>
      <w:r w:rsidRPr="00F00856">
        <w:t xml:space="preserve">ot have much time to give to </w:t>
      </w:r>
      <w:r>
        <w:t xml:space="preserve">developing a sustainable strategic plan, </w:t>
      </w:r>
      <w:r w:rsidRPr="00F00856">
        <w:t xml:space="preserve">the process must be quick. </w:t>
      </w:r>
      <w:r>
        <w:t xml:space="preserve">Although rapidly made strategies </w:t>
      </w:r>
      <w:r w:rsidRPr="00F00856">
        <w:t xml:space="preserve">will </w:t>
      </w:r>
      <w:r>
        <w:t xml:space="preserve">be </w:t>
      </w:r>
      <w:r w:rsidRPr="00F00856">
        <w:t>less refine</w:t>
      </w:r>
      <w:r>
        <w:t>d than those developed over longer periods</w:t>
      </w:r>
      <w:r w:rsidRPr="00F00856">
        <w:t xml:space="preserve">, </w:t>
      </w:r>
      <w:r>
        <w:t xml:space="preserve">you can </w:t>
      </w:r>
      <w:r w:rsidRPr="00F00856">
        <w:t>balance</w:t>
      </w:r>
      <w:r>
        <w:t xml:space="preserve"> this by polishing, reforming, and/or discarding them later. </w:t>
      </w:r>
      <w:r w:rsidRPr="00F00856">
        <w:t xml:space="preserve"> </w:t>
      </w:r>
    </w:p>
    <w:p w14:paraId="7E7B17E6" w14:textId="77777777" w:rsidR="009241D9" w:rsidRPr="00F00856" w:rsidRDefault="009241D9" w:rsidP="00F117EB">
      <w:pPr>
        <w:widowControl/>
      </w:pPr>
    </w:p>
    <w:p w14:paraId="5350D468" w14:textId="77777777" w:rsidR="009241D9" w:rsidRPr="00112790" w:rsidRDefault="009241D9" w:rsidP="00F117EB">
      <w:pPr>
        <w:widowControl/>
      </w:pPr>
      <w:r w:rsidRPr="00F00856">
        <w:t xml:space="preserve">Quicker installations can be better than drawn-out ones for another reason. Because of </w:t>
      </w:r>
      <w:r>
        <w:t xml:space="preserve">the modest investment in time, your strategies become </w:t>
      </w:r>
      <w:r w:rsidRPr="00F00856">
        <w:t>a home that no one will feel sad about renovating</w:t>
      </w:r>
      <w:r>
        <w:t xml:space="preserve">, </w:t>
      </w:r>
      <w:r w:rsidRPr="00F00856">
        <w:t>selling</w:t>
      </w:r>
      <w:r>
        <w:t>,</w:t>
      </w:r>
      <w:r w:rsidRPr="00F00856">
        <w:t xml:space="preserve"> or rebuilding from scratch. </w:t>
      </w:r>
      <w:r>
        <w:t>After all, and in the</w:t>
      </w:r>
      <w:r w:rsidRPr="00F00856">
        <w:t xml:space="preserve"> </w:t>
      </w:r>
      <w:r>
        <w:t>adapted words of P</w:t>
      </w:r>
      <w:r w:rsidRPr="00F00856">
        <w:t>russian General Helmuth von Moltke: “No business plan ever survived its first encounter with the market.”</w:t>
      </w:r>
      <w:r w:rsidRPr="00F00856">
        <w:rPr>
          <w:rStyle w:val="EndnoteReference"/>
        </w:rPr>
        <w:endnoteReference w:id="13"/>
      </w:r>
    </w:p>
    <w:p w14:paraId="5EF16B60" w14:textId="77777777" w:rsidR="009241D9" w:rsidRDefault="009241D9" w:rsidP="00F117EB">
      <w:pPr>
        <w:widowControl/>
      </w:pPr>
    </w:p>
    <w:p w14:paraId="6EB13AA8" w14:textId="77777777" w:rsidR="009241D9" w:rsidRPr="00112790" w:rsidRDefault="009241D9" w:rsidP="00F117EB">
      <w:pPr>
        <w:widowControl/>
      </w:pPr>
      <w:r>
        <w:t>On the other hand, as the late J</w:t>
      </w:r>
      <w:r w:rsidRPr="00F00856">
        <w:t xml:space="preserve">ohn Wooden </w:t>
      </w:r>
      <w:r>
        <w:t>warns,</w:t>
      </w:r>
      <w:r w:rsidRPr="00F00856">
        <w:t xml:space="preserve"> “</w:t>
      </w:r>
      <w:r>
        <w:t>b</w:t>
      </w:r>
      <w:r w:rsidRPr="00F00856">
        <w:t>e quick, but don’t hurry</w:t>
      </w:r>
      <w:r>
        <w:t>.</w:t>
      </w:r>
      <w:r w:rsidRPr="00F00856">
        <w:t>”</w:t>
      </w:r>
      <w:r w:rsidRPr="00F00856">
        <w:rPr>
          <w:rStyle w:val="EndnoteReference"/>
        </w:rPr>
        <w:endnoteReference w:id="14"/>
      </w:r>
      <w:r w:rsidRPr="00F00856">
        <w:t xml:space="preserve"> Begin with what you’re doing now and not with what you’re doing next. Deciding what’s next</w:t>
      </w:r>
      <w:r>
        <w:t xml:space="preserve"> – </w:t>
      </w:r>
      <w:r w:rsidRPr="00F00856">
        <w:t>formulating strategy</w:t>
      </w:r>
      <w:r>
        <w:t xml:space="preserve"> – </w:t>
      </w:r>
      <w:r w:rsidRPr="00F00856">
        <w:t xml:space="preserve">is both a science and an art; it can take a lot of time or be a lucky break. </w:t>
      </w:r>
    </w:p>
    <w:p w14:paraId="202437BE" w14:textId="77777777" w:rsidR="009241D9" w:rsidRDefault="009241D9" w:rsidP="00F117EB">
      <w:pPr>
        <w:widowControl/>
      </w:pPr>
    </w:p>
    <w:p w14:paraId="287B3F7A" w14:textId="77777777" w:rsidR="009241D9" w:rsidRDefault="009241D9" w:rsidP="00F117EB">
      <w:pPr>
        <w:widowControl/>
      </w:pPr>
      <w:r>
        <w:t>Finding a balance is essential, a</w:t>
      </w:r>
      <w:r w:rsidRPr="00F00856">
        <w:t>s Henry Mintzberg notes</w:t>
      </w:r>
      <w:r>
        <w:t>:</w:t>
      </w:r>
      <w:r w:rsidRPr="00F00856">
        <w:t xml:space="preserve"> “few if any, strategies are purely deliberate, just as few are purely emergent. One means no learning, the other means no control. All real-world strategies need to mix these in some way: to exercise control while fostering learning.”</w:t>
      </w:r>
      <w:r w:rsidRPr="00F00856">
        <w:rPr>
          <w:rStyle w:val="EndnoteReference"/>
        </w:rPr>
        <w:endnoteReference w:id="15"/>
      </w:r>
    </w:p>
    <w:p w14:paraId="1B3F01CA" w14:textId="77777777" w:rsidR="009241D9" w:rsidRPr="00112790" w:rsidRDefault="009241D9" w:rsidP="00F117EB">
      <w:pPr>
        <w:widowControl/>
        <w:rPr>
          <w:b/>
        </w:rPr>
      </w:pPr>
    </w:p>
    <w:p w14:paraId="5B346D62" w14:textId="77777777" w:rsidR="009241D9" w:rsidRDefault="009241D9" w:rsidP="00F117EB">
      <w:pPr>
        <w:widowControl/>
        <w:rPr>
          <w:b/>
        </w:rPr>
      </w:pPr>
      <w:bookmarkStart w:id="17" w:name="_Toc439003722"/>
      <w:bookmarkStart w:id="18" w:name="_Toc444854677"/>
      <w:r>
        <w:br w:type="page"/>
      </w:r>
    </w:p>
    <w:p w14:paraId="055541FD" w14:textId="77777777" w:rsidR="009241D9" w:rsidRPr="00112790" w:rsidRDefault="009241D9" w:rsidP="00F117EB">
      <w:pPr>
        <w:pStyle w:val="Heading2"/>
        <w:widowControl/>
      </w:pPr>
      <w:bookmarkStart w:id="19" w:name="_Toc469050368"/>
      <w:bookmarkStart w:id="20" w:name="_Toc479078348"/>
      <w:r>
        <w:lastRenderedPageBreak/>
        <w:t>Simple</w:t>
      </w:r>
      <w:bookmarkEnd w:id="17"/>
      <w:bookmarkEnd w:id="18"/>
      <w:bookmarkEnd w:id="19"/>
      <w:bookmarkEnd w:id="20"/>
      <w:r>
        <w:t xml:space="preserve"> </w:t>
      </w:r>
    </w:p>
    <w:p w14:paraId="32D14447" w14:textId="77777777" w:rsidR="009241D9" w:rsidRPr="002C5592" w:rsidRDefault="009241D9" w:rsidP="00F117EB">
      <w:pPr>
        <w:widowControl/>
      </w:pPr>
    </w:p>
    <w:p w14:paraId="21352891" w14:textId="77777777" w:rsidR="009241D9" w:rsidRPr="00112790" w:rsidRDefault="009241D9" w:rsidP="00F117EB">
      <w:pPr>
        <w:widowControl/>
      </w:pPr>
      <w:r>
        <w:t>E</w:t>
      </w:r>
      <w:r w:rsidRPr="00FE609A">
        <w:t xml:space="preserve">xperience </w:t>
      </w:r>
      <w:r>
        <w:t xml:space="preserve">is </w:t>
      </w:r>
      <w:r w:rsidRPr="00FE609A">
        <w:t xml:space="preserve">going to vary within </w:t>
      </w:r>
      <w:r>
        <w:t>any given</w:t>
      </w:r>
      <w:r w:rsidRPr="00FE609A">
        <w:t xml:space="preserve"> professional staff</w:t>
      </w:r>
      <w:r>
        <w:t>,</w:t>
      </w:r>
      <w:r w:rsidRPr="00FE609A">
        <w:t xml:space="preserve"> and</w:t>
      </w:r>
      <w:r>
        <w:t xml:space="preserve"> so</w:t>
      </w:r>
      <w:r w:rsidRPr="00FE609A">
        <w:t xml:space="preserve"> </w:t>
      </w:r>
      <w:r>
        <w:t xml:space="preserve">whatever approach you use </w:t>
      </w:r>
      <w:r w:rsidRPr="00FE609A">
        <w:t>must be friendly for a wide variety of users.</w:t>
      </w:r>
      <w:r w:rsidRPr="00F00856">
        <w:t xml:space="preserve"> In the words of Albert Einstein, “Everything should be made as simpl</w:t>
      </w:r>
      <w:r>
        <w:t>e as possible, but not simpler.”</w:t>
      </w:r>
      <w:r w:rsidRPr="00F00856">
        <w:rPr>
          <w:rStyle w:val="EndnoteReference"/>
        </w:rPr>
        <w:endnoteReference w:id="16"/>
      </w:r>
    </w:p>
    <w:p w14:paraId="0F62152D" w14:textId="77777777" w:rsidR="009241D9" w:rsidRDefault="009241D9" w:rsidP="00F117EB">
      <w:pPr>
        <w:widowControl/>
      </w:pPr>
    </w:p>
    <w:p w14:paraId="40D3124D" w14:textId="77777777" w:rsidR="009241D9" w:rsidRPr="00112790" w:rsidRDefault="009241D9" w:rsidP="00F117EB">
      <w:pPr>
        <w:widowControl/>
      </w:pPr>
      <w:r w:rsidRPr="00F00856">
        <w:t xml:space="preserve">Gone should be the long-winded mission statements and impossibly complicated documents that few can understand. Less is more; </w:t>
      </w:r>
      <w:r w:rsidRPr="00FE609A">
        <w:t>simple is better</w:t>
      </w:r>
      <w:r>
        <w:t>—</w:t>
      </w:r>
      <w:r w:rsidRPr="00FE609A">
        <w:t>the focus</w:t>
      </w:r>
      <w:r w:rsidRPr="00F00856">
        <w:t xml:space="preserve"> </w:t>
      </w:r>
      <w:r>
        <w:t xml:space="preserve">is </w:t>
      </w:r>
      <w:r w:rsidRPr="00F00856">
        <w:t xml:space="preserve">on the critical few rather than the trivial many. This is all in keeping with what Tom Peters and Robert Waterman observed in the early </w:t>
      </w:r>
      <w:r>
        <w:t>eighties in their project that studied excellent companies</w:t>
      </w:r>
      <w:r w:rsidRPr="00F00856">
        <w:t>:</w:t>
      </w:r>
    </w:p>
    <w:p w14:paraId="7C71DB3A" w14:textId="77777777" w:rsidR="009241D9" w:rsidRDefault="009241D9" w:rsidP="00F117EB">
      <w:pPr>
        <w:widowControl/>
      </w:pPr>
    </w:p>
    <w:p w14:paraId="36F4364F" w14:textId="77777777" w:rsidR="009241D9" w:rsidRPr="00112790" w:rsidRDefault="009241D9" w:rsidP="00F117EB">
      <w:pPr>
        <w:widowControl/>
        <w:ind w:left="720"/>
      </w:pPr>
      <w:r>
        <w:t>“</w:t>
      </w:r>
      <w:r w:rsidRPr="00FE609A">
        <w:t>The project showed, more clearly than could have been hoped for, that the excellent companies were, above all, brilliant on the basics. Tools didn’t substitute for thinking. Intellect didn’t overpower wisdom. Analysis didn’t impede action. Rather, these companies worked hard to keep things simple in a complex world.</w:t>
      </w:r>
      <w:r>
        <w:t>”</w:t>
      </w:r>
      <w:r w:rsidRPr="00FE609A">
        <w:rPr>
          <w:vertAlign w:val="superscript"/>
        </w:rPr>
        <w:endnoteReference w:id="17"/>
      </w:r>
    </w:p>
    <w:p w14:paraId="51D44073" w14:textId="77777777" w:rsidR="009241D9" w:rsidRPr="00F00856" w:rsidRDefault="009241D9" w:rsidP="00F117EB">
      <w:pPr>
        <w:widowControl/>
      </w:pPr>
    </w:p>
    <w:p w14:paraId="56B96E1E" w14:textId="77777777" w:rsidR="009241D9" w:rsidRPr="00112790" w:rsidRDefault="009241D9" w:rsidP="00F117EB">
      <w:pPr>
        <w:widowControl/>
      </w:pPr>
      <w:r>
        <w:t xml:space="preserve">Sustainable strategy </w:t>
      </w:r>
      <w:r w:rsidRPr="00F00856">
        <w:t>gets much of its simplicity b</w:t>
      </w:r>
      <w:r>
        <w:t xml:space="preserve">y using the 80/20 rule, </w:t>
      </w:r>
      <w:r w:rsidRPr="00F00856">
        <w:t>formally know</w:t>
      </w:r>
      <w:r>
        <w:t>n</w:t>
      </w:r>
      <w:r w:rsidRPr="00F00856">
        <w:t xml:space="preserve"> as the Pareto </w:t>
      </w:r>
      <w:r w:rsidRPr="008F41D0">
        <w:t>Principle</w:t>
      </w:r>
      <w:r w:rsidRPr="00F00856">
        <w:t>. Vilfredo Pareto was an economist who declared that in any group of objects, 20 percent would account for 80 percent of the group’s entire value. For example, 20 percent of donors contribute 80 percent of the funds in an annual campaig</w:t>
      </w:r>
      <w:r>
        <w:t>n. In the process of building sustainable strategy</w:t>
      </w:r>
      <w:r w:rsidRPr="00F00856">
        <w:t xml:space="preserve">, </w:t>
      </w:r>
      <w:r w:rsidRPr="00C8215B">
        <w:rPr>
          <w:b/>
        </w:rPr>
        <w:t>it is important to focus on those issues that will have the most significant impact</w:t>
      </w:r>
      <w:r w:rsidRPr="00F00856">
        <w:t>.</w:t>
      </w:r>
    </w:p>
    <w:p w14:paraId="22C255C8" w14:textId="77777777" w:rsidR="009241D9" w:rsidRDefault="009241D9" w:rsidP="00F117EB">
      <w:pPr>
        <w:widowControl/>
      </w:pPr>
    </w:p>
    <w:p w14:paraId="1461AE2E" w14:textId="77777777" w:rsidR="009241D9" w:rsidRPr="00112790" w:rsidRDefault="009241D9" w:rsidP="00F117EB">
      <w:pPr>
        <w:pStyle w:val="Heading2"/>
        <w:widowControl/>
      </w:pPr>
      <w:bookmarkStart w:id="21" w:name="_Toc439003723"/>
      <w:bookmarkStart w:id="22" w:name="_Toc444854678"/>
      <w:bookmarkStart w:id="23" w:name="_Toc469050369"/>
      <w:bookmarkStart w:id="24" w:name="_Toc479078349"/>
      <w:r>
        <w:t>Make a Difference</w:t>
      </w:r>
      <w:bookmarkEnd w:id="21"/>
      <w:bookmarkEnd w:id="22"/>
      <w:bookmarkEnd w:id="23"/>
      <w:bookmarkEnd w:id="24"/>
    </w:p>
    <w:p w14:paraId="0263C9FF" w14:textId="77777777" w:rsidR="009241D9" w:rsidRPr="0019233D" w:rsidRDefault="009241D9" w:rsidP="00F117EB">
      <w:pPr>
        <w:widowControl/>
      </w:pPr>
    </w:p>
    <w:p w14:paraId="4948E05A" w14:textId="591F1CBF" w:rsidR="009241D9" w:rsidRPr="00112790" w:rsidRDefault="009241D9" w:rsidP="00F117EB">
      <w:pPr>
        <w:widowControl/>
      </w:pPr>
      <w:r>
        <w:t>E</w:t>
      </w:r>
      <w:r w:rsidRPr="00F00856">
        <w:t>verything should ultimately make a difference in the work that people do in the here and now</w:t>
      </w:r>
      <w:r>
        <w:t>; n</w:t>
      </w:r>
      <w:r w:rsidRPr="00F00856">
        <w:t xml:space="preserve">othing should be included </w:t>
      </w:r>
      <w:r>
        <w:t>unless it informs the work that you must do today.</w:t>
      </w:r>
      <w:r w:rsidRPr="00F00856">
        <w:t xml:space="preserve"> For example, instead of an operating plan that contains every goal and </w:t>
      </w:r>
      <w:r w:rsidRPr="00FE609A">
        <w:t>action</w:t>
      </w:r>
      <w:r>
        <w:t>,</w:t>
      </w:r>
      <w:r w:rsidRPr="00FE609A">
        <w:t xml:space="preserve"> including what are essentially job duties</w:t>
      </w:r>
      <w:r w:rsidRPr="00F00856">
        <w:t xml:space="preserve"> (the 95 percent of </w:t>
      </w:r>
      <w:r>
        <w:t>tasks</w:t>
      </w:r>
      <w:r w:rsidRPr="00F00856">
        <w:t xml:space="preserve"> that we all do every day), </w:t>
      </w:r>
      <w:r>
        <w:t xml:space="preserve">you should include </w:t>
      </w:r>
      <w:r w:rsidRPr="00F00856">
        <w:t xml:space="preserve">only material goals (the 5 percent of new or improved things that we have a motivating shot at getting done). </w:t>
      </w:r>
    </w:p>
    <w:p w14:paraId="0BD3B6B1" w14:textId="77777777" w:rsidR="009241D9" w:rsidRDefault="009241D9" w:rsidP="00F117EB">
      <w:pPr>
        <w:widowControl/>
      </w:pPr>
    </w:p>
    <w:p w14:paraId="54144E2F" w14:textId="7BBA6987" w:rsidR="009241D9" w:rsidRPr="00112790" w:rsidRDefault="009241D9" w:rsidP="00F117EB">
      <w:pPr>
        <w:widowControl/>
      </w:pPr>
      <w:r w:rsidRPr="00FE609A">
        <w:t>Sustainable strateg</w:t>
      </w:r>
      <w:r>
        <w:t>ies</w:t>
      </w:r>
      <w:r w:rsidRPr="00FE609A">
        <w:t xml:space="preserve"> </w:t>
      </w:r>
      <w:r>
        <w:t>are</w:t>
      </w:r>
      <w:r w:rsidRPr="00FE609A">
        <w:t xml:space="preserve"> </w:t>
      </w:r>
      <w:r>
        <w:t>not just for organizations</w:t>
      </w:r>
      <w:r w:rsidRPr="00FE609A">
        <w:t xml:space="preserve"> already strong</w:t>
      </w:r>
      <w:r w:rsidRPr="00F00856">
        <w:t xml:space="preserve">. In fact, </w:t>
      </w:r>
      <w:r>
        <w:t>sustainable strategy</w:t>
      </w:r>
      <w:r w:rsidRPr="00F00856">
        <w:t xml:space="preserve"> can be extremely valuable for those in dire circumstances. </w:t>
      </w:r>
      <w:r w:rsidRPr="00FE609A">
        <w:t>After all, climbing out of a hole can actually be easier</w:t>
      </w:r>
      <w:r>
        <w:t xml:space="preserve"> with a plan of action</w:t>
      </w:r>
      <w:r w:rsidRPr="00FE609A">
        <w:t xml:space="preserve"> than fighting your way out without any idea of where to go next. For new and seasoned executive directors, no matter what shape your organization is in, step one is having </w:t>
      </w:r>
      <w:r>
        <w:t xml:space="preserve">a </w:t>
      </w:r>
      <w:r w:rsidRPr="00FE609A">
        <w:t>clear</w:t>
      </w:r>
      <w:r>
        <w:t xml:space="preserve"> strategy for where you are going in the future. </w:t>
      </w:r>
      <w:bookmarkEnd w:id="12"/>
    </w:p>
    <w:p w14:paraId="2A084F85" w14:textId="77777777" w:rsidR="009241D9" w:rsidRDefault="009241D9" w:rsidP="00F117EB">
      <w:pPr>
        <w:widowControl/>
      </w:pPr>
      <w:bookmarkStart w:id="25" w:name="_Toc439003729"/>
      <w:bookmarkStart w:id="26" w:name="_Toc444854679"/>
    </w:p>
    <w:p w14:paraId="1BDF711E" w14:textId="77777777" w:rsidR="009241D9" w:rsidRDefault="009241D9" w:rsidP="00F117EB">
      <w:pPr>
        <w:widowControl/>
        <w:rPr>
          <w:b/>
          <w:caps/>
        </w:rPr>
      </w:pPr>
      <w:bookmarkStart w:id="27" w:name="_Toc439003724"/>
      <w:bookmarkStart w:id="28" w:name="_Toc444854680"/>
      <w:bookmarkEnd w:id="25"/>
      <w:bookmarkEnd w:id="26"/>
      <w:r>
        <w:br w:type="page"/>
      </w:r>
    </w:p>
    <w:p w14:paraId="66035088" w14:textId="77777777" w:rsidR="009241D9" w:rsidRPr="00112790" w:rsidRDefault="009241D9" w:rsidP="00F117EB">
      <w:pPr>
        <w:pStyle w:val="Heading1"/>
        <w:widowControl/>
      </w:pPr>
      <w:bookmarkStart w:id="29" w:name="_Toc469050370"/>
      <w:bookmarkStart w:id="30" w:name="_Toc479078350"/>
      <w:r w:rsidRPr="00A0548B">
        <w:lastRenderedPageBreak/>
        <w:t>Planning Rules</w:t>
      </w:r>
      <w:bookmarkEnd w:id="27"/>
      <w:bookmarkEnd w:id="28"/>
      <w:bookmarkEnd w:id="29"/>
      <w:bookmarkEnd w:id="30"/>
    </w:p>
    <w:p w14:paraId="283559EF" w14:textId="77777777" w:rsidR="009241D9" w:rsidRPr="00112790" w:rsidRDefault="009241D9" w:rsidP="00F117EB">
      <w:pPr>
        <w:widowControl/>
        <w:jc w:val="right"/>
      </w:pPr>
      <w:r w:rsidRPr="000A264F">
        <w:t>The essence of strategy is</w:t>
      </w:r>
    </w:p>
    <w:p w14:paraId="21C7E836" w14:textId="77777777" w:rsidR="009241D9" w:rsidRPr="00112790" w:rsidRDefault="009241D9" w:rsidP="00F117EB">
      <w:pPr>
        <w:widowControl/>
        <w:jc w:val="right"/>
      </w:pPr>
      <w:r>
        <w:t>c</w:t>
      </w:r>
      <w:r w:rsidRPr="000A264F">
        <w:t>hoosing what not to do.</w:t>
      </w:r>
    </w:p>
    <w:p w14:paraId="0D2436E9" w14:textId="77777777" w:rsidR="009241D9" w:rsidRPr="00112790" w:rsidRDefault="009241D9" w:rsidP="00F117EB">
      <w:pPr>
        <w:widowControl/>
        <w:jc w:val="right"/>
      </w:pPr>
      <w:r>
        <w:t>Michael Porter</w:t>
      </w:r>
    </w:p>
    <w:p w14:paraId="415B5393" w14:textId="77777777" w:rsidR="009241D9" w:rsidRPr="00A0548B" w:rsidRDefault="009241D9" w:rsidP="00F117EB">
      <w:pPr>
        <w:widowControl/>
      </w:pPr>
    </w:p>
    <w:p w14:paraId="67A1FA74" w14:textId="77777777" w:rsidR="009241D9" w:rsidRPr="00112790" w:rsidRDefault="009241D9" w:rsidP="00F117EB">
      <w:pPr>
        <w:widowControl/>
      </w:pPr>
      <w:r w:rsidRPr="005355E9">
        <w:t>Along with opposable thumbs, planning is one of the essential characteristics of human</w:t>
      </w:r>
      <w:r>
        <w:t>ity</w:t>
      </w:r>
      <w:r w:rsidRPr="005355E9">
        <w:t xml:space="preserve">. As opposed to simplistic behaviorism wherein we are slaves to the stimuli around us, </w:t>
      </w:r>
      <w:r>
        <w:t xml:space="preserve">planning governs our complex </w:t>
      </w:r>
      <w:r w:rsidRPr="005355E9">
        <w:t>human behavior, from the mundane</w:t>
      </w:r>
      <w:r>
        <w:t xml:space="preserve"> to the momentous</w:t>
      </w:r>
      <w:r w:rsidRPr="005355E9">
        <w:t>.</w:t>
      </w:r>
      <w:r w:rsidRPr="005355E9">
        <w:rPr>
          <w:rStyle w:val="EndnoteReference"/>
        </w:rPr>
        <w:endnoteReference w:id="18"/>
      </w:r>
      <w:r w:rsidRPr="005355E9">
        <w:t xml:space="preserve"> David Lester goes even further to remind us “plans are being executed as long as we are alive. The question is not ‘Why are plans being executed?’ but </w:t>
      </w:r>
      <w:r>
        <w:t>‘</w:t>
      </w:r>
      <w:r w:rsidRPr="005355E9">
        <w:t>Which plans are being executed?’”</w:t>
      </w:r>
      <w:r w:rsidRPr="005355E9">
        <w:rPr>
          <w:rStyle w:val="EndnoteReference"/>
        </w:rPr>
        <w:endnoteReference w:id="19"/>
      </w:r>
    </w:p>
    <w:p w14:paraId="4C121BFE" w14:textId="77777777" w:rsidR="009241D9" w:rsidRPr="005355E9" w:rsidRDefault="009241D9" w:rsidP="00F117EB">
      <w:pPr>
        <w:widowControl/>
      </w:pPr>
    </w:p>
    <w:p w14:paraId="6DC8AFAB" w14:textId="2191E8A3" w:rsidR="009241D9" w:rsidRDefault="009241D9" w:rsidP="00F117EB">
      <w:pPr>
        <w:widowControl/>
      </w:pPr>
      <w:r w:rsidRPr="00FE609A">
        <w:t>No practitioner or scholar would disagree that the making of plans, the essence of which is goal</w:t>
      </w:r>
      <w:r>
        <w:t xml:space="preserve"> setting</w:t>
      </w:r>
      <w:r w:rsidRPr="00FE609A">
        <w:t>, is a fundamental obligation of leadership</w:t>
      </w:r>
      <w:r w:rsidRPr="005355E9">
        <w:t xml:space="preserve">. </w:t>
      </w:r>
      <w:r>
        <w:t xml:space="preserve">As </w:t>
      </w:r>
      <w:r w:rsidRPr="005355E9">
        <w:t>James McGregor Burns says, “All leadership is goal-oriented.”</w:t>
      </w:r>
      <w:r w:rsidRPr="005355E9">
        <w:rPr>
          <w:rStyle w:val="EndnoteReference"/>
        </w:rPr>
        <w:endnoteReference w:id="20"/>
      </w:r>
      <w:r w:rsidRPr="005355E9">
        <w:t xml:space="preserve"> This is true whether</w:t>
      </w:r>
      <w:r>
        <w:t xml:space="preserve"> you are looking for </w:t>
      </w:r>
      <w:r w:rsidRPr="005355E9">
        <w:t>a solution to an intractable problem,</w:t>
      </w:r>
      <w:r>
        <w:t xml:space="preserve"> making</w:t>
      </w:r>
      <w:r w:rsidRPr="005355E9">
        <w:t xml:space="preserve"> a goal, or dealing with things that need </w:t>
      </w:r>
      <w:r>
        <w:t>you need to do next.</w:t>
      </w:r>
      <w:r w:rsidRPr="005355E9">
        <w:rPr>
          <w:rStyle w:val="EndnoteReference"/>
        </w:rPr>
        <w:endnoteReference w:id="21"/>
      </w:r>
      <w:r w:rsidRPr="005355E9">
        <w:t xml:space="preserve"> </w:t>
      </w:r>
    </w:p>
    <w:p w14:paraId="47082F80" w14:textId="77777777" w:rsidR="009241D9" w:rsidRPr="00112790" w:rsidRDefault="009241D9" w:rsidP="00F117EB">
      <w:pPr>
        <w:widowControl/>
      </w:pPr>
    </w:p>
    <w:p w14:paraId="20132F6C" w14:textId="77777777" w:rsidR="009241D9" w:rsidRPr="00112790" w:rsidRDefault="009241D9" w:rsidP="00F117EB">
      <w:pPr>
        <w:widowControl/>
      </w:pPr>
      <w:r w:rsidRPr="00C52A10">
        <w:t>Clearl</w:t>
      </w:r>
      <w:r>
        <w:t xml:space="preserve">y, leaders agree. </w:t>
      </w:r>
      <w:r w:rsidRPr="00FE609A">
        <w:t>Results from five surveys of top management tools used by global for-profit companies spanning five continents gave strategic planning the gold three times (2000, 2006, 2012) and the silver twice (2008, 2010).</w:t>
      </w:r>
      <w:r w:rsidRPr="00FE609A">
        <w:rPr>
          <w:rStyle w:val="EndnoteReference"/>
        </w:rPr>
        <w:endnoteReference w:id="22"/>
      </w:r>
    </w:p>
    <w:p w14:paraId="1B0F079F" w14:textId="77777777" w:rsidR="009241D9" w:rsidRDefault="009241D9" w:rsidP="00F117EB">
      <w:pPr>
        <w:widowControl/>
      </w:pPr>
    </w:p>
    <w:p w14:paraId="2AA419E2" w14:textId="77777777" w:rsidR="009241D9" w:rsidRPr="00112790" w:rsidRDefault="009241D9" w:rsidP="00F117EB">
      <w:pPr>
        <w:widowControl/>
      </w:pPr>
      <w:r w:rsidRPr="005355E9">
        <w:t>The nonprofit sector reflects the for-profit sensibility to plan</w:t>
      </w:r>
      <w:r>
        <w:t>,</w:t>
      </w:r>
      <w:r w:rsidRPr="005355E9">
        <w:t xml:space="preserve"> and high-performing executive directors wholeheartedly endorse the practice. When asked what below-average organizations could do to improve performance, strategic planning garnered the highest marks for what </w:t>
      </w:r>
      <w:r w:rsidRPr="00FE609A">
        <w:t>worked by</w:t>
      </w:r>
      <w:r>
        <w:t xml:space="preserve"> these best-of-class executives.</w:t>
      </w:r>
      <w:r w:rsidRPr="005355E9">
        <w:rPr>
          <w:rStyle w:val="EndnoteReference"/>
        </w:rPr>
        <w:endnoteReference w:id="23"/>
      </w:r>
      <w:r w:rsidRPr="005355E9">
        <w:t xml:space="preserve"> And when </w:t>
      </w:r>
      <w:r>
        <w:t xml:space="preserve">researchers asked </w:t>
      </w:r>
      <w:r w:rsidRPr="005355E9">
        <w:t xml:space="preserve">these same </w:t>
      </w:r>
      <w:r>
        <w:t xml:space="preserve">leaders </w:t>
      </w:r>
      <w:r w:rsidRPr="005355E9">
        <w:t xml:space="preserve">what particular management tool had most improved the performance of their own organizations, strategic planning again received the highest marks. </w:t>
      </w:r>
      <w:r>
        <w:t>Furthermore, t</w:t>
      </w:r>
      <w:r w:rsidRPr="005355E9">
        <w:t>hese high-performing executives walk their talk</w:t>
      </w:r>
      <w:r>
        <w:t xml:space="preserve">; </w:t>
      </w:r>
      <w:r w:rsidRPr="005355E9">
        <w:t>91 percent had strategic plans in place at their own organizations.</w:t>
      </w:r>
    </w:p>
    <w:p w14:paraId="7481B2A3" w14:textId="77777777" w:rsidR="009241D9" w:rsidRPr="005355E9" w:rsidRDefault="009241D9" w:rsidP="00F117EB">
      <w:pPr>
        <w:widowControl/>
      </w:pPr>
    </w:p>
    <w:p w14:paraId="2EAF189E" w14:textId="77777777" w:rsidR="009241D9" w:rsidRPr="00112790" w:rsidRDefault="009241D9" w:rsidP="00F117EB">
      <w:pPr>
        <w:widowControl/>
      </w:pPr>
      <w:r w:rsidRPr="005355E9">
        <w:t xml:space="preserve">Strategic planning is not only a high-performer attribute; three out of five </w:t>
      </w:r>
      <w:r>
        <w:t xml:space="preserve">organizations </w:t>
      </w:r>
      <w:r w:rsidRPr="005355E9">
        <w:t>do it. A study of 1,007 nonprofit organizations found that almost 60 percent of all nonprofits had strategic plans</w:t>
      </w:r>
      <w:r>
        <w:t>. Moreover,</w:t>
      </w:r>
      <w:r w:rsidRPr="005355E9">
        <w:t xml:space="preserve"> the bigger the organization, the more likely it is</w:t>
      </w:r>
      <w:r>
        <w:t xml:space="preserve"> to have one; </w:t>
      </w:r>
      <w:r w:rsidRPr="005355E9">
        <w:t>52 percent of organizations with budgets under $250,000 have them compared to 80 percent of organizations with budgets of $10 million and over.</w:t>
      </w:r>
      <w:r w:rsidRPr="005355E9">
        <w:rPr>
          <w:rStyle w:val="EndnoteReference"/>
        </w:rPr>
        <w:endnoteReference w:id="24"/>
      </w:r>
      <w:r w:rsidRPr="005355E9">
        <w:t xml:space="preserve"> </w:t>
      </w:r>
    </w:p>
    <w:p w14:paraId="0E50338D" w14:textId="77777777" w:rsidR="009241D9" w:rsidRPr="005355E9" w:rsidRDefault="009241D9" w:rsidP="00F117EB">
      <w:pPr>
        <w:widowControl/>
      </w:pPr>
    </w:p>
    <w:p w14:paraId="35D66D02" w14:textId="77777777" w:rsidR="009241D9" w:rsidRPr="00112790" w:rsidRDefault="009241D9" w:rsidP="00F117EB">
      <w:pPr>
        <w:widowControl/>
      </w:pPr>
      <w:r w:rsidRPr="005355E9">
        <w:t xml:space="preserve">Not only do nonprofits </w:t>
      </w:r>
      <w:r>
        <w:t xml:space="preserve">sanction </w:t>
      </w:r>
      <w:r w:rsidRPr="005355E9">
        <w:t xml:space="preserve">the practice, </w:t>
      </w:r>
      <w:r>
        <w:t xml:space="preserve">but </w:t>
      </w:r>
      <w:r w:rsidRPr="005355E9">
        <w:t>management services organizations surveyed by the Alliance for Nonprofit Management rank strategic planning as the number one item on the capacity-building menu.</w:t>
      </w:r>
      <w:r>
        <w:t xml:space="preserve"> </w:t>
      </w:r>
      <w:r w:rsidRPr="005355E9">
        <w:t>Independent Sector, a “nonprofit, nonpartisan coalition of more than 700 national organizations, foundations, and corporate philanthropy programs</w:t>
      </w:r>
      <w:r>
        <w:t xml:space="preserve">,” </w:t>
      </w:r>
      <w:r w:rsidRPr="005355E9">
        <w:t>also recommends strategic planning. Doing so, it says, will help organizations “be more efficient and effective in mapping out a system for achieving organizational goals and making the best choices to fulfill their missions.”</w:t>
      </w:r>
      <w:r w:rsidRPr="005355E9">
        <w:rPr>
          <w:rStyle w:val="EndnoteReference"/>
        </w:rPr>
        <w:endnoteReference w:id="25"/>
      </w:r>
    </w:p>
    <w:p w14:paraId="7E20B5D2" w14:textId="77777777" w:rsidR="009241D9" w:rsidRPr="00112790" w:rsidRDefault="009241D9" w:rsidP="00F117EB">
      <w:pPr>
        <w:widowControl/>
      </w:pPr>
      <w:r>
        <w:t xml:space="preserve"> </w:t>
      </w:r>
    </w:p>
    <w:p w14:paraId="47EC4029" w14:textId="3EBCDD0B" w:rsidR="009241D9" w:rsidRPr="00112790" w:rsidRDefault="009241D9" w:rsidP="00F117EB">
      <w:pPr>
        <w:widowControl/>
      </w:pPr>
      <w:r>
        <w:lastRenderedPageBreak/>
        <w:t>Yet before moving forward to examine the pros and cons, just what is strategic planning? This is a tough question given Mintzberg’s assertion that “the literature of planning has offered literally hundreds of models of a process by which strategy could supposedly be formally developed and operationalized.”</w:t>
      </w:r>
      <w:r>
        <w:rPr>
          <w:rStyle w:val="EndnoteReference"/>
        </w:rPr>
        <w:endnoteReference w:id="26"/>
      </w:r>
      <w:r>
        <w:t xml:space="preserve"> Fortunately, he goes on to write, “One single set of concepts underlies virtually all the proposals . . . Sometimes called the </w:t>
      </w:r>
      <w:r w:rsidR="00360791">
        <w:t>SPOT</w:t>
      </w:r>
      <w:r>
        <w:t xml:space="preserve"> model (for </w:t>
      </w:r>
      <w:r w:rsidRPr="00686CA1">
        <w:rPr>
          <w:i/>
        </w:rPr>
        <w:t>s</w:t>
      </w:r>
      <w:r>
        <w:t xml:space="preserve">trengths and </w:t>
      </w:r>
      <w:r w:rsidRPr="00686CA1">
        <w:rPr>
          <w:i/>
        </w:rPr>
        <w:t>w</w:t>
      </w:r>
      <w:r>
        <w:t xml:space="preserve">eaknesses, </w:t>
      </w:r>
      <w:r w:rsidRPr="00686CA1">
        <w:rPr>
          <w:i/>
        </w:rPr>
        <w:t>o</w:t>
      </w:r>
      <w:r>
        <w:t xml:space="preserve">pportunities and </w:t>
      </w:r>
      <w:r w:rsidRPr="00686CA1">
        <w:rPr>
          <w:i/>
        </w:rPr>
        <w:t>t</w:t>
      </w:r>
      <w:r>
        <w:t>hreats).”</w:t>
      </w:r>
      <w:r>
        <w:rPr>
          <w:rStyle w:val="EndnoteReference"/>
        </w:rPr>
        <w:endnoteReference w:id="27"/>
      </w:r>
      <w:r>
        <w:t xml:space="preserve"> He then identifies six premises for what he calls the design school model:</w:t>
      </w:r>
    </w:p>
    <w:p w14:paraId="4D663CEF" w14:textId="77777777" w:rsidR="009241D9" w:rsidRDefault="009241D9" w:rsidP="00F117EB">
      <w:pPr>
        <w:widowControl/>
      </w:pPr>
    </w:p>
    <w:p w14:paraId="663C8712" w14:textId="77777777" w:rsidR="009241D9" w:rsidRPr="00112790" w:rsidRDefault="009241D9" w:rsidP="00F117EB">
      <w:pPr>
        <w:pStyle w:val="ListParagraph"/>
        <w:widowControl/>
        <w:numPr>
          <w:ilvl w:val="0"/>
          <w:numId w:val="21"/>
        </w:numPr>
      </w:pPr>
      <w:r>
        <w:t>Strategy formation should be a controlled, conscious process of thought.</w:t>
      </w:r>
    </w:p>
    <w:p w14:paraId="3B16AD1C" w14:textId="77777777" w:rsidR="009241D9" w:rsidRPr="00112790" w:rsidRDefault="009241D9" w:rsidP="00F117EB">
      <w:pPr>
        <w:pStyle w:val="ListParagraph"/>
        <w:widowControl/>
        <w:numPr>
          <w:ilvl w:val="0"/>
          <w:numId w:val="21"/>
        </w:numPr>
      </w:pPr>
      <w:r>
        <w:t>Responsibility for the process must rest with the chief executive officer.</w:t>
      </w:r>
    </w:p>
    <w:p w14:paraId="6FFBD067" w14:textId="77777777" w:rsidR="009241D9" w:rsidRPr="00112790" w:rsidRDefault="009241D9" w:rsidP="00F117EB">
      <w:pPr>
        <w:pStyle w:val="ListParagraph"/>
        <w:widowControl/>
        <w:numPr>
          <w:ilvl w:val="0"/>
          <w:numId w:val="21"/>
        </w:numPr>
      </w:pPr>
      <w:r>
        <w:t>The model of strategy formation must be kept simple and informal.</w:t>
      </w:r>
    </w:p>
    <w:p w14:paraId="2A76F954" w14:textId="77777777" w:rsidR="009241D9" w:rsidRPr="00112790" w:rsidRDefault="009241D9" w:rsidP="00F117EB">
      <w:pPr>
        <w:pStyle w:val="ListParagraph"/>
        <w:widowControl/>
        <w:numPr>
          <w:ilvl w:val="0"/>
          <w:numId w:val="21"/>
        </w:numPr>
      </w:pPr>
      <w:r>
        <w:t xml:space="preserve">Strategies should be unique: the best ones result from a process of creative design [and] build on </w:t>
      </w:r>
      <w:r w:rsidRPr="001448E0">
        <w:rPr>
          <w:i/>
        </w:rPr>
        <w:t>distinctive</w:t>
      </w:r>
      <w:r>
        <w:t xml:space="preserve"> (now called </w:t>
      </w:r>
      <w:r w:rsidRPr="001448E0">
        <w:rPr>
          <w:i/>
        </w:rPr>
        <w:t>core</w:t>
      </w:r>
      <w:r>
        <w:t>) competencies.</w:t>
      </w:r>
    </w:p>
    <w:p w14:paraId="3147D360" w14:textId="77777777" w:rsidR="009241D9" w:rsidRPr="00FE609A" w:rsidRDefault="009241D9" w:rsidP="00F117EB">
      <w:pPr>
        <w:pStyle w:val="ListParagraph"/>
        <w:widowControl/>
        <w:numPr>
          <w:ilvl w:val="0"/>
          <w:numId w:val="21"/>
        </w:numPr>
      </w:pPr>
      <w:r w:rsidRPr="00FE609A">
        <w:t>Strategies must come of the design process fully developed.</w:t>
      </w:r>
    </w:p>
    <w:p w14:paraId="2B84C4C5" w14:textId="77777777" w:rsidR="009241D9" w:rsidRPr="00112790" w:rsidRDefault="009241D9" w:rsidP="00F117EB">
      <w:pPr>
        <w:pStyle w:val="ListParagraph"/>
        <w:widowControl/>
        <w:numPr>
          <w:ilvl w:val="0"/>
          <w:numId w:val="21"/>
        </w:numPr>
      </w:pPr>
      <w:r>
        <w:t>The strategies should be made explicit and, if possible, articulated, which means that they have to be kept simple.</w:t>
      </w:r>
    </w:p>
    <w:p w14:paraId="1F7D8A91" w14:textId="77777777" w:rsidR="009241D9" w:rsidRPr="00112790" w:rsidRDefault="009241D9" w:rsidP="00F117EB">
      <w:pPr>
        <w:pStyle w:val="ListParagraph"/>
        <w:widowControl/>
        <w:numPr>
          <w:ilvl w:val="0"/>
          <w:numId w:val="21"/>
        </w:numPr>
      </w:pPr>
      <w:r>
        <w:t>Finally, once these unique, full-blown, explicit, and simple strategies are fully formulated, they must then be implemented . . . structure must follow strategy.</w:t>
      </w:r>
      <w:r>
        <w:rPr>
          <w:rStyle w:val="EndnoteReference"/>
        </w:rPr>
        <w:endnoteReference w:id="28"/>
      </w:r>
    </w:p>
    <w:p w14:paraId="3BAD2282" w14:textId="77777777" w:rsidR="00266357" w:rsidRPr="005355E9" w:rsidRDefault="00266357" w:rsidP="00F117EB">
      <w:pPr>
        <w:widowControl/>
      </w:pPr>
    </w:p>
    <w:p w14:paraId="7C11B8CE" w14:textId="77777777" w:rsidR="00D607AB" w:rsidRPr="00112790" w:rsidRDefault="00D607AB" w:rsidP="00F117EB">
      <w:pPr>
        <w:pStyle w:val="Heading2"/>
        <w:widowControl/>
      </w:pPr>
      <w:bookmarkStart w:id="31" w:name="_Toc264188271"/>
      <w:bookmarkStart w:id="32" w:name="_Toc265049136"/>
      <w:bookmarkStart w:id="33" w:name="_Toc265747104"/>
      <w:bookmarkStart w:id="34" w:name="_Toc266280792"/>
      <w:bookmarkStart w:id="35" w:name="_Toc268190396"/>
      <w:bookmarkStart w:id="36" w:name="_Toc439003725"/>
      <w:bookmarkStart w:id="37" w:name="_Toc444854681"/>
      <w:bookmarkStart w:id="38" w:name="_Toc479078351"/>
      <w:r w:rsidRPr="005355E9">
        <w:t>Just Say No</w:t>
      </w:r>
      <w:bookmarkEnd w:id="31"/>
      <w:bookmarkEnd w:id="32"/>
      <w:bookmarkEnd w:id="33"/>
      <w:bookmarkEnd w:id="34"/>
      <w:bookmarkEnd w:id="35"/>
      <w:bookmarkEnd w:id="36"/>
      <w:bookmarkEnd w:id="37"/>
      <w:bookmarkEnd w:id="38"/>
    </w:p>
    <w:p w14:paraId="4EEBA009" w14:textId="77777777" w:rsidR="00D607AB" w:rsidRDefault="00D607AB" w:rsidP="00F117EB">
      <w:pPr>
        <w:widowControl/>
      </w:pPr>
    </w:p>
    <w:p w14:paraId="40675402" w14:textId="77777777" w:rsidR="00D607AB" w:rsidRPr="00112790" w:rsidRDefault="00D607AB" w:rsidP="00F117EB">
      <w:pPr>
        <w:widowControl/>
      </w:pPr>
      <w:r w:rsidRPr="005355E9">
        <w:t>Boards and executive directors that are considering engaging in a planning process can understandably become concerned about the investment of time and resources. Questions will arise about whether there is value in having a framework at all. After all, to achieve its chosen destiny, organizations must be strong and stable while at the same time quick and innovative. The job is complicated and often contradictory:</w:t>
      </w:r>
    </w:p>
    <w:p w14:paraId="570EA94A" w14:textId="77777777" w:rsidR="00D607AB" w:rsidRDefault="00D607AB" w:rsidP="00F117EB">
      <w:pPr>
        <w:widowControl/>
      </w:pPr>
    </w:p>
    <w:p w14:paraId="6881708B" w14:textId="77777777" w:rsidR="00D607AB" w:rsidRPr="00112790" w:rsidRDefault="00D607AB" w:rsidP="00F117EB">
      <w:pPr>
        <w:widowControl/>
        <w:ind w:left="720"/>
      </w:pPr>
      <w:r w:rsidRPr="005355E9">
        <w:t>Organizations are supposed to be simultaneously loose (that is, decentralized into relatively autonomous units) and tight (strongly controlled from the top); big (possessing extra money for good ideas) and little (with everyone having a stake in the organization’s success); young (characterized by new people and new ideas) and experienced (stocked with seasoned professionals who know what they are doing); highly specialized (with individual employees and units focused on narrow pieces of the organization’s overall job) and unified (with everyone sharing in the mission).</w:t>
      </w:r>
      <w:r w:rsidRPr="005355E9">
        <w:rPr>
          <w:vertAlign w:val="superscript"/>
        </w:rPr>
        <w:endnoteReference w:id="29"/>
      </w:r>
    </w:p>
    <w:p w14:paraId="48C77D94" w14:textId="77777777" w:rsidR="00D607AB" w:rsidRDefault="00D607AB" w:rsidP="00F117EB">
      <w:pPr>
        <w:widowControl/>
      </w:pPr>
    </w:p>
    <w:p w14:paraId="282984FD" w14:textId="77777777" w:rsidR="00D607AB" w:rsidRPr="00112790" w:rsidRDefault="00D607AB" w:rsidP="00F117EB">
      <w:pPr>
        <w:widowControl/>
      </w:pPr>
      <w:r w:rsidRPr="005355E9">
        <w:t xml:space="preserve">Building an organization that can achieve a chosen destiny is a perplexing challenge. </w:t>
      </w:r>
      <w:r w:rsidRPr="00FE609A">
        <w:t>The people we need to push the envelope for innovation chafe under the very structure required to support the innovation once born.</w:t>
      </w:r>
      <w:r w:rsidRPr="005355E9">
        <w:t xml:space="preserve"> </w:t>
      </w:r>
    </w:p>
    <w:p w14:paraId="5BDF98CD" w14:textId="77777777" w:rsidR="00D607AB" w:rsidRDefault="00D607AB" w:rsidP="00F117EB">
      <w:pPr>
        <w:widowControl/>
      </w:pPr>
    </w:p>
    <w:p w14:paraId="2BF5E7D6" w14:textId="7D51A963" w:rsidR="00D607AB" w:rsidRPr="00112790" w:rsidRDefault="00D607AB" w:rsidP="00F117EB">
      <w:pPr>
        <w:widowControl/>
      </w:pPr>
      <w:r>
        <w:t>Despite th</w:t>
      </w:r>
      <w:r w:rsidR="003F2405">
        <w:t>e fact that</w:t>
      </w:r>
      <w:r>
        <w:t xml:space="preserve"> </w:t>
      </w:r>
      <w:r w:rsidRPr="005355E9">
        <w:t xml:space="preserve">three out of five </w:t>
      </w:r>
      <w:r>
        <w:t xml:space="preserve">organizations </w:t>
      </w:r>
      <w:r w:rsidRPr="005355E9">
        <w:t xml:space="preserve">do </w:t>
      </w:r>
      <w:r>
        <w:t>strategic plans</w:t>
      </w:r>
      <w:r w:rsidRPr="005355E9">
        <w:t xml:space="preserve"> and the near unanimity of recommendations, there are a number of complaints people raise as justification for not joining the cause. </w:t>
      </w:r>
      <w:r w:rsidR="009B2A09" w:rsidRPr="00191D38">
        <w:rPr>
          <w:b/>
        </w:rPr>
        <w:t>The</w:t>
      </w:r>
      <w:r w:rsidRPr="005355E9">
        <w:t xml:space="preserve"> </w:t>
      </w:r>
      <w:r w:rsidRPr="00A15816">
        <w:rPr>
          <w:b/>
        </w:rPr>
        <w:t>first and most prevalent compl</w:t>
      </w:r>
      <w:r w:rsidR="00301771">
        <w:rPr>
          <w:b/>
        </w:rPr>
        <w:t>aint</w:t>
      </w:r>
      <w:r w:rsidRPr="00A15816">
        <w:rPr>
          <w:b/>
        </w:rPr>
        <w:t xml:space="preserve"> is that few people actually use their strategic plans</w:t>
      </w:r>
      <w:r w:rsidRPr="005355E9">
        <w:t xml:space="preserve"> </w:t>
      </w:r>
      <w:r>
        <w:t xml:space="preserve">and </w:t>
      </w:r>
      <w:r w:rsidRPr="005355E9">
        <w:t xml:space="preserve">that they really do gather dust. </w:t>
      </w:r>
      <w:r w:rsidRPr="005355E9">
        <w:lastRenderedPageBreak/>
        <w:t>Here’s how it all works according to balanced scorecard experts Robert Kaplan and David Norton:</w:t>
      </w:r>
    </w:p>
    <w:p w14:paraId="13CBBDC8" w14:textId="77777777" w:rsidR="00D607AB" w:rsidRPr="00112790" w:rsidRDefault="00D607AB" w:rsidP="00F117EB">
      <w:pPr>
        <w:widowControl/>
      </w:pPr>
      <w:r w:rsidRPr="005355E9">
        <w:t xml:space="preserve"> </w:t>
      </w:r>
    </w:p>
    <w:p w14:paraId="0A3C6E9C" w14:textId="77777777" w:rsidR="00D607AB" w:rsidRPr="00112790" w:rsidRDefault="00D607AB" w:rsidP="00F117EB">
      <w:pPr>
        <w:widowControl/>
        <w:ind w:left="720"/>
      </w:pPr>
      <w:r w:rsidRPr="005355E9">
        <w:t>To formulate their strategic plans, senior executives go off-site annually and engage for several days in active discussion facilitated by senior planning and development managers or external consultants. The outcome of this exercise is a strategic plan articulating where the company expects (or hopes or prays) to be in three, five and ten years. Typically, such plans then sit on executives’ bookshelves for the next 12 months.</w:t>
      </w:r>
      <w:r w:rsidRPr="005355E9">
        <w:rPr>
          <w:rStyle w:val="FootnoteReference"/>
        </w:rPr>
        <w:endnoteReference w:id="30"/>
      </w:r>
    </w:p>
    <w:p w14:paraId="4B6C1F0D" w14:textId="77777777" w:rsidR="00D607AB" w:rsidRDefault="00D607AB" w:rsidP="00F117EB">
      <w:pPr>
        <w:widowControl/>
      </w:pPr>
    </w:p>
    <w:p w14:paraId="0DF02166" w14:textId="40DC3B2B" w:rsidR="00D607AB" w:rsidRPr="00112790" w:rsidRDefault="00D607AB" w:rsidP="00F117EB">
      <w:pPr>
        <w:widowControl/>
      </w:pPr>
      <w:r w:rsidRPr="005355E9">
        <w:t xml:space="preserve">Unfortunately, a study of human service executives by Karen Hopkins and Cheryl Hyde lends support to this viewpoint. It found that only 27 percent reported using strategic planning as </w:t>
      </w:r>
      <w:r>
        <w:t xml:space="preserve">a </w:t>
      </w:r>
      <w:r w:rsidRPr="005355E9">
        <w:t>way to address real agency problems.</w:t>
      </w:r>
      <w:r w:rsidRPr="005355E9">
        <w:rPr>
          <w:rStyle w:val="EndnoteReference"/>
        </w:rPr>
        <w:endnoteReference w:id="31"/>
      </w:r>
      <w:r w:rsidRPr="005355E9">
        <w:t xml:space="preserve"> The authors of the study suggest that the cause for this “may be that managers are overwhelmed with the problems with which they have to contend, and that may interfere with strategic problem-solving.”</w:t>
      </w:r>
      <w:r w:rsidRPr="005355E9">
        <w:rPr>
          <w:rStyle w:val="EndnoteReference"/>
        </w:rPr>
        <w:endnoteReference w:id="32"/>
      </w:r>
      <w:r w:rsidRPr="005355E9">
        <w:t xml:space="preserve"> Or it could be that Henry Mintzberg is </w:t>
      </w:r>
      <w:r w:rsidR="00B5097C">
        <w:t xml:space="preserve">correct in stating that the </w:t>
      </w:r>
      <w:r w:rsidRPr="005355E9">
        <w:t>“nature of managerial work favors action over reflection, the short run over the long run, soft data over hard, the oral over the written, getting information rapidly over getting it right.”</w:t>
      </w:r>
      <w:r w:rsidRPr="005355E9">
        <w:rPr>
          <w:rStyle w:val="EndnoteReference"/>
        </w:rPr>
        <w:endnoteReference w:id="33"/>
      </w:r>
      <w:r w:rsidRPr="005355E9">
        <w:t xml:space="preserve"> </w:t>
      </w:r>
    </w:p>
    <w:p w14:paraId="503DFA34" w14:textId="77777777" w:rsidR="00D607AB" w:rsidRPr="005355E9" w:rsidRDefault="00D607AB" w:rsidP="00F117EB">
      <w:pPr>
        <w:widowControl/>
      </w:pPr>
    </w:p>
    <w:p w14:paraId="7B1C2D3A" w14:textId="55E0F139" w:rsidR="00D607AB" w:rsidRPr="00112790" w:rsidRDefault="00D607AB" w:rsidP="00F117EB">
      <w:pPr>
        <w:widowControl/>
      </w:pPr>
      <w:r w:rsidRPr="00751644">
        <w:rPr>
          <w:b/>
          <w:bCs/>
        </w:rPr>
        <w:t>The second major complaint about planning is that the very organizations that need it most can least afford to do it from money and time perspectives.</w:t>
      </w:r>
      <w:r w:rsidRPr="005355E9">
        <w:t xml:space="preserve"> After all, </w:t>
      </w:r>
      <w:r w:rsidR="00C63241">
        <w:t xml:space="preserve">77 percent </w:t>
      </w:r>
      <w:r w:rsidR="00B5097C">
        <w:t xml:space="preserve">of </w:t>
      </w:r>
      <w:r w:rsidRPr="005355E9">
        <w:t>nonprofits have exp</w:t>
      </w:r>
      <w:r w:rsidR="00790108">
        <w:t xml:space="preserve">enses of less than $1 million, two out of three run at </w:t>
      </w:r>
      <w:r w:rsidRPr="005355E9">
        <w:t>less than $500,000</w:t>
      </w:r>
      <w:r w:rsidR="00790108">
        <w:t xml:space="preserve">, and just 1 out of 10 are </w:t>
      </w:r>
      <w:r w:rsidR="00790108" w:rsidRPr="00FE609A">
        <w:t>at or above $5 million</w:t>
      </w:r>
      <w:r w:rsidRPr="00FE609A">
        <w:t>.</w:t>
      </w:r>
      <w:r w:rsidRPr="00FE609A">
        <w:rPr>
          <w:rStyle w:val="EndnoteReference"/>
        </w:rPr>
        <w:endnoteReference w:id="34"/>
      </w:r>
      <w:r w:rsidRPr="005355E9">
        <w:t xml:space="preserve"> These numbers cover only the 1.4 million public charities that filed form 990s with </w:t>
      </w:r>
      <w:r w:rsidRPr="00FE609A">
        <w:t>the IRS and do not include the other 1.6 million flying under the radar.</w:t>
      </w:r>
      <w:r w:rsidRPr="00FE609A">
        <w:rPr>
          <w:rStyle w:val="EndnoteReference"/>
        </w:rPr>
        <w:endnoteReference w:id="35"/>
      </w:r>
    </w:p>
    <w:p w14:paraId="030010CC" w14:textId="77777777" w:rsidR="00D607AB" w:rsidRDefault="00D607AB" w:rsidP="00F117EB">
      <w:pPr>
        <w:widowControl/>
      </w:pPr>
    </w:p>
    <w:p w14:paraId="34910600" w14:textId="68EB131A" w:rsidR="00D607AB" w:rsidRPr="00112790" w:rsidRDefault="00D607AB" w:rsidP="00F117EB">
      <w:pPr>
        <w:widowControl/>
      </w:pPr>
      <w:r w:rsidRPr="005355E9">
        <w:t xml:space="preserve">Staffing, especially the paid full-time variety, is in short supply since half of all </w:t>
      </w:r>
      <w:r w:rsidR="00B5097C">
        <w:t xml:space="preserve">reporting </w:t>
      </w:r>
      <w:r w:rsidRPr="005355E9">
        <w:t xml:space="preserve">nonprofits have five or fewer full-time </w:t>
      </w:r>
      <w:r w:rsidR="00B5097C">
        <w:t xml:space="preserve">employees </w:t>
      </w:r>
      <w:r w:rsidRPr="005355E9">
        <w:t>and nearly 30 percent have one or none.</w:t>
      </w:r>
      <w:r w:rsidRPr="005355E9">
        <w:rPr>
          <w:rStyle w:val="EndnoteReference"/>
        </w:rPr>
        <w:endnoteReference w:id="36"/>
      </w:r>
      <w:r w:rsidRPr="005355E9">
        <w:t xml:space="preserve"> Hoping that the nonprofit executive director brings planning expertise to the table is wishful thinking since most are first-timers in the job.</w:t>
      </w:r>
      <w:r w:rsidRPr="005355E9">
        <w:rPr>
          <w:rStyle w:val="EndnoteReference"/>
        </w:rPr>
        <w:endnoteReference w:id="37"/>
      </w:r>
    </w:p>
    <w:p w14:paraId="3AA00811" w14:textId="77777777" w:rsidR="00D607AB" w:rsidRDefault="00D607AB" w:rsidP="00F117EB">
      <w:pPr>
        <w:widowControl/>
      </w:pPr>
    </w:p>
    <w:p w14:paraId="28624B65" w14:textId="77777777" w:rsidR="00D607AB" w:rsidRPr="00112790" w:rsidRDefault="00D607AB" w:rsidP="00F117EB">
      <w:pPr>
        <w:widowControl/>
      </w:pPr>
      <w:r w:rsidRPr="005355E9">
        <w:t xml:space="preserve">Juxtapose these realities against the </w:t>
      </w:r>
      <w:r>
        <w:t xml:space="preserve">lengthy </w:t>
      </w:r>
      <w:r w:rsidRPr="005355E9">
        <w:t>time required by most planning processes</w:t>
      </w:r>
      <w:r>
        <w:t>, and things get tough</w:t>
      </w:r>
      <w:r w:rsidR="002E0B7C">
        <w:t xml:space="preserve">. </w:t>
      </w:r>
      <w:r w:rsidRPr="005355E9">
        <w:t>Bryson’s highly respected nonprofit strategic planning model requires a meeting agenda of 18 to 20 hours over three months.</w:t>
      </w:r>
      <w:r w:rsidRPr="005355E9">
        <w:rPr>
          <w:rStyle w:val="EndnoteReference"/>
        </w:rPr>
        <w:endnoteReference w:id="38"/>
      </w:r>
      <w:r w:rsidRPr="005355E9">
        <w:t xml:space="preserve"> Allison and Kaye’s approach requires a period of one to three months; the extensive method needs four to eight</w:t>
      </w:r>
      <w:r>
        <w:t xml:space="preserve"> month</w:t>
      </w:r>
      <w:r w:rsidR="001C5201">
        <w:t>s</w:t>
      </w:r>
      <w:r>
        <w:t>.</w:t>
      </w:r>
      <w:r w:rsidRPr="005355E9">
        <w:rPr>
          <w:rStyle w:val="EndnoteReference"/>
        </w:rPr>
        <w:endnoteReference w:id="39"/>
      </w:r>
      <w:r w:rsidRPr="005355E9">
        <w:t xml:space="preserve"> Not including homework, Barry’s compact protocol takes 18 to 20 hours over 5 months; his longer version requires 60 to 65 hours over 15 months.</w:t>
      </w:r>
      <w:r w:rsidRPr="005355E9">
        <w:rPr>
          <w:rStyle w:val="EndnoteReference"/>
        </w:rPr>
        <w:endnoteReference w:id="40"/>
      </w:r>
      <w:r w:rsidRPr="005355E9">
        <w:t xml:space="preserve"> </w:t>
      </w:r>
    </w:p>
    <w:p w14:paraId="5DF325A6" w14:textId="77777777" w:rsidR="00D607AB" w:rsidRDefault="00D607AB" w:rsidP="00F117EB">
      <w:pPr>
        <w:widowControl/>
      </w:pPr>
    </w:p>
    <w:p w14:paraId="53F847D7" w14:textId="77777777" w:rsidR="00D607AB" w:rsidRPr="00112790" w:rsidRDefault="00D607AB" w:rsidP="00F117EB">
      <w:pPr>
        <w:widowControl/>
      </w:pPr>
      <w:r w:rsidRPr="005355E9">
        <w:t xml:space="preserve">Looking to the private sector offers little hope for anything faster: The ironically titled </w:t>
      </w:r>
      <w:r w:rsidRPr="005355E9">
        <w:rPr>
          <w:i/>
        </w:rPr>
        <w:t>Simplified Strategic Planning: A No-Nonsense Guide for Busy People Who Want Results Fast</w:t>
      </w:r>
      <w:r w:rsidRPr="005355E9">
        <w:t xml:space="preserve"> calls for a seven-day, 56-hour agenda spread out over three months.</w:t>
      </w:r>
      <w:r w:rsidRPr="005355E9">
        <w:rPr>
          <w:rStyle w:val="EndnoteReference"/>
        </w:rPr>
        <w:endnoteReference w:id="41"/>
      </w:r>
      <w:r w:rsidRPr="005355E9">
        <w:t xml:space="preserve"> </w:t>
      </w:r>
    </w:p>
    <w:p w14:paraId="76E8EA94" w14:textId="77777777" w:rsidR="00D607AB" w:rsidRPr="005355E9" w:rsidRDefault="00D607AB" w:rsidP="00F117EB">
      <w:pPr>
        <w:widowControl/>
      </w:pPr>
    </w:p>
    <w:p w14:paraId="607C2A0C" w14:textId="361B3A02" w:rsidR="00D607AB" w:rsidRPr="00112790" w:rsidRDefault="00B5097C" w:rsidP="00F117EB">
      <w:pPr>
        <w:widowControl/>
      </w:pPr>
      <w:r>
        <w:t xml:space="preserve">Yet it’s not even </w:t>
      </w:r>
      <w:r w:rsidR="00D607AB" w:rsidRPr="005355E9">
        <w:t xml:space="preserve">the amount of time that gives one pause; it’s what can happen during those long stretches. If you decided to use a three-month approach in the late summer of 2008 when the Standard &amp; Poor’s 500 stood at nearly 1,300, you would have been </w:t>
      </w:r>
      <w:r w:rsidR="00D607AB" w:rsidRPr="005355E9">
        <w:lastRenderedPageBreak/>
        <w:t xml:space="preserve">living in a decidedly different world </w:t>
      </w:r>
      <w:r w:rsidR="00D607AB">
        <w:t xml:space="preserve">than </w:t>
      </w:r>
      <w:r w:rsidR="00D607AB" w:rsidRPr="005355E9">
        <w:t xml:space="preserve">right before Thanksgiving </w:t>
      </w:r>
      <w:r w:rsidR="00D607AB">
        <w:t xml:space="preserve">when </w:t>
      </w:r>
      <w:r w:rsidR="00D607AB" w:rsidRPr="005355E9">
        <w:t>the S&amp;P 500</w:t>
      </w:r>
      <w:r w:rsidR="00D607AB">
        <w:t xml:space="preserve"> tumbled </w:t>
      </w:r>
      <w:r w:rsidR="00D607AB" w:rsidRPr="005355E9">
        <w:t xml:space="preserve">down nearly 40 percent to about 750. </w:t>
      </w:r>
    </w:p>
    <w:p w14:paraId="1665F8FC" w14:textId="77777777" w:rsidR="00D607AB" w:rsidRDefault="00D607AB" w:rsidP="00F117EB">
      <w:pPr>
        <w:widowControl/>
      </w:pPr>
    </w:p>
    <w:p w14:paraId="610DA13A" w14:textId="4E412702" w:rsidR="00D607AB" w:rsidRPr="00112790" w:rsidRDefault="00D607AB" w:rsidP="00F117EB">
      <w:pPr>
        <w:widowControl/>
      </w:pPr>
      <w:r w:rsidRPr="00751644">
        <w:rPr>
          <w:b/>
          <w:bCs/>
        </w:rPr>
        <w:t xml:space="preserve">The third major reason that people give for avoiding planning at all costs is that </w:t>
      </w:r>
      <w:r w:rsidR="00B5097C" w:rsidRPr="00751644">
        <w:rPr>
          <w:b/>
          <w:bCs/>
        </w:rPr>
        <w:t xml:space="preserve">it </w:t>
      </w:r>
      <w:r w:rsidRPr="00751644">
        <w:rPr>
          <w:b/>
          <w:bCs/>
        </w:rPr>
        <w:t>isn’t fluid enough to allow for the unexpected.</w:t>
      </w:r>
      <w:r w:rsidRPr="005355E9">
        <w:t xml:space="preserve"> </w:t>
      </w:r>
      <w:r>
        <w:t xml:space="preserve">You cannot anticipate all of the </w:t>
      </w:r>
      <w:r w:rsidRPr="005355E9">
        <w:t>opportunities in formal planning processes. A competitor loses its executive director and thus creates a chance for</w:t>
      </w:r>
      <w:r w:rsidR="00C44DDD">
        <w:t xml:space="preserve"> a</w:t>
      </w:r>
      <w:r w:rsidRPr="005355E9">
        <w:t xml:space="preserve"> merger. A foundation board changes its focus in a way that invites a new program. Why not just wait for these sorts of opportunities to come up and then seize upon them? </w:t>
      </w:r>
    </w:p>
    <w:p w14:paraId="62EF2B6C" w14:textId="77777777" w:rsidR="00D607AB" w:rsidRDefault="00D607AB" w:rsidP="00F117EB">
      <w:pPr>
        <w:widowControl/>
      </w:pPr>
    </w:p>
    <w:p w14:paraId="0C61CA05" w14:textId="77777777" w:rsidR="00D607AB" w:rsidRPr="00112790" w:rsidRDefault="00D607AB" w:rsidP="00F117EB">
      <w:pPr>
        <w:widowControl/>
      </w:pPr>
      <w:r w:rsidRPr="005355E9">
        <w:t xml:space="preserve">This is certainly the observation that gurus </w:t>
      </w:r>
      <w:r w:rsidRPr="00C8215B">
        <w:t>Jim Collins</w:t>
      </w:r>
      <w:r w:rsidRPr="005355E9">
        <w:t xml:space="preserve"> and Jerry Porras make: </w:t>
      </w:r>
    </w:p>
    <w:p w14:paraId="1E8FD7FE" w14:textId="77777777" w:rsidR="00D607AB" w:rsidRPr="005355E9" w:rsidRDefault="00D607AB" w:rsidP="00F117EB">
      <w:pPr>
        <w:widowControl/>
      </w:pPr>
    </w:p>
    <w:p w14:paraId="0F5DEB44" w14:textId="77777777" w:rsidR="00D607AB" w:rsidRPr="00112790" w:rsidRDefault="00D607AB" w:rsidP="00F117EB">
      <w:pPr>
        <w:widowControl/>
      </w:pPr>
      <w:r w:rsidRPr="005355E9">
        <w:t xml:space="preserve">Visionary companies make some of their best moves by experimentation, trial and error, opportunism, and – quite literally – accident. What looks </w:t>
      </w:r>
      <w:r w:rsidRPr="005355E9">
        <w:rPr>
          <w:i/>
        </w:rPr>
        <w:t>in retrospect</w:t>
      </w:r>
      <w:r w:rsidRPr="005355E9">
        <w:t xml:space="preserve"> like brilliant foresight and preplanning was often the result of ‘Let's just try a lot of stuff and keep what works.’ In this sense, visionary companies mimic the biological evolution of species. We found the concept in Charles Darwin's </w:t>
      </w:r>
      <w:r w:rsidRPr="005355E9">
        <w:rPr>
          <w:i/>
        </w:rPr>
        <w:t>Origin of Species</w:t>
      </w:r>
      <w:r w:rsidRPr="005355E9">
        <w:t xml:space="preserve"> to be more helpful for replicating the success of certain visionary companies than any textbook on corporate strategic planning.</w:t>
      </w:r>
      <w:r w:rsidRPr="005355E9">
        <w:rPr>
          <w:rStyle w:val="FootnoteReference"/>
        </w:rPr>
        <w:endnoteReference w:id="42"/>
      </w:r>
    </w:p>
    <w:p w14:paraId="211747D4" w14:textId="77777777" w:rsidR="00D607AB" w:rsidRPr="005355E9" w:rsidRDefault="00D607AB" w:rsidP="00F117EB">
      <w:pPr>
        <w:widowControl/>
      </w:pPr>
    </w:p>
    <w:p w14:paraId="152B455E" w14:textId="3B25025A" w:rsidR="00D607AB" w:rsidRPr="00112790" w:rsidRDefault="00D607AB" w:rsidP="00F117EB">
      <w:pPr>
        <w:widowControl/>
      </w:pPr>
      <w:r w:rsidRPr="00FE609A">
        <w:t>Adding more weight to a “fast and loose” approach to strategy is compelling evidence that planning doesn’t make a lot of difference in smaller, entrepreneurial organizations that epitomize the nonprofit sector.</w:t>
      </w:r>
      <w:r w:rsidRPr="005355E9">
        <w:t xml:space="preserve"> Though the value of strategic planning on small firms with 100 or less employees was confirmed in one meta-analysis, “the effect sizes for most studies are small [and] it may be that the small improvement in performance is not worth the effort involved.”</w:t>
      </w:r>
      <w:r w:rsidRPr="005355E9">
        <w:rPr>
          <w:rStyle w:val="EndnoteReference"/>
        </w:rPr>
        <w:endnoteReference w:id="43"/>
      </w:r>
      <w:r w:rsidRPr="005355E9">
        <w:t xml:space="preserve"> </w:t>
      </w:r>
    </w:p>
    <w:p w14:paraId="3810E737" w14:textId="77777777" w:rsidR="00D607AB" w:rsidRDefault="00D607AB" w:rsidP="00F117EB">
      <w:pPr>
        <w:widowControl/>
      </w:pPr>
    </w:p>
    <w:p w14:paraId="7B82E811" w14:textId="5D157384" w:rsidR="00D607AB" w:rsidRPr="00112790" w:rsidRDefault="00D607AB" w:rsidP="00F117EB">
      <w:pPr>
        <w:widowControl/>
      </w:pPr>
      <w:r w:rsidRPr="00FE609A">
        <w:t xml:space="preserve">Whether the organization is an entrepreneurial </w:t>
      </w:r>
      <w:r w:rsidR="00244CD4">
        <w:t>startup</w:t>
      </w:r>
      <w:r w:rsidRPr="00FE609A">
        <w:t xml:space="preserve"> also </w:t>
      </w:r>
      <w:r w:rsidR="00FA7E36">
        <w:t>matters</w:t>
      </w:r>
      <w:r w:rsidRPr="00FE609A">
        <w:t>.</w:t>
      </w:r>
      <w:r w:rsidRPr="005355E9">
        <w:t xml:space="preserve"> A National Federation of Independent Business study of nearly 3,000 </w:t>
      </w:r>
      <w:r w:rsidR="00244CD4">
        <w:t>startup</w:t>
      </w:r>
      <w:r w:rsidRPr="005355E9">
        <w:t>s “showed that founders who spent a long time in study, reflection, and planning were no more likely to survive their first three years than people who s</w:t>
      </w:r>
      <w:r>
        <w:t>e</w:t>
      </w:r>
      <w:r w:rsidRPr="005355E9">
        <w:t>ized opportunities without planning.”</w:t>
      </w:r>
      <w:r w:rsidRPr="005355E9">
        <w:rPr>
          <w:rStyle w:val="EndnoteReference"/>
        </w:rPr>
        <w:endnoteReference w:id="44"/>
      </w:r>
      <w:r w:rsidRPr="005355E9">
        <w:t xml:space="preserve"> </w:t>
      </w:r>
    </w:p>
    <w:p w14:paraId="680DD221" w14:textId="77777777" w:rsidR="00D607AB" w:rsidRPr="005355E9" w:rsidRDefault="00D607AB" w:rsidP="00F117EB">
      <w:pPr>
        <w:widowControl/>
      </w:pPr>
    </w:p>
    <w:p w14:paraId="754322DD" w14:textId="15D80D17" w:rsidR="00D607AB" w:rsidRPr="00112790" w:rsidRDefault="007D4260" w:rsidP="00F117EB">
      <w:pPr>
        <w:widowControl/>
      </w:pPr>
      <w:r>
        <w:t xml:space="preserve">Those that believe that planning is a </w:t>
      </w:r>
      <w:r w:rsidR="00D86695">
        <w:t xml:space="preserve">questionable use of </w:t>
      </w:r>
      <w:r>
        <w:t>time</w:t>
      </w:r>
      <w:r w:rsidR="00D86695">
        <w:t xml:space="preserve"> </w:t>
      </w:r>
      <w:r>
        <w:t xml:space="preserve">find validation </w:t>
      </w:r>
      <w:r w:rsidR="00D86695">
        <w:t xml:space="preserve">in </w:t>
      </w:r>
      <w:r w:rsidR="00D607AB" w:rsidRPr="005355E9">
        <w:t>Mintzberg’s recommendation that “conditions of stability, controllability, and predictability [are] necessary for effective planning.”</w:t>
      </w:r>
      <w:r w:rsidR="00D607AB" w:rsidRPr="005355E9">
        <w:rPr>
          <w:rStyle w:val="EndnoteReference"/>
        </w:rPr>
        <w:endnoteReference w:id="45"/>
      </w:r>
      <w:r w:rsidR="00D607AB" w:rsidRPr="005355E9">
        <w:t xml:space="preserve"> As such, he acknowledges the significant impact that the environment can have on the organization. While the research on planning is not conclusive, there is reasonable evidence to suggest that planning is less appropriate </w:t>
      </w:r>
      <w:r w:rsidR="001C5201">
        <w:t>in</w:t>
      </w:r>
      <w:r w:rsidR="00D607AB" w:rsidRPr="005355E9">
        <w:t xml:space="preserve"> times of crisis:</w:t>
      </w:r>
    </w:p>
    <w:p w14:paraId="2B9D6130" w14:textId="77777777" w:rsidR="00D607AB" w:rsidRPr="005355E9" w:rsidRDefault="00D607AB" w:rsidP="00F117EB">
      <w:pPr>
        <w:widowControl/>
      </w:pPr>
    </w:p>
    <w:p w14:paraId="4FA62D4D" w14:textId="77777777" w:rsidR="00D607AB" w:rsidRPr="00112790" w:rsidRDefault="00D607AB" w:rsidP="00F117EB">
      <w:pPr>
        <w:widowControl/>
        <w:ind w:left="720"/>
      </w:pPr>
      <w:r w:rsidRPr="005355E9">
        <w:t>An organization may find itself in a stable environment for years, sometimes for decades with no need to reassess an appropriate strategy. Then, suddenly, the environment can become so turbulent that even the very best pl</w:t>
      </w:r>
      <w:r>
        <w:t>anning techniques are of no use.</w:t>
      </w:r>
      <w:r w:rsidRPr="005355E9">
        <w:rPr>
          <w:rStyle w:val="EndnoteReference"/>
        </w:rPr>
        <w:endnoteReference w:id="46"/>
      </w:r>
      <w:r w:rsidRPr="005355E9">
        <w:t xml:space="preserve"> </w:t>
      </w:r>
    </w:p>
    <w:p w14:paraId="3524CC06" w14:textId="77777777" w:rsidR="00D607AB" w:rsidRDefault="00D607AB" w:rsidP="00F117EB">
      <w:pPr>
        <w:widowControl/>
      </w:pPr>
    </w:p>
    <w:p w14:paraId="105B04D4" w14:textId="333EA679" w:rsidR="00D607AB" w:rsidRPr="00112790" w:rsidRDefault="007D4260" w:rsidP="00F117EB">
      <w:pPr>
        <w:widowControl/>
      </w:pPr>
      <w:r>
        <w:lastRenderedPageBreak/>
        <w:t xml:space="preserve">Compare </w:t>
      </w:r>
      <w:r w:rsidR="00D607AB" w:rsidRPr="005355E9">
        <w:t xml:space="preserve">the need for stability against the helter-skelter realities of most nonprofits and you come up with a resounding recommendation to say no. </w:t>
      </w:r>
      <w:r w:rsidR="00D607AB">
        <w:t xml:space="preserve">Choosing a strategy rooted in reacting </w:t>
      </w:r>
      <w:r w:rsidR="001C5201">
        <w:t>is common</w:t>
      </w:r>
      <w:r w:rsidR="00D607AB">
        <w:t>,</w:t>
      </w:r>
      <w:r w:rsidR="00D607AB" w:rsidRPr="005355E9">
        <w:t xml:space="preserve"> as John Kay </w:t>
      </w:r>
      <w:r w:rsidR="00D607AB">
        <w:t xml:space="preserve">explains </w:t>
      </w:r>
      <w:r w:rsidR="00D607AB" w:rsidRPr="005355E9">
        <w:t xml:space="preserve">in </w:t>
      </w:r>
      <w:r w:rsidR="00D607AB" w:rsidRPr="005355E9">
        <w:rPr>
          <w:i/>
        </w:rPr>
        <w:t>Why Firms Succeed</w:t>
      </w:r>
      <w:r w:rsidR="00D607AB" w:rsidRPr="005355E9">
        <w:t>:</w:t>
      </w:r>
    </w:p>
    <w:p w14:paraId="0ED4EC6B" w14:textId="77777777" w:rsidR="00D607AB" w:rsidRPr="005355E9" w:rsidRDefault="00D607AB" w:rsidP="00F117EB">
      <w:pPr>
        <w:widowControl/>
      </w:pPr>
    </w:p>
    <w:p w14:paraId="197E8F94" w14:textId="77777777" w:rsidR="00D607AB" w:rsidRPr="00112790" w:rsidRDefault="00D607AB" w:rsidP="00F117EB">
      <w:pPr>
        <w:widowControl/>
        <w:ind w:left="720"/>
      </w:pPr>
      <w:r w:rsidRPr="005355E9">
        <w:t>The notion that successful strategies are often opportunistic and adaptive, rather than calculated and planned, is a view as old as the subject of business strategy itself</w:t>
      </w:r>
      <w:r>
        <w:t xml:space="preserve"> . . </w:t>
      </w:r>
      <w:r w:rsidRPr="005355E9">
        <w:t xml:space="preserve">. firms are better seen as shifting coalitions, in which conflicting demands and objectives </w:t>
      </w:r>
      <w:r>
        <w:t xml:space="preserve">are </w:t>
      </w:r>
      <w:r w:rsidRPr="005355E9">
        <w:t>constantly but imperfectly reconciled, and all change is necessarily incremental. In this framework, rationalist strategy – in which senior management chooses and imposes a pattern of behavior on the firm – denies the reality of organizational dynamics.</w:t>
      </w:r>
      <w:r w:rsidRPr="005355E9">
        <w:rPr>
          <w:rStyle w:val="EndnoteReference"/>
        </w:rPr>
        <w:endnoteReference w:id="47"/>
      </w:r>
    </w:p>
    <w:p w14:paraId="2756D7EA" w14:textId="77777777" w:rsidR="00035333" w:rsidRDefault="00035333" w:rsidP="00F117EB">
      <w:pPr>
        <w:widowControl/>
      </w:pPr>
    </w:p>
    <w:p w14:paraId="49A5F9DC" w14:textId="77777777" w:rsidR="00173EBE" w:rsidRPr="00112790" w:rsidRDefault="00035333" w:rsidP="00F117EB">
      <w:pPr>
        <w:widowControl/>
      </w:pPr>
      <w:r w:rsidRPr="00FE609A">
        <w:t>The idea here is that you shouldn’t try to control the world, but let the world control the organization.</w:t>
      </w:r>
    </w:p>
    <w:p w14:paraId="7F6F3C31" w14:textId="77777777" w:rsidR="00D607AB" w:rsidRPr="005355E9" w:rsidRDefault="00D607AB" w:rsidP="00F117EB">
      <w:pPr>
        <w:pStyle w:val="Heading2"/>
        <w:widowControl/>
      </w:pPr>
    </w:p>
    <w:p w14:paraId="69652ABF" w14:textId="77777777" w:rsidR="00D607AB" w:rsidRPr="00112790" w:rsidRDefault="00D607AB" w:rsidP="00F117EB">
      <w:pPr>
        <w:pStyle w:val="Heading2"/>
        <w:widowControl/>
      </w:pPr>
      <w:bookmarkStart w:id="39" w:name="_Toc264188272"/>
      <w:bookmarkStart w:id="40" w:name="_Toc265049137"/>
      <w:bookmarkStart w:id="41" w:name="_Toc265747105"/>
      <w:bookmarkStart w:id="42" w:name="_Toc266280793"/>
      <w:bookmarkStart w:id="43" w:name="_Toc268190397"/>
      <w:bookmarkStart w:id="44" w:name="_Toc439003726"/>
      <w:bookmarkStart w:id="45" w:name="_Toc444854682"/>
      <w:bookmarkStart w:id="46" w:name="_Toc479078352"/>
      <w:r w:rsidRPr="005355E9">
        <w:t xml:space="preserve">Just Say </w:t>
      </w:r>
      <w:r w:rsidRPr="00591B0F">
        <w:t>Y</w:t>
      </w:r>
      <w:r w:rsidRPr="005355E9">
        <w:t>es</w:t>
      </w:r>
      <w:bookmarkEnd w:id="39"/>
      <w:bookmarkEnd w:id="40"/>
      <w:bookmarkEnd w:id="41"/>
      <w:bookmarkEnd w:id="42"/>
      <w:bookmarkEnd w:id="43"/>
      <w:bookmarkEnd w:id="44"/>
      <w:bookmarkEnd w:id="45"/>
      <w:bookmarkEnd w:id="46"/>
    </w:p>
    <w:p w14:paraId="6925C078" w14:textId="77777777" w:rsidR="00D607AB" w:rsidRPr="00BE6E6B" w:rsidRDefault="00D607AB" w:rsidP="00F117EB">
      <w:pPr>
        <w:widowControl/>
      </w:pPr>
    </w:p>
    <w:p w14:paraId="6855A8B0" w14:textId="13BC935B" w:rsidR="00044A36" w:rsidRPr="00112790" w:rsidRDefault="00044A36" w:rsidP="00F117EB">
      <w:pPr>
        <w:widowControl/>
      </w:pPr>
      <w:r w:rsidRPr="005355E9">
        <w:t>Re</w:t>
      </w:r>
      <w:r w:rsidR="00172DB5">
        <w:t>call t</w:t>
      </w:r>
      <w:r w:rsidRPr="005355E9">
        <w:t>he earlier advice from Jerry Porras and Jim Collins about visionary companies? The one where they say firms make “some of their best moves by experimentation, trial and error, opportunism, and – quite literally – accident.”</w:t>
      </w:r>
      <w:r w:rsidRPr="005355E9">
        <w:rPr>
          <w:rStyle w:val="FootnoteReference"/>
        </w:rPr>
        <w:endnoteReference w:id="48"/>
      </w:r>
      <w:r w:rsidRPr="005355E9">
        <w:t xml:space="preserve"> The problem with this statement is in the word “some” in the first sentence. If visionary companies only make some of their best moves by experimentation, what do they do about the rest of their moves? </w:t>
      </w:r>
    </w:p>
    <w:p w14:paraId="393553C3" w14:textId="77777777" w:rsidR="00044A36" w:rsidRDefault="00044A36" w:rsidP="00F117EB">
      <w:pPr>
        <w:widowControl/>
      </w:pPr>
    </w:p>
    <w:p w14:paraId="4DDB21ED" w14:textId="77777777" w:rsidR="00044A36" w:rsidRPr="00112790" w:rsidRDefault="00044A36" w:rsidP="00F117EB">
      <w:pPr>
        <w:widowControl/>
      </w:pPr>
      <w:r w:rsidRPr="005355E9">
        <w:t>The issue here isn’t about where strategies come from; use peyote and a sweat lodge if that’s what works for you.</w:t>
      </w:r>
      <w:r>
        <w:t xml:space="preserve"> T</w:t>
      </w:r>
      <w:r w:rsidRPr="005355E9">
        <w:t xml:space="preserve">ry a bunch of things and see which one works. See what others are doing in your field, imitate, and improve. Don’t try to control the world, let the world control the organization. </w:t>
      </w:r>
      <w:r>
        <w:t>E</w:t>
      </w:r>
      <w:r w:rsidRPr="005355E9">
        <w:t>ventually</w:t>
      </w:r>
      <w:r>
        <w:t>,</w:t>
      </w:r>
      <w:r w:rsidRPr="005355E9">
        <w:t xml:space="preserve"> you will have to program those strategies into some workable protocol that allows you to execute. As Larry Bossidy and Ran Charan warn, “Strategies most often fail because they aren’t executed well. Things that are supposed to happen don’t happen.”</w:t>
      </w:r>
      <w:r w:rsidRPr="005355E9">
        <w:rPr>
          <w:rStyle w:val="EndnoteReference"/>
        </w:rPr>
        <w:endnoteReference w:id="49"/>
      </w:r>
    </w:p>
    <w:p w14:paraId="6AB162E0" w14:textId="77777777" w:rsidR="00044A36" w:rsidRDefault="00044A36" w:rsidP="00F117EB">
      <w:pPr>
        <w:widowControl/>
      </w:pPr>
    </w:p>
    <w:p w14:paraId="322B2D27" w14:textId="355FBB14" w:rsidR="00D607AB" w:rsidRPr="00112790" w:rsidRDefault="00044A36" w:rsidP="00F117EB">
      <w:pPr>
        <w:widowControl/>
      </w:pPr>
      <w:r>
        <w:t>But why plan when we know that there’s considerable debate and research?</w:t>
      </w:r>
      <w:r w:rsidR="00D607AB" w:rsidRPr="005355E9">
        <w:t xml:space="preserve"> Brian Boyd’s meta-analysis of 21 studies representing nearly 2,500 for-profit companies </w:t>
      </w:r>
      <w:r w:rsidR="00D607AB" w:rsidRPr="00907EAE">
        <w:t>at first seemed to suggest that</w:t>
      </w:r>
      <w:r w:rsidR="00D607AB" w:rsidRPr="005355E9">
        <w:t xml:space="preserve"> strategic planning had a very weak effect on performance</w:t>
      </w:r>
      <w:r w:rsidR="00CD7759">
        <w:t>.</w:t>
      </w:r>
      <w:r w:rsidR="00D607AB" w:rsidRPr="005355E9">
        <w:t xml:space="preserve"> </w:t>
      </w:r>
      <w:r w:rsidR="00CD7759">
        <w:t>B</w:t>
      </w:r>
      <w:r w:rsidR="00D607AB" w:rsidRPr="005355E9">
        <w:t xml:space="preserve">ut when </w:t>
      </w:r>
      <w:r w:rsidR="00D607AB">
        <w:t xml:space="preserve">he took </w:t>
      </w:r>
      <w:r w:rsidR="00D607AB" w:rsidRPr="005355E9">
        <w:t>measurement errors into account, he found that the studies were guilty of “seriously underestimating the benefits of planning [because] many firms do report significant, quantifiable benefits.”</w:t>
      </w:r>
      <w:r w:rsidR="00D607AB" w:rsidRPr="005355E9">
        <w:rPr>
          <w:rStyle w:val="EndnoteReference"/>
        </w:rPr>
        <w:endnoteReference w:id="50"/>
      </w:r>
    </w:p>
    <w:p w14:paraId="3D6FFBB9" w14:textId="77777777" w:rsidR="00D607AB" w:rsidRDefault="00D607AB" w:rsidP="00F117EB">
      <w:pPr>
        <w:widowControl/>
      </w:pPr>
    </w:p>
    <w:p w14:paraId="0C18B7C9" w14:textId="77777777" w:rsidR="00D607AB" w:rsidRPr="00112790" w:rsidRDefault="00D607AB" w:rsidP="00F117EB">
      <w:pPr>
        <w:widowControl/>
      </w:pPr>
      <w:r w:rsidRPr="005355E9">
        <w:t xml:space="preserve">More evidence from a later analysis led to the striking conclusion that strategic planning “appears to double the longer term likelihood of survival as a corporate entity” as </w:t>
      </w:r>
      <w:r>
        <w:t>compared to non-planners.</w:t>
      </w:r>
      <w:r w:rsidRPr="005355E9">
        <w:rPr>
          <w:rStyle w:val="EndnoteReference"/>
        </w:rPr>
        <w:endnoteReference w:id="51"/>
      </w:r>
      <w:r w:rsidRPr="005355E9">
        <w:t xml:space="preserve"> A different review of 35 studies found “strategic planning to positively affect firm performance . . . equally in large and small and capital-intensive and labor-intensive firms.”</w:t>
      </w:r>
      <w:r w:rsidRPr="005355E9">
        <w:rPr>
          <w:rStyle w:val="EndnoteReference"/>
        </w:rPr>
        <w:endnoteReference w:id="52"/>
      </w:r>
      <w:r w:rsidRPr="005355E9">
        <w:t xml:space="preserve"> </w:t>
      </w:r>
    </w:p>
    <w:p w14:paraId="2B4F49C0" w14:textId="77777777" w:rsidR="00D607AB" w:rsidRDefault="00D607AB" w:rsidP="00F117EB">
      <w:pPr>
        <w:widowControl/>
      </w:pPr>
    </w:p>
    <w:p w14:paraId="520A4CF1" w14:textId="4AFA980C" w:rsidR="00D607AB" w:rsidRPr="00112790" w:rsidRDefault="00D607AB" w:rsidP="00F117EB">
      <w:pPr>
        <w:widowControl/>
      </w:pPr>
      <w:r w:rsidRPr="005355E9">
        <w:lastRenderedPageBreak/>
        <w:t>When it comes to nonprofits, Robert Herman and David Renz argue that the “evidence supports the view that strategic planning is related to effectiveness.”</w:t>
      </w:r>
      <w:r w:rsidRPr="005355E9">
        <w:rPr>
          <w:rStyle w:val="EndnoteReference"/>
        </w:rPr>
        <w:endnoteReference w:id="53"/>
      </w:r>
      <w:r w:rsidRPr="005355E9">
        <w:t xml:space="preserve"> </w:t>
      </w:r>
      <w:r w:rsidR="00FA7E36">
        <w:t xml:space="preserve">Julie Siciliano looked </w:t>
      </w:r>
      <w:r w:rsidRPr="005355E9">
        <w:t>at 240 YMCA organizations and found that “those organizations that used a formal approach to strategic planning had higher levels of financial and social performance than those with less formal processes.”</w:t>
      </w:r>
      <w:r w:rsidRPr="005355E9">
        <w:rPr>
          <w:rStyle w:val="EndnoteReference"/>
        </w:rPr>
        <w:endnoteReference w:id="54"/>
      </w:r>
      <w:r w:rsidRPr="005355E9">
        <w:t xml:space="preserve"> This particular study is notable because</w:t>
      </w:r>
      <w:r w:rsidR="005D5CED">
        <w:t xml:space="preserve"> </w:t>
      </w:r>
      <w:r w:rsidR="00FA7E36">
        <w:t>it</w:t>
      </w:r>
      <w:r w:rsidR="005D5CED">
        <w:t xml:space="preserve"> linked planning and successful </w:t>
      </w:r>
      <w:r w:rsidR="00172DB5">
        <w:t>performance</w:t>
      </w:r>
      <w:r w:rsidRPr="005355E9">
        <w:t>.</w:t>
      </w:r>
      <w:r w:rsidR="00EE1011">
        <w:rPr>
          <w:rStyle w:val="EndnoteReference"/>
        </w:rPr>
        <w:endnoteReference w:id="55"/>
      </w:r>
      <w:r w:rsidRPr="005355E9">
        <w:t xml:space="preserve"> </w:t>
      </w:r>
    </w:p>
    <w:p w14:paraId="70369BEE" w14:textId="77777777" w:rsidR="00D607AB" w:rsidRPr="005355E9" w:rsidRDefault="00D607AB" w:rsidP="00F117EB">
      <w:pPr>
        <w:widowControl/>
      </w:pPr>
    </w:p>
    <w:p w14:paraId="2452A747" w14:textId="6390F0DE" w:rsidR="00D607AB" w:rsidRPr="00112790" w:rsidRDefault="00CC1EF0" w:rsidP="00F117EB">
      <w:pPr>
        <w:widowControl/>
      </w:pPr>
      <w:r>
        <w:t>A</w:t>
      </w:r>
      <w:r w:rsidR="00D607AB" w:rsidRPr="005355E9">
        <w:t xml:space="preserve">ccording to Henry Mintzberg, </w:t>
      </w:r>
      <w:r>
        <w:t>a</w:t>
      </w:r>
      <w:r w:rsidRPr="005355E9">
        <w:t xml:space="preserve">t the most basic level </w:t>
      </w:r>
      <w:r w:rsidR="00D607AB" w:rsidRPr="005355E9">
        <w:t>there is only one reason to engage in planning and that is to “translate intended strategies into realized ones, by taking the first step that can lead to effective implementation.</w:t>
      </w:r>
      <w:r w:rsidR="00D607AB">
        <w:t>”</w:t>
      </w:r>
      <w:r w:rsidR="00D607AB" w:rsidRPr="005355E9">
        <w:rPr>
          <w:rStyle w:val="EndnoteReference"/>
        </w:rPr>
        <w:endnoteReference w:id="56"/>
      </w:r>
      <w:r w:rsidR="00D607AB" w:rsidRPr="005355E9">
        <w:t xml:space="preserve"> Put another way, “the very </w:t>
      </w:r>
      <w:r w:rsidR="00D607AB">
        <w:t>p</w:t>
      </w:r>
      <w:r w:rsidR="00D607AB" w:rsidRPr="005355E9">
        <w:t>urpose of a plan or the action of planning is to prepare for future activity.”</w:t>
      </w:r>
      <w:r w:rsidR="00D607AB" w:rsidRPr="005355E9">
        <w:rPr>
          <w:rStyle w:val="EndnoteReference"/>
        </w:rPr>
        <w:endnoteReference w:id="57"/>
      </w:r>
      <w:r w:rsidR="00D607AB" w:rsidRPr="005355E9">
        <w:t xml:space="preserve"> Even though he says that “strategies can appear at all kinds of odd times, in all kinds of odd ways, from all kinds of odd places,”</w:t>
      </w:r>
      <w:r w:rsidR="00D607AB" w:rsidRPr="005355E9">
        <w:rPr>
          <w:rStyle w:val="EndnoteReference"/>
        </w:rPr>
        <w:endnoteReference w:id="58"/>
      </w:r>
      <w:r w:rsidR="00D607AB" w:rsidRPr="005355E9">
        <w:t xml:space="preserve"> we usually engage in planning because we want to implement the strategies that we already have in place or the new ones that we discovered or designed. </w:t>
      </w:r>
    </w:p>
    <w:p w14:paraId="760B66B8" w14:textId="77777777" w:rsidR="00671972" w:rsidRDefault="00671972" w:rsidP="00F117EB">
      <w:pPr>
        <w:widowControl/>
      </w:pPr>
    </w:p>
    <w:p w14:paraId="0F81F937" w14:textId="77777777" w:rsidR="00D607AB" w:rsidRPr="00112790" w:rsidRDefault="00D607AB" w:rsidP="00F117EB">
      <w:pPr>
        <w:widowControl/>
      </w:pPr>
      <w:r w:rsidRPr="005355E9">
        <w:t xml:space="preserve">Allison and Kaye offer two reasons </w:t>
      </w:r>
      <w:r>
        <w:t xml:space="preserve">for nonprofits </w:t>
      </w:r>
      <w:r w:rsidRPr="005355E9">
        <w:t>to plan</w:t>
      </w:r>
      <w:r>
        <w:t>: it helps leaders “be intentional about priorities and proactive in motivating others to achieve them.”</w:t>
      </w:r>
      <w:r w:rsidRPr="005355E9">
        <w:rPr>
          <w:rStyle w:val="EndnoteReference"/>
        </w:rPr>
        <w:endnoteReference w:id="59"/>
      </w:r>
      <w:r w:rsidRPr="005355E9">
        <w:t xml:space="preserve"> Bryson and Alston give seven reasons: Increased high performance, increased efficiency, improved understanding and better learning, better decision making, enhanced organizational capacities, improved communications and public relations, and increased political support.</w:t>
      </w:r>
      <w:r w:rsidRPr="005355E9">
        <w:rPr>
          <w:rStyle w:val="EndnoteReference"/>
        </w:rPr>
        <w:endnoteReference w:id="60"/>
      </w:r>
      <w:r w:rsidRPr="005355E9">
        <w:t xml:space="preserve"> </w:t>
      </w:r>
    </w:p>
    <w:p w14:paraId="08426E2D" w14:textId="77777777" w:rsidR="00D607AB" w:rsidRDefault="00D607AB" w:rsidP="00F117EB">
      <w:pPr>
        <w:widowControl/>
      </w:pPr>
    </w:p>
    <w:p w14:paraId="77897ADA" w14:textId="44A01860" w:rsidR="00D607AB" w:rsidRPr="00112790" w:rsidRDefault="00D607AB" w:rsidP="00F117EB">
      <w:pPr>
        <w:widowControl/>
      </w:pPr>
      <w:r w:rsidRPr="005355E9">
        <w:t>Bryson names four</w:t>
      </w:r>
      <w:r w:rsidR="00CC1EF0">
        <w:t xml:space="preserve"> reasons</w:t>
      </w:r>
      <w:r w:rsidRPr="005355E9">
        <w:t xml:space="preserve"> </w:t>
      </w:r>
      <w:r>
        <w:t xml:space="preserve">that benefit the organization: </w:t>
      </w:r>
      <w:r w:rsidRPr="005355E9">
        <w:t>“the promotion of strategic thought and action . . .  improved decision making . . . enhanced organizational responsiveness and improved performance.”</w:t>
      </w:r>
      <w:r w:rsidRPr="005355E9">
        <w:rPr>
          <w:rStyle w:val="EndnoteReference"/>
        </w:rPr>
        <w:endnoteReference w:id="61"/>
      </w:r>
      <w:r w:rsidRPr="005355E9">
        <w:t xml:space="preserve"> </w:t>
      </w:r>
      <w:r w:rsidRPr="00907EAE">
        <w:t>Barry has seven advantages</w:t>
      </w:r>
      <w:r w:rsidRPr="005355E9">
        <w:t xml:space="preserve"> including improved results, momentum and focus, problem solving, teamwork-learning-commitment, communication and marketing, greater influence over circumstances, and a natural way to do business.</w:t>
      </w:r>
      <w:r w:rsidRPr="005355E9">
        <w:rPr>
          <w:rStyle w:val="EndnoteReference"/>
        </w:rPr>
        <w:endnoteReference w:id="62"/>
      </w:r>
    </w:p>
    <w:p w14:paraId="703AFA79" w14:textId="77777777" w:rsidR="00D607AB" w:rsidRDefault="00D607AB" w:rsidP="00F117EB">
      <w:pPr>
        <w:widowControl/>
      </w:pPr>
    </w:p>
    <w:p w14:paraId="13994036" w14:textId="77777777" w:rsidR="00D607AB" w:rsidRPr="00112790" w:rsidRDefault="00CC746E" w:rsidP="00F117EB">
      <w:pPr>
        <w:widowControl/>
      </w:pPr>
      <w:r>
        <w:t>I</w:t>
      </w:r>
      <w:r w:rsidR="00D607AB" w:rsidRPr="005355E9">
        <w:t xml:space="preserve">f this is not enough to convince you, think about the fundamental responsibility of the board as argued by William Bowen, </w:t>
      </w:r>
      <w:r w:rsidR="00827F7A">
        <w:t xml:space="preserve">former </w:t>
      </w:r>
      <w:r w:rsidR="00D607AB" w:rsidRPr="005355E9">
        <w:t xml:space="preserve">President of the Andrew W. Mellon Foundation: </w:t>
      </w:r>
    </w:p>
    <w:p w14:paraId="79411774" w14:textId="77777777" w:rsidR="00D607AB" w:rsidRPr="005355E9" w:rsidRDefault="00D607AB" w:rsidP="00F117EB">
      <w:pPr>
        <w:widowControl/>
      </w:pPr>
    </w:p>
    <w:p w14:paraId="512DB40D" w14:textId="77777777" w:rsidR="00D607AB" w:rsidRPr="00112790" w:rsidRDefault="00D607AB" w:rsidP="00F117EB">
      <w:pPr>
        <w:widowControl/>
        <w:ind w:left="720"/>
        <w:rPr>
          <w:i/>
          <w:iCs/>
        </w:rPr>
      </w:pPr>
      <w:r w:rsidRPr="005355E9">
        <w:t>Perhaps the overriding obligation of boards in both sectors is to require that a sensible plan of some kind be in place and that it be monitored carefully. It is surprising how frequently no real planning occurs, especially on the part of the nonprofit world. And it is even more surprising how frequently plans that were adopted are not tracked in even the most rudimentary fashion.</w:t>
      </w:r>
      <w:r w:rsidRPr="005355E9">
        <w:rPr>
          <w:rStyle w:val="EndnoteReference"/>
        </w:rPr>
        <w:endnoteReference w:id="63"/>
      </w:r>
    </w:p>
    <w:p w14:paraId="61613AC0" w14:textId="77777777" w:rsidR="00D607AB" w:rsidRDefault="00D607AB" w:rsidP="00F117EB">
      <w:pPr>
        <w:widowControl/>
      </w:pPr>
    </w:p>
    <w:p w14:paraId="6A17C465" w14:textId="5C89FBBC" w:rsidR="00D607AB" w:rsidRPr="00112790" w:rsidRDefault="00D607AB" w:rsidP="00F117EB">
      <w:pPr>
        <w:widowControl/>
      </w:pPr>
      <w:r w:rsidRPr="005355E9">
        <w:t xml:space="preserve">Why should Bowen be surprised that no real planning occurs or that organizations do not track the plans adopted? </w:t>
      </w:r>
      <w:r w:rsidR="009A5A06">
        <w:t>D</w:t>
      </w:r>
      <w:r w:rsidRPr="005355E9">
        <w:t xml:space="preserve">espite the efforts that boards make, there will be members who miss meetings and don’t read advance materials. There will be disruptive members, those who are too involved with the organization, and those who are disconnected. There will always be inexperienced members and members who ignore the organization’s annual fund appeal. There will be novice executive directors. That’s </w:t>
      </w:r>
      <w:r w:rsidRPr="005355E9">
        <w:lastRenderedPageBreak/>
        <w:t xml:space="preserve">why well-designed planning processes have value, </w:t>
      </w:r>
      <w:r>
        <w:t xml:space="preserve">especially </w:t>
      </w:r>
      <w:r w:rsidRPr="005355E9">
        <w:t>ones that are quick and practical</w:t>
      </w:r>
      <w:r>
        <w:t xml:space="preserve"> with </w:t>
      </w:r>
      <w:r w:rsidRPr="005355E9">
        <w:t>not too much and not too little.</w:t>
      </w:r>
    </w:p>
    <w:p w14:paraId="2CD63F11" w14:textId="77777777" w:rsidR="00D607AB" w:rsidRDefault="00D607AB" w:rsidP="00F117EB">
      <w:pPr>
        <w:widowControl/>
      </w:pPr>
    </w:p>
    <w:p w14:paraId="323E49FD" w14:textId="348B4E2A" w:rsidR="00D607AB" w:rsidRPr="00112790" w:rsidRDefault="00D607AB" w:rsidP="00F117EB">
      <w:pPr>
        <w:widowControl/>
      </w:pPr>
      <w:r w:rsidRPr="005355E9">
        <w:t xml:space="preserve">The first point in W. Edwards Deming’s Management Method, widely credited for turning </w:t>
      </w:r>
      <w:r w:rsidRPr="00907EAE">
        <w:t>around post</w:t>
      </w:r>
      <w:r w:rsidR="00907EAE">
        <w:t>-</w:t>
      </w:r>
      <w:r w:rsidRPr="00907EAE">
        <w:t>WWII Japanese Industry</w:t>
      </w:r>
      <w:r w:rsidRPr="005355E9">
        <w:t xml:space="preserve"> and restoring American quality to world leadership, is to create constancy of </w:t>
      </w:r>
      <w:r>
        <w:t>p</w:t>
      </w:r>
      <w:r w:rsidRPr="005355E9">
        <w:t xml:space="preserve">urpose. This constancy of </w:t>
      </w:r>
      <w:r>
        <w:t>p</w:t>
      </w:r>
      <w:r w:rsidRPr="005355E9">
        <w:t>urpose does not originate in a reactive environment: “It is easy to stay bound up in the tangled knots of the problems of today, become ever more and more efficient in them.”</w:t>
      </w:r>
      <w:r w:rsidRPr="005355E9">
        <w:rPr>
          <w:rStyle w:val="EndnoteReference"/>
        </w:rPr>
        <w:endnoteReference w:id="64"/>
      </w:r>
      <w:r w:rsidRPr="005355E9">
        <w:t xml:space="preserve"> </w:t>
      </w:r>
      <w:r w:rsidR="00A552EC" w:rsidRPr="00907EAE">
        <w:t xml:space="preserve">Just </w:t>
      </w:r>
      <w:r w:rsidRPr="00907EAE">
        <w:t>what is Dr. Deming’s recommendation</w:t>
      </w:r>
      <w:r w:rsidR="00A552EC" w:rsidRPr="00907EAE">
        <w:t xml:space="preserve"> to deal with this</w:t>
      </w:r>
      <w:r w:rsidRPr="00907EAE">
        <w:t>?</w:t>
      </w:r>
      <w:r w:rsidRPr="005355E9">
        <w:t xml:space="preserve"> A plan for the future. </w:t>
      </w:r>
    </w:p>
    <w:p w14:paraId="1AA94E72" w14:textId="77777777" w:rsidR="00D607AB" w:rsidRPr="005355E9" w:rsidRDefault="00D607AB" w:rsidP="00F117EB">
      <w:pPr>
        <w:widowControl/>
      </w:pPr>
    </w:p>
    <w:p w14:paraId="6C333597" w14:textId="77777777" w:rsidR="00D607AB" w:rsidRPr="00112790" w:rsidRDefault="00D607AB" w:rsidP="00F117EB">
      <w:pPr>
        <w:pStyle w:val="Heading2"/>
        <w:widowControl/>
      </w:pPr>
      <w:bookmarkStart w:id="47" w:name="_Toc264188273"/>
      <w:bookmarkStart w:id="48" w:name="_Toc265049138"/>
      <w:bookmarkStart w:id="49" w:name="_Toc265747106"/>
      <w:bookmarkStart w:id="50" w:name="_Toc266280794"/>
      <w:bookmarkStart w:id="51" w:name="_Toc268190398"/>
      <w:bookmarkStart w:id="52" w:name="_Toc439003727"/>
      <w:bookmarkStart w:id="53" w:name="_Toc444854683"/>
      <w:bookmarkStart w:id="54" w:name="_Toc479078353"/>
      <w:r w:rsidRPr="005355E9">
        <w:t>Show Me the Money</w:t>
      </w:r>
      <w:bookmarkEnd w:id="47"/>
      <w:bookmarkEnd w:id="48"/>
      <w:bookmarkEnd w:id="49"/>
      <w:bookmarkEnd w:id="50"/>
      <w:bookmarkEnd w:id="51"/>
      <w:bookmarkEnd w:id="52"/>
      <w:bookmarkEnd w:id="53"/>
      <w:bookmarkEnd w:id="54"/>
    </w:p>
    <w:p w14:paraId="039BDB51" w14:textId="77777777" w:rsidR="00D607AB" w:rsidRDefault="00D607AB" w:rsidP="00F117EB">
      <w:pPr>
        <w:widowControl/>
      </w:pPr>
    </w:p>
    <w:p w14:paraId="0D3976D7" w14:textId="33772529" w:rsidR="00D607AB" w:rsidRPr="00112790" w:rsidRDefault="00D607AB" w:rsidP="00F117EB">
      <w:pPr>
        <w:widowControl/>
      </w:pPr>
      <w:r w:rsidRPr="005355E9">
        <w:t xml:space="preserve">In Cameron Crowe’s </w:t>
      </w:r>
      <w:r w:rsidR="00751609">
        <w:t xml:space="preserve">classic </w:t>
      </w:r>
      <w:r w:rsidRPr="005355E9">
        <w:t xml:space="preserve">film </w:t>
      </w:r>
      <w:r w:rsidRPr="005355E9">
        <w:rPr>
          <w:i/>
        </w:rPr>
        <w:t>Jerry McGuire</w:t>
      </w:r>
      <w:r w:rsidR="00751609">
        <w:t xml:space="preserve">, </w:t>
      </w:r>
      <w:r w:rsidRPr="005355E9">
        <w:t>Cuba Gooding plays Rod Tidwell, an aspiring tight end who believes that he’s worth a lot of recognition both financially and otherwise. Tidwell’s mission is a four-word sentence, “Show me the money.” In trying to convince Tidwell that it takes confidence plus performance with a touch of humility to win the game, Jerry McGuire’s four-word mission is quite different: “Help me</w:t>
      </w:r>
      <w:r>
        <w:t>,</w:t>
      </w:r>
      <w:r w:rsidRPr="005355E9">
        <w:t xml:space="preserve"> help you.” Forget all the other reasons for planning</w:t>
      </w:r>
      <w:r w:rsidR="00682F05">
        <w:t>,</w:t>
      </w:r>
      <w:r w:rsidRPr="005355E9">
        <w:t xml:space="preserve"> especially when it comes to funding</w:t>
      </w:r>
      <w:r w:rsidR="00682F05">
        <w:t>. I</w:t>
      </w:r>
      <w:r w:rsidRPr="005355E9">
        <w:t xml:space="preserve">f there’s one thing that helps funders </w:t>
      </w:r>
      <w:r w:rsidR="00E91E8B">
        <w:t>s</w:t>
      </w:r>
      <w:r w:rsidRPr="005355E9">
        <w:t xml:space="preserve">how you the </w:t>
      </w:r>
      <w:r w:rsidR="00E91E8B">
        <w:t>contribution</w:t>
      </w:r>
      <w:r w:rsidRPr="005355E9">
        <w:t xml:space="preserve">, it’s planning. </w:t>
      </w:r>
    </w:p>
    <w:p w14:paraId="7090C35C" w14:textId="77777777" w:rsidR="00D607AB" w:rsidRDefault="00D607AB" w:rsidP="00F117EB">
      <w:pPr>
        <w:widowControl/>
      </w:pPr>
    </w:p>
    <w:p w14:paraId="7CA39588" w14:textId="5730CD67" w:rsidR="00D607AB" w:rsidRPr="00112790" w:rsidRDefault="00D607AB" w:rsidP="00F117EB">
      <w:pPr>
        <w:widowControl/>
      </w:pPr>
      <w:r w:rsidRPr="00751644">
        <w:rPr>
          <w:b/>
          <w:bCs/>
        </w:rPr>
        <w:t xml:space="preserve">First, using the plan as a communications tool has tremendous value because it tells the story of what the organization is trying to accomplish – the direction it is heading. </w:t>
      </w:r>
      <w:r w:rsidRPr="005355E9">
        <w:t>If what Howard Gardner observes is true, that “the artful creation and articulation of stories constitutes a fundamental part of the leader’s vocation,”</w:t>
      </w:r>
      <w:r w:rsidRPr="005355E9">
        <w:rPr>
          <w:rStyle w:val="EndnoteReference"/>
        </w:rPr>
        <w:endnoteReference w:id="65"/>
      </w:r>
      <w:r w:rsidRPr="005355E9">
        <w:t xml:space="preserve"> then at some point the leader must create the script for that story. As such, planning provides better communication by generating necessary information and data that is useful for things like the annual message, grant writing, sponsorship proposals, and the like. </w:t>
      </w:r>
    </w:p>
    <w:p w14:paraId="2AAC7F03" w14:textId="77777777" w:rsidR="00D607AB" w:rsidRDefault="00D607AB" w:rsidP="00F117EB">
      <w:pPr>
        <w:widowControl/>
      </w:pPr>
    </w:p>
    <w:p w14:paraId="369172A1" w14:textId="77777777" w:rsidR="00D607AB" w:rsidRPr="00112790" w:rsidRDefault="00D607AB" w:rsidP="00F117EB">
      <w:pPr>
        <w:widowControl/>
      </w:pPr>
      <w:r w:rsidRPr="005355E9">
        <w:t>Instead of an off-the-cuff approach that cobbles things together, a</w:t>
      </w:r>
      <w:r>
        <w:t>n effective</w:t>
      </w:r>
      <w:r w:rsidRPr="005355E9">
        <w:t xml:space="preserve"> planning process improves internal communications by providing a means to stimulate meaningful conversation about what the organization is trying to accomplish. It brings people together by providing a common language and vocabulary concerning the organization’s efforts.</w:t>
      </w:r>
    </w:p>
    <w:p w14:paraId="04E74A7B" w14:textId="77777777" w:rsidR="00D607AB" w:rsidRDefault="00D607AB" w:rsidP="00F117EB">
      <w:pPr>
        <w:widowControl/>
      </w:pPr>
    </w:p>
    <w:p w14:paraId="382108CE" w14:textId="77777777" w:rsidR="00D607AB" w:rsidRPr="00112790" w:rsidRDefault="00D607AB" w:rsidP="00F117EB">
      <w:pPr>
        <w:widowControl/>
      </w:pPr>
      <w:r w:rsidRPr="005355E9">
        <w:t>More specifically, an organization doing a</w:t>
      </w:r>
      <w:r>
        <w:t xml:space="preserve"> comprehensive job of planning</w:t>
      </w:r>
      <w:r w:rsidRPr="005355E9">
        <w:t xml:space="preserve"> will be able to raise money more effectively. After all, in order to be successful in fundraising, </w:t>
      </w:r>
      <w:r>
        <w:t xml:space="preserve">you always need to make </w:t>
      </w:r>
      <w:r w:rsidRPr="005355E9">
        <w:t>a strong case statement. And that goes for both established and emerging agencies:</w:t>
      </w:r>
    </w:p>
    <w:p w14:paraId="665BA28C" w14:textId="77777777" w:rsidR="00D607AB" w:rsidRDefault="00D607AB" w:rsidP="00F117EB">
      <w:pPr>
        <w:widowControl/>
      </w:pPr>
    </w:p>
    <w:p w14:paraId="6477BB49" w14:textId="77777777" w:rsidR="00D607AB" w:rsidRPr="00112790" w:rsidRDefault="00D607AB" w:rsidP="00F117EB">
      <w:pPr>
        <w:widowControl/>
        <w:ind w:left="720"/>
      </w:pPr>
      <w:r w:rsidRPr="005355E9">
        <w:t>When [established] nonprofits make a pitch for a donation, they describe their longest running programs, show how well they manage money, and tout their success stories. But when start-up organizations look for seed money, they can’t point to their achievements. To compensate, they must have a well-thought-out plan, something in writing that they can show prospective funders.</w:t>
      </w:r>
      <w:r w:rsidRPr="005355E9">
        <w:rPr>
          <w:rStyle w:val="FootnoteReference"/>
        </w:rPr>
        <w:endnoteReference w:id="66"/>
      </w:r>
      <w:r w:rsidRPr="005355E9">
        <w:t xml:space="preserve">  </w:t>
      </w:r>
    </w:p>
    <w:p w14:paraId="6058C4F9" w14:textId="77777777" w:rsidR="00D607AB" w:rsidRDefault="00D607AB" w:rsidP="00F117EB">
      <w:pPr>
        <w:widowControl/>
      </w:pPr>
    </w:p>
    <w:p w14:paraId="48895C0C" w14:textId="655A0B4F" w:rsidR="00D607AB" w:rsidRPr="00112790" w:rsidRDefault="00D607AB" w:rsidP="00F117EB">
      <w:pPr>
        <w:widowControl/>
      </w:pPr>
      <w:r>
        <w:lastRenderedPageBreak/>
        <w:t>Evidence from studies of entrepreneurial pitches to venture capitalists supports this wholeheartedly</w:t>
      </w:r>
      <w:r w:rsidR="007F62B6">
        <w:t>,</w:t>
      </w:r>
      <w:r>
        <w:t xml:space="preserve"> finding</w:t>
      </w:r>
      <w:r w:rsidR="00F95286">
        <w:t xml:space="preserve"> that</w:t>
      </w:r>
      <w:r>
        <w:t xml:space="preserve"> prepar</w:t>
      </w:r>
      <w:r w:rsidR="00F95286">
        <w:t xml:space="preserve">ation is </w:t>
      </w:r>
      <w:r>
        <w:t>positively related to funding decision</w:t>
      </w:r>
      <w:r w:rsidR="00F95286">
        <w:t>s</w:t>
      </w:r>
      <w:r>
        <w:t xml:space="preserve">, whereas </w:t>
      </w:r>
      <w:r w:rsidR="00F95286">
        <w:t xml:space="preserve">passion alone is statistically </w:t>
      </w:r>
      <w:r>
        <w:t>insignificant.</w:t>
      </w:r>
      <w:r>
        <w:rPr>
          <w:rStyle w:val="EndnoteReference"/>
        </w:rPr>
        <w:endnoteReference w:id="67"/>
      </w:r>
      <w:r>
        <w:t xml:space="preserve"> </w:t>
      </w:r>
    </w:p>
    <w:p w14:paraId="589D1F29" w14:textId="77777777" w:rsidR="00D607AB" w:rsidRDefault="00D607AB" w:rsidP="00F117EB">
      <w:pPr>
        <w:widowControl/>
      </w:pPr>
    </w:p>
    <w:p w14:paraId="1EC149D4" w14:textId="77777777" w:rsidR="00D607AB" w:rsidRPr="00112790" w:rsidRDefault="00D607AB" w:rsidP="00F117EB">
      <w:pPr>
        <w:widowControl/>
      </w:pPr>
      <w:r w:rsidRPr="005355E9">
        <w:t>As funds get tighter and funders become more concerned about organizational capacity, the nonprofit with a comprehensive plan can prove that it has all the elements in place to address any questions about strategy, operations, and governance. The inclusion of a well-executed plan in a funder packet engenders confidence. It is an impressive document, which shows the potential funder that the organization takes its business seriously.</w:t>
      </w:r>
    </w:p>
    <w:p w14:paraId="783A0D00" w14:textId="77777777" w:rsidR="00D607AB" w:rsidRDefault="00D607AB" w:rsidP="00F117EB">
      <w:pPr>
        <w:widowControl/>
      </w:pPr>
    </w:p>
    <w:p w14:paraId="6611A1AC" w14:textId="1C7E34A8" w:rsidR="00D607AB" w:rsidRPr="00112790" w:rsidRDefault="00D607AB" w:rsidP="00F117EB">
      <w:pPr>
        <w:widowControl/>
      </w:pPr>
      <w:r w:rsidRPr="005355E9">
        <w:t xml:space="preserve">In a world </w:t>
      </w:r>
      <w:r w:rsidR="00DC75DC">
        <w:t xml:space="preserve">where </w:t>
      </w:r>
      <w:r w:rsidRPr="005355E9">
        <w:t>general operating funds are increasingly difficult to identify</w:t>
      </w:r>
      <w:r w:rsidR="0012774D">
        <w:t xml:space="preserve"> - </w:t>
      </w:r>
      <w:r w:rsidRPr="005355E9">
        <w:t>much less to secure</w:t>
      </w:r>
      <w:r w:rsidR="0012774D">
        <w:t xml:space="preserve"> - </w:t>
      </w:r>
      <w:r w:rsidRPr="005355E9">
        <w:t>being able to build strong project-oriented proposals is necessary for garnering support. Unfortunately, a frequent claim from nonprofit executive directors is that their agencies are not project-oriented, especially in the human service area. It is often a surprise when they find that</w:t>
      </w:r>
      <w:r w:rsidR="0012774D">
        <w:t xml:space="preserve"> their </w:t>
      </w:r>
      <w:r w:rsidR="00172DB5">
        <w:t>organizations</w:t>
      </w:r>
      <w:r w:rsidR="0012774D">
        <w:t xml:space="preserve"> are in fact, much more programmatic - and thereby fundable - than they first imagine.</w:t>
      </w:r>
      <w:r w:rsidRPr="005355E9">
        <w:t xml:space="preserve"> </w:t>
      </w:r>
    </w:p>
    <w:p w14:paraId="4D743A3F" w14:textId="77777777" w:rsidR="00D607AB" w:rsidRDefault="00D607AB" w:rsidP="00F117EB">
      <w:pPr>
        <w:widowControl/>
      </w:pPr>
    </w:p>
    <w:p w14:paraId="7EEB58E7" w14:textId="77777777" w:rsidR="00D607AB" w:rsidRPr="00112790" w:rsidRDefault="00D607AB" w:rsidP="00F117EB">
      <w:pPr>
        <w:widowControl/>
      </w:pPr>
      <w:r w:rsidRPr="005355E9">
        <w:t>Program support gives a sense of ownership to the donor and it starts with a careful review of the organization’s lines of business</w:t>
      </w:r>
      <w:r>
        <w:t xml:space="preserve"> – </w:t>
      </w:r>
      <w:r w:rsidRPr="005355E9">
        <w:t>its</w:t>
      </w:r>
      <w:r>
        <w:t xml:space="preserve"> </w:t>
      </w:r>
      <w:r w:rsidRPr="005355E9">
        <w:t>key programs</w:t>
      </w:r>
      <w:r>
        <w:t>,</w:t>
      </w:r>
      <w:r w:rsidRPr="005355E9">
        <w:t xml:space="preserve"> services, </w:t>
      </w:r>
      <w:r>
        <w:t xml:space="preserve">or </w:t>
      </w:r>
      <w:r w:rsidRPr="005355E9">
        <w:t xml:space="preserve">major products. These by themselves may merit sponsorship support. By breaking them into the various program components, most nonprofit organizations can create a sizable inventory of attractive funding opportunities. </w:t>
      </w:r>
    </w:p>
    <w:p w14:paraId="25BE83D7" w14:textId="77777777" w:rsidR="00D607AB" w:rsidRDefault="00D607AB" w:rsidP="00F117EB">
      <w:pPr>
        <w:widowControl/>
      </w:pPr>
    </w:p>
    <w:p w14:paraId="18D49491" w14:textId="7CD95C40" w:rsidR="00D607AB" w:rsidRPr="00112790" w:rsidRDefault="00D607AB" w:rsidP="00F117EB">
      <w:pPr>
        <w:widowControl/>
      </w:pPr>
      <w:r w:rsidRPr="005355E9">
        <w:t xml:space="preserve">Any organization can do the homework to develop a roster of sponsorship opportunities and the necessary case statements for general fundraising. The difference between fundraising in an organization that plans and one that doesn’t is that proposals, solicitations, and opportunities for giving </w:t>
      </w:r>
      <w:r w:rsidR="00685211">
        <w:t>come</w:t>
      </w:r>
      <w:r w:rsidRPr="005355E9">
        <w:t xml:space="preserve"> from a carefully considered process that answers the question</w:t>
      </w:r>
      <w:r>
        <w:t xml:space="preserve"> that every donor wants explained: “W</w:t>
      </w:r>
      <w:r w:rsidRPr="005355E9">
        <w:t xml:space="preserve">here </w:t>
      </w:r>
      <w:r>
        <w:t>will we go</w:t>
      </w:r>
      <w:r w:rsidRPr="005355E9">
        <w:t xml:space="preserve"> tomorrow</w:t>
      </w:r>
      <w:r w:rsidR="007F62B6">
        <w:t>?</w:t>
      </w:r>
      <w:r>
        <w:t xml:space="preserve">” </w:t>
      </w:r>
    </w:p>
    <w:p w14:paraId="2E5440C4" w14:textId="77777777" w:rsidR="00D607AB" w:rsidRDefault="00D607AB" w:rsidP="00F117EB">
      <w:pPr>
        <w:widowControl/>
      </w:pPr>
    </w:p>
    <w:p w14:paraId="71455A9E" w14:textId="77777777" w:rsidR="00D607AB" w:rsidRPr="00112790" w:rsidRDefault="00D607AB" w:rsidP="00F117EB">
      <w:pPr>
        <w:widowControl/>
      </w:pPr>
      <w:r w:rsidRPr="005355E9">
        <w:t xml:space="preserve">Moreover, all people who raise money face the inevitable funder inquiry about programs that receive support: “When did it happen?” Especially in the case of general operating support, funders often need an annual report outlining the results of operations for the fiscal year. Sponsors demand detailed reports about the funded project and government agencies require compliance summaries. Whatever </w:t>
      </w:r>
      <w:r w:rsidR="00685211">
        <w:t xml:space="preserve">you call </w:t>
      </w:r>
      <w:r w:rsidRPr="005355E9">
        <w:t>it</w:t>
      </w:r>
      <w:r w:rsidR="00685211">
        <w:t>,</w:t>
      </w:r>
      <w:r w:rsidRPr="005355E9">
        <w:t xml:space="preserve"> accountability is the underpinning. Rather than waiting until the last minute to produce the report of accomplishments based on hastily assembled activity logs, data, and statistics, a good plan has the needed information readily accessible.</w:t>
      </w:r>
    </w:p>
    <w:p w14:paraId="0CB2612D" w14:textId="77777777" w:rsidR="00D607AB" w:rsidRDefault="00D607AB" w:rsidP="00F117EB">
      <w:pPr>
        <w:widowControl/>
      </w:pPr>
    </w:p>
    <w:p w14:paraId="3246C5E7" w14:textId="09F07CC7" w:rsidR="00D607AB" w:rsidRPr="00112790" w:rsidRDefault="00D607AB" w:rsidP="00F117EB">
      <w:pPr>
        <w:widowControl/>
      </w:pPr>
      <w:r w:rsidRPr="00180056">
        <w:rPr>
          <w:b/>
        </w:rPr>
        <w:t>Second, enhanced legitimacy comes with planning.</w:t>
      </w:r>
      <w:r w:rsidRPr="005355E9">
        <w:t xml:space="preserve"> Remember that strategic planning is the top</w:t>
      </w:r>
      <w:r w:rsidR="001D05FB">
        <w:t xml:space="preserve"> 2013 </w:t>
      </w:r>
      <w:r w:rsidRPr="005355E9">
        <w:t>management tool for global business from a satisfaction standpoint.</w:t>
      </w:r>
      <w:r w:rsidRPr="005355E9">
        <w:rPr>
          <w:rStyle w:val="EndnoteReference"/>
        </w:rPr>
        <w:endnoteReference w:id="68"/>
      </w:r>
      <w:r w:rsidRPr="005355E9">
        <w:t xml:space="preserve"> </w:t>
      </w:r>
      <w:r w:rsidR="0012774D">
        <w:t xml:space="preserve">Recall </w:t>
      </w:r>
      <w:r w:rsidR="00172DB5" w:rsidRPr="005355E9">
        <w:t>strategic</w:t>
      </w:r>
      <w:r w:rsidRPr="005355E9">
        <w:t xml:space="preserve"> planning garnered the highest marks for what worked by executives of high-performing nonprofits and that 91 percent of them had strategic plans in place at their own organizations.</w:t>
      </w:r>
      <w:r w:rsidRPr="005355E9">
        <w:rPr>
          <w:rStyle w:val="EndnoteReference"/>
        </w:rPr>
        <w:endnoteReference w:id="69"/>
      </w:r>
      <w:r w:rsidRPr="005355E9">
        <w:t xml:space="preserve"> </w:t>
      </w:r>
      <w:r w:rsidR="00CC746E">
        <w:t>D</w:t>
      </w:r>
      <w:r w:rsidRPr="005355E9">
        <w:t xml:space="preserve">on’t forget that three out of five nonprofits do it and management services organizations make it their top field of concentration. </w:t>
      </w:r>
      <w:r w:rsidR="0012774D">
        <w:t>Considering all this, i</w:t>
      </w:r>
      <w:r w:rsidRPr="005355E9">
        <w:t xml:space="preserve">t is hard to ignore the implications: If you want your nonprofit to </w:t>
      </w:r>
      <w:r w:rsidRPr="005355E9">
        <w:lastRenderedPageBreak/>
        <w:t xml:space="preserve">grow into a high performing </w:t>
      </w:r>
      <w:r w:rsidR="0012774D">
        <w:t xml:space="preserve">organization </w:t>
      </w:r>
      <w:r w:rsidRPr="005355E9">
        <w:t xml:space="preserve">with a big budget (or get </w:t>
      </w:r>
      <w:r w:rsidR="0012774D">
        <w:t xml:space="preserve">essential </w:t>
      </w:r>
      <w:r w:rsidRPr="005355E9">
        <w:t>funding), you need to have a plan.</w:t>
      </w:r>
      <w:r w:rsidRPr="005355E9">
        <w:rPr>
          <w:rStyle w:val="EndnoteReference"/>
        </w:rPr>
        <w:endnoteReference w:id="70"/>
      </w:r>
      <w:r w:rsidRPr="005355E9">
        <w:t xml:space="preserve">  </w:t>
      </w:r>
    </w:p>
    <w:p w14:paraId="6022FE7D" w14:textId="77777777" w:rsidR="00D607AB" w:rsidRDefault="00D607AB" w:rsidP="00F117EB">
      <w:pPr>
        <w:widowControl/>
      </w:pPr>
    </w:p>
    <w:p w14:paraId="3989FDDE" w14:textId="77777777" w:rsidR="00D607AB" w:rsidRPr="00112790" w:rsidRDefault="00685211" w:rsidP="00F117EB">
      <w:pPr>
        <w:widowControl/>
      </w:pPr>
      <w:r>
        <w:t>Moreover,</w:t>
      </w:r>
      <w:r w:rsidR="00D607AB">
        <w:t xml:space="preserve"> even those who don’t plan at the onset eventually will </w:t>
      </w:r>
      <w:r w:rsidR="00D607AB" w:rsidRPr="005355E9">
        <w:t>“adopt formal planning when required to do so, suggesting that funders exert a form of coercive pressure on nonprofits.”</w:t>
      </w:r>
      <w:r w:rsidR="00D607AB" w:rsidRPr="005355E9">
        <w:rPr>
          <w:rStyle w:val="EndnoteReference"/>
        </w:rPr>
        <w:endnoteReference w:id="71"/>
      </w:r>
      <w:r w:rsidR="00D607AB" w:rsidRPr="005355E9">
        <w:t xml:space="preserve"> Unsettling as it may be for those who don’t plan and uplifting for those who do</w:t>
      </w:r>
      <w:r w:rsidR="0012774D">
        <w:t>,</w:t>
      </w:r>
      <w:r w:rsidR="00D607AB" w:rsidRPr="005355E9">
        <w:t xml:space="preserve"> is the news that nonprofits “appear to be rewarded for doing so through an increase in resources.”</w:t>
      </w:r>
      <w:r w:rsidR="00D607AB" w:rsidRPr="005355E9">
        <w:rPr>
          <w:rStyle w:val="EndnoteReference"/>
        </w:rPr>
        <w:endnoteReference w:id="72"/>
      </w:r>
      <w:r w:rsidR="00D607AB" w:rsidRPr="005355E9">
        <w:t xml:space="preserve"> </w:t>
      </w:r>
    </w:p>
    <w:p w14:paraId="7DDCFC2B" w14:textId="77777777" w:rsidR="00D607AB" w:rsidRDefault="00D607AB" w:rsidP="00F117EB">
      <w:pPr>
        <w:widowControl/>
      </w:pPr>
    </w:p>
    <w:p w14:paraId="21C30B9D" w14:textId="69EFA672" w:rsidR="00D607AB" w:rsidRPr="00112790" w:rsidRDefault="00D607AB" w:rsidP="00F117EB">
      <w:pPr>
        <w:widowControl/>
      </w:pPr>
      <w:r w:rsidRPr="005355E9">
        <w:t xml:space="preserve">Woody Allen once </w:t>
      </w:r>
      <w:r w:rsidR="00685211" w:rsidRPr="005355E9">
        <w:t>said,</w:t>
      </w:r>
      <w:r w:rsidRPr="005355E9">
        <w:t xml:space="preserve"> “Eighty percent of success is showing up.”</w:t>
      </w:r>
      <w:r w:rsidRPr="005355E9">
        <w:rPr>
          <w:rStyle w:val="EndnoteReference"/>
        </w:rPr>
        <w:endnoteReference w:id="73"/>
      </w:r>
      <w:r w:rsidRPr="005355E9">
        <w:t xml:space="preserve"> </w:t>
      </w:r>
      <w:r w:rsidR="00685211">
        <w:t>T</w:t>
      </w:r>
      <w:r w:rsidRPr="005355E9">
        <w:t>hat’s what legitimacy is all about. In a study of 330 nonprofits, researchers found few significant relationships between formal planning and measures of performance, but they did find that “organizations in institutional environments will adopt elements of administrative practice and structure for their legitimating qualities, regardless of their effect on efficiency or performance.”</w:t>
      </w:r>
      <w:r w:rsidRPr="005355E9">
        <w:rPr>
          <w:rStyle w:val="EndnoteReference"/>
        </w:rPr>
        <w:endnoteReference w:id="74"/>
      </w:r>
      <w:r w:rsidRPr="005355E9">
        <w:t xml:space="preserve"> </w:t>
      </w:r>
    </w:p>
    <w:p w14:paraId="52A1419A" w14:textId="77777777" w:rsidR="00D607AB" w:rsidRDefault="00D607AB" w:rsidP="00F117EB">
      <w:pPr>
        <w:widowControl/>
      </w:pPr>
    </w:p>
    <w:p w14:paraId="0F5E9A4C" w14:textId="77777777" w:rsidR="00D607AB" w:rsidRPr="00112790" w:rsidRDefault="00D607AB" w:rsidP="00F117EB">
      <w:pPr>
        <w:widowControl/>
      </w:pPr>
      <w:r w:rsidRPr="005355E9">
        <w:t>In a different study comparing churches that plan and those that didn’t, no significant differences were found, but “a formal written plan appears important for convincing funding sources that church administrators know what needs to be done and how it should be done.”</w:t>
      </w:r>
      <w:r w:rsidRPr="005355E9">
        <w:rPr>
          <w:rStyle w:val="EndnoteReference"/>
          <w:bCs/>
        </w:rPr>
        <w:endnoteReference w:id="75"/>
      </w:r>
      <w:r w:rsidRPr="005355E9">
        <w:t xml:space="preserve"> Put directly, planning quite literally shows you the money.</w:t>
      </w:r>
    </w:p>
    <w:p w14:paraId="3B5217EC" w14:textId="77777777" w:rsidR="00D607AB" w:rsidRDefault="00D607AB" w:rsidP="00F117EB">
      <w:pPr>
        <w:pStyle w:val="Heading3"/>
        <w:widowControl/>
      </w:pPr>
      <w:bookmarkStart w:id="55" w:name="_Toc264188274"/>
      <w:bookmarkStart w:id="56" w:name="_Toc265049139"/>
      <w:bookmarkStart w:id="57" w:name="_Toc265747107"/>
      <w:bookmarkStart w:id="58" w:name="_Toc266280795"/>
      <w:bookmarkStart w:id="59" w:name="_Toc268190399"/>
    </w:p>
    <w:p w14:paraId="576C890E" w14:textId="77777777" w:rsidR="00D607AB" w:rsidRPr="00112790" w:rsidRDefault="00D607AB" w:rsidP="00F117EB">
      <w:pPr>
        <w:pStyle w:val="Heading2"/>
        <w:widowControl/>
      </w:pPr>
      <w:bookmarkStart w:id="60" w:name="_Toc439003728"/>
      <w:bookmarkStart w:id="61" w:name="_Toc444854684"/>
      <w:bookmarkStart w:id="62" w:name="_Toc479078354"/>
      <w:r w:rsidRPr="005355E9">
        <w:t>Bottom Lines</w:t>
      </w:r>
      <w:bookmarkEnd w:id="55"/>
      <w:bookmarkEnd w:id="56"/>
      <w:bookmarkEnd w:id="57"/>
      <w:bookmarkEnd w:id="58"/>
      <w:bookmarkEnd w:id="59"/>
      <w:bookmarkEnd w:id="60"/>
      <w:bookmarkEnd w:id="61"/>
      <w:bookmarkEnd w:id="62"/>
    </w:p>
    <w:p w14:paraId="79D2D37F" w14:textId="77777777" w:rsidR="00D607AB" w:rsidRDefault="00D607AB" w:rsidP="00F117EB">
      <w:pPr>
        <w:widowControl/>
      </w:pPr>
    </w:p>
    <w:p w14:paraId="2808A12E" w14:textId="77777777" w:rsidR="00D607AB" w:rsidRPr="00112790" w:rsidRDefault="001D05FB" w:rsidP="00F117EB">
      <w:pPr>
        <w:widowControl/>
      </w:pPr>
      <w:r>
        <w:t>S</w:t>
      </w:r>
      <w:r w:rsidR="00D607AB" w:rsidRPr="00FC4DA6">
        <w:t xml:space="preserve">o, which way is best? Is it the “Just say no” reactive approach in which no planning is good planning? Or is it the “Just say yes” proactive approach? </w:t>
      </w:r>
    </w:p>
    <w:p w14:paraId="6E1C26DE" w14:textId="77777777" w:rsidR="00D607AB" w:rsidRDefault="00D607AB" w:rsidP="00F117EB">
      <w:pPr>
        <w:widowControl/>
      </w:pPr>
    </w:p>
    <w:p w14:paraId="490C0597" w14:textId="77777777" w:rsidR="00D607AB" w:rsidRPr="00112790" w:rsidRDefault="00D607AB" w:rsidP="00F117EB">
      <w:pPr>
        <w:widowControl/>
      </w:pPr>
      <w:r w:rsidRPr="005355E9">
        <w:t xml:space="preserve">There are those who will throw up their hands in the face of organizational complexity and the quickly changing world around them. They will complain about the plan that gathers dust on the bookshelf and they will strenuously avoid wasting time in any exercise that attempts to think about the future. Meanwhile, back at the ranch, real people are doing real work. Whether consciously or not, </w:t>
      </w:r>
      <w:r w:rsidR="00685211" w:rsidRPr="005355E9">
        <w:t>each</w:t>
      </w:r>
      <w:r w:rsidRPr="005355E9">
        <w:t xml:space="preserve"> one of those people is making assumptions about the future.  </w:t>
      </w:r>
    </w:p>
    <w:p w14:paraId="6D3F3DE8" w14:textId="77777777" w:rsidR="00D607AB" w:rsidRDefault="00D607AB" w:rsidP="00F117EB">
      <w:pPr>
        <w:widowControl/>
      </w:pPr>
    </w:p>
    <w:p w14:paraId="2E36D522" w14:textId="3C70DC1B" w:rsidR="00D607AB" w:rsidRPr="00112790" w:rsidRDefault="00D607AB" w:rsidP="00F117EB">
      <w:pPr>
        <w:widowControl/>
      </w:pPr>
      <w:r w:rsidRPr="005355E9">
        <w:t>No matter what leaders may wish, actions today have impact on tomorrow</w:t>
      </w:r>
      <w:r w:rsidR="00CC746E">
        <w:t xml:space="preserve">. Denying </w:t>
      </w:r>
      <w:r w:rsidRPr="005355E9">
        <w:t>this reality does</w:t>
      </w:r>
      <w:r w:rsidR="00CC746E">
        <w:t xml:space="preserve"> </w:t>
      </w:r>
      <w:r w:rsidRPr="005355E9">
        <w:t xml:space="preserve">little to help those people who must do the work. </w:t>
      </w:r>
      <w:r w:rsidR="00685211" w:rsidRPr="005355E9">
        <w:t>Either you</w:t>
      </w:r>
      <w:r w:rsidRPr="005355E9">
        <w:t xml:space="preserve"> make a choice about the organization’s destiny or someone else will. As Stephen Covey says, “If you wait to be acted upon, you </w:t>
      </w:r>
      <w:r w:rsidRPr="005355E9">
        <w:rPr>
          <w:i/>
        </w:rPr>
        <w:t>will</w:t>
      </w:r>
      <w:r w:rsidRPr="005355E9">
        <w:t xml:space="preserve"> be acted upon.”</w:t>
      </w:r>
      <w:r w:rsidRPr="005355E9">
        <w:rPr>
          <w:rStyle w:val="EndnoteReference"/>
        </w:rPr>
        <w:endnoteReference w:id="76"/>
      </w:r>
      <w:r w:rsidRPr="005355E9">
        <w:t xml:space="preserve"> </w:t>
      </w:r>
      <w:r w:rsidR="005931A6">
        <w:t xml:space="preserve">It may not be a </w:t>
      </w:r>
      <w:r w:rsidRPr="005355E9">
        <w:t>board member</w:t>
      </w:r>
      <w:r>
        <w:t xml:space="preserve"> or </w:t>
      </w:r>
      <w:r w:rsidRPr="005355E9">
        <w:t>an executive director, but no matter what, someone</w:t>
      </w:r>
      <w:r w:rsidR="005931A6">
        <w:t xml:space="preserve"> or something </w:t>
      </w:r>
      <w:r w:rsidRPr="005355E9">
        <w:t xml:space="preserve">is going to give </w:t>
      </w:r>
      <w:r w:rsidR="005931A6">
        <w:t xml:space="preserve">the organization </w:t>
      </w:r>
      <w:r w:rsidRPr="005355E9">
        <w:t xml:space="preserve">direction. </w:t>
      </w:r>
      <w:r w:rsidR="005931A6">
        <w:t>This being the case, d</w:t>
      </w:r>
      <w:r w:rsidRPr="005355E9">
        <w:t xml:space="preserve">oes the executive director or board president really want the marketing director to set the “vision du jour?” </w:t>
      </w:r>
      <w:r w:rsidR="005931A6">
        <w:t>One way or another, direction is going to be given either by default or design.</w:t>
      </w:r>
    </w:p>
    <w:p w14:paraId="089B49E7" w14:textId="77777777" w:rsidR="00D607AB" w:rsidRDefault="00D607AB" w:rsidP="00F117EB">
      <w:pPr>
        <w:widowControl/>
      </w:pPr>
    </w:p>
    <w:p w14:paraId="486EE082" w14:textId="77777777" w:rsidR="00D607AB" w:rsidRPr="00112790" w:rsidRDefault="00D607AB" w:rsidP="00F117EB">
      <w:pPr>
        <w:widowControl/>
      </w:pPr>
      <w:r w:rsidRPr="005355E9">
        <w:t>Paul Light</w:t>
      </w:r>
      <w:r>
        <w:t xml:space="preserve"> – my handsome identical twin brother – </w:t>
      </w:r>
      <w:r w:rsidRPr="005355E9">
        <w:t>studied</w:t>
      </w:r>
      <w:r>
        <w:t xml:space="preserve"> 26</w:t>
      </w:r>
      <w:r w:rsidRPr="005355E9">
        <w:t xml:space="preserve"> nonprofit organizations as he searched for common characteristics that would make the sporadic act of innovating a regular occasion. He identified four broad characteristics including critical </w:t>
      </w:r>
      <w:r w:rsidRPr="005355E9">
        <w:lastRenderedPageBreak/>
        <w:t xml:space="preserve">management systems that must serve the mission of the organization, not vice versa. About these management systems, he says:  </w:t>
      </w:r>
    </w:p>
    <w:p w14:paraId="60A7C0E7" w14:textId="77777777" w:rsidR="00D607AB" w:rsidRDefault="00D607AB" w:rsidP="00F117EB">
      <w:pPr>
        <w:widowControl/>
      </w:pPr>
    </w:p>
    <w:p w14:paraId="1EA04A6B" w14:textId="77777777" w:rsidR="00D607AB" w:rsidRPr="00112790" w:rsidRDefault="00D607AB" w:rsidP="00F117EB">
      <w:pPr>
        <w:widowControl/>
        <w:ind w:left="720"/>
      </w:pPr>
      <w:r w:rsidRPr="005355E9">
        <w:t>Rigorous management systems cannot be taken as a given and are essential for sound innovation. They also make the single act of innovation less an act of courageous defiance and much more a natural act central to achieving an organization’s mission.</w:t>
      </w:r>
      <w:r w:rsidRPr="005355E9">
        <w:rPr>
          <w:vertAlign w:val="superscript"/>
        </w:rPr>
        <w:endnoteReference w:id="77"/>
      </w:r>
      <w:r w:rsidRPr="005355E9">
        <w:t xml:space="preserve">   </w:t>
      </w:r>
    </w:p>
    <w:p w14:paraId="06539EF3" w14:textId="77777777" w:rsidR="00D607AB" w:rsidRDefault="00D607AB" w:rsidP="00F117EB">
      <w:pPr>
        <w:widowControl/>
      </w:pPr>
    </w:p>
    <w:p w14:paraId="51058CF8" w14:textId="50B8C0CA" w:rsidR="00D607AB" w:rsidRPr="00112790" w:rsidRDefault="00D607AB" w:rsidP="00F117EB">
      <w:pPr>
        <w:widowControl/>
      </w:pPr>
      <w:r w:rsidRPr="005355E9">
        <w:t>Having a framework, any framework at all, that deals with these important questions instills discipline into an organization that provide</w:t>
      </w:r>
      <w:r>
        <w:t>s</w:t>
      </w:r>
      <w:r w:rsidRPr="005355E9">
        <w:t xml:space="preserve"> a welcome infrastructure hospitable to opportunity. The Yogi Berra leadership school of “When you come to a fork in the road, take it”</w:t>
      </w:r>
      <w:r w:rsidRPr="005355E9">
        <w:rPr>
          <w:rStyle w:val="EndnoteReference"/>
        </w:rPr>
        <w:endnoteReference w:id="78"/>
      </w:r>
      <w:r w:rsidRPr="005355E9">
        <w:t xml:space="preserve"> clearly applies here. If you don’t know what business you’re in, how can you make effective decisions about </w:t>
      </w:r>
      <w:r w:rsidR="005931A6">
        <w:t>that profession</w:t>
      </w:r>
      <w:r w:rsidRPr="005355E9">
        <w:t xml:space="preserve"> or new ones that you might enter?  </w:t>
      </w:r>
    </w:p>
    <w:p w14:paraId="5CFDE4E0" w14:textId="77777777" w:rsidR="00D607AB" w:rsidRDefault="00D607AB" w:rsidP="00F117EB">
      <w:pPr>
        <w:widowControl/>
      </w:pPr>
    </w:p>
    <w:p w14:paraId="13425CF7" w14:textId="5AC8DC13" w:rsidR="00D607AB" w:rsidRPr="00112790" w:rsidRDefault="00D607AB" w:rsidP="00F117EB">
      <w:pPr>
        <w:widowControl/>
      </w:pPr>
      <w:r w:rsidRPr="005355E9">
        <w:t xml:space="preserve">Organizations are in some respects like long-distance runners that must build </w:t>
      </w:r>
      <w:r>
        <w:t xml:space="preserve">up </w:t>
      </w:r>
      <w:r w:rsidRPr="005355E9">
        <w:t xml:space="preserve">muscle and endurance for the challenge of the race. That training, the mundane, day-to-day sweat and pain that prepares the athlete for the eventual </w:t>
      </w:r>
      <w:r w:rsidR="005931A6">
        <w:t>marathon</w:t>
      </w:r>
      <w:r w:rsidRPr="005355E9">
        <w:t xml:space="preserve">, is part and parcel of what it takes to win. </w:t>
      </w:r>
      <w:r>
        <w:t xml:space="preserve">Although </w:t>
      </w:r>
      <w:r w:rsidRPr="005355E9">
        <w:t xml:space="preserve">not glamorous, it is necessary for success. An organization that uses a disciplined and comprehensive planning approach builds the </w:t>
      </w:r>
      <w:r>
        <w:t xml:space="preserve">essential </w:t>
      </w:r>
      <w:r w:rsidRPr="005355E9">
        <w:t xml:space="preserve">organizational muscle to win. </w:t>
      </w:r>
    </w:p>
    <w:p w14:paraId="73F51F4F" w14:textId="77777777" w:rsidR="00D607AB" w:rsidRDefault="00D607AB" w:rsidP="00F117EB">
      <w:pPr>
        <w:widowControl/>
      </w:pPr>
    </w:p>
    <w:p w14:paraId="1DBF00A7" w14:textId="4E91721B" w:rsidR="00D607AB" w:rsidRPr="00112790" w:rsidRDefault="00D607AB" w:rsidP="00F117EB">
      <w:pPr>
        <w:widowControl/>
      </w:pPr>
      <w:r w:rsidRPr="005355E9">
        <w:t>As such, “success isn’t measured by the number of breakthrough ideas it produces [but] by how well the review helps management forge a common understanding of its environment, challenges, opportunities, and economics, thus laying the groundwork for better real-time strategic decision making.”</w:t>
      </w:r>
      <w:r w:rsidRPr="005355E9">
        <w:rPr>
          <w:rStyle w:val="EndnoteReference"/>
        </w:rPr>
        <w:endnoteReference w:id="79"/>
      </w:r>
      <w:r w:rsidRPr="005355E9">
        <w:t xml:space="preserve"> Th</w:t>
      </w:r>
      <w:r w:rsidR="00435663">
        <w:t>is framework</w:t>
      </w:r>
      <w:r w:rsidRPr="005355E9">
        <w:t xml:space="preserve"> assures the board and staff that essential systems will be in place that </w:t>
      </w:r>
      <w:r w:rsidR="00435663">
        <w:t xml:space="preserve">offer </w:t>
      </w:r>
      <w:r w:rsidRPr="005355E9">
        <w:t xml:space="preserve">the organization </w:t>
      </w:r>
      <w:r w:rsidR="00435663">
        <w:t xml:space="preserve">a </w:t>
      </w:r>
      <w:r w:rsidRPr="005355E9">
        <w:t xml:space="preserve">foundation for achieving its chosen destiny.  </w:t>
      </w:r>
    </w:p>
    <w:p w14:paraId="4388D053" w14:textId="77777777" w:rsidR="00D607AB" w:rsidRDefault="00D607AB" w:rsidP="00F117EB">
      <w:pPr>
        <w:widowControl/>
      </w:pPr>
    </w:p>
    <w:p w14:paraId="72ACC8D4" w14:textId="3CD355B8" w:rsidR="00D607AB" w:rsidRPr="00112790" w:rsidRDefault="00D607AB" w:rsidP="00F117EB">
      <w:pPr>
        <w:widowControl/>
      </w:pPr>
      <w:r w:rsidRPr="005355E9">
        <w:t>There will always be people who believe that planning of any sort</w:t>
      </w:r>
      <w:r>
        <w:t xml:space="preserve"> </w:t>
      </w:r>
      <w:r w:rsidRPr="005355E9">
        <w:t xml:space="preserve">is a waste of time. “The world changes so rapidly, all that can be done is react,” these people claim. Faced with the question to act or to react, do both. Invest in a process that will give the security of direction, but don’t invest so much time and effort that changing course as conditions warrant it becomes more difficult. Have a roof over your head that’s flexible, one that invites addition, modification, or outright abandonment, but don’t have a palace that </w:t>
      </w:r>
      <w:r>
        <w:t xml:space="preserve">you </w:t>
      </w:r>
      <w:r w:rsidRPr="005355E9">
        <w:t xml:space="preserve">must worship and preserve because of its cost. </w:t>
      </w:r>
    </w:p>
    <w:p w14:paraId="69A1748F" w14:textId="77777777" w:rsidR="00D607AB" w:rsidRDefault="00D607AB" w:rsidP="00F117EB">
      <w:pPr>
        <w:widowControl/>
      </w:pPr>
    </w:p>
    <w:p w14:paraId="7201826A" w14:textId="77777777" w:rsidR="00D607AB" w:rsidRPr="00112790" w:rsidRDefault="00D607AB" w:rsidP="00F117EB">
      <w:pPr>
        <w:widowControl/>
      </w:pPr>
      <w:r w:rsidRPr="005355E9">
        <w:t xml:space="preserve">Here’s the bottom line about planning: </w:t>
      </w:r>
      <w:r w:rsidRPr="00C8215B">
        <w:t xml:space="preserve">Even if you don’t think you’re ready to do it, don’t think you need to do it, don’t want to do it, don’t care about it, </w:t>
      </w:r>
      <w:r>
        <w:t xml:space="preserve">or </w:t>
      </w:r>
      <w:r w:rsidRPr="00C8215B">
        <w:t>don’t believe it matters</w:t>
      </w:r>
      <w:r>
        <w:t xml:space="preserve"> - </w:t>
      </w:r>
      <w:r w:rsidRPr="00C8215B">
        <w:t xml:space="preserve">your stakeholders </w:t>
      </w:r>
      <w:r>
        <w:t>(</w:t>
      </w:r>
      <w:r w:rsidRPr="00C8215B">
        <w:t>and funders in particular</w:t>
      </w:r>
      <w:r>
        <w:t>)</w:t>
      </w:r>
      <w:r w:rsidRPr="00C8215B">
        <w:t xml:space="preserve"> believe it matters</w:t>
      </w:r>
      <w:r>
        <w:t xml:space="preserve"> greatly</w:t>
      </w:r>
      <w:r w:rsidRPr="00C8215B">
        <w:t>.</w:t>
      </w:r>
      <w:r w:rsidRPr="00180056">
        <w:t xml:space="preserve"> </w:t>
      </w:r>
      <w:r w:rsidRPr="005355E9">
        <w:t xml:space="preserve">Engaging in a planning process simply because your stakeholders believe it is important may appear to be the ultimate folly, but doing so is completely consistent in a world where </w:t>
      </w:r>
      <w:r w:rsidR="00A97B7C">
        <w:t xml:space="preserve">stakeholders judge </w:t>
      </w:r>
      <w:r w:rsidRPr="005355E9">
        <w:t>nonprofit effectiveness “in terms of response to the needs and expectations of their stakeholders</w:t>
      </w:r>
      <w:r>
        <w:t>.</w:t>
      </w:r>
      <w:r w:rsidRPr="005355E9">
        <w:t>”</w:t>
      </w:r>
      <w:r w:rsidRPr="005355E9">
        <w:rPr>
          <w:rStyle w:val="EndnoteReference"/>
        </w:rPr>
        <w:endnoteReference w:id="80"/>
      </w:r>
      <w:r w:rsidRPr="005355E9">
        <w:t xml:space="preserve"> </w:t>
      </w:r>
    </w:p>
    <w:p w14:paraId="3EF50F00" w14:textId="77777777" w:rsidR="00D607AB" w:rsidRDefault="00D607AB" w:rsidP="00F117EB">
      <w:pPr>
        <w:widowControl/>
      </w:pPr>
    </w:p>
    <w:p w14:paraId="5A4D3B74" w14:textId="77777777" w:rsidR="00D607AB" w:rsidRPr="00112790" w:rsidRDefault="00D607AB" w:rsidP="00F117EB">
      <w:pPr>
        <w:widowControl/>
      </w:pPr>
      <w:r w:rsidRPr="005355E9">
        <w:t xml:space="preserve">For those familiar with philosophy, this argument for planning is similar on a small scale to Pascal’s Gambit where it is better to believe that God exists than not believe because </w:t>
      </w:r>
      <w:r w:rsidRPr="005355E9">
        <w:lastRenderedPageBreak/>
        <w:t xml:space="preserve">you have </w:t>
      </w:r>
      <w:r>
        <w:t xml:space="preserve">so </w:t>
      </w:r>
      <w:r w:rsidRPr="005355E9">
        <w:t xml:space="preserve">little </w:t>
      </w:r>
      <w:r>
        <w:t>t</w:t>
      </w:r>
      <w:r w:rsidRPr="005355E9">
        <w:t xml:space="preserve">o lose by believing and so much </w:t>
      </w:r>
      <w:r w:rsidRPr="005355E9">
        <w:rPr>
          <w:rFonts w:cs="Arial"/>
        </w:rPr>
        <w:t>–</w:t>
      </w:r>
      <w:r w:rsidRPr="005355E9">
        <w:t xml:space="preserve"> both infinite and eternal </w:t>
      </w:r>
      <w:r w:rsidRPr="005355E9">
        <w:rPr>
          <w:rFonts w:cs="Arial"/>
        </w:rPr>
        <w:t>–</w:t>
      </w:r>
      <w:r w:rsidRPr="005355E9">
        <w:t xml:space="preserve"> to gain. Henry Mintzberg puts it this way, “Too much planning may lead us to chaos, but so too would too little and more directly.”</w:t>
      </w:r>
      <w:r w:rsidRPr="005355E9">
        <w:rPr>
          <w:rStyle w:val="EndnoteReference"/>
        </w:rPr>
        <w:endnoteReference w:id="81"/>
      </w:r>
      <w:r w:rsidRPr="005355E9">
        <w:t xml:space="preserve"> A</w:t>
      </w:r>
      <w:r w:rsidR="00685211">
        <w:t xml:space="preserve">s </w:t>
      </w:r>
      <w:r w:rsidRPr="005355E9">
        <w:t>Michael Porter asserts</w:t>
      </w:r>
      <w:r w:rsidR="00685211">
        <w:t xml:space="preserve">: </w:t>
      </w:r>
      <w:r w:rsidRPr="00172DB5">
        <w:t>“</w:t>
      </w:r>
      <w:r w:rsidRPr="00172DB5">
        <w:rPr>
          <w:b/>
        </w:rPr>
        <w:t>questions that good planning seeks to answer . . . will never lose their relevance.</w:t>
      </w:r>
      <w:r w:rsidRPr="00172DB5">
        <w:t>”</w:t>
      </w:r>
      <w:r w:rsidRPr="005355E9">
        <w:rPr>
          <w:rStyle w:val="EndnoteReference"/>
        </w:rPr>
        <w:endnoteReference w:id="82"/>
      </w:r>
      <w:r w:rsidRPr="005355E9">
        <w:t xml:space="preserve"> </w:t>
      </w:r>
    </w:p>
    <w:p w14:paraId="5FEEC3C7" w14:textId="77777777" w:rsidR="00D607AB" w:rsidRDefault="00D607AB" w:rsidP="00F117EB">
      <w:pPr>
        <w:widowControl/>
      </w:pPr>
      <w:bookmarkStart w:id="63" w:name="_Toc267124579"/>
      <w:bookmarkEnd w:id="9"/>
    </w:p>
    <w:p w14:paraId="738C30BE" w14:textId="77777777" w:rsidR="00010640" w:rsidRDefault="00010640" w:rsidP="00F117EB">
      <w:pPr>
        <w:widowControl/>
        <w:rPr>
          <w:b/>
          <w:caps/>
        </w:rPr>
      </w:pPr>
      <w:bookmarkStart w:id="64" w:name="_Toc439003730"/>
      <w:bookmarkStart w:id="65" w:name="_Toc444854685"/>
      <w:r>
        <w:br w:type="page"/>
      </w:r>
    </w:p>
    <w:p w14:paraId="65D9A60C" w14:textId="6DF538AD" w:rsidR="00D607AB" w:rsidRPr="00112790" w:rsidRDefault="00D607AB" w:rsidP="00F117EB">
      <w:pPr>
        <w:pStyle w:val="Heading1"/>
        <w:widowControl/>
      </w:pPr>
      <w:bookmarkStart w:id="66" w:name="_Toc479078355"/>
      <w:r w:rsidRPr="0029284F">
        <w:lastRenderedPageBreak/>
        <w:t>S</w:t>
      </w:r>
      <w:r>
        <w:t>trat</w:t>
      </w:r>
      <w:r w:rsidR="00D848DE">
        <w:t>egic Management</w:t>
      </w:r>
      <w:bookmarkEnd w:id="64"/>
      <w:bookmarkEnd w:id="65"/>
      <w:bookmarkEnd w:id="66"/>
    </w:p>
    <w:p w14:paraId="60D15907" w14:textId="3E7F2D67" w:rsidR="009D0583" w:rsidRDefault="009D0583" w:rsidP="00F117EB">
      <w:pPr>
        <w:widowControl/>
        <w:jc w:val="right"/>
      </w:pPr>
      <w:r>
        <w:t>The essence of strategy is</w:t>
      </w:r>
    </w:p>
    <w:p w14:paraId="1D0AB2EF" w14:textId="2E04C9A5" w:rsidR="009D0583" w:rsidRDefault="009D0583" w:rsidP="00F117EB">
      <w:pPr>
        <w:widowControl/>
        <w:jc w:val="right"/>
      </w:pPr>
      <w:r>
        <w:t>choosing what not to do.</w:t>
      </w:r>
    </w:p>
    <w:p w14:paraId="2FFD9333" w14:textId="08B888AD" w:rsidR="009D0583" w:rsidRDefault="009D0583" w:rsidP="00F117EB">
      <w:pPr>
        <w:widowControl/>
        <w:jc w:val="right"/>
      </w:pPr>
      <w:r>
        <w:t>Michael Porter</w:t>
      </w:r>
    </w:p>
    <w:p w14:paraId="7E4AF7A0" w14:textId="77777777" w:rsidR="009D0583" w:rsidRPr="008F41D0" w:rsidRDefault="009D0583" w:rsidP="00F117EB">
      <w:pPr>
        <w:widowControl/>
      </w:pPr>
    </w:p>
    <w:p w14:paraId="1FF75D9F" w14:textId="77777777" w:rsidR="00043AE8" w:rsidRPr="00112790" w:rsidRDefault="009A5A06" w:rsidP="00F117EB">
      <w:pPr>
        <w:widowControl/>
      </w:pPr>
      <w:r w:rsidRPr="00A22818">
        <w:t xml:space="preserve">What is strategic management? </w:t>
      </w:r>
      <w:r w:rsidR="00D607AB" w:rsidRPr="00A22818">
        <w:t>According to one major study that reviewed academic definitions within and across fields, “strategic management deals with the major intended and emergent initiatives taken by general managers on behalf of owners, involving utilization of resources, to enhance the performance of firms in their external environments.”</w:t>
      </w:r>
      <w:r w:rsidR="00D607AB" w:rsidRPr="00A22818">
        <w:rPr>
          <w:rStyle w:val="EndnoteReference"/>
          <w:sz w:val="24"/>
        </w:rPr>
        <w:endnoteReference w:id="83"/>
      </w:r>
      <w:r w:rsidR="00D607AB" w:rsidRPr="00A22818">
        <w:t xml:space="preserve"> </w:t>
      </w:r>
      <w:r w:rsidR="004049DC" w:rsidRPr="00A22818">
        <w:t xml:space="preserve">Bryson </w:t>
      </w:r>
      <w:r w:rsidR="00043AE8" w:rsidRPr="00A22818">
        <w:t xml:space="preserve">gets it tighter, </w:t>
      </w:r>
      <w:r w:rsidR="004049DC" w:rsidRPr="00A22818">
        <w:t>“the reasonable integration of strategic planning and implementation across an organization.</w:t>
      </w:r>
      <w:r w:rsidR="0042161A" w:rsidRPr="00A22818">
        <w:t xml:space="preserve">” Oster’s </w:t>
      </w:r>
      <w:r w:rsidR="00043AE8" w:rsidRPr="00A22818">
        <w:t>lays out</w:t>
      </w:r>
      <w:r w:rsidR="0042161A" w:rsidRPr="00A22818">
        <w:t xml:space="preserve"> three primary elements: setting the strategy, </w:t>
      </w:r>
      <w:r w:rsidR="0067375E" w:rsidRPr="00A22818">
        <w:t>implementing the strategy, and evaluating the results.</w:t>
      </w:r>
      <w:r w:rsidR="00043AE8" w:rsidRPr="00A22818">
        <w:rPr>
          <w:rStyle w:val="EndnoteReference"/>
          <w:sz w:val="24"/>
        </w:rPr>
        <w:endnoteReference w:id="84"/>
      </w:r>
      <w:r w:rsidR="00043AE8" w:rsidRPr="00A22818">
        <w:t xml:space="preserve"> This is how she envisions the process of putting it all together:</w:t>
      </w:r>
      <w:r w:rsidR="006B36C5" w:rsidRPr="00A22818">
        <w:rPr>
          <w:rStyle w:val="EndnoteReference"/>
          <w:sz w:val="24"/>
        </w:rPr>
        <w:endnoteReference w:id="85"/>
      </w:r>
    </w:p>
    <w:p w14:paraId="71491DF4" w14:textId="77777777" w:rsidR="00D607AB" w:rsidRDefault="00D607AB" w:rsidP="00F117EB">
      <w:pPr>
        <w:widowControl/>
      </w:pPr>
    </w:p>
    <w:p w14:paraId="56016B27" w14:textId="33572A52" w:rsidR="007E0BF5" w:rsidRDefault="007E0BF5" w:rsidP="00F117EB">
      <w:pPr>
        <w:widowControl/>
        <w:jc w:val="center"/>
      </w:pPr>
      <w:r>
        <w:rPr>
          <w:noProof/>
        </w:rPr>
        <w:drawing>
          <wp:inline distT="0" distB="0" distL="0" distR="0" wp14:anchorId="35DFD223" wp14:editId="2618F383">
            <wp:extent cx="4572000" cy="3035808"/>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035808"/>
                    </a:xfrm>
                    <a:prstGeom prst="rect">
                      <a:avLst/>
                    </a:prstGeom>
                    <a:noFill/>
                  </pic:spPr>
                </pic:pic>
              </a:graphicData>
            </a:graphic>
          </wp:inline>
        </w:drawing>
      </w:r>
    </w:p>
    <w:p w14:paraId="0F788DF0" w14:textId="77777777" w:rsidR="007E0BF5" w:rsidRDefault="007E0BF5" w:rsidP="00F117EB">
      <w:pPr>
        <w:widowControl/>
      </w:pPr>
    </w:p>
    <w:p w14:paraId="680EA8CA" w14:textId="34898606" w:rsidR="00A22818" w:rsidRPr="00112790" w:rsidRDefault="00D607AB" w:rsidP="00F117EB">
      <w:pPr>
        <w:widowControl/>
      </w:pPr>
      <w:r>
        <w:t xml:space="preserve">A </w:t>
      </w:r>
      <w:r w:rsidR="00A22818">
        <w:t>better</w:t>
      </w:r>
      <w:r w:rsidR="009A5A06">
        <w:t xml:space="preserve"> definition</w:t>
      </w:r>
      <w:r w:rsidR="00A22818">
        <w:t xml:space="preserve"> of strategic management </w:t>
      </w:r>
      <w:r w:rsidR="009A5A06">
        <w:t xml:space="preserve">is </w:t>
      </w:r>
      <w:r>
        <w:t>“the formulation, implementation, and evaluation of managerial actions that enhance the value of a business enterprise.”</w:t>
      </w:r>
      <w:r>
        <w:rPr>
          <w:rStyle w:val="EndnoteReference"/>
          <w:rFonts w:cs="Times-Roman"/>
          <w:szCs w:val="18"/>
        </w:rPr>
        <w:endnoteReference w:id="86"/>
      </w:r>
      <w:r>
        <w:t xml:space="preserve"> </w:t>
      </w:r>
      <w:r w:rsidR="006B36C5">
        <w:t>In sum</w:t>
      </w:r>
      <w:r w:rsidR="00043AE8">
        <w:t>,</w:t>
      </w:r>
      <w:r w:rsidR="00043AE8" w:rsidRPr="006B36C5">
        <w:rPr>
          <w:b/>
        </w:rPr>
        <w:t xml:space="preserve"> t</w:t>
      </w:r>
      <w:r w:rsidRPr="006B36C5">
        <w:rPr>
          <w:b/>
        </w:rPr>
        <w:t>h</w:t>
      </w:r>
      <w:r w:rsidRPr="00FF43B5">
        <w:rPr>
          <w:b/>
        </w:rPr>
        <w:t xml:space="preserve">e heart of strategic management is </w:t>
      </w:r>
      <w:r w:rsidR="009A5A06">
        <w:rPr>
          <w:b/>
        </w:rPr>
        <w:t>formulation</w:t>
      </w:r>
      <w:r w:rsidR="0094387F">
        <w:rPr>
          <w:b/>
        </w:rPr>
        <w:t xml:space="preserve"> of </w:t>
      </w:r>
      <w:r w:rsidRPr="00EB5E3E">
        <w:rPr>
          <w:b/>
        </w:rPr>
        <w:t xml:space="preserve">the strategy, </w:t>
      </w:r>
      <w:r w:rsidR="00D15C0A">
        <w:rPr>
          <w:b/>
        </w:rPr>
        <w:t xml:space="preserve">its </w:t>
      </w:r>
      <w:r w:rsidR="0094387F" w:rsidRPr="00EB5E3E">
        <w:rPr>
          <w:b/>
        </w:rPr>
        <w:t>impl</w:t>
      </w:r>
      <w:r w:rsidR="00D15C0A">
        <w:rPr>
          <w:b/>
        </w:rPr>
        <w:t>ementation</w:t>
      </w:r>
      <w:r w:rsidRPr="00EB5E3E">
        <w:rPr>
          <w:b/>
        </w:rPr>
        <w:t xml:space="preserve">, and then </w:t>
      </w:r>
      <w:r w:rsidR="0094387F">
        <w:rPr>
          <w:b/>
        </w:rPr>
        <w:t xml:space="preserve">evaluation of </w:t>
      </w:r>
      <w:r w:rsidRPr="00EB5E3E">
        <w:rPr>
          <w:b/>
        </w:rPr>
        <w:t>the results.</w:t>
      </w:r>
      <w:r>
        <w:t xml:space="preserve"> </w:t>
      </w:r>
      <w:r w:rsidR="00956CCC">
        <w:t>T</w:t>
      </w:r>
      <w:r>
        <w:t xml:space="preserve">hey are the core of the </w:t>
      </w:r>
      <w:r w:rsidR="009A5A06">
        <w:t>sustainable strategy</w:t>
      </w:r>
      <w:r>
        <w:rPr>
          <w:sz w:val="32"/>
        </w:rPr>
        <w:t xml:space="preserve"> </w:t>
      </w:r>
      <w:r w:rsidR="00956CCC">
        <w:t>approach</w:t>
      </w:r>
      <w:r w:rsidR="0094387F">
        <w:t>:</w:t>
      </w:r>
    </w:p>
    <w:p w14:paraId="17FE2054" w14:textId="1879C1A8" w:rsidR="00350C60" w:rsidRDefault="00350C60" w:rsidP="00F117EB">
      <w:pPr>
        <w:widowControl/>
        <w:jc w:val="center"/>
      </w:pPr>
      <w:r>
        <w:rPr>
          <w:noProof/>
        </w:rPr>
        <w:drawing>
          <wp:inline distT="0" distB="0" distL="0" distR="0" wp14:anchorId="1A8415A9" wp14:editId="1AE75332">
            <wp:extent cx="3931920" cy="1600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1920" cy="1600200"/>
                    </a:xfrm>
                    <a:prstGeom prst="rect">
                      <a:avLst/>
                    </a:prstGeom>
                    <a:noFill/>
                  </pic:spPr>
                </pic:pic>
              </a:graphicData>
            </a:graphic>
          </wp:inline>
        </w:drawing>
      </w:r>
    </w:p>
    <w:p w14:paraId="403C4C5A" w14:textId="77777777" w:rsidR="00D607AB" w:rsidRPr="00112790" w:rsidRDefault="00D5189B" w:rsidP="00F117EB">
      <w:pPr>
        <w:widowControl/>
      </w:pPr>
      <w:r>
        <w:lastRenderedPageBreak/>
        <w:t xml:space="preserve">Because of the complex relationships </w:t>
      </w:r>
      <w:r w:rsidR="00C72F68">
        <w:t>and often-smaller scale for nonprofits – 77% have budgets of less than $1 million</w:t>
      </w:r>
      <w:r w:rsidR="00C72F68">
        <w:rPr>
          <w:rStyle w:val="EndnoteReference"/>
        </w:rPr>
        <w:endnoteReference w:id="87"/>
      </w:r>
      <w:r w:rsidR="00C72F68">
        <w:t xml:space="preserve"> - </w:t>
      </w:r>
      <w:r>
        <w:t xml:space="preserve">the sustainable strategy approach breaks operations into two pieces </w:t>
      </w:r>
      <w:r w:rsidR="00C72F68">
        <w:t xml:space="preserve">so </w:t>
      </w:r>
      <w:r>
        <w:t xml:space="preserve">that </w:t>
      </w:r>
      <w:r w:rsidR="00C72F68">
        <w:t xml:space="preserve">no one neglects </w:t>
      </w:r>
      <w:r>
        <w:t>delegation.</w:t>
      </w:r>
      <w:r w:rsidR="00C72F68">
        <w:t xml:space="preserve"> </w:t>
      </w:r>
      <w:r w:rsidR="00D607AB">
        <w:t xml:space="preserve">In </w:t>
      </w:r>
      <w:r w:rsidR="00C72F68">
        <w:t xml:space="preserve">the sustainable strategy </w:t>
      </w:r>
      <w:r w:rsidR="009A5A06">
        <w:t>approach, t</w:t>
      </w:r>
      <w:r w:rsidR="00D607AB">
        <w:t xml:space="preserve">he right answers come from the </w:t>
      </w:r>
      <w:r w:rsidR="00C72F68">
        <w:t xml:space="preserve">five </w:t>
      </w:r>
      <w:r w:rsidR="00D607AB">
        <w:t>questions that every organization must ans</w:t>
      </w:r>
      <w:r w:rsidR="00C72F68">
        <w:t>wer</w:t>
      </w:r>
      <w:r w:rsidR="00D607AB">
        <w:t>:</w:t>
      </w:r>
    </w:p>
    <w:p w14:paraId="6449E0C6" w14:textId="77777777" w:rsidR="008A7CFF" w:rsidRDefault="008A7CFF" w:rsidP="00F117EB">
      <w:pPr>
        <w:widowControl/>
        <w:rPr>
          <w:rFonts w:eastAsia="Garamond"/>
        </w:rPr>
      </w:pPr>
    </w:p>
    <w:p w14:paraId="01410219" w14:textId="77777777" w:rsidR="00D607AB" w:rsidRPr="00814419" w:rsidRDefault="00D607AB" w:rsidP="00F117EB">
      <w:pPr>
        <w:pStyle w:val="ListParagraph"/>
        <w:widowControl/>
        <w:numPr>
          <w:ilvl w:val="0"/>
          <w:numId w:val="124"/>
        </w:numPr>
        <w:ind w:left="1080"/>
      </w:pPr>
      <w:r w:rsidRPr="00A8415A">
        <w:rPr>
          <w:rFonts w:eastAsia="Garamond"/>
        </w:rPr>
        <w:t>Why?</w:t>
      </w:r>
    </w:p>
    <w:p w14:paraId="35FA175B" w14:textId="77777777" w:rsidR="00D607AB" w:rsidRPr="00814419" w:rsidRDefault="00D607AB" w:rsidP="00F117EB">
      <w:pPr>
        <w:pStyle w:val="ListParagraph"/>
        <w:widowControl/>
        <w:numPr>
          <w:ilvl w:val="0"/>
          <w:numId w:val="124"/>
        </w:numPr>
        <w:ind w:left="1080"/>
      </w:pPr>
      <w:r w:rsidRPr="00A8415A">
        <w:rPr>
          <w:rFonts w:eastAsia="Garamond"/>
        </w:rPr>
        <w:t xml:space="preserve">Where </w:t>
      </w:r>
      <w:r>
        <w:t>to go tomorrow?</w:t>
      </w:r>
    </w:p>
    <w:p w14:paraId="565EC038" w14:textId="1C22090C" w:rsidR="00D607AB" w:rsidRPr="00814419" w:rsidRDefault="00161E40" w:rsidP="00F117EB">
      <w:pPr>
        <w:pStyle w:val="ListParagraph"/>
        <w:widowControl/>
        <w:numPr>
          <w:ilvl w:val="0"/>
          <w:numId w:val="124"/>
        </w:numPr>
        <w:ind w:left="1080"/>
      </w:pPr>
      <w:r>
        <w:rPr>
          <w:rFonts w:eastAsia="Garamond"/>
        </w:rPr>
        <w:t>What to do today</w:t>
      </w:r>
      <w:r w:rsidR="00D607AB">
        <w:t>?</w:t>
      </w:r>
    </w:p>
    <w:p w14:paraId="0C011890" w14:textId="77777777" w:rsidR="00D607AB" w:rsidRPr="00814419" w:rsidRDefault="00D607AB" w:rsidP="00F117EB">
      <w:pPr>
        <w:pStyle w:val="ListParagraph"/>
        <w:widowControl/>
        <w:numPr>
          <w:ilvl w:val="0"/>
          <w:numId w:val="124"/>
        </w:numPr>
        <w:ind w:left="1080"/>
      </w:pPr>
      <w:r w:rsidRPr="00A8415A">
        <w:rPr>
          <w:rFonts w:eastAsia="Garamond"/>
        </w:rPr>
        <w:t xml:space="preserve">Who </w:t>
      </w:r>
      <w:r>
        <w:t>does what?</w:t>
      </w:r>
    </w:p>
    <w:p w14:paraId="2117F53A" w14:textId="77777777" w:rsidR="00D607AB" w:rsidRPr="00814419" w:rsidRDefault="00D607AB" w:rsidP="00F117EB">
      <w:pPr>
        <w:pStyle w:val="ListParagraph"/>
        <w:widowControl/>
        <w:numPr>
          <w:ilvl w:val="0"/>
          <w:numId w:val="124"/>
        </w:numPr>
        <w:ind w:left="1080"/>
      </w:pPr>
      <w:r w:rsidRPr="00A8415A">
        <w:rPr>
          <w:rFonts w:eastAsia="Garamond"/>
        </w:rPr>
        <w:t xml:space="preserve">When </w:t>
      </w:r>
      <w:r>
        <w:t>did it happen?</w:t>
      </w:r>
    </w:p>
    <w:p w14:paraId="5C885FA0" w14:textId="77777777" w:rsidR="00172DB5" w:rsidRDefault="00172DB5" w:rsidP="00F117EB">
      <w:pPr>
        <w:widowControl/>
      </w:pPr>
    </w:p>
    <w:p w14:paraId="2F276C4A" w14:textId="41B97F4F" w:rsidR="00D607AB" w:rsidRPr="00112790" w:rsidRDefault="008F2A04" w:rsidP="00F117EB">
      <w:pPr>
        <w:widowControl/>
      </w:pPr>
      <w:r>
        <w:t>You can answer t</w:t>
      </w:r>
      <w:r w:rsidR="00D607AB">
        <w:t xml:space="preserve">hese five questions in many different ways, from informal to formal. </w:t>
      </w:r>
      <w:r w:rsidR="00526834">
        <w:t>Sustainable Strategy</w:t>
      </w:r>
      <w:r w:rsidR="009A5A06">
        <w:t xml:space="preserve"> takes </w:t>
      </w:r>
      <w:r w:rsidR="00D607AB">
        <w:t xml:space="preserve">a moderate approach that strikes a balance between these two extremes by creating a unified frame – a classic approach to strategic management – to guide the work of the organization. </w:t>
      </w:r>
    </w:p>
    <w:p w14:paraId="167231E5" w14:textId="77777777" w:rsidR="00D607AB" w:rsidRDefault="00D607AB" w:rsidP="00F117EB">
      <w:pPr>
        <w:widowControl/>
      </w:pPr>
    </w:p>
    <w:p w14:paraId="35F0DDF5" w14:textId="77777777" w:rsidR="00D607AB" w:rsidRPr="00112790" w:rsidRDefault="00D607AB" w:rsidP="00F117EB">
      <w:pPr>
        <w:widowControl/>
        <w:rPr>
          <w:vertAlign w:val="superscript"/>
        </w:rPr>
      </w:pPr>
      <w:r>
        <w:t xml:space="preserve">Governance experts John and Miriam Carver argue that the job of leadership is to ensure that “the organization produces what it should </w:t>
      </w:r>
      <w:r>
        <w:rPr>
          <w:rFonts w:ascii="Times New Roman" w:hAnsi="Times New Roman"/>
        </w:rPr>
        <w:t xml:space="preserve">... </w:t>
      </w:r>
      <w:r>
        <w:t>while avoiding situations and conduct that should not occur.”</w:t>
      </w:r>
      <w:r>
        <w:rPr>
          <w:rStyle w:val="EndnoteReference"/>
        </w:rPr>
        <w:endnoteReference w:id="88"/>
      </w:r>
      <w:r>
        <w:rPr>
          <w:vertAlign w:val="superscript"/>
        </w:rPr>
        <w:t xml:space="preserve">  </w:t>
      </w:r>
      <w:r>
        <w:t>William Bowen, former president of the Mellon Foundation, says, “Perhaps the overriding obligation . . . is to require that</w:t>
      </w:r>
      <w:r w:rsidRPr="00347E9D">
        <w:t xml:space="preserve"> a sensible plan of some kind be in place and that it be monitored carefully.</w:t>
      </w:r>
      <w:r>
        <w:t>”</w:t>
      </w:r>
      <w:r>
        <w:rPr>
          <w:rStyle w:val="EndnoteReference"/>
        </w:rPr>
        <w:endnoteReference w:id="89"/>
      </w:r>
      <w:r>
        <w:rPr>
          <w:vertAlign w:val="superscript"/>
        </w:rPr>
        <w:t xml:space="preserve"> </w:t>
      </w:r>
    </w:p>
    <w:p w14:paraId="747FC995" w14:textId="77777777" w:rsidR="00D607AB" w:rsidRDefault="00D607AB" w:rsidP="00F117EB">
      <w:pPr>
        <w:widowControl/>
        <w:rPr>
          <w:vertAlign w:val="superscript"/>
        </w:rPr>
      </w:pPr>
    </w:p>
    <w:p w14:paraId="65654134" w14:textId="128C3A81" w:rsidR="00D607AB" w:rsidRPr="00112790" w:rsidRDefault="00D607AB" w:rsidP="00F117EB">
      <w:pPr>
        <w:widowControl/>
      </w:pPr>
      <w:r>
        <w:t>For the Carvers, accomplishing the mission is the end; for Bowmen, the plan is the means to that end. For organizations looking for a quick and practical way to do both, the five questions are the</w:t>
      </w:r>
      <w:r w:rsidR="009377CA">
        <w:t xml:space="preserve"> key</w:t>
      </w:r>
      <w:r>
        <w:t xml:space="preserve">, and </w:t>
      </w:r>
      <w:r w:rsidR="00525E42">
        <w:t>sustainable strategy</w:t>
      </w:r>
      <w:r>
        <w:rPr>
          <w:rFonts w:ascii="Garamond" w:eastAsia="Garamond" w:hAnsi="Garamond" w:cs="Garamond"/>
          <w:i/>
        </w:rPr>
        <w:t xml:space="preserve"> </w:t>
      </w:r>
      <w:r>
        <w:t>offers a method for answering them</w:t>
      </w:r>
      <w:r w:rsidR="0094387F">
        <w:t>.</w:t>
      </w:r>
    </w:p>
    <w:p w14:paraId="78834D44" w14:textId="77777777" w:rsidR="0094387F" w:rsidRDefault="0094387F" w:rsidP="00F117EB">
      <w:pPr>
        <w:widowControl/>
      </w:pPr>
    </w:p>
    <w:p w14:paraId="603820B0" w14:textId="643E7E7D" w:rsidR="00BD6674" w:rsidRPr="00112790" w:rsidRDefault="0094387F" w:rsidP="00F117EB">
      <w:pPr>
        <w:widowControl/>
      </w:pPr>
      <w:r>
        <w:t xml:space="preserve">In terms of the strategic plan, it is the combination </w:t>
      </w:r>
      <w:r w:rsidR="00FC701B">
        <w:t xml:space="preserve">of the purpose and the strategy. </w:t>
      </w:r>
      <w:r w:rsidR="00956CCC">
        <w:t>P</w:t>
      </w:r>
      <w:r w:rsidR="00BD6674">
        <w:t xml:space="preserve">urpose </w:t>
      </w:r>
      <w:r>
        <w:t>contains</w:t>
      </w:r>
      <w:r w:rsidR="00BD6674">
        <w:t xml:space="preserve"> values that guide behavior and mission that describes the customer, the life-changing difference they experience because of being your client, and how your agency is </w:t>
      </w:r>
      <w:r w:rsidR="00D97973">
        <w:t xml:space="preserve">better than </w:t>
      </w:r>
      <w:r w:rsidR="00BD6674">
        <w:t xml:space="preserve">its rivals – your competitive advantage as it were. </w:t>
      </w:r>
    </w:p>
    <w:p w14:paraId="644AEADC" w14:textId="77777777" w:rsidR="00BD6674" w:rsidRDefault="00BD6674" w:rsidP="00F117EB">
      <w:pPr>
        <w:widowControl/>
      </w:pPr>
    </w:p>
    <w:p w14:paraId="2920DB7B" w14:textId="39D32775" w:rsidR="00D607AB" w:rsidRPr="00112790" w:rsidRDefault="00D607AB" w:rsidP="00F117EB">
      <w:pPr>
        <w:widowControl/>
      </w:pPr>
      <w:r>
        <w:t>Strategy is where the high-impact decisions are made about how to bring the purpose to life. Strategy advance</w:t>
      </w:r>
      <w:r w:rsidR="008F2A04">
        <w:t>s</w:t>
      </w:r>
      <w:r>
        <w:t xml:space="preserve"> the organization’s purpose. This is why gurus like Michael Porter often talk about competitive strategy.</w:t>
      </w:r>
      <w:r>
        <w:rPr>
          <w:rStyle w:val="EndnoteReference"/>
        </w:rPr>
        <w:endnoteReference w:id="90"/>
      </w:r>
      <w:r>
        <w:t xml:space="preserve"> After all, why would any organization undertake a strategy if it didn’t advance its interests by serving its clients better, garnering greater resources to serve those clients better, or to serve even more clients?</w:t>
      </w:r>
      <w:r w:rsidR="00DE742B">
        <w:t xml:space="preserve"> In other words, by being competitive</w:t>
      </w:r>
      <w:r w:rsidR="00C0592B">
        <w:t xml:space="preserve">. </w:t>
      </w:r>
    </w:p>
    <w:p w14:paraId="6C90C430" w14:textId="77777777" w:rsidR="00D607AB" w:rsidRDefault="00D607AB" w:rsidP="00F117EB">
      <w:pPr>
        <w:widowControl/>
      </w:pPr>
    </w:p>
    <w:p w14:paraId="08C362B9" w14:textId="77777777" w:rsidR="00D607AB" w:rsidRPr="00112790" w:rsidRDefault="007E6B8B" w:rsidP="00F117EB">
      <w:pPr>
        <w:widowControl/>
      </w:pPr>
      <w:r>
        <w:t>S</w:t>
      </w:r>
      <w:r w:rsidR="00D607AB">
        <w:t>trategy in the for-profit sector is “an integrated and coordinated set of commitments and actions designed to exploit core competencies and gain a competitive advantage.”</w:t>
      </w:r>
      <w:r w:rsidR="00D607AB">
        <w:rPr>
          <w:rStyle w:val="EndnoteReference"/>
        </w:rPr>
        <w:endnoteReference w:id="91"/>
      </w:r>
      <w:r w:rsidR="00D607AB">
        <w:t xml:space="preserve"> Strategies are not the competitive advantage; they’re what establish it. </w:t>
      </w:r>
    </w:p>
    <w:p w14:paraId="4AAEFB4B" w14:textId="77777777" w:rsidR="00D607AB" w:rsidRDefault="00D607AB" w:rsidP="00F117EB">
      <w:pPr>
        <w:widowControl/>
      </w:pPr>
    </w:p>
    <w:p w14:paraId="41E761A4" w14:textId="46A55498" w:rsidR="005128BA" w:rsidRPr="00112790" w:rsidRDefault="00BD6674" w:rsidP="00F117EB">
      <w:pPr>
        <w:widowControl/>
        <w:rPr>
          <w:b/>
        </w:rPr>
      </w:pPr>
      <w:r>
        <w:t xml:space="preserve">Michael Porter’s definition is, </w:t>
      </w:r>
      <w:r w:rsidRPr="007E6B8B">
        <w:t>“Strategy is the big picture of how an organization</w:t>
      </w:r>
      <w:r>
        <w:t xml:space="preserve"> is going to win.”</w:t>
      </w:r>
      <w:r>
        <w:rPr>
          <w:rStyle w:val="EndnoteReference"/>
        </w:rPr>
        <w:endnoteReference w:id="92"/>
      </w:r>
      <w:r>
        <w:t xml:space="preserve"> Nonprofit experts </w:t>
      </w:r>
      <w:r w:rsidR="00D607AB">
        <w:t>David La Piana and Michaela Hayes define</w:t>
      </w:r>
      <w:r w:rsidR="00A52309">
        <w:t xml:space="preserve"> strategy</w:t>
      </w:r>
      <w:r w:rsidR="00D607AB">
        <w:t xml:space="preserve"> as</w:t>
      </w:r>
      <w:r w:rsidR="00A52309">
        <w:t xml:space="preserve"> a</w:t>
      </w:r>
      <w:r w:rsidR="00D607AB">
        <w:t xml:space="preserve"> </w:t>
      </w:r>
      <w:r w:rsidR="00D607AB">
        <w:lastRenderedPageBreak/>
        <w:t>“pattern of thoughtful action through which an organization’s leaders seek an increased share of limited resources, with the goal of advancing their mission.”</w:t>
      </w:r>
      <w:r w:rsidR="00D607AB">
        <w:rPr>
          <w:rStyle w:val="EndnoteReference"/>
        </w:rPr>
        <w:endnoteReference w:id="93"/>
      </w:r>
      <w:r w:rsidR="007E6B8B">
        <w:t xml:space="preserve"> </w:t>
      </w:r>
      <w:r w:rsidR="005128BA">
        <w:t>James Phills says, “mission, no matter how clear, compelling, or poetic, won’t ensure economic vitality. That is the job of strategy.”</w:t>
      </w:r>
      <w:r w:rsidR="005128BA">
        <w:rPr>
          <w:rStyle w:val="EndnoteReference"/>
        </w:rPr>
        <w:endnoteReference w:id="94"/>
      </w:r>
      <w:r w:rsidR="005128BA">
        <w:t xml:space="preserve"> Add this all up for a simple definition that </w:t>
      </w:r>
    </w:p>
    <w:p w14:paraId="35EB4CE8" w14:textId="537D9F87" w:rsidR="00D607AB" w:rsidRPr="00112790" w:rsidRDefault="00D607AB" w:rsidP="00F117EB">
      <w:pPr>
        <w:widowControl/>
      </w:pPr>
      <w:r w:rsidRPr="00DE742B">
        <w:t>strategy brings purpose to life</w:t>
      </w:r>
      <w:r>
        <w:t xml:space="preserve">. </w:t>
      </w:r>
    </w:p>
    <w:p w14:paraId="1DDD70A7" w14:textId="4C88221D" w:rsidR="006146FE" w:rsidRDefault="006146FE" w:rsidP="00F117EB">
      <w:pPr>
        <w:widowControl/>
        <w:rPr>
          <w:b/>
        </w:rPr>
      </w:pPr>
      <w:bookmarkStart w:id="67" w:name="_Toc439003733"/>
      <w:bookmarkStart w:id="68" w:name="_Toc444854690"/>
    </w:p>
    <w:p w14:paraId="271A44CA" w14:textId="77777777" w:rsidR="00010640" w:rsidRDefault="00010640" w:rsidP="00F117EB">
      <w:pPr>
        <w:widowControl/>
        <w:rPr>
          <w:b/>
          <w:caps/>
        </w:rPr>
      </w:pPr>
      <w:r>
        <w:br w:type="page"/>
      </w:r>
    </w:p>
    <w:p w14:paraId="696BA9D7" w14:textId="6436D871" w:rsidR="00770979" w:rsidRPr="00112790" w:rsidRDefault="00770979" w:rsidP="00F117EB">
      <w:pPr>
        <w:pStyle w:val="Heading1"/>
        <w:widowControl/>
      </w:pPr>
      <w:bookmarkStart w:id="69" w:name="_Toc479078356"/>
      <w:r>
        <w:lastRenderedPageBreak/>
        <w:t>Plan to Plan</w:t>
      </w:r>
      <w:bookmarkEnd w:id="69"/>
    </w:p>
    <w:p w14:paraId="625F925E" w14:textId="77777777" w:rsidR="00770979" w:rsidRDefault="00770979" w:rsidP="00F117EB">
      <w:pPr>
        <w:widowControl/>
        <w:jc w:val="right"/>
      </w:pPr>
      <w:bookmarkStart w:id="70" w:name="_Toc444854687"/>
    </w:p>
    <w:p w14:paraId="6DBA5493" w14:textId="77777777" w:rsidR="00770979" w:rsidRDefault="00770979" w:rsidP="00F117EB">
      <w:pPr>
        <w:widowControl/>
        <w:jc w:val="right"/>
      </w:pPr>
      <w:r>
        <w:t xml:space="preserve">We can’t cross a bridge until we come to it; </w:t>
      </w:r>
    </w:p>
    <w:p w14:paraId="204B786D" w14:textId="77777777" w:rsidR="00770979" w:rsidRDefault="00770979" w:rsidP="00F117EB">
      <w:pPr>
        <w:widowControl/>
        <w:jc w:val="right"/>
      </w:pPr>
      <w:r>
        <w:t>but I always like to lay down a pontoon ahead of time.</w:t>
      </w:r>
    </w:p>
    <w:p w14:paraId="2A81E23A" w14:textId="5C1F49F6" w:rsidR="00770979" w:rsidRDefault="00770979" w:rsidP="00F117EB">
      <w:pPr>
        <w:widowControl/>
        <w:jc w:val="right"/>
      </w:pPr>
      <w:r>
        <w:t>Barnard Baruch</w:t>
      </w:r>
    </w:p>
    <w:p w14:paraId="53D0A356" w14:textId="77777777" w:rsidR="00770979" w:rsidRDefault="00770979" w:rsidP="00F117EB">
      <w:pPr>
        <w:widowControl/>
        <w:jc w:val="right"/>
      </w:pPr>
    </w:p>
    <w:p w14:paraId="077F0442" w14:textId="77777777" w:rsidR="00770979" w:rsidRPr="00112790" w:rsidRDefault="00770979" w:rsidP="00F117EB">
      <w:pPr>
        <w:pStyle w:val="Heading2"/>
        <w:widowControl/>
      </w:pPr>
      <w:bookmarkStart w:id="71" w:name="_Toc479078357"/>
      <w:r>
        <w:t>First Who</w:t>
      </w:r>
      <w:bookmarkEnd w:id="70"/>
      <w:bookmarkEnd w:id="71"/>
    </w:p>
    <w:p w14:paraId="2ED2FEDE" w14:textId="77777777" w:rsidR="00770979" w:rsidRDefault="00770979" w:rsidP="00F117EB">
      <w:pPr>
        <w:widowControl/>
      </w:pPr>
    </w:p>
    <w:p w14:paraId="6F884889" w14:textId="77777777" w:rsidR="00770979" w:rsidRPr="00112790" w:rsidRDefault="00770979" w:rsidP="00F117EB">
      <w:pPr>
        <w:widowControl/>
        <w:rPr>
          <w:b/>
        </w:rPr>
      </w:pPr>
      <w:r>
        <w:t>Choosing who will participate in strategic management decisions is a critical matter. H</w:t>
      </w:r>
      <w:r w:rsidRPr="00C64297">
        <w:t>alf of all decisions in organizations fail primarily because people “impose solutions, limit the search for alternatives, and use power to implement their plans.”</w:t>
      </w:r>
      <w:r w:rsidRPr="00C64297">
        <w:rPr>
          <w:rStyle w:val="EndnoteReference"/>
        </w:rPr>
        <w:endnoteReference w:id="95"/>
      </w:r>
      <w:r w:rsidRPr="00C64297">
        <w:t xml:space="preserve"> Paul Nutt suggests that </w:t>
      </w:r>
      <w:r>
        <w:t xml:space="preserve">the </w:t>
      </w:r>
      <w:r w:rsidRPr="00C64297">
        <w:t>leader “make the need for action clear at the outset, set objectives, carry out an unrestricted search for solutions, and get key people to participate.”</w:t>
      </w:r>
      <w:r w:rsidRPr="00C64297">
        <w:rPr>
          <w:rStyle w:val="EndnoteReference"/>
        </w:rPr>
        <w:endnoteReference w:id="96"/>
      </w:r>
      <w:r>
        <w:t xml:space="preserve"> </w:t>
      </w:r>
      <w:r w:rsidRPr="00191D38">
        <w:rPr>
          <w:b/>
        </w:rPr>
        <w:t xml:space="preserve">But </w:t>
      </w:r>
      <w:r w:rsidRPr="00777798">
        <w:rPr>
          <w:b/>
        </w:rPr>
        <w:t>which key people</w:t>
      </w:r>
      <w:r w:rsidRPr="00191D38">
        <w:rPr>
          <w:b/>
        </w:rPr>
        <w:t>?</w:t>
      </w:r>
    </w:p>
    <w:p w14:paraId="5A53B152" w14:textId="77777777" w:rsidR="00770979" w:rsidRPr="00C64297" w:rsidRDefault="00770979" w:rsidP="00F117EB">
      <w:pPr>
        <w:widowControl/>
      </w:pPr>
    </w:p>
    <w:p w14:paraId="57C672E0" w14:textId="77777777" w:rsidR="00770979" w:rsidRPr="00112790" w:rsidRDefault="00770979" w:rsidP="00F117EB">
      <w:pPr>
        <w:widowControl/>
      </w:pPr>
      <w:r w:rsidRPr="007E2054">
        <w:t>Some boards</w:t>
      </w:r>
      <w:r>
        <w:t>,</w:t>
      </w:r>
      <w:r w:rsidRPr="007E2054">
        <w:t xml:space="preserve"> </w:t>
      </w:r>
      <w:r>
        <w:t>like smaller all-volunteer agencies, will</w:t>
      </w:r>
      <w:r w:rsidRPr="007E2054">
        <w:t xml:space="preserve"> </w:t>
      </w:r>
      <w:r>
        <w:t xml:space="preserve">obviously </w:t>
      </w:r>
      <w:r w:rsidRPr="007E2054">
        <w:t>be very involved</w:t>
      </w:r>
      <w:r>
        <w:t xml:space="preserve">. Other boards with full-time staff </w:t>
      </w:r>
      <w:r w:rsidRPr="007E2054">
        <w:t xml:space="preserve">may participate </w:t>
      </w:r>
      <w:r>
        <w:t xml:space="preserve">less. Some </w:t>
      </w:r>
      <w:r w:rsidRPr="007E2054">
        <w:t xml:space="preserve">experts </w:t>
      </w:r>
      <w:r>
        <w:t>say</w:t>
      </w:r>
      <w:r w:rsidRPr="007E2054">
        <w:t xml:space="preserve"> “those who carry out strategy must also make it.”</w:t>
      </w:r>
      <w:r w:rsidRPr="007E2054">
        <w:rPr>
          <w:rStyle w:val="EndnoteReference"/>
        </w:rPr>
        <w:endnoteReference w:id="97"/>
      </w:r>
      <w:r w:rsidRPr="007E2054">
        <w:t xml:space="preserve"> </w:t>
      </w:r>
      <w:r>
        <w:t>I</w:t>
      </w:r>
      <w:r w:rsidRPr="007E2054">
        <w:t xml:space="preserve">f the staff who will implement the strategy are missing from the room, you are doomed </w:t>
      </w:r>
      <w:r>
        <w:t>for</w:t>
      </w:r>
      <w:r w:rsidRPr="007E2054">
        <w:t xml:space="preserve"> failure. So, should the marketing director be in the room, the development officer? </w:t>
      </w:r>
      <w:r>
        <w:t>Or s</w:t>
      </w:r>
      <w:r w:rsidRPr="007E2054">
        <w:t xml:space="preserve">hould you use a small, behind-the-scenes group of </w:t>
      </w:r>
      <w:r>
        <w:t xml:space="preserve">executive leadership to take the role? </w:t>
      </w:r>
    </w:p>
    <w:p w14:paraId="7331DE47" w14:textId="77777777" w:rsidR="00770979" w:rsidRDefault="00770979" w:rsidP="00F117EB">
      <w:pPr>
        <w:widowControl/>
      </w:pPr>
    </w:p>
    <w:p w14:paraId="5B294101" w14:textId="77777777" w:rsidR="00770979" w:rsidRPr="00112790" w:rsidRDefault="00770979" w:rsidP="00F117EB">
      <w:pPr>
        <w:widowControl/>
      </w:pPr>
      <w:r w:rsidRPr="007E2054">
        <w:t xml:space="preserve">The degree of involvement is fluid and depends upon a host of variables including the experience of the executive, the amount and depth of staff, and resources available. A grassroots organization with a budget of less than $100,000 and no full-time professional staff will answer the five questions differently than a $10 million foundation. </w:t>
      </w:r>
    </w:p>
    <w:p w14:paraId="58AF9CE7" w14:textId="77777777" w:rsidR="00770979" w:rsidRDefault="00770979" w:rsidP="00F117EB">
      <w:pPr>
        <w:widowControl/>
      </w:pPr>
    </w:p>
    <w:p w14:paraId="64232614" w14:textId="77777777" w:rsidR="00770979" w:rsidRPr="00112790" w:rsidRDefault="00770979" w:rsidP="00F117EB">
      <w:pPr>
        <w:widowControl/>
      </w:pPr>
      <w:r>
        <w:t xml:space="preserve">Some people </w:t>
      </w:r>
      <w:r w:rsidRPr="00C64297">
        <w:t xml:space="preserve">use the need for acceptance and quality of decision as key </w:t>
      </w:r>
      <w:r>
        <w:t xml:space="preserve">factors </w:t>
      </w:r>
      <w:r w:rsidRPr="00C64297">
        <w:t>in deciding who should be involved. Gary Yukl’s modification of Victor Vroom and Phillip Yetton’s model</w:t>
      </w:r>
      <w:r w:rsidRPr="00C64297">
        <w:rPr>
          <w:rStyle w:val="EndnoteReference"/>
        </w:rPr>
        <w:endnoteReference w:id="98"/>
      </w:r>
      <w:r w:rsidRPr="00C64297">
        <w:t xml:space="preserve"> has two variables – the decision quality and subordinate acceptance – and three decision making styles – </w:t>
      </w:r>
      <w:r>
        <w:t>directive</w:t>
      </w:r>
      <w:r w:rsidRPr="00C64297">
        <w:t xml:space="preserve">, consultative, and group. </w:t>
      </w:r>
    </w:p>
    <w:p w14:paraId="3378B724" w14:textId="77777777" w:rsidR="00770979" w:rsidRDefault="00770979" w:rsidP="00F117EB">
      <w:pPr>
        <w:widowControl/>
      </w:pPr>
    </w:p>
    <w:p w14:paraId="3916ACCE" w14:textId="77777777" w:rsidR="00770979" w:rsidRPr="00112790" w:rsidRDefault="00770979" w:rsidP="00F117EB">
      <w:pPr>
        <w:widowControl/>
      </w:pPr>
      <w:r w:rsidRPr="00C64297">
        <w:t>Generally simplified, if subordinates’ acceptance is not important or everyone will agree with whatever you decide, you make the decision. If you need acceptance</w:t>
      </w:r>
      <w:r w:rsidRPr="007F6785">
        <w:t xml:space="preserve"> </w:t>
      </w:r>
      <w:r>
        <w:t xml:space="preserve">and </w:t>
      </w:r>
      <w:r w:rsidRPr="00C64297">
        <w:t>the decision quality isn’t</w:t>
      </w:r>
      <w:r>
        <w:t xml:space="preserve"> quite as</w:t>
      </w:r>
      <w:r w:rsidRPr="00C64297">
        <w:t xml:space="preserve"> important, delegate the decision to the group. If you need acceptance and the decision quality is important, consult the group,</w:t>
      </w:r>
      <w:r>
        <w:t xml:space="preserve"> but make the decision yourself.</w:t>
      </w:r>
      <w:r w:rsidRPr="00C64297">
        <w:rPr>
          <w:rStyle w:val="EndnoteReference"/>
        </w:rPr>
        <w:endnoteReference w:id="99"/>
      </w:r>
    </w:p>
    <w:p w14:paraId="35F034AD" w14:textId="77777777" w:rsidR="00770979" w:rsidRDefault="00770979" w:rsidP="00F117EB">
      <w:pPr>
        <w:widowControl/>
      </w:pPr>
    </w:p>
    <w:p w14:paraId="5B21A285" w14:textId="77777777" w:rsidR="00770979" w:rsidRPr="00112790" w:rsidRDefault="00770979" w:rsidP="00F117EB">
      <w:pPr>
        <w:widowControl/>
      </w:pPr>
      <w:r w:rsidRPr="00C64297">
        <w:t xml:space="preserve">When it comes to </w:t>
      </w:r>
      <w:r>
        <w:t xml:space="preserve">directive </w:t>
      </w:r>
      <w:r w:rsidRPr="00C64297">
        <w:t xml:space="preserve">versus participative, some people argue that the latter is the only way to go. Indeed, many </w:t>
      </w:r>
      <w:r>
        <w:t xml:space="preserve">nonprofit </w:t>
      </w:r>
      <w:r w:rsidRPr="00C64297">
        <w:t xml:space="preserve">leaders avoid </w:t>
      </w:r>
      <w:r>
        <w:t>directive</w:t>
      </w:r>
      <w:r w:rsidRPr="00C64297">
        <w:t xml:space="preserve"> (also called </w:t>
      </w:r>
      <w:r>
        <w:t>autocratic</w:t>
      </w:r>
      <w:r w:rsidRPr="00C64297">
        <w:t>) decision making on principal.</w:t>
      </w:r>
      <w:r w:rsidRPr="00C64297">
        <w:rPr>
          <w:rStyle w:val="EndnoteReference"/>
        </w:rPr>
        <w:endnoteReference w:id="100"/>
      </w:r>
      <w:r w:rsidRPr="00C64297">
        <w:t xml:space="preserve"> Wilfred Drath for example condemns the </w:t>
      </w:r>
      <w:r>
        <w:t xml:space="preserve">lone hero directive </w:t>
      </w:r>
      <w:r w:rsidRPr="00C64297">
        <w:t>style, but he recognizes the difficulties of participative approaches</w:t>
      </w:r>
      <w:r>
        <w:t>,</w:t>
      </w:r>
      <w:r w:rsidRPr="00C64297">
        <w:t xml:space="preserve"> including the limitations of too many chefs in the kitc</w:t>
      </w:r>
      <w:r>
        <w:t>hen and diffused accountability.</w:t>
      </w:r>
      <w:r w:rsidRPr="00C64297">
        <w:rPr>
          <w:rStyle w:val="EndnoteReference"/>
        </w:rPr>
        <w:endnoteReference w:id="101"/>
      </w:r>
      <w:r w:rsidRPr="00C64297">
        <w:t xml:space="preserve"> </w:t>
      </w:r>
      <w:r>
        <w:t>As t</w:t>
      </w:r>
      <w:r w:rsidRPr="00C64297">
        <w:t xml:space="preserve">he Chinese proverb </w:t>
      </w:r>
      <w:r>
        <w:t xml:space="preserve">goes, </w:t>
      </w:r>
      <w:r w:rsidRPr="00C64297">
        <w:t xml:space="preserve">“A courtyard common to all will be swept by no one.”  </w:t>
      </w:r>
    </w:p>
    <w:p w14:paraId="3464A1B5" w14:textId="77777777" w:rsidR="00770979" w:rsidRDefault="00770979" w:rsidP="00F117EB">
      <w:pPr>
        <w:widowControl/>
      </w:pPr>
    </w:p>
    <w:p w14:paraId="139C6AFB" w14:textId="77777777" w:rsidR="00770979" w:rsidRPr="00112790" w:rsidRDefault="00770979" w:rsidP="00F117EB">
      <w:pPr>
        <w:widowControl/>
      </w:pPr>
      <w:r>
        <w:lastRenderedPageBreak/>
        <w:t xml:space="preserve">Not everyone thinks that </w:t>
      </w:r>
      <w:r w:rsidRPr="00C64297">
        <w:t xml:space="preserve">participative approach </w:t>
      </w:r>
      <w:r>
        <w:t xml:space="preserve">is best </w:t>
      </w:r>
      <w:r w:rsidRPr="00C64297">
        <w:t>in all situations. Gary Yukl, for example, warns that the lack of “consistent results about the effectiveness of participative leadership probably means that various forms of participation are effective in some situations but not in others.”</w:t>
      </w:r>
      <w:r w:rsidRPr="00C64297">
        <w:rPr>
          <w:rStyle w:val="EndnoteReference"/>
        </w:rPr>
        <w:endnoteReference w:id="102"/>
      </w:r>
      <w:r w:rsidRPr="00C64297">
        <w:t xml:space="preserve"> Recognizing this explicitly is Henry Mintzberg who says that in times of crisis, people not </w:t>
      </w:r>
      <w:r>
        <w:t xml:space="preserve">only </w:t>
      </w:r>
      <w:r w:rsidRPr="00C64297">
        <w:t>expect directive</w:t>
      </w:r>
      <w:r>
        <w:t xml:space="preserve"> leadership</w:t>
      </w:r>
      <w:r w:rsidRPr="00C64297">
        <w:t xml:space="preserve">, </w:t>
      </w:r>
      <w:r>
        <w:t>but</w:t>
      </w:r>
      <w:r w:rsidRPr="00C64297">
        <w:t xml:space="preserve"> demand it. </w:t>
      </w:r>
      <w:r>
        <w:t>B</w:t>
      </w:r>
      <w:r w:rsidRPr="00C64297">
        <w:t>ecause the organization “must respond quickly and in an integrated fashion, it tur</w:t>
      </w:r>
      <w:r>
        <w:t>ns to its leader for direction.”</w:t>
      </w:r>
      <w:r w:rsidRPr="00C64297">
        <w:rPr>
          <w:rStyle w:val="EndnoteReference"/>
        </w:rPr>
        <w:endnoteReference w:id="103"/>
      </w:r>
      <w:r w:rsidRPr="00C64297">
        <w:t xml:space="preserve"> </w:t>
      </w:r>
    </w:p>
    <w:p w14:paraId="72C0EAEF" w14:textId="77777777" w:rsidR="00770979" w:rsidRDefault="00770979" w:rsidP="00F117EB">
      <w:pPr>
        <w:widowControl/>
      </w:pPr>
    </w:p>
    <w:p w14:paraId="6E01C52A" w14:textId="42AF2745" w:rsidR="00770979" w:rsidRPr="00112790" w:rsidRDefault="00770979" w:rsidP="00F117EB">
      <w:pPr>
        <w:widowControl/>
      </w:pPr>
      <w:r w:rsidRPr="00C64297">
        <w:t>John Kotter and Leonard Schlesinger also use time as the key variable when offering their continuum that goes from “a very rapid implementation, a clear plan of action, and little involvement of others [to] a much slower change process, a less clear plan, and involvement on the part of many people other than the change initiators.”</w:t>
      </w:r>
      <w:r w:rsidRPr="00C64297">
        <w:rPr>
          <w:rStyle w:val="EndnoteReference"/>
        </w:rPr>
        <w:endnoteReference w:id="104"/>
      </w:r>
      <w:r w:rsidRPr="00C64297">
        <w:t xml:space="preserve"> </w:t>
      </w:r>
      <w:r>
        <w:t xml:space="preserve">The bottom line is that </w:t>
      </w:r>
      <w:r>
        <w:rPr>
          <w:b/>
        </w:rPr>
        <w:t>i</w:t>
      </w:r>
      <w:r w:rsidRPr="00216E3B">
        <w:rPr>
          <w:b/>
        </w:rPr>
        <w:t>f you need lots of acceptance, go slower</w:t>
      </w:r>
      <w:r w:rsidR="005B10D0">
        <w:rPr>
          <w:b/>
        </w:rPr>
        <w:t xml:space="preserve"> and have more people involve</w:t>
      </w:r>
      <w:r w:rsidR="00A2799F">
        <w:rPr>
          <w:b/>
        </w:rPr>
        <w:t>d</w:t>
      </w:r>
      <w:r w:rsidR="005B10D0">
        <w:rPr>
          <w:b/>
        </w:rPr>
        <w:t xml:space="preserve">, </w:t>
      </w:r>
      <w:r w:rsidRPr="00216E3B">
        <w:rPr>
          <w:b/>
        </w:rPr>
        <w:t xml:space="preserve">if you don’t need </w:t>
      </w:r>
      <w:r w:rsidR="005B10D0">
        <w:rPr>
          <w:b/>
        </w:rPr>
        <w:t>lots of acceptance</w:t>
      </w:r>
      <w:r w:rsidRPr="00216E3B">
        <w:rPr>
          <w:b/>
        </w:rPr>
        <w:t>, go as fast as you want</w:t>
      </w:r>
      <w:r w:rsidR="005B10D0">
        <w:rPr>
          <w:b/>
        </w:rPr>
        <w:t xml:space="preserve"> and have </w:t>
      </w:r>
      <w:r w:rsidR="00A2799F">
        <w:rPr>
          <w:b/>
        </w:rPr>
        <w:t>fewer</w:t>
      </w:r>
      <w:r w:rsidR="005B10D0">
        <w:rPr>
          <w:b/>
        </w:rPr>
        <w:t xml:space="preserve">. </w:t>
      </w:r>
    </w:p>
    <w:p w14:paraId="54F5BD4A" w14:textId="77777777" w:rsidR="00770979" w:rsidRDefault="00770979" w:rsidP="00F117EB">
      <w:pPr>
        <w:widowControl/>
      </w:pPr>
    </w:p>
    <w:p w14:paraId="726BA269" w14:textId="77777777" w:rsidR="00770979" w:rsidRPr="00112790" w:rsidRDefault="00770979" w:rsidP="00F117EB">
      <w:pPr>
        <w:widowControl/>
      </w:pPr>
      <w:r>
        <w:t>Equally important to the steps are the conditions for a successful planning process that Allison and Kaye advocate. These factors are affinity grouped in the table below:</w:t>
      </w:r>
    </w:p>
    <w:p w14:paraId="264290E1" w14:textId="77777777" w:rsidR="00770979" w:rsidRDefault="00770979" w:rsidP="00F117EB">
      <w:pPr>
        <w:widowControl/>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7735"/>
        <w:gridCol w:w="1841"/>
      </w:tblGrid>
      <w:tr w:rsidR="00770979" w:rsidRPr="00D135CB" w14:paraId="1E14A852" w14:textId="77777777" w:rsidTr="00770979">
        <w:trPr>
          <w:cantSplit/>
          <w:tblHeader/>
          <w:jc w:val="center"/>
        </w:trPr>
        <w:tc>
          <w:tcPr>
            <w:tcW w:w="7735" w:type="dxa"/>
            <w:shd w:val="clear" w:color="auto" w:fill="D9D9D9" w:themeFill="background1" w:themeFillShade="D9"/>
          </w:tcPr>
          <w:p w14:paraId="62BCCF98" w14:textId="77777777" w:rsidR="00770979" w:rsidRPr="00112790" w:rsidRDefault="00770979" w:rsidP="00F117EB">
            <w:pPr>
              <w:widowControl/>
              <w:jc w:val="center"/>
            </w:pPr>
            <w:r>
              <w:br w:type="page"/>
              <w:t>Allison and Kaye’s Specific Conditions</w:t>
            </w:r>
            <w:r>
              <w:rPr>
                <w:rStyle w:val="EndnoteReference"/>
              </w:rPr>
              <w:endnoteReference w:id="105"/>
            </w:r>
          </w:p>
        </w:tc>
        <w:tc>
          <w:tcPr>
            <w:tcW w:w="1841" w:type="dxa"/>
            <w:shd w:val="clear" w:color="auto" w:fill="D9D9D9" w:themeFill="background1" w:themeFillShade="D9"/>
          </w:tcPr>
          <w:p w14:paraId="0074DB7B" w14:textId="77777777" w:rsidR="00770979" w:rsidRPr="00112790" w:rsidRDefault="00770979" w:rsidP="00F117EB">
            <w:pPr>
              <w:widowControl/>
              <w:jc w:val="center"/>
            </w:pPr>
            <w:r>
              <w:t>Affinity Groups</w:t>
            </w:r>
          </w:p>
        </w:tc>
      </w:tr>
      <w:tr w:rsidR="00770979" w:rsidRPr="00D135CB" w14:paraId="1699E432" w14:textId="77777777" w:rsidTr="00770979">
        <w:trPr>
          <w:cantSplit/>
          <w:trHeight w:val="417"/>
          <w:jc w:val="center"/>
        </w:trPr>
        <w:tc>
          <w:tcPr>
            <w:tcW w:w="7735" w:type="dxa"/>
          </w:tcPr>
          <w:p w14:paraId="198A12D5" w14:textId="77777777" w:rsidR="00770979" w:rsidRPr="00112790" w:rsidRDefault="00770979" w:rsidP="00F117EB">
            <w:pPr>
              <w:pStyle w:val="ListParagraph"/>
              <w:widowControl/>
              <w:numPr>
                <w:ilvl w:val="0"/>
                <w:numId w:val="129"/>
              </w:numPr>
              <w:ind w:left="216" w:hanging="216"/>
            </w:pPr>
            <w:r>
              <w:t xml:space="preserve">Commitment, support, and involvement of top leadership, especially the executive director and board president. </w:t>
            </w:r>
          </w:p>
          <w:p w14:paraId="61012777" w14:textId="77777777" w:rsidR="00770979" w:rsidRPr="00112790" w:rsidRDefault="00770979" w:rsidP="00F117EB">
            <w:pPr>
              <w:pStyle w:val="ListParagraph"/>
              <w:widowControl/>
              <w:numPr>
                <w:ilvl w:val="0"/>
                <w:numId w:val="129"/>
              </w:numPr>
              <w:ind w:left="216" w:hanging="216"/>
            </w:pPr>
            <w:r>
              <w:t xml:space="preserve">Commitment of organizational resources to complete the planning process as designed (including time of staff and board members, money for consultants, and needed research). </w:t>
            </w:r>
          </w:p>
          <w:p w14:paraId="0453FDA0" w14:textId="77777777" w:rsidR="00770979" w:rsidRPr="00112790" w:rsidRDefault="00770979" w:rsidP="00F117EB">
            <w:pPr>
              <w:pStyle w:val="ListParagraph"/>
              <w:widowControl/>
              <w:numPr>
                <w:ilvl w:val="0"/>
                <w:numId w:val="129"/>
              </w:numPr>
              <w:ind w:left="216" w:hanging="216"/>
            </w:pPr>
            <w:r>
              <w:t>Commitment to tying the strategic planning process to the organization’s annual planning and budgeting process.</w:t>
            </w:r>
          </w:p>
        </w:tc>
        <w:tc>
          <w:tcPr>
            <w:tcW w:w="1841" w:type="dxa"/>
          </w:tcPr>
          <w:p w14:paraId="2535A8CF" w14:textId="77777777" w:rsidR="00770979" w:rsidRPr="00112790" w:rsidRDefault="00770979" w:rsidP="00F117EB">
            <w:pPr>
              <w:widowControl/>
              <w:jc w:val="center"/>
            </w:pPr>
            <w:r w:rsidRPr="00765AF7">
              <w:t>Commitment</w:t>
            </w:r>
          </w:p>
        </w:tc>
      </w:tr>
      <w:tr w:rsidR="00770979" w:rsidRPr="00D135CB" w14:paraId="1BCEF60B" w14:textId="77777777" w:rsidTr="00770979">
        <w:trPr>
          <w:cantSplit/>
          <w:trHeight w:val="2173"/>
          <w:jc w:val="center"/>
        </w:trPr>
        <w:tc>
          <w:tcPr>
            <w:tcW w:w="7735" w:type="dxa"/>
          </w:tcPr>
          <w:p w14:paraId="28D40139" w14:textId="77777777" w:rsidR="00770979" w:rsidRPr="00112790" w:rsidRDefault="00770979" w:rsidP="00F117EB">
            <w:pPr>
              <w:pStyle w:val="ListParagraph"/>
              <w:widowControl/>
              <w:numPr>
                <w:ilvl w:val="0"/>
                <w:numId w:val="59"/>
              </w:numPr>
              <w:ind w:left="216" w:hanging="216"/>
            </w:pPr>
            <w:r>
              <w:t xml:space="preserve">Commitment to clarifying the roles of all participants in the planning process, including clarity about who will have input into the plan and who will be the decision makers. </w:t>
            </w:r>
          </w:p>
          <w:p w14:paraId="683F9DE1" w14:textId="77777777" w:rsidR="00770979" w:rsidRPr="00112790" w:rsidRDefault="00770979" w:rsidP="00F117EB">
            <w:pPr>
              <w:pStyle w:val="ListParagraph"/>
              <w:widowControl/>
              <w:numPr>
                <w:ilvl w:val="0"/>
                <w:numId w:val="59"/>
              </w:numPr>
              <w:ind w:left="216" w:hanging="216"/>
            </w:pPr>
            <w:r>
              <w:t xml:space="preserve">Balanced mix of individuals on the planning committee, from big-picture visionaries to a detail-oriented thinkers group that is committed to full participation and is likely to be able to work well together (including the ability to disagree with each other). </w:t>
            </w:r>
          </w:p>
          <w:p w14:paraId="6B98A717" w14:textId="77777777" w:rsidR="00770979" w:rsidRPr="00112790" w:rsidRDefault="00770979" w:rsidP="00F117EB">
            <w:pPr>
              <w:pStyle w:val="ListParagraph"/>
              <w:widowControl/>
              <w:numPr>
                <w:ilvl w:val="0"/>
                <w:numId w:val="59"/>
              </w:numPr>
              <w:ind w:left="216" w:hanging="216"/>
            </w:pPr>
            <w:r>
              <w:t>Willingness to encourage participation of board, staff, and as appropriate, external stakeholders.</w:t>
            </w:r>
          </w:p>
          <w:p w14:paraId="5A4EFBD7" w14:textId="77777777" w:rsidR="00770979" w:rsidRPr="00112790" w:rsidRDefault="00770979" w:rsidP="00F117EB">
            <w:pPr>
              <w:pStyle w:val="ListParagraph"/>
              <w:widowControl/>
              <w:numPr>
                <w:ilvl w:val="0"/>
                <w:numId w:val="59"/>
              </w:numPr>
              <w:ind w:left="216" w:hanging="216"/>
            </w:pPr>
            <w:r>
              <w:t xml:space="preserve">Board and staff who understand the purpose of planning and are clear about the desired process outcomes and issues to be addressed. </w:t>
            </w:r>
          </w:p>
          <w:p w14:paraId="232042E5" w14:textId="77777777" w:rsidR="00770979" w:rsidRPr="00112790" w:rsidRDefault="00770979" w:rsidP="00F117EB">
            <w:pPr>
              <w:pStyle w:val="ListParagraph"/>
              <w:widowControl/>
              <w:numPr>
                <w:ilvl w:val="0"/>
                <w:numId w:val="59"/>
              </w:numPr>
              <w:ind w:left="216" w:hanging="216"/>
            </w:pPr>
            <w:r>
              <w:t xml:space="preserve">No serious conflict exists between key players with the organization. </w:t>
            </w:r>
          </w:p>
        </w:tc>
        <w:tc>
          <w:tcPr>
            <w:tcW w:w="1841" w:type="dxa"/>
          </w:tcPr>
          <w:p w14:paraId="27B3123A" w14:textId="77777777" w:rsidR="00770979" w:rsidRPr="00112790" w:rsidRDefault="00770979" w:rsidP="00F117EB">
            <w:pPr>
              <w:widowControl/>
              <w:jc w:val="center"/>
            </w:pPr>
            <w:r>
              <w:t>Team</w:t>
            </w:r>
          </w:p>
        </w:tc>
      </w:tr>
      <w:tr w:rsidR="00770979" w:rsidRPr="00D135CB" w14:paraId="649663C3" w14:textId="77777777" w:rsidTr="00770979">
        <w:trPr>
          <w:cantSplit/>
          <w:trHeight w:val="928"/>
          <w:jc w:val="center"/>
        </w:trPr>
        <w:tc>
          <w:tcPr>
            <w:tcW w:w="7735" w:type="dxa"/>
          </w:tcPr>
          <w:p w14:paraId="6DC1B599" w14:textId="77777777" w:rsidR="00770979" w:rsidRPr="00112790" w:rsidRDefault="00770979" w:rsidP="00F117EB">
            <w:pPr>
              <w:pStyle w:val="ListParagraph"/>
              <w:widowControl/>
              <w:numPr>
                <w:ilvl w:val="0"/>
                <w:numId w:val="59"/>
              </w:numPr>
              <w:ind w:left="216" w:hanging="216"/>
            </w:pPr>
            <w:r>
              <w:t>A willingness to question the status quo and look at new ways of doing things, along with a willingness to ask the hard questions and face difficult choices.</w:t>
            </w:r>
          </w:p>
          <w:p w14:paraId="3B6091DD" w14:textId="77777777" w:rsidR="00770979" w:rsidRPr="00112790" w:rsidRDefault="00770979" w:rsidP="00F117EB">
            <w:pPr>
              <w:pStyle w:val="ListParagraph"/>
              <w:widowControl/>
              <w:numPr>
                <w:ilvl w:val="0"/>
                <w:numId w:val="59"/>
              </w:numPr>
              <w:ind w:left="216" w:hanging="216"/>
            </w:pPr>
            <w:r>
              <w:t xml:space="preserve">Board and top management are willing to articulate constraints and non-negotiable issues up front. </w:t>
            </w:r>
          </w:p>
        </w:tc>
        <w:tc>
          <w:tcPr>
            <w:tcW w:w="1841" w:type="dxa"/>
          </w:tcPr>
          <w:p w14:paraId="02C898B1" w14:textId="77777777" w:rsidR="00770979" w:rsidRPr="00112790" w:rsidRDefault="00770979" w:rsidP="00F117EB">
            <w:pPr>
              <w:widowControl/>
              <w:jc w:val="center"/>
            </w:pPr>
            <w:r>
              <w:t>Trust</w:t>
            </w:r>
          </w:p>
        </w:tc>
      </w:tr>
      <w:tr w:rsidR="00770979" w:rsidRPr="00D135CB" w14:paraId="7244CD76" w14:textId="77777777" w:rsidTr="00770979">
        <w:trPr>
          <w:cantSplit/>
          <w:trHeight w:val="1073"/>
          <w:jc w:val="center"/>
        </w:trPr>
        <w:tc>
          <w:tcPr>
            <w:tcW w:w="7735" w:type="dxa"/>
          </w:tcPr>
          <w:p w14:paraId="787E2926" w14:textId="77777777" w:rsidR="00770979" w:rsidRPr="00112790" w:rsidRDefault="00770979" w:rsidP="00F117EB">
            <w:pPr>
              <w:pStyle w:val="ListParagraph"/>
              <w:widowControl/>
              <w:numPr>
                <w:ilvl w:val="0"/>
                <w:numId w:val="59"/>
              </w:numPr>
              <w:ind w:left="216" w:hanging="216"/>
            </w:pPr>
            <w:r>
              <w:lastRenderedPageBreak/>
              <w:t>No high-impact decision (e.g. a major funding or policy decision is about to be made by an external source) that would dramatically change the course of the organization.</w:t>
            </w:r>
          </w:p>
          <w:p w14:paraId="1AFD8A92" w14:textId="77777777" w:rsidR="00770979" w:rsidRPr="00112790" w:rsidRDefault="00770979" w:rsidP="00F117EB">
            <w:pPr>
              <w:pStyle w:val="ListParagraph"/>
              <w:widowControl/>
              <w:numPr>
                <w:ilvl w:val="0"/>
                <w:numId w:val="59"/>
              </w:numPr>
              <w:ind w:left="216" w:hanging="216"/>
            </w:pPr>
            <w:r>
              <w:t>Organization is not in the middle of merger discussions.</w:t>
            </w:r>
          </w:p>
        </w:tc>
        <w:tc>
          <w:tcPr>
            <w:tcW w:w="1841" w:type="dxa"/>
          </w:tcPr>
          <w:p w14:paraId="0BB9CEF2" w14:textId="77777777" w:rsidR="00770979" w:rsidRPr="00112790" w:rsidRDefault="00770979" w:rsidP="00F117EB">
            <w:pPr>
              <w:widowControl/>
              <w:jc w:val="center"/>
            </w:pPr>
            <w:r>
              <w:t>Timing</w:t>
            </w:r>
          </w:p>
        </w:tc>
      </w:tr>
    </w:tbl>
    <w:p w14:paraId="548B26DF" w14:textId="77777777" w:rsidR="00770979" w:rsidRDefault="00770979" w:rsidP="00F117EB">
      <w:pPr>
        <w:widowControl/>
      </w:pPr>
    </w:p>
    <w:p w14:paraId="795F0E5A" w14:textId="77777777" w:rsidR="00770979" w:rsidRDefault="00770979" w:rsidP="00F117EB">
      <w:pPr>
        <w:pStyle w:val="Heading2"/>
        <w:widowControl/>
      </w:pPr>
      <w:bookmarkStart w:id="72" w:name="_Toc479078358"/>
      <w:r>
        <w:t>Then What</w:t>
      </w:r>
      <w:bookmarkEnd w:id="72"/>
    </w:p>
    <w:p w14:paraId="4EB68EA0" w14:textId="77777777" w:rsidR="00770979" w:rsidRDefault="00770979" w:rsidP="00F117EB">
      <w:pPr>
        <w:widowControl/>
      </w:pPr>
    </w:p>
    <w:p w14:paraId="4C8A7ABF" w14:textId="77777777" w:rsidR="00770979" w:rsidRPr="00112790" w:rsidRDefault="00770979" w:rsidP="00F117EB">
      <w:pPr>
        <w:widowControl/>
      </w:pPr>
      <w:r>
        <w:t xml:space="preserve">In terms of the </w:t>
      </w:r>
      <w:r w:rsidRPr="008A224F">
        <w:t>steps for planning</w:t>
      </w:r>
      <w:r>
        <w:t>, experts agree that you should follow a multi-step process. Here is</w:t>
      </w:r>
      <w:r w:rsidRPr="00B141C2">
        <w:t xml:space="preserve"> Bryson’s </w:t>
      </w:r>
      <w:r>
        <w:t>classic 10-step strategic planning process for nonprofits</w:t>
      </w:r>
      <w:r w:rsidRPr="00B141C2">
        <w:t>:</w:t>
      </w:r>
    </w:p>
    <w:p w14:paraId="7793DD6E" w14:textId="77777777" w:rsidR="00770979" w:rsidRPr="00B141C2" w:rsidRDefault="00770979" w:rsidP="00F117EB">
      <w:pPr>
        <w:widowControl/>
      </w:pPr>
    </w:p>
    <w:p w14:paraId="7EA2C250" w14:textId="77777777" w:rsidR="00770979" w:rsidRPr="00112790" w:rsidRDefault="00770979" w:rsidP="00F117EB">
      <w:pPr>
        <w:widowControl/>
        <w:ind w:left="1080" w:hanging="360"/>
      </w:pPr>
      <w:r>
        <w:t>1.</w:t>
      </w:r>
      <w:r>
        <w:tab/>
        <w:t>Initial Agreement</w:t>
      </w:r>
    </w:p>
    <w:p w14:paraId="450572EB" w14:textId="77777777" w:rsidR="00770979" w:rsidRPr="00112790" w:rsidRDefault="00770979" w:rsidP="00F117EB">
      <w:pPr>
        <w:widowControl/>
        <w:ind w:left="1080" w:hanging="360"/>
      </w:pPr>
      <w:r>
        <w:t>2.</w:t>
      </w:r>
      <w:r>
        <w:tab/>
        <w:t>Mandates</w:t>
      </w:r>
    </w:p>
    <w:p w14:paraId="7D1684F3" w14:textId="77777777" w:rsidR="00770979" w:rsidRPr="00112790" w:rsidRDefault="00770979" w:rsidP="00F117EB">
      <w:pPr>
        <w:widowControl/>
        <w:ind w:left="1080" w:hanging="360"/>
      </w:pPr>
      <w:r>
        <w:t>3.</w:t>
      </w:r>
      <w:r>
        <w:tab/>
        <w:t>Mission/Values</w:t>
      </w:r>
    </w:p>
    <w:p w14:paraId="63F7477A" w14:textId="77777777" w:rsidR="00770979" w:rsidRPr="00112790" w:rsidRDefault="00770979" w:rsidP="00F117EB">
      <w:pPr>
        <w:widowControl/>
        <w:ind w:left="1080" w:hanging="360"/>
      </w:pPr>
      <w:r>
        <w:t>4.</w:t>
      </w:r>
      <w:r>
        <w:tab/>
        <w:t>External and Internal Environment</w:t>
      </w:r>
    </w:p>
    <w:p w14:paraId="207DEE10" w14:textId="77777777" w:rsidR="00770979" w:rsidRPr="00112790" w:rsidRDefault="00770979" w:rsidP="00F117EB">
      <w:pPr>
        <w:widowControl/>
        <w:ind w:left="1080" w:hanging="360"/>
      </w:pPr>
      <w:r>
        <w:t>5.</w:t>
      </w:r>
      <w:r>
        <w:tab/>
        <w:t>Strategic Issues</w:t>
      </w:r>
    </w:p>
    <w:p w14:paraId="1A228E04" w14:textId="77777777" w:rsidR="00770979" w:rsidRPr="00112790" w:rsidRDefault="00770979" w:rsidP="00F117EB">
      <w:pPr>
        <w:widowControl/>
        <w:ind w:left="1080" w:hanging="360"/>
      </w:pPr>
      <w:r>
        <w:t>6.</w:t>
      </w:r>
      <w:r>
        <w:tab/>
        <w:t>Strategy Formation</w:t>
      </w:r>
    </w:p>
    <w:p w14:paraId="3AAEFDC1" w14:textId="77777777" w:rsidR="00770979" w:rsidRPr="00112790" w:rsidRDefault="00770979" w:rsidP="00F117EB">
      <w:pPr>
        <w:widowControl/>
        <w:ind w:left="1080" w:hanging="360"/>
      </w:pPr>
      <w:r>
        <w:t>7.</w:t>
      </w:r>
      <w:r>
        <w:tab/>
        <w:t>Strategy and Plan Review and Adoption</w:t>
      </w:r>
    </w:p>
    <w:p w14:paraId="6649A7D5" w14:textId="77777777" w:rsidR="00770979" w:rsidRPr="00112790" w:rsidRDefault="00770979" w:rsidP="00F117EB">
      <w:pPr>
        <w:widowControl/>
        <w:ind w:left="1080" w:hanging="360"/>
      </w:pPr>
      <w:r>
        <w:t>8.</w:t>
      </w:r>
      <w:r>
        <w:tab/>
        <w:t>Description of Organization in the Future</w:t>
      </w:r>
    </w:p>
    <w:p w14:paraId="32B88499" w14:textId="77777777" w:rsidR="00770979" w:rsidRPr="00112790" w:rsidRDefault="00770979" w:rsidP="00F117EB">
      <w:pPr>
        <w:widowControl/>
        <w:ind w:left="1080" w:hanging="360"/>
      </w:pPr>
      <w:r>
        <w:t>9.</w:t>
      </w:r>
      <w:r>
        <w:tab/>
        <w:t>Implementation</w:t>
      </w:r>
    </w:p>
    <w:p w14:paraId="6BC3C2D6" w14:textId="77777777" w:rsidR="00770979" w:rsidRPr="00112790" w:rsidRDefault="00770979" w:rsidP="00F117EB">
      <w:pPr>
        <w:widowControl/>
        <w:ind w:left="1080" w:hanging="360"/>
      </w:pPr>
      <w:r>
        <w:t>10.</w:t>
      </w:r>
      <w:r>
        <w:tab/>
        <w:t>Strategy and Planning Process Reassessment</w:t>
      </w:r>
      <w:r>
        <w:rPr>
          <w:rStyle w:val="EndnoteReference"/>
        </w:rPr>
        <w:endnoteReference w:id="106"/>
      </w:r>
    </w:p>
    <w:p w14:paraId="5016831A" w14:textId="77777777" w:rsidR="00770979" w:rsidRDefault="00770979" w:rsidP="00F117EB">
      <w:pPr>
        <w:widowControl/>
      </w:pPr>
    </w:p>
    <w:p w14:paraId="0AB063ED" w14:textId="77777777" w:rsidR="00770979" w:rsidRPr="00112790" w:rsidRDefault="00770979" w:rsidP="00F117EB">
      <w:pPr>
        <w:widowControl/>
      </w:pPr>
      <w:r>
        <w:t>Allison and Kaye’s nonprofit model is also 10 steps:</w:t>
      </w:r>
    </w:p>
    <w:p w14:paraId="2BF628A8" w14:textId="77777777" w:rsidR="00770979" w:rsidRDefault="00770979" w:rsidP="00F117EB">
      <w:pPr>
        <w:widowControl/>
      </w:pPr>
    </w:p>
    <w:p w14:paraId="1D82794B" w14:textId="77777777" w:rsidR="00770979" w:rsidRPr="00112790" w:rsidRDefault="00770979" w:rsidP="00F117EB">
      <w:pPr>
        <w:pStyle w:val="ListParagraph"/>
        <w:widowControl/>
        <w:numPr>
          <w:ilvl w:val="0"/>
          <w:numId w:val="28"/>
        </w:numPr>
      </w:pPr>
      <w:r>
        <w:t>Set up for Success</w:t>
      </w:r>
    </w:p>
    <w:p w14:paraId="3173F7EE" w14:textId="77777777" w:rsidR="00770979" w:rsidRPr="00112790" w:rsidRDefault="00770979" w:rsidP="00F117EB">
      <w:pPr>
        <w:pStyle w:val="ListParagraph"/>
        <w:widowControl/>
        <w:numPr>
          <w:ilvl w:val="0"/>
          <w:numId w:val="28"/>
        </w:numPr>
      </w:pPr>
      <w:r>
        <w:t>Internal Stakeholder Engagement</w:t>
      </w:r>
    </w:p>
    <w:p w14:paraId="48FB3C74" w14:textId="77777777" w:rsidR="00770979" w:rsidRPr="00112790" w:rsidRDefault="00770979" w:rsidP="00F117EB">
      <w:pPr>
        <w:pStyle w:val="ListParagraph"/>
        <w:widowControl/>
        <w:numPr>
          <w:ilvl w:val="0"/>
          <w:numId w:val="28"/>
        </w:numPr>
      </w:pPr>
      <w:r>
        <w:t>Mission, Vision, Values</w:t>
      </w:r>
    </w:p>
    <w:p w14:paraId="694B038F" w14:textId="77777777" w:rsidR="00770979" w:rsidRPr="00112790" w:rsidRDefault="00770979" w:rsidP="00F117EB">
      <w:pPr>
        <w:pStyle w:val="ListParagraph"/>
        <w:widowControl/>
        <w:numPr>
          <w:ilvl w:val="0"/>
          <w:numId w:val="28"/>
        </w:numPr>
      </w:pPr>
      <w:r>
        <w:t>Environmental Scan</w:t>
      </w:r>
    </w:p>
    <w:p w14:paraId="7DD4617B" w14:textId="77777777" w:rsidR="00770979" w:rsidRPr="00112790" w:rsidRDefault="00770979" w:rsidP="00F117EB">
      <w:pPr>
        <w:pStyle w:val="ListParagraph"/>
        <w:widowControl/>
        <w:numPr>
          <w:ilvl w:val="0"/>
          <w:numId w:val="28"/>
        </w:numPr>
      </w:pPr>
      <w:r>
        <w:t>Theory of Change and Program Portfolio</w:t>
      </w:r>
    </w:p>
    <w:p w14:paraId="57ACB866" w14:textId="77777777" w:rsidR="00770979" w:rsidRPr="00112790" w:rsidRDefault="00770979" w:rsidP="00F117EB">
      <w:pPr>
        <w:pStyle w:val="ListParagraph"/>
        <w:widowControl/>
        <w:numPr>
          <w:ilvl w:val="0"/>
          <w:numId w:val="28"/>
        </w:numPr>
      </w:pPr>
      <w:r>
        <w:t>Business Model</w:t>
      </w:r>
    </w:p>
    <w:p w14:paraId="182AFFB1" w14:textId="77777777" w:rsidR="00770979" w:rsidRPr="00112790" w:rsidRDefault="00770979" w:rsidP="00F117EB">
      <w:pPr>
        <w:pStyle w:val="ListParagraph"/>
        <w:widowControl/>
        <w:numPr>
          <w:ilvl w:val="0"/>
          <w:numId w:val="28"/>
        </w:numPr>
      </w:pPr>
      <w:r>
        <w:t>Organization Capacity</w:t>
      </w:r>
    </w:p>
    <w:p w14:paraId="449FEC96" w14:textId="77777777" w:rsidR="00770979" w:rsidRPr="00112790" w:rsidRDefault="00770979" w:rsidP="00F117EB">
      <w:pPr>
        <w:pStyle w:val="ListParagraph"/>
        <w:widowControl/>
        <w:numPr>
          <w:ilvl w:val="0"/>
          <w:numId w:val="28"/>
        </w:numPr>
      </w:pPr>
      <w:r>
        <w:t>Leadership</w:t>
      </w:r>
    </w:p>
    <w:p w14:paraId="464414AD" w14:textId="77777777" w:rsidR="00770979" w:rsidRPr="00112790" w:rsidRDefault="00770979" w:rsidP="00F117EB">
      <w:pPr>
        <w:pStyle w:val="ListParagraph"/>
        <w:widowControl/>
        <w:numPr>
          <w:ilvl w:val="0"/>
          <w:numId w:val="28"/>
        </w:numPr>
      </w:pPr>
      <w:r>
        <w:t>Complete the Strategic Plan</w:t>
      </w:r>
    </w:p>
    <w:p w14:paraId="3CDA170D" w14:textId="77777777" w:rsidR="00770979" w:rsidRPr="00112790" w:rsidRDefault="00770979" w:rsidP="00F117EB">
      <w:pPr>
        <w:pStyle w:val="ListParagraph"/>
        <w:widowControl/>
        <w:numPr>
          <w:ilvl w:val="0"/>
          <w:numId w:val="28"/>
        </w:numPr>
      </w:pPr>
      <w:r>
        <w:t>Use Your Plan Successfully</w:t>
      </w:r>
      <w:r>
        <w:rPr>
          <w:rStyle w:val="EndnoteReference"/>
        </w:rPr>
        <w:endnoteReference w:id="107"/>
      </w:r>
    </w:p>
    <w:p w14:paraId="15B31E46" w14:textId="77777777" w:rsidR="00770979" w:rsidRDefault="00770979" w:rsidP="00F117EB">
      <w:pPr>
        <w:widowControl/>
      </w:pPr>
    </w:p>
    <w:p w14:paraId="139D2106" w14:textId="77777777" w:rsidR="00770979" w:rsidRPr="00112790" w:rsidRDefault="00770979" w:rsidP="00F117EB">
      <w:pPr>
        <w:widowControl/>
      </w:pPr>
      <w:r>
        <w:t>Nolan, Goodstein, and Goodstein’s Applied Strategic Planning uses a nine-step protocol:</w:t>
      </w:r>
    </w:p>
    <w:p w14:paraId="0E08A27F" w14:textId="77777777" w:rsidR="00770979" w:rsidRDefault="00770979" w:rsidP="00F117EB">
      <w:pPr>
        <w:widowControl/>
      </w:pPr>
    </w:p>
    <w:p w14:paraId="7C4EA844" w14:textId="77777777" w:rsidR="00770979" w:rsidRPr="00112790" w:rsidRDefault="00770979" w:rsidP="00F117EB">
      <w:pPr>
        <w:pStyle w:val="ListParagraph"/>
        <w:widowControl/>
        <w:numPr>
          <w:ilvl w:val="0"/>
          <w:numId w:val="29"/>
        </w:numPr>
        <w:ind w:left="1080"/>
      </w:pPr>
      <w:r>
        <w:t>Planning to Plan</w:t>
      </w:r>
    </w:p>
    <w:p w14:paraId="709A3981" w14:textId="77777777" w:rsidR="00770979" w:rsidRPr="00112790" w:rsidRDefault="00770979" w:rsidP="00F117EB">
      <w:pPr>
        <w:pStyle w:val="ListParagraph"/>
        <w:widowControl/>
        <w:numPr>
          <w:ilvl w:val="0"/>
          <w:numId w:val="29"/>
        </w:numPr>
        <w:ind w:left="1080"/>
      </w:pPr>
      <w:r>
        <w:t>Values and Culture</w:t>
      </w:r>
    </w:p>
    <w:p w14:paraId="679CECFE" w14:textId="77777777" w:rsidR="00770979" w:rsidRPr="00112790" w:rsidRDefault="00770979" w:rsidP="00F117EB">
      <w:pPr>
        <w:pStyle w:val="ListParagraph"/>
        <w:widowControl/>
        <w:numPr>
          <w:ilvl w:val="0"/>
          <w:numId w:val="29"/>
        </w:numPr>
        <w:ind w:left="1080"/>
      </w:pPr>
      <w:r>
        <w:t>Mission Formulation</w:t>
      </w:r>
    </w:p>
    <w:p w14:paraId="0A3CB21B" w14:textId="77777777" w:rsidR="00770979" w:rsidRPr="00112790" w:rsidRDefault="00770979" w:rsidP="00F117EB">
      <w:pPr>
        <w:pStyle w:val="ListParagraph"/>
        <w:widowControl/>
        <w:numPr>
          <w:ilvl w:val="0"/>
          <w:numId w:val="29"/>
        </w:numPr>
        <w:ind w:left="1080"/>
      </w:pPr>
      <w:r>
        <w:t>Strategic Business Modeling</w:t>
      </w:r>
    </w:p>
    <w:p w14:paraId="55896384" w14:textId="77777777" w:rsidR="00770979" w:rsidRPr="00112790" w:rsidRDefault="00770979" w:rsidP="00F117EB">
      <w:pPr>
        <w:pStyle w:val="ListParagraph"/>
        <w:widowControl/>
        <w:numPr>
          <w:ilvl w:val="0"/>
          <w:numId w:val="29"/>
        </w:numPr>
        <w:ind w:left="1080"/>
      </w:pPr>
      <w:r>
        <w:t>Performance Audit</w:t>
      </w:r>
    </w:p>
    <w:p w14:paraId="12BB9127" w14:textId="77777777" w:rsidR="00770979" w:rsidRPr="00112790" w:rsidRDefault="00770979" w:rsidP="00F117EB">
      <w:pPr>
        <w:pStyle w:val="ListParagraph"/>
        <w:widowControl/>
        <w:numPr>
          <w:ilvl w:val="0"/>
          <w:numId w:val="29"/>
        </w:numPr>
        <w:ind w:left="1080"/>
      </w:pPr>
      <w:r>
        <w:t>Gap Analysis and Closure</w:t>
      </w:r>
    </w:p>
    <w:p w14:paraId="40BC429C" w14:textId="77777777" w:rsidR="00770979" w:rsidRPr="00112790" w:rsidRDefault="00770979" w:rsidP="00F117EB">
      <w:pPr>
        <w:pStyle w:val="ListParagraph"/>
        <w:widowControl/>
        <w:numPr>
          <w:ilvl w:val="0"/>
          <w:numId w:val="29"/>
        </w:numPr>
        <w:ind w:left="1080"/>
      </w:pPr>
      <w:r>
        <w:t>Integrating Action Plans</w:t>
      </w:r>
    </w:p>
    <w:p w14:paraId="1154326B" w14:textId="77777777" w:rsidR="00770979" w:rsidRPr="00112790" w:rsidRDefault="00770979" w:rsidP="00F117EB">
      <w:pPr>
        <w:pStyle w:val="ListParagraph"/>
        <w:widowControl/>
        <w:numPr>
          <w:ilvl w:val="0"/>
          <w:numId w:val="29"/>
        </w:numPr>
        <w:ind w:left="1080"/>
      </w:pPr>
      <w:r>
        <w:t>Contingency Planning</w:t>
      </w:r>
    </w:p>
    <w:p w14:paraId="661EDAE1" w14:textId="77777777" w:rsidR="00770979" w:rsidRPr="00112790" w:rsidRDefault="00770979" w:rsidP="00F117EB">
      <w:pPr>
        <w:pStyle w:val="ListParagraph"/>
        <w:widowControl/>
        <w:numPr>
          <w:ilvl w:val="0"/>
          <w:numId w:val="29"/>
        </w:numPr>
        <w:ind w:left="1080"/>
      </w:pPr>
      <w:r>
        <w:lastRenderedPageBreak/>
        <w:t>Implementing Your Plan</w:t>
      </w:r>
      <w:r>
        <w:rPr>
          <w:rStyle w:val="EndnoteReference"/>
        </w:rPr>
        <w:endnoteReference w:id="108"/>
      </w:r>
    </w:p>
    <w:p w14:paraId="48BFE9CA" w14:textId="77777777" w:rsidR="00770979" w:rsidRDefault="00770979" w:rsidP="00F117EB">
      <w:pPr>
        <w:widowControl/>
      </w:pPr>
    </w:p>
    <w:p w14:paraId="0578D47C" w14:textId="77777777" w:rsidR="00770979" w:rsidRPr="00112790" w:rsidRDefault="00770979" w:rsidP="00F117EB">
      <w:pPr>
        <w:widowControl/>
      </w:pPr>
      <w:r>
        <w:t>Here are the eight steps for creating a sustainable strategy strategic plan:</w:t>
      </w:r>
    </w:p>
    <w:p w14:paraId="077C5452" w14:textId="77777777" w:rsidR="00770979" w:rsidRDefault="00770979" w:rsidP="00F117EB">
      <w:pPr>
        <w:widowControl/>
      </w:pPr>
    </w:p>
    <w:p w14:paraId="47BB74E7" w14:textId="77777777" w:rsidR="00770979" w:rsidRPr="00112790" w:rsidRDefault="00770979" w:rsidP="00F117EB">
      <w:pPr>
        <w:pStyle w:val="ListParagraph"/>
        <w:widowControl/>
        <w:numPr>
          <w:ilvl w:val="0"/>
          <w:numId w:val="36"/>
        </w:numPr>
        <w:ind w:left="1080"/>
      </w:pPr>
      <w:r>
        <w:t>Get Set: First Who, Then What</w:t>
      </w:r>
    </w:p>
    <w:p w14:paraId="7D8094B6" w14:textId="77777777" w:rsidR="00770979" w:rsidRPr="00112790" w:rsidRDefault="00770979" w:rsidP="00F117EB">
      <w:pPr>
        <w:pStyle w:val="ListParagraph"/>
        <w:widowControl/>
        <w:numPr>
          <w:ilvl w:val="0"/>
          <w:numId w:val="36"/>
        </w:numPr>
        <w:ind w:left="1080"/>
      </w:pPr>
      <w:r>
        <w:t>Purpose: Values and Mission</w:t>
      </w:r>
    </w:p>
    <w:p w14:paraId="48D5FF4E" w14:textId="77777777" w:rsidR="00770979" w:rsidRPr="00112790" w:rsidRDefault="00770979" w:rsidP="00F117EB">
      <w:pPr>
        <w:pStyle w:val="ListParagraph"/>
        <w:widowControl/>
        <w:numPr>
          <w:ilvl w:val="0"/>
          <w:numId w:val="36"/>
        </w:numPr>
        <w:ind w:left="1080"/>
      </w:pPr>
      <w:r>
        <w:t>Current Strategy: Lines of Business, Success Measures, and Vision</w:t>
      </w:r>
    </w:p>
    <w:p w14:paraId="54B03079" w14:textId="77777777" w:rsidR="00770979" w:rsidRPr="00112790" w:rsidRDefault="00770979" w:rsidP="00F117EB">
      <w:pPr>
        <w:pStyle w:val="ListParagraph"/>
        <w:widowControl/>
        <w:numPr>
          <w:ilvl w:val="0"/>
          <w:numId w:val="36"/>
        </w:numPr>
        <w:ind w:left="1080"/>
      </w:pPr>
      <w:r>
        <w:t>Vision Statement: Ideate and Statement</w:t>
      </w:r>
    </w:p>
    <w:p w14:paraId="06406355" w14:textId="77777777" w:rsidR="00770979" w:rsidRPr="00112790" w:rsidRDefault="00770979" w:rsidP="00F117EB">
      <w:pPr>
        <w:pStyle w:val="ListParagraph"/>
        <w:widowControl/>
        <w:numPr>
          <w:ilvl w:val="0"/>
          <w:numId w:val="36"/>
        </w:numPr>
        <w:ind w:left="1080"/>
      </w:pPr>
      <w:r>
        <w:t>Vision Ideas: Collect and Evaluate</w:t>
      </w:r>
    </w:p>
    <w:p w14:paraId="6F2F7164" w14:textId="77777777" w:rsidR="00770979" w:rsidRPr="00112790" w:rsidRDefault="00770979" w:rsidP="00F117EB">
      <w:pPr>
        <w:pStyle w:val="ListParagraph"/>
        <w:widowControl/>
        <w:numPr>
          <w:ilvl w:val="0"/>
          <w:numId w:val="36"/>
        </w:numPr>
        <w:ind w:left="1080"/>
      </w:pPr>
      <w:r>
        <w:t>Vision Strategies: Build and Test</w:t>
      </w:r>
    </w:p>
    <w:p w14:paraId="0A1E0E68" w14:textId="77777777" w:rsidR="00770979" w:rsidRPr="00112790" w:rsidRDefault="00770979" w:rsidP="00F117EB">
      <w:pPr>
        <w:pStyle w:val="ListParagraph"/>
        <w:widowControl/>
        <w:numPr>
          <w:ilvl w:val="0"/>
          <w:numId w:val="36"/>
        </w:numPr>
        <w:ind w:left="1080"/>
      </w:pPr>
      <w:r>
        <w:t>Strategy: Lines of Business, Success Measures, and Vision</w:t>
      </w:r>
    </w:p>
    <w:p w14:paraId="3E1B4FAC" w14:textId="77777777" w:rsidR="00770979" w:rsidRPr="00112790" w:rsidRDefault="00770979" w:rsidP="00F117EB">
      <w:pPr>
        <w:pStyle w:val="ListParagraph"/>
        <w:widowControl/>
        <w:numPr>
          <w:ilvl w:val="0"/>
          <w:numId w:val="36"/>
        </w:numPr>
        <w:ind w:left="1080"/>
      </w:pPr>
      <w:r>
        <w:t>Strategic Plan</w:t>
      </w:r>
      <w:r>
        <w:tab/>
      </w:r>
    </w:p>
    <w:p w14:paraId="38CC538D" w14:textId="77777777" w:rsidR="00770979" w:rsidRDefault="00770979" w:rsidP="00F117EB">
      <w:pPr>
        <w:widowControl/>
      </w:pPr>
    </w:p>
    <w:p w14:paraId="2E91A4D5" w14:textId="77777777" w:rsidR="00770979" w:rsidRDefault="00770979" w:rsidP="00F117EB">
      <w:pPr>
        <w:widowControl/>
      </w:pPr>
      <w:r>
        <w:t xml:space="preserve">Michael Porter argues there are just three questions you must answer when building competitive strategy: </w:t>
      </w:r>
      <w:r w:rsidRPr="00DE742B">
        <w:t>“What is the business doing now? What is happening in the environment? What should the business be doing?</w:t>
      </w:r>
      <w:r>
        <w:t>”</w:t>
      </w:r>
      <w:r>
        <w:rPr>
          <w:rStyle w:val="EndnoteReference"/>
        </w:rPr>
        <w:endnoteReference w:id="109"/>
      </w:r>
      <w:r>
        <w:t xml:space="preserve"> As Burt Nanus observes, </w:t>
      </w:r>
      <w:r w:rsidRPr="00B141C2">
        <w:t>“vision starts with understanding the enterprise – or in other words, what you see depends on where you stand – you must be quite clear about the fundamentals of the business you are in.”</w:t>
      </w:r>
      <w:r w:rsidRPr="00B141C2">
        <w:rPr>
          <w:vertAlign w:val="superscript"/>
        </w:rPr>
        <w:endnoteReference w:id="110"/>
      </w:r>
      <w:r w:rsidRPr="00D01296">
        <w:t xml:space="preserve"> </w:t>
      </w:r>
      <w:r>
        <w:t>After all, who would plan a trip without knowing the point of departure? Here then is the trip map for building a sustainable strategic plan:</w:t>
      </w:r>
    </w:p>
    <w:p w14:paraId="35CDB5C7" w14:textId="77777777" w:rsidR="00010640" w:rsidRDefault="00010640" w:rsidP="00F117EB">
      <w:pPr>
        <w:widowControl/>
      </w:pPr>
    </w:p>
    <w:p w14:paraId="1CDF7D10" w14:textId="2BE1E7E1" w:rsidR="00035705" w:rsidRDefault="00C0592B" w:rsidP="00F117EB">
      <w:pPr>
        <w:widowControl/>
        <w:jc w:val="center"/>
      </w:pPr>
      <w:r>
        <w:rPr>
          <w:noProof/>
        </w:rPr>
        <w:drawing>
          <wp:inline distT="0" distB="0" distL="0" distR="0" wp14:anchorId="5BEEEEDC" wp14:editId="04ACBDAF">
            <wp:extent cx="5577840" cy="24231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7840" cy="2423160"/>
                    </a:xfrm>
                    <a:prstGeom prst="rect">
                      <a:avLst/>
                    </a:prstGeom>
                    <a:noFill/>
                  </pic:spPr>
                </pic:pic>
              </a:graphicData>
            </a:graphic>
          </wp:inline>
        </w:drawing>
      </w:r>
    </w:p>
    <w:p w14:paraId="44CD8CC7" w14:textId="77777777" w:rsidR="00035705" w:rsidRDefault="00035705" w:rsidP="00F117EB">
      <w:pPr>
        <w:widowControl/>
        <w:jc w:val="center"/>
      </w:pPr>
    </w:p>
    <w:p w14:paraId="1C9E9074" w14:textId="77777777" w:rsidR="00035705" w:rsidRDefault="00035705" w:rsidP="00F117EB">
      <w:pPr>
        <w:widowControl/>
        <w:jc w:val="center"/>
      </w:pPr>
    </w:p>
    <w:p w14:paraId="040C5581" w14:textId="1AAB20C5" w:rsidR="00E50436" w:rsidRDefault="00E50436" w:rsidP="00F117EB">
      <w:pPr>
        <w:widowControl/>
        <w:jc w:val="center"/>
        <w:rPr>
          <w:b/>
          <w:caps/>
          <w:sz w:val="32"/>
        </w:rPr>
      </w:pPr>
      <w:r>
        <w:br w:type="page"/>
      </w:r>
    </w:p>
    <w:p w14:paraId="29FEA959" w14:textId="77777777" w:rsidR="00554F5A" w:rsidRDefault="00554F5A" w:rsidP="00F117EB">
      <w:pPr>
        <w:pStyle w:val="Header"/>
        <w:widowControl/>
      </w:pPr>
      <w:bookmarkStart w:id="73" w:name="_Toc479078445"/>
      <w:bookmarkStart w:id="74" w:name="_GoBack"/>
      <w:bookmarkEnd w:id="63"/>
      <w:bookmarkEnd w:id="67"/>
      <w:bookmarkEnd w:id="68"/>
      <w:bookmarkEnd w:id="74"/>
      <w:r w:rsidRPr="009F1976">
        <w:lastRenderedPageBreak/>
        <w:t>References</w:t>
      </w:r>
      <w:bookmarkEnd w:id="6"/>
      <w:bookmarkEnd w:id="73"/>
    </w:p>
    <w:p w14:paraId="29B3788D" w14:textId="77777777" w:rsidR="00554F5A" w:rsidRDefault="00554F5A" w:rsidP="00F117EB">
      <w:pPr>
        <w:widowControl/>
        <w:rPr>
          <w:noProof/>
        </w:rPr>
      </w:pPr>
    </w:p>
    <w:p w14:paraId="499325BC" w14:textId="6E42B292" w:rsidR="00A438AC" w:rsidRPr="00A438AC" w:rsidRDefault="009B2A09" w:rsidP="00A438AC">
      <w:pPr>
        <w:pStyle w:val="EndNoteBibliography"/>
      </w:pPr>
      <w:r w:rsidRPr="00102E77">
        <w:rPr>
          <w:sz w:val="20"/>
          <w:szCs w:val="20"/>
        </w:rPr>
        <w:fldChar w:fldCharType="begin"/>
      </w:r>
      <w:r w:rsidR="00554F5A" w:rsidRPr="00102E77">
        <w:rPr>
          <w:sz w:val="20"/>
          <w:szCs w:val="20"/>
        </w:rPr>
        <w:instrText xml:space="preserve"> ADDIN EN.REFLIST </w:instrText>
      </w:r>
      <w:r w:rsidRPr="00102E77">
        <w:rPr>
          <w:sz w:val="20"/>
          <w:szCs w:val="20"/>
        </w:rPr>
        <w:fldChar w:fldCharType="separate"/>
      </w:r>
      <w:r w:rsidR="00A438AC" w:rsidRPr="00A438AC">
        <w:rPr>
          <w:i/>
        </w:rPr>
        <w:t>2005 MSO Benchmarking Survey Results</w:t>
      </w:r>
      <w:r w:rsidR="00A438AC" w:rsidRPr="00A438AC">
        <w:t xml:space="preserve">. (2005). Retrieved from Washington: </w:t>
      </w:r>
      <w:hyperlink r:id="rId12" w:history="1">
        <w:r w:rsidR="00A438AC" w:rsidRPr="00A438AC">
          <w:rPr>
            <w:rStyle w:val="Hyperlink"/>
          </w:rPr>
          <w:t>http://www.allianceonline.org/assets/library/5_2005msobenchmarking.pdf</w:t>
        </w:r>
      </w:hyperlink>
    </w:p>
    <w:p w14:paraId="31044DC3" w14:textId="77777777" w:rsidR="00A438AC" w:rsidRPr="00A438AC" w:rsidRDefault="00A438AC" w:rsidP="00A438AC">
      <w:pPr>
        <w:pStyle w:val="EndNoteBibliography"/>
      </w:pPr>
      <w:r w:rsidRPr="00A438AC">
        <w:t xml:space="preserve">Allison, M., &amp; Kaye, J. (1997). </w:t>
      </w:r>
      <w:r w:rsidRPr="00A438AC">
        <w:rPr>
          <w:i/>
        </w:rPr>
        <w:t>Strategic planning for nonprofit organizations: A practical guide and workbook</w:t>
      </w:r>
      <w:r w:rsidRPr="00A438AC">
        <w:t>. New York: Wiley.</w:t>
      </w:r>
    </w:p>
    <w:p w14:paraId="54F2FCC5" w14:textId="77777777" w:rsidR="00A438AC" w:rsidRPr="00A438AC" w:rsidRDefault="00A438AC" w:rsidP="00A438AC">
      <w:pPr>
        <w:pStyle w:val="EndNoteBibliography"/>
      </w:pPr>
      <w:r w:rsidRPr="00A438AC">
        <w:t xml:space="preserve">Allison, M., &amp; Kaye, J. (2005). </w:t>
      </w:r>
      <w:r w:rsidRPr="00A438AC">
        <w:rPr>
          <w:i/>
        </w:rPr>
        <w:t>Strategic planning for nonprofit organizations : a practical guide and workbook</w:t>
      </w:r>
      <w:r w:rsidRPr="00A438AC">
        <w:t xml:space="preserve"> (2nd ed.). Hoboken, N.J.: Wiley.</w:t>
      </w:r>
    </w:p>
    <w:p w14:paraId="04071F0D" w14:textId="77777777" w:rsidR="00A438AC" w:rsidRPr="00A438AC" w:rsidRDefault="00A438AC" w:rsidP="00A438AC">
      <w:pPr>
        <w:pStyle w:val="EndNoteBibliography"/>
      </w:pPr>
      <w:r w:rsidRPr="00A438AC">
        <w:t xml:space="preserve">Allison, M., &amp; Kaye, J. (2015). </w:t>
      </w:r>
      <w:r w:rsidRPr="00A438AC">
        <w:rPr>
          <w:i/>
        </w:rPr>
        <w:t>Strategic planning for nonprofit organizations: A practical guide for dynamic times</w:t>
      </w:r>
      <w:r w:rsidRPr="00A438AC">
        <w:t>. Hoboken, NJ: John Wiley &amp; Sons, Inc.</w:t>
      </w:r>
    </w:p>
    <w:p w14:paraId="2914D4BC" w14:textId="1418B656" w:rsidR="00A438AC" w:rsidRPr="00A438AC" w:rsidRDefault="00A438AC" w:rsidP="00A438AC">
      <w:pPr>
        <w:pStyle w:val="EndNoteBibliography"/>
      </w:pPr>
      <w:r w:rsidRPr="00A438AC">
        <w:t xml:space="preserve">Anthony, S. (2010). How to kill innovation: Keep asking questions </w:t>
      </w:r>
      <w:r w:rsidRPr="00A438AC">
        <w:rPr>
          <w:i/>
        </w:rPr>
        <w:t>2010</w:t>
      </w:r>
      <w:r w:rsidRPr="00A438AC">
        <w:t xml:space="preserve">(March 1). Retrieved from </w:t>
      </w:r>
      <w:hyperlink r:id="rId13" w:history="1">
        <w:r w:rsidRPr="00A438AC">
          <w:rPr>
            <w:rStyle w:val="Hyperlink"/>
          </w:rPr>
          <w:t>http://www.bloomberg.com/apps/harvardbusiness?sid=Hdce46ee0bd8fdb46e5b60dd41038aacf</w:t>
        </w:r>
      </w:hyperlink>
    </w:p>
    <w:p w14:paraId="16CE46CA" w14:textId="77777777" w:rsidR="00A438AC" w:rsidRPr="00A438AC" w:rsidRDefault="00A438AC" w:rsidP="00A438AC">
      <w:pPr>
        <w:pStyle w:val="EndNoteBibliography"/>
      </w:pPr>
      <w:r w:rsidRPr="00A438AC">
        <w:t xml:space="preserve">Barry, B. W. (1997). </w:t>
      </w:r>
      <w:r w:rsidRPr="00A438AC">
        <w:rPr>
          <w:i/>
        </w:rPr>
        <w:t>Strategic planning workbook for nonprofit organizations</w:t>
      </w:r>
      <w:r w:rsidRPr="00A438AC">
        <w:t>. St. Paul, MN: Amherst H. Wilder Foundation.</w:t>
      </w:r>
    </w:p>
    <w:p w14:paraId="569FD1BF" w14:textId="6435D1BD" w:rsidR="00A438AC" w:rsidRPr="00A438AC" w:rsidRDefault="00A438AC" w:rsidP="00A438AC">
      <w:pPr>
        <w:pStyle w:val="EndNoteBibliography"/>
      </w:pPr>
      <w:r w:rsidRPr="00A438AC">
        <w:t xml:space="preserve">Beinhocker, E. D., &amp; Kaplan, S. (2002). Tired of strategic planning. </w:t>
      </w:r>
      <w:r w:rsidRPr="00A438AC">
        <w:rPr>
          <w:i/>
        </w:rPr>
        <w:t>The McKinsey Quarterly, 2002 Special Edition: Risk and Resilience</w:t>
      </w:r>
      <w:r w:rsidRPr="00A438AC">
        <w:t xml:space="preserve">, 49-59. Retrieved from </w:t>
      </w:r>
      <w:hyperlink r:id="rId14" w:history="1">
        <w:r w:rsidRPr="00A438AC">
          <w:rPr>
            <w:rStyle w:val="Hyperlink"/>
          </w:rPr>
          <w:t>http://www.mckinseyquarterly.com/Strategy/Strategic_Thinking/Tired_of_strategic_planning_1191#top</w:t>
        </w:r>
      </w:hyperlink>
    </w:p>
    <w:p w14:paraId="121DE2A6" w14:textId="77777777" w:rsidR="00A438AC" w:rsidRPr="00A438AC" w:rsidRDefault="00A438AC" w:rsidP="00A438AC">
      <w:pPr>
        <w:pStyle w:val="EndNoteBibliography"/>
      </w:pPr>
      <w:r w:rsidRPr="00A438AC">
        <w:t xml:space="preserve">Bhide, A. (1994). How entrepreneurs craft strategies that work. </w:t>
      </w:r>
      <w:r w:rsidRPr="00A438AC">
        <w:rPr>
          <w:i/>
        </w:rPr>
        <w:t>Harvard Business Review, 72</w:t>
      </w:r>
      <w:r w:rsidRPr="00A438AC">
        <w:t xml:space="preserve">(2), 150-161. </w:t>
      </w:r>
    </w:p>
    <w:p w14:paraId="2122CD46" w14:textId="77777777" w:rsidR="00A438AC" w:rsidRPr="00A438AC" w:rsidRDefault="00A438AC" w:rsidP="00A438AC">
      <w:pPr>
        <w:pStyle w:val="EndNoteBibliography"/>
      </w:pPr>
      <w:r w:rsidRPr="00A438AC">
        <w:t xml:space="preserve">Bossidy, L., Charan, R., &amp; Burck, C. (2002). </w:t>
      </w:r>
      <w:r w:rsidRPr="00A438AC">
        <w:rPr>
          <w:i/>
        </w:rPr>
        <w:t>Execution: The discipline of getting things done</w:t>
      </w:r>
      <w:r w:rsidRPr="00A438AC">
        <w:t xml:space="preserve"> (1st ed.). New York: Crown Business.</w:t>
      </w:r>
    </w:p>
    <w:p w14:paraId="0CF1F4C0" w14:textId="77777777" w:rsidR="00A438AC" w:rsidRPr="00A438AC" w:rsidRDefault="00A438AC" w:rsidP="00A438AC">
      <w:pPr>
        <w:pStyle w:val="EndNoteBibliography"/>
      </w:pPr>
      <w:r w:rsidRPr="00A438AC">
        <w:t xml:space="preserve">Bowen, W. G. (1994). </w:t>
      </w:r>
      <w:r w:rsidRPr="00A438AC">
        <w:rPr>
          <w:i/>
        </w:rPr>
        <w:t>Inside the boardroom: Governance by directors and trustees</w:t>
      </w:r>
      <w:r w:rsidRPr="00A438AC">
        <w:t>. New York: John Wiley.</w:t>
      </w:r>
    </w:p>
    <w:p w14:paraId="33DCBED1" w14:textId="77777777" w:rsidR="00A438AC" w:rsidRPr="00A438AC" w:rsidRDefault="00A438AC" w:rsidP="00A438AC">
      <w:pPr>
        <w:pStyle w:val="EndNoteBibliography"/>
      </w:pPr>
      <w:r w:rsidRPr="00A438AC">
        <w:t xml:space="preserve">Boyd, B. K. (1991). Strategic planning and financial performance: A meta-analytic review. </w:t>
      </w:r>
      <w:r w:rsidRPr="00A438AC">
        <w:rPr>
          <w:i/>
        </w:rPr>
        <w:t>Journal of Management Studies, 28</w:t>
      </w:r>
      <w:r w:rsidRPr="00A438AC">
        <w:t xml:space="preserve">(4), 353-374. </w:t>
      </w:r>
    </w:p>
    <w:p w14:paraId="51008BA3" w14:textId="77777777" w:rsidR="00A438AC" w:rsidRPr="00A438AC" w:rsidRDefault="00A438AC" w:rsidP="00A438AC">
      <w:pPr>
        <w:pStyle w:val="EndNoteBibliography"/>
      </w:pPr>
      <w:r w:rsidRPr="00A438AC">
        <w:t xml:space="preserve">Bradford, R., Duncan, J. P., &amp; Tarcy, B. (2000). </w:t>
      </w:r>
      <w:r w:rsidRPr="00A438AC">
        <w:rPr>
          <w:i/>
        </w:rPr>
        <w:t>Simplified strategic planning: A no-nonsense guide for busy people who want results fast!</w:t>
      </w:r>
      <w:r w:rsidRPr="00A438AC">
        <w:t xml:space="preserve"> (1st ed.). Worcester, MA: Chandler House Press.</w:t>
      </w:r>
    </w:p>
    <w:p w14:paraId="352A1904" w14:textId="77777777" w:rsidR="00A438AC" w:rsidRPr="00A438AC" w:rsidRDefault="00A438AC" w:rsidP="00A438AC">
      <w:pPr>
        <w:pStyle w:val="EndNoteBibliography"/>
      </w:pPr>
      <w:r w:rsidRPr="00A438AC">
        <w:t xml:space="preserve">Brenner, L. (2008). How does your salary stack up. </w:t>
      </w:r>
      <w:r w:rsidRPr="00A438AC">
        <w:rPr>
          <w:i/>
        </w:rPr>
        <w:t>Parade,</w:t>
      </w:r>
      <w:r w:rsidRPr="00A438AC">
        <w:t xml:space="preserve"> 6-17.</w:t>
      </w:r>
    </w:p>
    <w:p w14:paraId="526CF364" w14:textId="77777777" w:rsidR="00A438AC" w:rsidRPr="00A438AC" w:rsidRDefault="00A438AC" w:rsidP="00A438AC">
      <w:pPr>
        <w:pStyle w:val="EndNoteBibliography"/>
      </w:pPr>
      <w:r w:rsidRPr="00A438AC">
        <w:t xml:space="preserve">Bryson, J. M. (1995). </w:t>
      </w:r>
      <w:r w:rsidRPr="00A438AC">
        <w:rPr>
          <w:i/>
        </w:rPr>
        <w:t>Strategic planning for public and nonprofit organizations: A guide to strengthening and sustaining organizational achievement</w:t>
      </w:r>
      <w:r w:rsidRPr="00A438AC">
        <w:t xml:space="preserve"> (Rev. ed.). San Francisco: Jossey-Bass.</w:t>
      </w:r>
    </w:p>
    <w:p w14:paraId="083F3F4F" w14:textId="77777777" w:rsidR="00A438AC" w:rsidRPr="00A438AC" w:rsidRDefault="00A438AC" w:rsidP="00A438AC">
      <w:pPr>
        <w:pStyle w:val="EndNoteBibliography"/>
      </w:pPr>
      <w:r w:rsidRPr="00A438AC">
        <w:t xml:space="preserve">Bryson, J. M. (2011). </w:t>
      </w:r>
      <w:r w:rsidRPr="00A438AC">
        <w:rPr>
          <w:i/>
        </w:rPr>
        <w:t>Strategic planning for public and nonprofit organizations : a guide to strengthening and sustaining organizational achievement</w:t>
      </w:r>
      <w:r w:rsidRPr="00A438AC">
        <w:t xml:space="preserve"> (4th ed.). San Francisco: Jossey-Bass.</w:t>
      </w:r>
    </w:p>
    <w:p w14:paraId="050EC0A4" w14:textId="77777777" w:rsidR="00A438AC" w:rsidRPr="00A438AC" w:rsidRDefault="00A438AC" w:rsidP="00A438AC">
      <w:pPr>
        <w:pStyle w:val="EndNoteBibliography"/>
      </w:pPr>
      <w:r w:rsidRPr="00A438AC">
        <w:t xml:space="preserve">Bryson, J. M., &amp; Alston, F. K. (1996). </w:t>
      </w:r>
      <w:r w:rsidRPr="00A438AC">
        <w:rPr>
          <w:i/>
        </w:rPr>
        <w:t>Creating and implementing your strategic plan: A workbook for public and nonprofit organizations</w:t>
      </w:r>
      <w:r w:rsidRPr="00A438AC">
        <w:t xml:space="preserve"> (1st ed.). San Francisco: Jossey-Bass </w:t>
      </w:r>
    </w:p>
    <w:p w14:paraId="1B2DE4A2" w14:textId="77777777" w:rsidR="00A438AC" w:rsidRPr="00A438AC" w:rsidRDefault="00A438AC" w:rsidP="00A438AC">
      <w:pPr>
        <w:pStyle w:val="EndNoteBibliography"/>
      </w:pPr>
      <w:r w:rsidRPr="00A438AC">
        <w:t xml:space="preserve">Burns, J. M. (1978). </w:t>
      </w:r>
      <w:r w:rsidRPr="00A438AC">
        <w:rPr>
          <w:i/>
        </w:rPr>
        <w:t>Leadership</w:t>
      </w:r>
      <w:r w:rsidRPr="00A438AC">
        <w:t xml:space="preserve"> (1st ed.). New York: Harper &amp; Row.</w:t>
      </w:r>
    </w:p>
    <w:p w14:paraId="0B80F3B2" w14:textId="77777777" w:rsidR="00A438AC" w:rsidRPr="00A438AC" w:rsidRDefault="00A438AC" w:rsidP="00A438AC">
      <w:pPr>
        <w:pStyle w:val="EndNoteBibliography"/>
      </w:pPr>
      <w:r w:rsidRPr="00A438AC">
        <w:t xml:space="preserve">Capon, N., Farley, J. U., &amp; Hulbert, J. M. (1994). Strategic planning and financial performance : More evidence. </w:t>
      </w:r>
      <w:r w:rsidRPr="00A438AC">
        <w:rPr>
          <w:i/>
        </w:rPr>
        <w:t>The Journal of Management Studies, 31</w:t>
      </w:r>
      <w:r w:rsidRPr="00A438AC">
        <w:t xml:space="preserve">(1), 105-110. </w:t>
      </w:r>
    </w:p>
    <w:p w14:paraId="5B9BC6D9" w14:textId="77777777" w:rsidR="00A438AC" w:rsidRPr="00A438AC" w:rsidRDefault="00A438AC" w:rsidP="00A438AC">
      <w:pPr>
        <w:pStyle w:val="EndNoteBibliography"/>
      </w:pPr>
      <w:r w:rsidRPr="00A438AC">
        <w:t xml:space="preserve">Carver, J. (1997). </w:t>
      </w:r>
      <w:r w:rsidRPr="00A438AC">
        <w:rPr>
          <w:i/>
        </w:rPr>
        <w:t>Boards that make a difference</w:t>
      </w:r>
      <w:r w:rsidRPr="00A438AC">
        <w:t>. San Francisco: Jossey-Bass.</w:t>
      </w:r>
    </w:p>
    <w:p w14:paraId="5BB90F9F" w14:textId="77777777" w:rsidR="00A438AC" w:rsidRPr="00A438AC" w:rsidRDefault="00A438AC" w:rsidP="00A438AC">
      <w:pPr>
        <w:pStyle w:val="EndNoteBibliography"/>
      </w:pPr>
      <w:r w:rsidRPr="00A438AC">
        <w:lastRenderedPageBreak/>
        <w:t xml:space="preserve">Carver, J., &amp; Carver, M. M. (1997). </w:t>
      </w:r>
      <w:r w:rsidRPr="00A438AC">
        <w:rPr>
          <w:i/>
        </w:rPr>
        <w:t>Reinventing your board: A step-by-step guide to implementing policy governance</w:t>
      </w:r>
      <w:r w:rsidRPr="00A438AC">
        <w:t>. San Francisco: Jossey-Bass.</w:t>
      </w:r>
    </w:p>
    <w:p w14:paraId="419DE1EC" w14:textId="77777777" w:rsidR="00A438AC" w:rsidRPr="00A438AC" w:rsidRDefault="00A438AC" w:rsidP="00A438AC">
      <w:pPr>
        <w:pStyle w:val="EndNoteBibliography"/>
      </w:pPr>
      <w:r w:rsidRPr="00A438AC">
        <w:t xml:space="preserve">Chait, R., Holland, T., &amp; Taylor, B. (1996). </w:t>
      </w:r>
      <w:r w:rsidRPr="00A438AC">
        <w:rPr>
          <w:i/>
        </w:rPr>
        <w:t>Improving the performance of governing boards</w:t>
      </w:r>
      <w:r w:rsidRPr="00A438AC">
        <w:t>. Phoenix, AZ: Oryx Press.</w:t>
      </w:r>
    </w:p>
    <w:p w14:paraId="241E1445" w14:textId="77777777" w:rsidR="00A438AC" w:rsidRPr="00A438AC" w:rsidRDefault="00A438AC" w:rsidP="00A438AC">
      <w:pPr>
        <w:pStyle w:val="EndNoteBibliography"/>
      </w:pPr>
      <w:r w:rsidRPr="00A438AC">
        <w:t xml:space="preserve">Chen, X.-P., Yao, X., &amp; Kotha, S. (2009). Entrepreneur passion and preparedness in business plan presentations: A persuasion analysis of venutre capitalists' funding decisions. </w:t>
      </w:r>
      <w:r w:rsidRPr="00A438AC">
        <w:rPr>
          <w:i/>
        </w:rPr>
        <w:t>Academy of Management Journal, 52</w:t>
      </w:r>
      <w:r w:rsidRPr="00A438AC">
        <w:t xml:space="preserve">(1), 199-214. </w:t>
      </w:r>
    </w:p>
    <w:p w14:paraId="5475CED0" w14:textId="77777777" w:rsidR="00A438AC" w:rsidRPr="00A438AC" w:rsidRDefault="00A438AC" w:rsidP="00A438AC">
      <w:pPr>
        <w:pStyle w:val="EndNoteBibliography"/>
      </w:pPr>
      <w:r w:rsidRPr="00A438AC">
        <w:t xml:space="preserve">Collins, J. C., &amp; Porras, J. I. (1994). </w:t>
      </w:r>
      <w:r w:rsidRPr="00A438AC">
        <w:rPr>
          <w:i/>
        </w:rPr>
        <w:t>Built to last: Successful habits of visionary companies</w:t>
      </w:r>
      <w:r w:rsidRPr="00A438AC">
        <w:t xml:space="preserve"> (1st ed.). New York: Harper Business.</w:t>
      </w:r>
    </w:p>
    <w:p w14:paraId="02552317" w14:textId="77777777" w:rsidR="00A438AC" w:rsidRPr="00A438AC" w:rsidRDefault="00A438AC" w:rsidP="00A438AC">
      <w:pPr>
        <w:pStyle w:val="EndNoteBibliography"/>
      </w:pPr>
      <w:r w:rsidRPr="00A438AC">
        <w:t xml:space="preserve">Covey, S. R. (1989). </w:t>
      </w:r>
      <w:r w:rsidRPr="00A438AC">
        <w:rPr>
          <w:i/>
        </w:rPr>
        <w:t>The seven habits of highly effective people: Restoring the character ethic</w:t>
      </w:r>
      <w:r w:rsidRPr="00A438AC">
        <w:t>. New York: Simon and Schuster.</w:t>
      </w:r>
    </w:p>
    <w:p w14:paraId="48CDBA33" w14:textId="77777777" w:rsidR="00A438AC" w:rsidRPr="00A438AC" w:rsidRDefault="00A438AC" w:rsidP="00A438AC">
      <w:pPr>
        <w:pStyle w:val="EndNoteBibliography"/>
      </w:pPr>
      <w:r w:rsidRPr="00A438AC">
        <w:t xml:space="preserve">Crittenden, W. E., Crittenden, V. L., &amp; Hunt, T. G. (1988). Planning and stakeholder satisfaction in religious organizations. </w:t>
      </w:r>
      <w:r w:rsidRPr="00A438AC">
        <w:rPr>
          <w:i/>
        </w:rPr>
        <w:t>Journal of Voluntary Action Research, 17</w:t>
      </w:r>
      <w:r w:rsidRPr="00A438AC">
        <w:t xml:space="preserve">, 60-73. </w:t>
      </w:r>
    </w:p>
    <w:p w14:paraId="7C713557" w14:textId="77777777" w:rsidR="00A438AC" w:rsidRPr="00A438AC" w:rsidRDefault="00A438AC" w:rsidP="00A438AC">
      <w:pPr>
        <w:pStyle w:val="EndNoteBibliography"/>
      </w:pPr>
      <w:r w:rsidRPr="00A438AC">
        <w:t xml:space="preserve">Crittenden, W. F., Crittenden, V. L., Stone, M. M., &amp; Robertson, C. J. (2004). An uneasy alliance: Planning and performance in nonprofit organizations. </w:t>
      </w:r>
      <w:r w:rsidRPr="00A438AC">
        <w:rPr>
          <w:i/>
        </w:rPr>
        <w:t>International Journal of Organizational Theory and Behavior, 6</w:t>
      </w:r>
      <w:r w:rsidRPr="00A438AC">
        <w:t xml:space="preserve">(4), 81-106. </w:t>
      </w:r>
    </w:p>
    <w:p w14:paraId="25C6CFD7" w14:textId="77777777" w:rsidR="00A438AC" w:rsidRPr="00A438AC" w:rsidRDefault="00A438AC" w:rsidP="00A438AC">
      <w:pPr>
        <w:pStyle w:val="EndNoteBibliography"/>
      </w:pPr>
      <w:r w:rsidRPr="00A438AC">
        <w:t xml:space="preserve">Dees, J. G., Economy, P., &amp; Emerson, J. (2001). </w:t>
      </w:r>
      <w:r w:rsidRPr="00A438AC">
        <w:rPr>
          <w:i/>
        </w:rPr>
        <w:t>Enterprising nonprofits: A toolkit for social entrepreneurs</w:t>
      </w:r>
      <w:r w:rsidRPr="00A438AC">
        <w:t>. New York: Wiley.</w:t>
      </w:r>
    </w:p>
    <w:p w14:paraId="7ED7064B" w14:textId="77777777" w:rsidR="00A438AC" w:rsidRPr="00A438AC" w:rsidRDefault="00A438AC" w:rsidP="00A438AC">
      <w:pPr>
        <w:pStyle w:val="EndNoteBibliography"/>
      </w:pPr>
      <w:r w:rsidRPr="00A438AC">
        <w:t xml:space="preserve">Drath, W. H. (1996). Changing our minds about leadership. </w:t>
      </w:r>
      <w:r w:rsidRPr="00A438AC">
        <w:rPr>
          <w:i/>
        </w:rPr>
        <w:t>Issues &amp; Observations, 16,</w:t>
      </w:r>
      <w:r w:rsidRPr="00A438AC">
        <w:t xml:space="preserve"> 88-93.</w:t>
      </w:r>
    </w:p>
    <w:p w14:paraId="5E135750" w14:textId="77777777" w:rsidR="00A438AC" w:rsidRPr="00A438AC" w:rsidRDefault="00A438AC" w:rsidP="00A438AC">
      <w:pPr>
        <w:pStyle w:val="EndNoteBibliography"/>
      </w:pPr>
      <w:r w:rsidRPr="00A438AC">
        <w:t xml:space="preserve">Drucker, P. F. (1990). </w:t>
      </w:r>
      <w:r w:rsidRPr="00A438AC">
        <w:rPr>
          <w:i/>
        </w:rPr>
        <w:t>Managing the non-profit organization</w:t>
      </w:r>
      <w:r w:rsidRPr="00A438AC">
        <w:t>. New York: HarperCollins.</w:t>
      </w:r>
    </w:p>
    <w:p w14:paraId="3390F7FE" w14:textId="77777777" w:rsidR="00A438AC" w:rsidRPr="00A438AC" w:rsidRDefault="00A438AC" w:rsidP="00A438AC">
      <w:pPr>
        <w:pStyle w:val="EndNoteBibliography"/>
      </w:pPr>
      <w:r w:rsidRPr="00A438AC">
        <w:t xml:space="preserve">Frank, L. R. (2001). </w:t>
      </w:r>
      <w:r w:rsidRPr="00A438AC">
        <w:rPr>
          <w:i/>
        </w:rPr>
        <w:t>Random House Webster's Quotationary</w:t>
      </w:r>
      <w:r w:rsidRPr="00A438AC">
        <w:t>. New York: Random House.</w:t>
      </w:r>
    </w:p>
    <w:p w14:paraId="780C52B6" w14:textId="77777777" w:rsidR="00A438AC" w:rsidRPr="00A438AC" w:rsidRDefault="00A438AC" w:rsidP="00A438AC">
      <w:pPr>
        <w:pStyle w:val="EndNoteBibliography"/>
      </w:pPr>
      <w:r w:rsidRPr="00A438AC">
        <w:t xml:space="preserve">Gardner, H., &amp; Laskin, E. (1995). </w:t>
      </w:r>
      <w:r w:rsidRPr="00A438AC">
        <w:rPr>
          <w:i/>
        </w:rPr>
        <w:t>Leading minds: An anatomy of leadership</w:t>
      </w:r>
      <w:r w:rsidRPr="00A438AC">
        <w:t>. New York: BasicBooks.</w:t>
      </w:r>
    </w:p>
    <w:p w14:paraId="793E4396" w14:textId="77777777" w:rsidR="00A438AC" w:rsidRPr="00A438AC" w:rsidRDefault="00A438AC" w:rsidP="00A438AC">
      <w:pPr>
        <w:pStyle w:val="EndNoteBibliography"/>
      </w:pPr>
      <w:r w:rsidRPr="00A438AC">
        <w:t xml:space="preserve">Handy, C. B. (1998). </w:t>
      </w:r>
      <w:r w:rsidRPr="00A438AC">
        <w:rPr>
          <w:i/>
        </w:rPr>
        <w:t>The hungry spirit: Beyond capitalism: A quest for purpose in the modern world</w:t>
      </w:r>
      <w:r w:rsidRPr="00A438AC">
        <w:t xml:space="preserve"> (1st ed.). New York: Broadway Books.</w:t>
      </w:r>
    </w:p>
    <w:p w14:paraId="41D07537" w14:textId="77777777" w:rsidR="00A438AC" w:rsidRPr="00A438AC" w:rsidRDefault="00A438AC" w:rsidP="00A438AC">
      <w:pPr>
        <w:pStyle w:val="EndNoteBibliography"/>
      </w:pPr>
      <w:r w:rsidRPr="00A438AC">
        <w:t xml:space="preserve">Heifetz, R. A. (1994). </w:t>
      </w:r>
      <w:r w:rsidRPr="00A438AC">
        <w:rPr>
          <w:i/>
        </w:rPr>
        <w:t>Leadership without easy answers</w:t>
      </w:r>
      <w:r w:rsidRPr="00A438AC">
        <w:t>. Boston: Belknap Press of Harvard University Press.</w:t>
      </w:r>
    </w:p>
    <w:p w14:paraId="6E21E66E" w14:textId="77777777" w:rsidR="00A438AC" w:rsidRPr="00A438AC" w:rsidRDefault="00A438AC" w:rsidP="00A438AC">
      <w:pPr>
        <w:pStyle w:val="EndNoteBibliography"/>
      </w:pPr>
      <w:r w:rsidRPr="00A438AC">
        <w:t xml:space="preserve">Herman, R., &amp; Renz, D. (1999). Theses on nonprofit organizational effectiveness. </w:t>
      </w:r>
      <w:r w:rsidRPr="00A438AC">
        <w:rPr>
          <w:i/>
        </w:rPr>
        <w:t>Nonprofit and Voluntary Sector Quarterly, 28</w:t>
      </w:r>
      <w:r w:rsidRPr="00A438AC">
        <w:t xml:space="preserve">(2), 107-126. </w:t>
      </w:r>
    </w:p>
    <w:p w14:paraId="092031F6" w14:textId="77777777" w:rsidR="00A438AC" w:rsidRPr="00A438AC" w:rsidRDefault="00A438AC" w:rsidP="00A438AC">
      <w:pPr>
        <w:pStyle w:val="EndNoteBibliography"/>
      </w:pPr>
      <w:r w:rsidRPr="00A438AC">
        <w:t xml:space="preserve">Hill, A., &amp; Wooden, J. (2001). </w:t>
      </w:r>
      <w:r w:rsidRPr="00A438AC">
        <w:rPr>
          <w:i/>
        </w:rPr>
        <w:t>Be quick--but don't hurry: Learning success from the teachings of a lifetime</w:t>
      </w:r>
      <w:r w:rsidRPr="00A438AC">
        <w:t>. New York: Simon &amp; Schuster.</w:t>
      </w:r>
    </w:p>
    <w:p w14:paraId="54FC3966" w14:textId="77777777" w:rsidR="00A438AC" w:rsidRPr="00A438AC" w:rsidRDefault="00A438AC" w:rsidP="00A438AC">
      <w:pPr>
        <w:pStyle w:val="EndNoteBibliography"/>
      </w:pPr>
      <w:r w:rsidRPr="00A438AC">
        <w:t xml:space="preserve">Hitt, M. A., Ireland, R. D., &amp; Hoskisson, R. E. (2009). </w:t>
      </w:r>
      <w:r w:rsidRPr="00A438AC">
        <w:rPr>
          <w:i/>
        </w:rPr>
        <w:t>Strategic management: Competitiveness and globalization: Concepts &amp; cases</w:t>
      </w:r>
      <w:r w:rsidRPr="00A438AC">
        <w:t xml:space="preserve"> (8th ed.). Mason, OH: South-Western.</w:t>
      </w:r>
    </w:p>
    <w:p w14:paraId="639A2574" w14:textId="77777777" w:rsidR="00A438AC" w:rsidRPr="00A438AC" w:rsidRDefault="00A438AC" w:rsidP="00A438AC">
      <w:pPr>
        <w:pStyle w:val="EndNoteBibliography"/>
      </w:pPr>
      <w:r w:rsidRPr="00A438AC">
        <w:t xml:space="preserve">Hopkins, K. M., &amp; Hyde, C. (2002). The human service managerial dilemma: New expectations, chronic challenges and old solutions. </w:t>
      </w:r>
      <w:r w:rsidRPr="00A438AC">
        <w:rPr>
          <w:i/>
        </w:rPr>
        <w:t>Administration in Social Work, 26</w:t>
      </w:r>
      <w:r w:rsidRPr="00A438AC">
        <w:t xml:space="preserve">(3), 1-15. </w:t>
      </w:r>
    </w:p>
    <w:p w14:paraId="0EB805D1" w14:textId="77777777" w:rsidR="00A438AC" w:rsidRPr="00A438AC" w:rsidRDefault="00A438AC" w:rsidP="00A438AC">
      <w:pPr>
        <w:pStyle w:val="EndNoteBibliography"/>
      </w:pPr>
      <w:r w:rsidRPr="00A438AC">
        <w:t xml:space="preserve">How the economy looks to you. (2008).  </w:t>
      </w:r>
      <w:r w:rsidRPr="00A438AC">
        <w:rPr>
          <w:i/>
        </w:rPr>
        <w:t>Parade</w:t>
      </w:r>
      <w:r w:rsidRPr="00A438AC">
        <w:t xml:space="preserve"> (April 13 ed., pp. 12). New York: Parade.</w:t>
      </w:r>
    </w:p>
    <w:p w14:paraId="04665403" w14:textId="77777777" w:rsidR="00A438AC" w:rsidRPr="00A438AC" w:rsidRDefault="00A438AC" w:rsidP="00A438AC">
      <w:pPr>
        <w:pStyle w:val="EndNoteBibliography"/>
      </w:pPr>
      <w:r w:rsidRPr="00A438AC">
        <w:t xml:space="preserve">Kaplan, R. S., &amp; Norton, D. P. (1996). Using the balanced scorecard as a strategic management system. </w:t>
      </w:r>
      <w:r w:rsidRPr="00A438AC">
        <w:rPr>
          <w:i/>
        </w:rPr>
        <w:t>Harvard Business Review, 74</w:t>
      </w:r>
      <w:r w:rsidRPr="00A438AC">
        <w:t xml:space="preserve">(1), 75. </w:t>
      </w:r>
    </w:p>
    <w:p w14:paraId="0D2322C9" w14:textId="77777777" w:rsidR="00A438AC" w:rsidRPr="00A438AC" w:rsidRDefault="00A438AC" w:rsidP="00A438AC">
      <w:pPr>
        <w:pStyle w:val="EndNoteBibliography"/>
      </w:pPr>
      <w:r w:rsidRPr="00A438AC">
        <w:t xml:space="preserve">Kay, J. A. (1995). </w:t>
      </w:r>
      <w:r w:rsidRPr="00A438AC">
        <w:rPr>
          <w:i/>
        </w:rPr>
        <w:t>Why firms succeed</w:t>
      </w:r>
      <w:r w:rsidRPr="00A438AC">
        <w:t>. New York: Oxford University Press.</w:t>
      </w:r>
    </w:p>
    <w:p w14:paraId="6C5BF9C6" w14:textId="77777777" w:rsidR="00A438AC" w:rsidRPr="00A438AC" w:rsidRDefault="00A438AC" w:rsidP="00A438AC">
      <w:pPr>
        <w:pStyle w:val="EndNoteBibliography"/>
      </w:pPr>
      <w:r w:rsidRPr="00A438AC">
        <w:t xml:space="preserve">Kotter, J. (1999). What leaders really do. In J. P. Kotter (Ed.), </w:t>
      </w:r>
      <w:r w:rsidRPr="00A438AC">
        <w:rPr>
          <w:i/>
        </w:rPr>
        <w:t xml:space="preserve">John P. Kotter on what </w:t>
      </w:r>
      <w:r w:rsidRPr="00A438AC">
        <w:rPr>
          <w:i/>
        </w:rPr>
        <w:lastRenderedPageBreak/>
        <w:t>leaders really do</w:t>
      </w:r>
      <w:r w:rsidRPr="00A438AC">
        <w:t xml:space="preserve"> (pp. 51-73). Boston: Harvard Business School Press.</w:t>
      </w:r>
    </w:p>
    <w:p w14:paraId="0E4BC7F3" w14:textId="77777777" w:rsidR="00A438AC" w:rsidRPr="00A438AC" w:rsidRDefault="00A438AC" w:rsidP="00A438AC">
      <w:pPr>
        <w:pStyle w:val="EndNoteBibliography"/>
      </w:pPr>
      <w:r w:rsidRPr="00A438AC">
        <w:t xml:space="preserve">La Piana, D., &amp; Hayes, M. (2005). </w:t>
      </w:r>
      <w:r w:rsidRPr="00A438AC">
        <w:rPr>
          <w:i/>
        </w:rPr>
        <w:t>Play to win: The nonprofit guide to competitive strategy</w:t>
      </w:r>
      <w:r w:rsidRPr="00A438AC">
        <w:t xml:space="preserve"> (1st ed.). San Francisco: Jossey-Bass.</w:t>
      </w:r>
    </w:p>
    <w:p w14:paraId="4864A9EF" w14:textId="77777777" w:rsidR="00A438AC" w:rsidRPr="00A438AC" w:rsidRDefault="00A438AC" w:rsidP="00A438AC">
      <w:pPr>
        <w:pStyle w:val="EndNoteBibliography"/>
      </w:pPr>
      <w:r w:rsidRPr="00A438AC">
        <w:t xml:space="preserve">Lester, D. (1995). </w:t>
      </w:r>
      <w:r w:rsidRPr="00A438AC">
        <w:rPr>
          <w:i/>
        </w:rPr>
        <w:t>Theories of personality: A systems approach</w:t>
      </w:r>
      <w:r w:rsidRPr="00A438AC">
        <w:t>. Washington, DC: Taylor &amp; Francis.</w:t>
      </w:r>
    </w:p>
    <w:p w14:paraId="73BB3FFB" w14:textId="77777777" w:rsidR="00A438AC" w:rsidRPr="00A438AC" w:rsidRDefault="00A438AC" w:rsidP="00A438AC">
      <w:pPr>
        <w:pStyle w:val="EndNoteBibliography"/>
      </w:pPr>
      <w:r w:rsidRPr="00A438AC">
        <w:t xml:space="preserve">Light, M. (2017). </w:t>
      </w:r>
      <w:r w:rsidRPr="00A438AC">
        <w:rPr>
          <w:i/>
        </w:rPr>
        <w:t>Sustainable Strategy</w:t>
      </w:r>
      <w:r w:rsidRPr="00A438AC">
        <w:t>. Chicago: First Light Group LLC.</w:t>
      </w:r>
    </w:p>
    <w:p w14:paraId="01BF4602" w14:textId="77777777" w:rsidR="00A438AC" w:rsidRPr="00A438AC" w:rsidRDefault="00A438AC" w:rsidP="00A438AC">
      <w:pPr>
        <w:pStyle w:val="EndNoteBibliography"/>
      </w:pPr>
      <w:r w:rsidRPr="00A438AC">
        <w:t xml:space="preserve">Light, P. (1998). </w:t>
      </w:r>
      <w:r w:rsidRPr="00A438AC">
        <w:rPr>
          <w:i/>
        </w:rPr>
        <w:t>Sustaining innovation: Creating nonprofit and government organizations that innovate naturally</w:t>
      </w:r>
      <w:r w:rsidRPr="00A438AC">
        <w:t xml:space="preserve"> (1st ed.). San Francisco: Jossey-Bass.</w:t>
      </w:r>
    </w:p>
    <w:p w14:paraId="2D926817" w14:textId="77777777" w:rsidR="00A438AC" w:rsidRPr="00A438AC" w:rsidRDefault="00A438AC" w:rsidP="00A438AC">
      <w:pPr>
        <w:pStyle w:val="EndNoteBibliography"/>
      </w:pPr>
      <w:r w:rsidRPr="00A438AC">
        <w:t xml:space="preserve">Light, P. (2002a). The content of their character: The state of the nonprofit workforce. </w:t>
      </w:r>
      <w:r w:rsidRPr="00A438AC">
        <w:rPr>
          <w:i/>
        </w:rPr>
        <w:t>The Nonprofit Quarterly, 9</w:t>
      </w:r>
      <w:r w:rsidRPr="00A438AC">
        <w:t xml:space="preserve">(3), 6-16. </w:t>
      </w:r>
    </w:p>
    <w:p w14:paraId="515CDB56" w14:textId="77777777" w:rsidR="00A438AC" w:rsidRPr="00A438AC" w:rsidRDefault="00A438AC" w:rsidP="00A438AC">
      <w:pPr>
        <w:pStyle w:val="EndNoteBibliography"/>
      </w:pPr>
      <w:r w:rsidRPr="00A438AC">
        <w:t xml:space="preserve">Light, P. (2002b). </w:t>
      </w:r>
      <w:r w:rsidRPr="00A438AC">
        <w:rPr>
          <w:i/>
        </w:rPr>
        <w:t>Pathways to nonprofit excellence</w:t>
      </w:r>
      <w:r w:rsidRPr="00A438AC">
        <w:t>. Washington: Brookings Institution Press.</w:t>
      </w:r>
    </w:p>
    <w:p w14:paraId="7B041E43" w14:textId="5C9404A4" w:rsidR="00A438AC" w:rsidRPr="00A438AC" w:rsidRDefault="00A438AC" w:rsidP="00A438AC">
      <w:pPr>
        <w:pStyle w:val="EndNoteBibliography"/>
      </w:pPr>
      <w:r w:rsidRPr="00A438AC">
        <w:t xml:space="preserve">Management Tools - Top 10 Management Tools. (2013).   Retrieved from </w:t>
      </w:r>
      <w:hyperlink r:id="rId15" w:history="1">
        <w:r w:rsidRPr="00A438AC">
          <w:rPr>
            <w:rStyle w:val="Hyperlink"/>
          </w:rPr>
          <w:t>http://www.bain.com/management_tools/BainTopTenTools/default.asp</w:t>
        </w:r>
      </w:hyperlink>
    </w:p>
    <w:p w14:paraId="12AE761E" w14:textId="5B9685C5" w:rsidR="00A438AC" w:rsidRPr="00A438AC" w:rsidRDefault="00A438AC" w:rsidP="00A438AC">
      <w:pPr>
        <w:pStyle w:val="EndNoteBibliography"/>
      </w:pPr>
      <w:r w:rsidRPr="00A438AC">
        <w:t xml:space="preserve">McKeever, B. S. (2015). </w:t>
      </w:r>
      <w:r w:rsidRPr="00A438AC">
        <w:rPr>
          <w:i/>
        </w:rPr>
        <w:t>The nonprofit sector in brief 2015: Public charities, giving, and volunteering</w:t>
      </w:r>
      <w:r w:rsidRPr="00A438AC">
        <w:t xml:space="preserve">. Retrieved from Washington: </w:t>
      </w:r>
      <w:hyperlink r:id="rId16" w:history="1">
        <w:r w:rsidRPr="00A438AC">
          <w:rPr>
            <w:rStyle w:val="Hyperlink"/>
          </w:rPr>
          <w:t>http://www.urban.org/sites/default/files/alfresco/publication-pdfs/2000497-The-Nonprofit-Sector-in-Brief-2015-Public-Charities-Giving-and-Volunteering.pdf</w:t>
        </w:r>
      </w:hyperlink>
    </w:p>
    <w:p w14:paraId="29800E09" w14:textId="77777777" w:rsidR="00A438AC" w:rsidRPr="00A438AC" w:rsidRDefault="00A438AC" w:rsidP="00A438AC">
      <w:pPr>
        <w:pStyle w:val="EndNoteBibliography"/>
      </w:pPr>
      <w:r w:rsidRPr="00A438AC">
        <w:t xml:space="preserve">Meehan, D., &amp; Arrick, E. (2004). </w:t>
      </w:r>
      <w:r w:rsidRPr="00A438AC">
        <w:rPr>
          <w:i/>
        </w:rPr>
        <w:t>Leadership development programs: Investing in individuals</w:t>
      </w:r>
      <w:r w:rsidRPr="00A438AC">
        <w:t xml:space="preserve">. Retrieved from New York: </w:t>
      </w:r>
    </w:p>
    <w:p w14:paraId="1C7BB68C" w14:textId="77777777" w:rsidR="00A438AC" w:rsidRPr="00A438AC" w:rsidRDefault="00A438AC" w:rsidP="00A438AC">
      <w:pPr>
        <w:pStyle w:val="EndNoteBibliography"/>
      </w:pPr>
      <w:r w:rsidRPr="00A438AC">
        <w:t xml:space="preserve">Miller, C., &amp; Cardinal, L. (1994). Strategic planning and firm performance: A synthesis of more. </w:t>
      </w:r>
      <w:r w:rsidRPr="00A438AC">
        <w:rPr>
          <w:i/>
        </w:rPr>
        <w:t>Academy of Management Journal, 37</w:t>
      </w:r>
      <w:r w:rsidRPr="00A438AC">
        <w:t xml:space="preserve">(6), 1649. </w:t>
      </w:r>
    </w:p>
    <w:p w14:paraId="42650C72" w14:textId="77777777" w:rsidR="00A438AC" w:rsidRPr="00A438AC" w:rsidRDefault="00A438AC" w:rsidP="00A438AC">
      <w:pPr>
        <w:pStyle w:val="EndNoteBibliography"/>
      </w:pPr>
      <w:r w:rsidRPr="00A438AC">
        <w:t xml:space="preserve">Miller, G. A., Galanter, E., &amp; Pribram, K. H. (1960). </w:t>
      </w:r>
      <w:r w:rsidRPr="00A438AC">
        <w:rPr>
          <w:i/>
        </w:rPr>
        <w:t>Plans and the structure of behavior</w:t>
      </w:r>
      <w:r w:rsidRPr="00A438AC">
        <w:t>. New York: Holt, Reinhart, and Winston.</w:t>
      </w:r>
    </w:p>
    <w:p w14:paraId="17353C2F" w14:textId="77777777" w:rsidR="00A438AC" w:rsidRPr="00A438AC" w:rsidRDefault="00A438AC" w:rsidP="00A438AC">
      <w:pPr>
        <w:pStyle w:val="EndNoteBibliography"/>
      </w:pPr>
      <w:r w:rsidRPr="00A438AC">
        <w:t xml:space="preserve">Mintzberg, H. (1978). Patterns in strategy formation. </w:t>
      </w:r>
      <w:r w:rsidRPr="00A438AC">
        <w:rPr>
          <w:i/>
        </w:rPr>
        <w:t>Management Science, 24</w:t>
      </w:r>
      <w:r w:rsidRPr="00A438AC">
        <w:t xml:space="preserve">(9), 934-948. </w:t>
      </w:r>
    </w:p>
    <w:p w14:paraId="294F5842" w14:textId="77777777" w:rsidR="00A438AC" w:rsidRPr="00A438AC" w:rsidRDefault="00A438AC" w:rsidP="00A438AC">
      <w:pPr>
        <w:pStyle w:val="EndNoteBibliography"/>
      </w:pPr>
      <w:r w:rsidRPr="00A438AC">
        <w:t xml:space="preserve">Mintzberg, H. (1983). </w:t>
      </w:r>
      <w:r w:rsidRPr="00A438AC">
        <w:rPr>
          <w:i/>
        </w:rPr>
        <w:t>Structure in fives: Designing effective organizations</w:t>
      </w:r>
      <w:r w:rsidRPr="00A438AC">
        <w:t>. Englewood Cliffs, N.J.: Prentice-Hall.</w:t>
      </w:r>
    </w:p>
    <w:p w14:paraId="2D404738" w14:textId="77777777" w:rsidR="00A438AC" w:rsidRPr="00A438AC" w:rsidRDefault="00A438AC" w:rsidP="00A438AC">
      <w:pPr>
        <w:pStyle w:val="EndNoteBibliography"/>
      </w:pPr>
      <w:r w:rsidRPr="00A438AC">
        <w:t xml:space="preserve">Mintzberg, H. (1994a). The fall and rise of strategic planning. </w:t>
      </w:r>
      <w:r w:rsidRPr="00A438AC">
        <w:rPr>
          <w:i/>
        </w:rPr>
        <w:t>Harvard Business Review, 72</w:t>
      </w:r>
      <w:r w:rsidRPr="00A438AC">
        <w:t xml:space="preserve">(1), 107. </w:t>
      </w:r>
    </w:p>
    <w:p w14:paraId="0B9D7BE0" w14:textId="77777777" w:rsidR="00A438AC" w:rsidRPr="00A438AC" w:rsidRDefault="00A438AC" w:rsidP="00A438AC">
      <w:pPr>
        <w:pStyle w:val="EndNoteBibliography"/>
      </w:pPr>
      <w:r w:rsidRPr="00A438AC">
        <w:t xml:space="preserve">Mintzberg, H. (1994b). </w:t>
      </w:r>
      <w:r w:rsidRPr="00A438AC">
        <w:rPr>
          <w:i/>
        </w:rPr>
        <w:t>The rise and fall of strategic planning: Reconceiving roles for planning, plans, planners</w:t>
      </w:r>
      <w:r w:rsidRPr="00A438AC">
        <w:t>. New York: Free Press.</w:t>
      </w:r>
    </w:p>
    <w:p w14:paraId="2DCCC689" w14:textId="77777777" w:rsidR="00A438AC" w:rsidRPr="00A438AC" w:rsidRDefault="00A438AC" w:rsidP="00A438AC">
      <w:pPr>
        <w:pStyle w:val="EndNoteBibliography"/>
      </w:pPr>
      <w:r w:rsidRPr="00A438AC">
        <w:t xml:space="preserve">Mintzberg, H., Ahlstrand, B. W., &amp; Lampel, J. (1998). </w:t>
      </w:r>
      <w:r w:rsidRPr="00A438AC">
        <w:rPr>
          <w:i/>
        </w:rPr>
        <w:t>Strategy safari: A guided tour through the wilds of strategic management</w:t>
      </w:r>
      <w:r w:rsidRPr="00A438AC">
        <w:t>. New York: Free Press.</w:t>
      </w:r>
    </w:p>
    <w:p w14:paraId="539B66AF" w14:textId="77777777" w:rsidR="00A438AC" w:rsidRPr="00A438AC" w:rsidRDefault="00A438AC" w:rsidP="00A438AC">
      <w:pPr>
        <w:pStyle w:val="EndNoteBibliography"/>
      </w:pPr>
      <w:r w:rsidRPr="00A438AC">
        <w:t xml:space="preserve">Myers, D., &amp; Kitsuse, A. (2000). Constructing the future in planning: A survey of theories and tools. </w:t>
      </w:r>
      <w:r w:rsidRPr="00A438AC">
        <w:rPr>
          <w:i/>
        </w:rPr>
        <w:t>Journal of Planning Education and Research, 19</w:t>
      </w:r>
      <w:r w:rsidRPr="00A438AC">
        <w:t xml:space="preserve">, 221-231. </w:t>
      </w:r>
    </w:p>
    <w:p w14:paraId="40A237F6" w14:textId="77777777" w:rsidR="00A438AC" w:rsidRPr="00A438AC" w:rsidRDefault="00A438AC" w:rsidP="00A438AC">
      <w:pPr>
        <w:pStyle w:val="EndNoteBibliography"/>
      </w:pPr>
      <w:r w:rsidRPr="00A438AC">
        <w:t xml:space="preserve">Nag, R., Hambrick, D. C., &amp; Chen, M.-J. (2007). What is strategic management, really? Inductive derivation of a consensus definition of the field. </w:t>
      </w:r>
      <w:r w:rsidRPr="00A438AC">
        <w:rPr>
          <w:i/>
        </w:rPr>
        <w:t>Strategic Management Journal, 28</w:t>
      </w:r>
      <w:r w:rsidRPr="00A438AC">
        <w:t xml:space="preserve">(9), 935-955. </w:t>
      </w:r>
    </w:p>
    <w:p w14:paraId="7C944930" w14:textId="77777777" w:rsidR="00A438AC" w:rsidRPr="00A438AC" w:rsidRDefault="00A438AC" w:rsidP="00A438AC">
      <w:pPr>
        <w:pStyle w:val="EndNoteBibliography"/>
      </w:pPr>
      <w:r w:rsidRPr="00A438AC">
        <w:t xml:space="preserve">Nanus, B. (1992). </w:t>
      </w:r>
      <w:r w:rsidRPr="00A438AC">
        <w:rPr>
          <w:i/>
        </w:rPr>
        <w:t>Visionary leadership: Creating a compelling sense of direction for your organization</w:t>
      </w:r>
      <w:r w:rsidRPr="00A438AC">
        <w:t xml:space="preserve"> (1st ed.). San Francisco: Jossey-Bass.</w:t>
      </w:r>
    </w:p>
    <w:p w14:paraId="3183C9CB" w14:textId="77777777" w:rsidR="00A438AC" w:rsidRPr="00A438AC" w:rsidRDefault="00A438AC" w:rsidP="00A438AC">
      <w:pPr>
        <w:pStyle w:val="EndNoteBibliography"/>
      </w:pPr>
      <w:r w:rsidRPr="00A438AC">
        <w:t xml:space="preserve">Nolan, T. M., Goodstein, L. D., &amp; Goodstein, J. (2008). </w:t>
      </w:r>
      <w:r w:rsidRPr="00A438AC">
        <w:rPr>
          <w:i/>
        </w:rPr>
        <w:t>Applied strategic planning: An introduction</w:t>
      </w:r>
      <w:r w:rsidRPr="00A438AC">
        <w:t xml:space="preserve"> (2nd ed.). San Francisco, CA: Pfeiffer.</w:t>
      </w:r>
    </w:p>
    <w:p w14:paraId="530FA657" w14:textId="77777777" w:rsidR="00A438AC" w:rsidRPr="00A438AC" w:rsidRDefault="00A438AC" w:rsidP="00A438AC">
      <w:pPr>
        <w:pStyle w:val="EndNoteBibliography"/>
      </w:pPr>
      <w:r w:rsidRPr="00A438AC">
        <w:t xml:space="preserve">Northouse, P. G. (2001). </w:t>
      </w:r>
      <w:r w:rsidRPr="00A438AC">
        <w:rPr>
          <w:i/>
        </w:rPr>
        <w:t>Leadership: Theory and practice</w:t>
      </w:r>
      <w:r w:rsidRPr="00A438AC">
        <w:t xml:space="preserve"> (2nd ed.). Thousand Oaks, CA: Sage.</w:t>
      </w:r>
    </w:p>
    <w:p w14:paraId="6C5ED971" w14:textId="77777777" w:rsidR="00A438AC" w:rsidRPr="00A438AC" w:rsidRDefault="00A438AC" w:rsidP="00A438AC">
      <w:pPr>
        <w:pStyle w:val="EndNoteBibliography"/>
      </w:pPr>
      <w:r w:rsidRPr="00A438AC">
        <w:t xml:space="preserve">Nutt, P. C. (1999). Surprising but true: Half the decisions in organizations fail. </w:t>
      </w:r>
      <w:r w:rsidRPr="00A438AC">
        <w:rPr>
          <w:i/>
        </w:rPr>
        <w:t xml:space="preserve">Academy </w:t>
      </w:r>
      <w:r w:rsidRPr="00A438AC">
        <w:rPr>
          <w:i/>
        </w:rPr>
        <w:lastRenderedPageBreak/>
        <w:t>of Management Executive, 12</w:t>
      </w:r>
      <w:r w:rsidRPr="00A438AC">
        <w:t xml:space="preserve">(4), 75-90. </w:t>
      </w:r>
    </w:p>
    <w:p w14:paraId="0F0EB8A8" w14:textId="77777777" w:rsidR="00A438AC" w:rsidRPr="00A438AC" w:rsidRDefault="00A438AC" w:rsidP="00A438AC">
      <w:pPr>
        <w:pStyle w:val="EndNoteBibliography"/>
      </w:pPr>
      <w:r w:rsidRPr="00A438AC">
        <w:t xml:space="preserve">Oster, S. M. (1995). </w:t>
      </w:r>
      <w:r w:rsidRPr="00A438AC">
        <w:rPr>
          <w:i/>
        </w:rPr>
        <w:t>Strategic management for nonprofit organizations: Theory and cases</w:t>
      </w:r>
      <w:r w:rsidRPr="00A438AC">
        <w:t>. New York: Oxford University Press.</w:t>
      </w:r>
    </w:p>
    <w:p w14:paraId="0EE26C67" w14:textId="77777777" w:rsidR="00A438AC" w:rsidRPr="00A438AC" w:rsidRDefault="00A438AC" w:rsidP="00A438AC">
      <w:pPr>
        <w:pStyle w:val="EndNoteBibliography"/>
      </w:pPr>
      <w:r w:rsidRPr="00A438AC">
        <w:t xml:space="preserve">Peters, J., &amp; Wolfred, T. (2001). </w:t>
      </w:r>
      <w:r w:rsidRPr="00A438AC">
        <w:rPr>
          <w:i/>
        </w:rPr>
        <w:t>Daring to lead: Nonprofit executive directors and their work experience</w:t>
      </w:r>
      <w:r w:rsidRPr="00A438AC">
        <w:t xml:space="preserve">. Retrieved from San Francisco: </w:t>
      </w:r>
    </w:p>
    <w:p w14:paraId="5824736D" w14:textId="77777777" w:rsidR="00A438AC" w:rsidRPr="00A438AC" w:rsidRDefault="00A438AC" w:rsidP="00A438AC">
      <w:pPr>
        <w:pStyle w:val="EndNoteBibliography"/>
      </w:pPr>
      <w:r w:rsidRPr="00A438AC">
        <w:t xml:space="preserve">Peters, T. J., &amp; Waterman, R. H. (1982). </w:t>
      </w:r>
      <w:r w:rsidRPr="00A438AC">
        <w:rPr>
          <w:i/>
        </w:rPr>
        <w:t>In Search of excellence: Lessons from America's best-run companies</w:t>
      </w:r>
      <w:r w:rsidRPr="00A438AC">
        <w:t xml:space="preserve"> (1st ed.). New York: Harper &amp; Row.</w:t>
      </w:r>
    </w:p>
    <w:p w14:paraId="38C323FC" w14:textId="77777777" w:rsidR="00A438AC" w:rsidRPr="00A438AC" w:rsidRDefault="00A438AC" w:rsidP="00A438AC">
      <w:pPr>
        <w:pStyle w:val="EndNoteBibliography"/>
      </w:pPr>
      <w:r w:rsidRPr="00A438AC">
        <w:t xml:space="preserve">Phills, J. A. (2004). The sound of music. </w:t>
      </w:r>
      <w:r w:rsidRPr="00A438AC">
        <w:rPr>
          <w:i/>
        </w:rPr>
        <w:t xml:space="preserve">Stanford Social Innovation Review, 2 </w:t>
      </w:r>
      <w:r w:rsidRPr="00A438AC">
        <w:t xml:space="preserve">(2), 44-53. </w:t>
      </w:r>
    </w:p>
    <w:p w14:paraId="2BE54895" w14:textId="77777777" w:rsidR="00A438AC" w:rsidRPr="00A438AC" w:rsidRDefault="00A438AC" w:rsidP="00A438AC">
      <w:pPr>
        <w:pStyle w:val="EndNoteBibliography"/>
      </w:pPr>
      <w:r w:rsidRPr="00A438AC">
        <w:t xml:space="preserve">Porter, M. E. (1987, May 23, 1987). Corporate strategy: The state of strategic thinking. </w:t>
      </w:r>
      <w:r w:rsidRPr="00A438AC">
        <w:rPr>
          <w:i/>
        </w:rPr>
        <w:t>The Economist, 303,</w:t>
      </w:r>
      <w:r w:rsidRPr="00A438AC">
        <w:t xml:space="preserve"> 17.</w:t>
      </w:r>
    </w:p>
    <w:p w14:paraId="1FB617BE" w14:textId="77777777" w:rsidR="00A438AC" w:rsidRPr="00A438AC" w:rsidRDefault="00A438AC" w:rsidP="00A438AC">
      <w:pPr>
        <w:pStyle w:val="EndNoteBibliography"/>
      </w:pPr>
      <w:r w:rsidRPr="00A438AC">
        <w:t xml:space="preserve">Porter, M. E. (1998). </w:t>
      </w:r>
      <w:r w:rsidRPr="00A438AC">
        <w:rPr>
          <w:i/>
        </w:rPr>
        <w:t>Competitive strategy: Techniques for analyzing industries and competitors: With a new introduction</w:t>
      </w:r>
      <w:r w:rsidRPr="00A438AC">
        <w:t xml:space="preserve"> (1st Free Press ed.). New York: Free Press.</w:t>
      </w:r>
    </w:p>
    <w:p w14:paraId="102FA5E8" w14:textId="31BD4218" w:rsidR="00A438AC" w:rsidRPr="00A438AC" w:rsidRDefault="00A438AC" w:rsidP="00A438AC">
      <w:pPr>
        <w:pStyle w:val="EndNoteBibliography"/>
      </w:pPr>
      <w:r w:rsidRPr="00A438AC">
        <w:t xml:space="preserve">Porter, M. E. (2012). What is strategy?   Retrieved from </w:t>
      </w:r>
      <w:hyperlink r:id="rId17" w:history="1">
        <w:r w:rsidRPr="00A438AC">
          <w:rPr>
            <w:rStyle w:val="Hyperlink"/>
          </w:rPr>
          <w:t>https://www.youtube.com/watch?v=KvYwKM5bY0s</w:t>
        </w:r>
      </w:hyperlink>
    </w:p>
    <w:p w14:paraId="0784A709" w14:textId="77777777" w:rsidR="00A438AC" w:rsidRPr="00A438AC" w:rsidRDefault="00A438AC" w:rsidP="00A438AC">
      <w:pPr>
        <w:pStyle w:val="EndNoteBibliography"/>
      </w:pPr>
      <w:r w:rsidRPr="00A438AC">
        <w:t xml:space="preserve">Raising money: Tips for start-up organizations. (2000). </w:t>
      </w:r>
      <w:r w:rsidRPr="00A438AC">
        <w:rPr>
          <w:i/>
        </w:rPr>
        <w:t>Board Member</w:t>
      </w:r>
      <w:r w:rsidRPr="00A438AC">
        <w:t xml:space="preserve">. </w:t>
      </w:r>
    </w:p>
    <w:p w14:paraId="021D55FD" w14:textId="77777777" w:rsidR="00A438AC" w:rsidRPr="00A438AC" w:rsidRDefault="00A438AC" w:rsidP="00A438AC">
      <w:pPr>
        <w:pStyle w:val="EndNoteBibliography"/>
      </w:pPr>
      <w:r w:rsidRPr="00A438AC">
        <w:t xml:space="preserve">Reinelt, C., Foster, P., &amp; Sullivan, S. (2002). </w:t>
      </w:r>
      <w:r w:rsidRPr="00A438AC">
        <w:rPr>
          <w:i/>
        </w:rPr>
        <w:t>Evaluating outcomes and impacts: A scan of 55 leadership development programs</w:t>
      </w:r>
      <w:r w:rsidRPr="00A438AC">
        <w:t xml:space="preserve">. Retrieved from Battle Creek, MI: </w:t>
      </w:r>
    </w:p>
    <w:p w14:paraId="38AA0F44" w14:textId="77777777" w:rsidR="00A438AC" w:rsidRPr="00A438AC" w:rsidRDefault="00A438AC" w:rsidP="00A438AC">
      <w:pPr>
        <w:pStyle w:val="EndNoteBibliography"/>
      </w:pPr>
      <w:r w:rsidRPr="00A438AC">
        <w:t xml:space="preserve">Rigby, D., &amp; Bilodeau, B. (2013). </w:t>
      </w:r>
      <w:r w:rsidRPr="00A438AC">
        <w:rPr>
          <w:i/>
        </w:rPr>
        <w:t>Management tools and trends 2013</w:t>
      </w:r>
      <w:r w:rsidRPr="00A438AC">
        <w:t xml:space="preserve">. Retrieved from Boston: </w:t>
      </w:r>
    </w:p>
    <w:p w14:paraId="20839318" w14:textId="77777777" w:rsidR="00A438AC" w:rsidRPr="00A438AC" w:rsidRDefault="00A438AC" w:rsidP="00A438AC">
      <w:pPr>
        <w:pStyle w:val="EndNoteBibliography"/>
      </w:pPr>
      <w:r w:rsidRPr="00A438AC">
        <w:t xml:space="preserve">Schwenk, C. R., &amp; Shrader, C. B. (1993). Effects of formal strategic planning on financial performance in small firms: A meta-analysis. </w:t>
      </w:r>
      <w:r w:rsidRPr="00A438AC">
        <w:rPr>
          <w:i/>
        </w:rPr>
        <w:t>Entrepreneurship Theory and Practice, 17</w:t>
      </w:r>
      <w:r w:rsidRPr="00A438AC">
        <w:t xml:space="preserve">(3), 53. </w:t>
      </w:r>
    </w:p>
    <w:p w14:paraId="35CC57EE" w14:textId="77777777" w:rsidR="00A438AC" w:rsidRPr="00A438AC" w:rsidRDefault="00A438AC" w:rsidP="00A438AC">
      <w:pPr>
        <w:pStyle w:val="EndNoteBibliography"/>
      </w:pPr>
      <w:r w:rsidRPr="00A438AC">
        <w:t xml:space="preserve">Siciliano, J. I. (1997). The relationship between formal planning and performance in nonprofit organizations. </w:t>
      </w:r>
      <w:r w:rsidRPr="00A438AC">
        <w:rPr>
          <w:i/>
        </w:rPr>
        <w:t>Nonprofit Management and Leadership, 7</w:t>
      </w:r>
      <w:r w:rsidRPr="00A438AC">
        <w:t xml:space="preserve">(4), 387-403. </w:t>
      </w:r>
    </w:p>
    <w:p w14:paraId="58BD3399" w14:textId="77777777" w:rsidR="00A438AC" w:rsidRPr="00A438AC" w:rsidRDefault="00A438AC" w:rsidP="00A438AC">
      <w:pPr>
        <w:pStyle w:val="EndNoteBibliography"/>
      </w:pPr>
      <w:r w:rsidRPr="00A438AC">
        <w:t xml:space="preserve">Stone, M. M., Bigelow, B., &amp; Crittenden, W. (1999). Research on strategic management in nonprofit organizations. </w:t>
      </w:r>
      <w:r w:rsidRPr="00A438AC">
        <w:rPr>
          <w:i/>
        </w:rPr>
        <w:t>Administration &amp; Society, 31</w:t>
      </w:r>
      <w:r w:rsidRPr="00A438AC">
        <w:t xml:space="preserve">(3), 378-423. </w:t>
      </w:r>
    </w:p>
    <w:p w14:paraId="229A021D" w14:textId="77777777" w:rsidR="00A438AC" w:rsidRPr="00A438AC" w:rsidRDefault="00A438AC" w:rsidP="00A438AC">
      <w:pPr>
        <w:pStyle w:val="EndNoteBibliography"/>
      </w:pPr>
      <w:r w:rsidRPr="00A438AC">
        <w:t xml:space="preserve">Teece, D. (1990). Contributions and impediments of economic analysis to the study of strategic management. In J. Frederickson (Ed.), </w:t>
      </w:r>
      <w:r w:rsidRPr="00A438AC">
        <w:rPr>
          <w:i/>
        </w:rPr>
        <w:t>Perspectives on strategic Management</w:t>
      </w:r>
      <w:r w:rsidRPr="00A438AC">
        <w:t xml:space="preserve"> (pp. 39-80). New York: Harper Business.</w:t>
      </w:r>
    </w:p>
    <w:p w14:paraId="56018087" w14:textId="77777777" w:rsidR="00A438AC" w:rsidRPr="00A438AC" w:rsidRDefault="00A438AC" w:rsidP="00A438AC">
      <w:pPr>
        <w:pStyle w:val="EndNoteBibliography"/>
      </w:pPr>
      <w:r w:rsidRPr="00A438AC">
        <w:t xml:space="preserve">Vroom, V. H., &amp; Yetton, P. W. (1973). </w:t>
      </w:r>
      <w:r w:rsidRPr="00A438AC">
        <w:rPr>
          <w:i/>
        </w:rPr>
        <w:t>Leadership and decision-making</w:t>
      </w:r>
      <w:r w:rsidRPr="00A438AC">
        <w:t>. [Pittsburgh]: University of Pittsburgh Press.</w:t>
      </w:r>
    </w:p>
    <w:p w14:paraId="0396CB2E" w14:textId="77777777" w:rsidR="00A438AC" w:rsidRPr="00A438AC" w:rsidRDefault="00A438AC" w:rsidP="00A438AC">
      <w:pPr>
        <w:pStyle w:val="EndNoteBibliography"/>
      </w:pPr>
      <w:r w:rsidRPr="00A438AC">
        <w:t xml:space="preserve">Walton, M. (1986). </w:t>
      </w:r>
      <w:r w:rsidRPr="00A438AC">
        <w:rPr>
          <w:i/>
        </w:rPr>
        <w:t>The Deming management method</w:t>
      </w:r>
      <w:r w:rsidRPr="00A438AC">
        <w:t xml:space="preserve"> (1st ed.). New York: Dodd, Mead.</w:t>
      </w:r>
    </w:p>
    <w:p w14:paraId="737CAFD0" w14:textId="77777777" w:rsidR="00A438AC" w:rsidRPr="00A438AC" w:rsidRDefault="00A438AC" w:rsidP="00A438AC">
      <w:pPr>
        <w:pStyle w:val="EndNoteBibliography"/>
      </w:pPr>
      <w:r w:rsidRPr="00A438AC">
        <w:t xml:space="preserve">Wiener, S. J., Kirsch, A. D., &amp; McCormack, M. T. (2002). </w:t>
      </w:r>
      <w:r w:rsidRPr="00A438AC">
        <w:rPr>
          <w:i/>
        </w:rPr>
        <w:t>Balancing the scales: Measuring the roles and contributions of nonprofit organizations and religious congregations</w:t>
      </w:r>
      <w:r w:rsidRPr="00A438AC">
        <w:t>. Washington: Independent Sector.</w:t>
      </w:r>
    </w:p>
    <w:p w14:paraId="7B9A9E3E" w14:textId="4D8900C2" w:rsidR="00A438AC" w:rsidRPr="00A438AC" w:rsidRDefault="00A438AC" w:rsidP="00A438AC">
      <w:pPr>
        <w:pStyle w:val="EndNoteBibliography"/>
      </w:pPr>
      <w:r w:rsidRPr="00A438AC">
        <w:t xml:space="preserve">Wolfred, T., Allison, M., &amp; Masaoka, J. (1999). </w:t>
      </w:r>
      <w:r w:rsidRPr="00A438AC">
        <w:rPr>
          <w:i/>
        </w:rPr>
        <w:t>Leadership lost: A study on executive director tenure and experience</w:t>
      </w:r>
      <w:r w:rsidRPr="00A438AC">
        <w:t xml:space="preserve">. Retrieved from San Francisco: </w:t>
      </w:r>
      <w:hyperlink r:id="rId18" w:history="1">
        <w:r w:rsidRPr="00A438AC">
          <w:rPr>
            <w:rStyle w:val="Hyperlink"/>
          </w:rPr>
          <w:t>www.compansspoint.org</w:t>
        </w:r>
      </w:hyperlink>
    </w:p>
    <w:p w14:paraId="579CD20E" w14:textId="77777777" w:rsidR="00A438AC" w:rsidRPr="00A438AC" w:rsidRDefault="00A438AC" w:rsidP="00A438AC">
      <w:pPr>
        <w:pStyle w:val="EndNoteBibliography"/>
      </w:pPr>
      <w:r w:rsidRPr="00A438AC">
        <w:t xml:space="preserve">Yoshioka, C., &amp; Ashcraft, R. (2008). </w:t>
      </w:r>
      <w:r w:rsidRPr="00A438AC">
        <w:rPr>
          <w:i/>
        </w:rPr>
        <w:t>Arizona giving and volunteering</w:t>
      </w:r>
      <w:r w:rsidRPr="00A438AC">
        <w:t xml:space="preserve">. Retrieved from Phoenix: </w:t>
      </w:r>
    </w:p>
    <w:p w14:paraId="37BA6C2F" w14:textId="77777777" w:rsidR="00A438AC" w:rsidRPr="00A438AC" w:rsidRDefault="00A438AC" w:rsidP="00A438AC">
      <w:pPr>
        <w:pStyle w:val="EndNoteBibliography"/>
      </w:pPr>
      <w:r w:rsidRPr="00A438AC">
        <w:t xml:space="preserve">Yukl, G. (2002). </w:t>
      </w:r>
      <w:r w:rsidRPr="00A438AC">
        <w:rPr>
          <w:i/>
        </w:rPr>
        <w:t>Leadership in organizations</w:t>
      </w:r>
      <w:r w:rsidRPr="00A438AC">
        <w:t xml:space="preserve"> (5th ed.). Upper Saddle River, NJ: Prentice Hall.</w:t>
      </w:r>
    </w:p>
    <w:p w14:paraId="5D6216E9" w14:textId="77777777" w:rsidR="00A438AC" w:rsidRPr="00A438AC" w:rsidRDefault="00A438AC" w:rsidP="00A438AC">
      <w:pPr>
        <w:pStyle w:val="EndNoteBibliography"/>
      </w:pPr>
      <w:r w:rsidRPr="00A438AC">
        <w:t xml:space="preserve">Yukl, G. (2010). </w:t>
      </w:r>
      <w:r w:rsidRPr="00A438AC">
        <w:rPr>
          <w:i/>
        </w:rPr>
        <w:t>Leadership in organizations</w:t>
      </w:r>
      <w:r w:rsidRPr="00A438AC">
        <w:t xml:space="preserve"> (7th ed.). Upper Saddle River, N.J.: Prentice Hall.</w:t>
      </w:r>
    </w:p>
    <w:p w14:paraId="3DAA41F1" w14:textId="05D527BC" w:rsidR="002B233A" w:rsidRDefault="009B2A09" w:rsidP="001C4EFE">
      <w:r w:rsidRPr="00102E77">
        <w:fldChar w:fldCharType="end"/>
      </w:r>
      <w:bookmarkStart w:id="75" w:name="_Toc444854761"/>
    </w:p>
    <w:p w14:paraId="5E251BE2" w14:textId="4FFBF1F7" w:rsidR="00554F5A" w:rsidRPr="00A70228" w:rsidRDefault="00554F5A" w:rsidP="00F117EB">
      <w:pPr>
        <w:pStyle w:val="Header"/>
        <w:widowControl/>
      </w:pPr>
      <w:bookmarkStart w:id="76" w:name="_Toc479078446"/>
      <w:r>
        <w:lastRenderedPageBreak/>
        <w:t>Endnotes</w:t>
      </w:r>
      <w:bookmarkEnd w:id="75"/>
      <w:bookmarkEnd w:id="76"/>
    </w:p>
    <w:sectPr w:rsidR="00554F5A" w:rsidRPr="00A70228" w:rsidSect="00B43C6B">
      <w:headerReference w:type="even" r:id="rId19"/>
      <w:headerReference w:type="default" r:id="rId20"/>
      <w:footerReference w:type="even" r:id="rId21"/>
      <w:headerReference w:type="first" r:id="rId22"/>
      <w:footnotePr>
        <w:numFmt w:val="upperLetter"/>
        <w:numRestart w:val="eachPage"/>
      </w:footnotePr>
      <w:endnotePr>
        <w:numFmt w:val="decimal"/>
      </w:endnotePr>
      <w:pgSz w:w="12240" w:h="15840" w:code="1"/>
      <w:pgMar w:top="1440" w:right="1440" w:bottom="1440" w:left="1440" w:header="864"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94E11" w14:textId="77777777" w:rsidR="00214739" w:rsidRDefault="00214739" w:rsidP="001448E0"/>
  </w:endnote>
  <w:endnote w:type="continuationSeparator" w:id="0">
    <w:p w14:paraId="3475F991" w14:textId="77777777" w:rsidR="00214739" w:rsidRPr="00C11DF8" w:rsidRDefault="00214739" w:rsidP="001448E0">
      <w:pPr>
        <w:pStyle w:val="Footer"/>
      </w:pPr>
    </w:p>
  </w:endnote>
  <w:endnote w:id="1">
    <w:p w14:paraId="2E399DB7" w14:textId="01339959" w:rsidR="00FB1C93" w:rsidRPr="0056343A" w:rsidRDefault="00FB1C93" w:rsidP="009241D9">
      <w:pPr>
        <w:rPr>
          <w:sz w:val="20"/>
          <w:szCs w:val="20"/>
        </w:rPr>
      </w:pPr>
      <w:r w:rsidRPr="003B5EED">
        <w:rPr>
          <w:rStyle w:val="EndnoteReference"/>
          <w:rFonts w:cs="Arial"/>
          <w:szCs w:val="20"/>
        </w:rPr>
        <w:endnoteRef/>
      </w:r>
      <w:r w:rsidRPr="003B5EED">
        <w:t xml:space="preserve"> </w:t>
      </w:r>
      <w:r w:rsidRPr="0056343A">
        <w:rPr>
          <w:sz w:val="20"/>
          <w:szCs w:val="20"/>
        </w:rPr>
        <w:fldChar w:fldCharType="begin"/>
      </w:r>
      <w:r w:rsidR="00A438AC">
        <w:rPr>
          <w:sz w:val="20"/>
          <w:szCs w:val="20"/>
        </w:rPr>
        <w:instrText xml:space="preserve"> ADDIN EN.CITE &lt;EndNote&gt;&lt;Cite&gt;&lt;Author&gt;Peters&lt;/Author&gt;&lt;Year&gt;2001&lt;/Year&gt;&lt;RecNum&gt;23&lt;/RecNum&gt;&lt;Pages&gt;4&lt;/Pages&gt;&lt;DisplayText&gt;(J. Peters &amp;amp; Wolfred, 2001, p. 4)&lt;/DisplayText&gt;&lt;record&gt;&lt;rec-number&gt;23&lt;/rec-number&gt;&lt;foreign-keys&gt;&lt;key app="EN" db-id="rz005wvafw0ssdef95cptvvivz2trde5ztts" timestamp="0"&gt;23&lt;/key&gt;&lt;/foreign-keys&gt;&lt;ref-type name="Report"&gt;27&lt;/ref-type&gt;&lt;contributors&gt;&lt;authors&gt;&lt;author&gt;Jeanne Peters&lt;/author&gt;&lt;author&gt;Timothy Wolfred&lt;/author&gt;&lt;/authors&gt;&lt;/contributors&gt;&lt;titles&gt;&lt;title&gt;Daring to lead: Nonprofit executive directors and their work experience&lt;/title&gt;&lt;short-title&gt;Daring to Lead&lt;/short-title&gt;&lt;/titles&gt;&lt;dates&gt;&lt;year&gt;2001&lt;/year&gt;&lt;pub-dates&gt;&lt;date&gt;August, 2001&lt;/date&gt;&lt;/pub-dates&gt;&lt;/dates&gt;&lt;pub-location&gt;San Francisco&lt;/pub-location&gt;&lt;publisher&gt;CompassPoint Nonprofit Services&lt;/publisher&gt;&lt;urls&gt;&lt;/urls&gt;&lt;/record&gt;&lt;/Cite&gt;&lt;/EndNote&gt;</w:instrText>
      </w:r>
      <w:r w:rsidRPr="0056343A">
        <w:rPr>
          <w:sz w:val="20"/>
          <w:szCs w:val="20"/>
        </w:rPr>
        <w:fldChar w:fldCharType="separate"/>
      </w:r>
      <w:r w:rsidR="00A438AC">
        <w:rPr>
          <w:noProof/>
          <w:sz w:val="20"/>
          <w:szCs w:val="20"/>
        </w:rPr>
        <w:t>(J. Peters &amp; Wolfred, 2001, p. 4)</w:t>
      </w:r>
      <w:r w:rsidRPr="0056343A">
        <w:rPr>
          <w:sz w:val="20"/>
          <w:szCs w:val="20"/>
        </w:rPr>
        <w:fldChar w:fldCharType="end"/>
      </w:r>
    </w:p>
  </w:endnote>
  <w:endnote w:id="2">
    <w:p w14:paraId="7364426E" w14:textId="04193BF6" w:rsidR="00FB1C93" w:rsidRPr="0056343A" w:rsidRDefault="00FB1C93" w:rsidP="009241D9">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00A438AC">
        <w:rPr>
          <w:sz w:val="20"/>
          <w:szCs w:val="20"/>
        </w:rPr>
        <w:instrText xml:space="preserve"> ADDIN EN.CITE &lt;EndNote&gt;&lt;Cite&gt;&lt;Author&gt;Peters&lt;/Author&gt;&lt;Year&gt;2001&lt;/Year&gt;&lt;RecNum&gt;23&lt;/RecNum&gt;&lt;Pages&gt;21&lt;/Pages&gt;&lt;DisplayText&gt;(J. Peters &amp;amp; Wolfred, 2001, p. 21)&lt;/DisplayText&gt;&lt;record&gt;&lt;rec-number&gt;23&lt;/rec-number&gt;&lt;foreign-keys&gt;&lt;key app="EN" db-id="rz005wvafw0ssdef95cptvvivz2trde5ztts" timestamp="0"&gt;23&lt;/key&gt;&lt;/foreign-keys&gt;&lt;ref-type name="Report"&gt;27&lt;/ref-type&gt;&lt;contributors&gt;&lt;authors&gt;&lt;author&gt;Jeanne Peters&lt;/author&gt;&lt;author&gt;Timothy Wolfred&lt;/author&gt;&lt;/authors&gt;&lt;/contributors&gt;&lt;titles&gt;&lt;title&gt;Daring to lead: Nonprofit executive directors and their work experience&lt;/title&gt;&lt;short-title&gt;Daring to Lead&lt;/short-title&gt;&lt;/titles&gt;&lt;dates&gt;&lt;year&gt;2001&lt;/year&gt;&lt;pub-dates&gt;&lt;date&gt;August, 2001&lt;/date&gt;&lt;/pub-dates&gt;&lt;/dates&gt;&lt;pub-location&gt;San Francisco&lt;/pub-location&gt;&lt;publisher&gt;CompassPoint Nonprofit Services&lt;/publisher&gt;&lt;urls&gt;&lt;/urls&gt;&lt;/record&gt;&lt;/Cite&gt;&lt;/EndNote&gt;</w:instrText>
      </w:r>
      <w:r w:rsidRPr="0056343A">
        <w:rPr>
          <w:sz w:val="20"/>
          <w:szCs w:val="20"/>
        </w:rPr>
        <w:fldChar w:fldCharType="separate"/>
      </w:r>
      <w:r w:rsidR="00A438AC">
        <w:rPr>
          <w:noProof/>
          <w:sz w:val="20"/>
          <w:szCs w:val="20"/>
        </w:rPr>
        <w:t>(J. Peters &amp; Wolfred, 2001, p. 21)</w:t>
      </w:r>
      <w:r w:rsidRPr="0056343A">
        <w:rPr>
          <w:sz w:val="20"/>
          <w:szCs w:val="20"/>
        </w:rPr>
        <w:fldChar w:fldCharType="end"/>
      </w:r>
    </w:p>
  </w:endnote>
  <w:endnote w:id="3">
    <w:p w14:paraId="685564B4" w14:textId="77777777" w:rsidR="00FB1C93" w:rsidRPr="0056343A" w:rsidRDefault="00FB1C93" w:rsidP="009241D9">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fldData xml:space="preserve">PEVuZE5vdGU+PENpdGU+PEF1dGhvcj5EZWVzPC9BdXRob3I+PFllYXI+MjAwMTwvWWVhcj48UmVj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</w:fldData>
        </w:fldChar>
      </w:r>
      <w:r w:rsidRPr="0056343A">
        <w:rPr>
          <w:sz w:val="20"/>
          <w:szCs w:val="20"/>
        </w:rPr>
        <w:instrText xml:space="preserve"> ADDIN EN.CITE </w:instrText>
      </w:r>
      <w:r w:rsidRPr="0056343A">
        <w:rPr>
          <w:sz w:val="20"/>
          <w:szCs w:val="20"/>
        </w:rPr>
        <w:fldChar w:fldCharType="begin">
          <w:fldData xml:space="preserve">PEVuZE5vdGU+PENpdGU+PEF1dGhvcj5EZWVzPC9BdXRob3I+PFllYXI+MjAwMTwvWWVhcj48UmVj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</w:fldData>
        </w:fldChar>
      </w:r>
      <w:r w:rsidRPr="0056343A">
        <w:rPr>
          <w:sz w:val="20"/>
          <w:szCs w:val="20"/>
        </w:rPr>
        <w:instrText xml:space="preserve"> ADDIN EN.CITE.DATA </w:instrText>
      </w:r>
      <w:r w:rsidRPr="0056343A">
        <w:rPr>
          <w:sz w:val="20"/>
          <w:szCs w:val="20"/>
        </w:rPr>
      </w:r>
      <w:r w:rsidRPr="0056343A">
        <w:rPr>
          <w:sz w:val="20"/>
          <w:szCs w:val="20"/>
        </w:rPr>
        <w:fldChar w:fldCharType="end"/>
      </w:r>
      <w:r w:rsidRPr="0056343A">
        <w:rPr>
          <w:sz w:val="20"/>
          <w:szCs w:val="20"/>
        </w:rPr>
      </w:r>
      <w:r w:rsidRPr="0056343A">
        <w:rPr>
          <w:sz w:val="20"/>
          <w:szCs w:val="20"/>
        </w:rPr>
        <w:fldChar w:fldCharType="separate"/>
      </w:r>
      <w:r w:rsidRPr="0056343A">
        <w:rPr>
          <w:noProof/>
          <w:sz w:val="20"/>
          <w:szCs w:val="20"/>
        </w:rPr>
        <w:t>(Carver, 1997; Chait, Holland, &amp; Taylor, 1996; Dees, Economy, &amp; Emerson, 2001; P. Light, 2002b)</w:t>
      </w:r>
      <w:r w:rsidRPr="0056343A">
        <w:rPr>
          <w:sz w:val="20"/>
          <w:szCs w:val="20"/>
        </w:rPr>
        <w:fldChar w:fldCharType="end"/>
      </w:r>
    </w:p>
  </w:endnote>
  <w:endnote w:id="4">
    <w:p w14:paraId="2F053937" w14:textId="37DCC7AB" w:rsidR="00FB1C93" w:rsidRPr="0056343A" w:rsidRDefault="00FB1C93" w:rsidP="009241D9">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00A438AC">
        <w:rPr>
          <w:sz w:val="20"/>
          <w:szCs w:val="20"/>
        </w:rPr>
        <w:instrText xml:space="preserve"> ADDIN EN.CITE &lt;EndNote&gt;&lt;Cite&gt;&lt;Author&gt;Peters&lt;/Author&gt;&lt;Year&gt;2001&lt;/Year&gt;&lt;RecNum&gt;23&lt;/RecNum&gt;&lt;Pages&gt;14&lt;/Pages&gt;&lt;DisplayText&gt;(J. Peters &amp;amp; Wolfred, 2001, p. 14)&lt;/DisplayText&gt;&lt;record&gt;&lt;rec-number&gt;23&lt;/rec-number&gt;&lt;foreign-keys&gt;&lt;key app="EN" db-id="rz005wvafw0ssdef95cptvvivz2trde5ztts" timestamp="0"&gt;23&lt;/key&gt;&lt;/foreign-keys&gt;&lt;ref-type name="Report"&gt;27&lt;/ref-type&gt;&lt;contributors&gt;&lt;authors&gt;&lt;author&gt;Jeanne Peters&lt;/author&gt;&lt;author&gt;Timothy Wolfred&lt;/author&gt;&lt;/authors&gt;&lt;/contributors&gt;&lt;titles&gt;&lt;title&gt;Daring to lead: Nonprofit executive directors and their work experience&lt;/title&gt;&lt;short-title&gt;Daring to Lead&lt;/short-title&gt;&lt;/titles&gt;&lt;dates&gt;&lt;year&gt;2001&lt;/year&gt;&lt;pub-dates&gt;&lt;date&gt;August, 2001&lt;/date&gt;&lt;/pub-dates&gt;&lt;/dates&gt;&lt;pub-location&gt;San Francisco&lt;/pub-location&gt;&lt;publisher&gt;CompassPoint Nonprofit Services&lt;/publisher&gt;&lt;urls&gt;&lt;/urls&gt;&lt;/record&gt;&lt;/Cite&gt;&lt;/EndNote&gt;</w:instrText>
      </w:r>
      <w:r w:rsidRPr="0056343A">
        <w:rPr>
          <w:sz w:val="20"/>
          <w:szCs w:val="20"/>
        </w:rPr>
        <w:fldChar w:fldCharType="separate"/>
      </w:r>
      <w:r w:rsidR="00A438AC">
        <w:rPr>
          <w:noProof/>
          <w:sz w:val="20"/>
          <w:szCs w:val="20"/>
        </w:rPr>
        <w:t>(J. Peters &amp; Wolfred, 2001, p. 14)</w:t>
      </w:r>
      <w:r w:rsidRPr="0056343A">
        <w:rPr>
          <w:sz w:val="20"/>
          <w:szCs w:val="20"/>
        </w:rPr>
        <w:fldChar w:fldCharType="end"/>
      </w:r>
    </w:p>
  </w:endnote>
  <w:endnote w:id="5">
    <w:p w14:paraId="7670B510" w14:textId="717BF656" w:rsidR="00FB1C93" w:rsidRPr="0056343A" w:rsidRDefault="00FB1C93" w:rsidP="009241D9">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00A438AC">
        <w:rPr>
          <w:sz w:val="20"/>
          <w:szCs w:val="20"/>
        </w:rPr>
        <w:instrText xml:space="preserve"> ADDIN EN.CITE &lt;EndNote&gt;&lt;Cite&gt;&lt;Author&gt;Peters&lt;/Author&gt;&lt;Year&gt;2001&lt;/Year&gt;&lt;RecNum&gt;23&lt;/RecNum&gt;&lt;Pages&gt;20&lt;/Pages&gt;&lt;DisplayText&gt;(J. Peters &amp;amp; Wolfred, 2001, p. 20)&lt;/DisplayText&gt;&lt;record&gt;&lt;rec-number&gt;23&lt;/rec-number&gt;&lt;foreign-keys&gt;&lt;key app="EN" db-id="rz005wvafw0ssdef95cptvvivz2trde5ztts" timestamp="0"&gt;23&lt;/key&gt;&lt;/foreign-keys&gt;&lt;ref-type name="Report"&gt;27&lt;/ref-type&gt;&lt;contributors&gt;&lt;authors&gt;&lt;author&gt;Jeanne Peters&lt;/author&gt;&lt;author&gt;Timothy Wolfred&lt;/author&gt;&lt;/authors&gt;&lt;/contributors&gt;&lt;titles&gt;&lt;title&gt;Daring to lead: Nonprofit executive directors and their work experience&lt;/title&gt;&lt;short-title&gt;Daring to Lead&lt;/short-title&gt;&lt;/titles&gt;&lt;dates&gt;&lt;year&gt;2001&lt;/year&gt;&lt;pub-dates&gt;&lt;date&gt;August, 2001&lt;/date&gt;&lt;/pub-dates&gt;&lt;/dates&gt;&lt;pub-location&gt;San Francisco&lt;/pub-location&gt;&lt;publisher&gt;CompassPoint Nonprofit Services&lt;/publisher&gt;&lt;urls&gt;&lt;/urls&gt;&lt;/record&gt;&lt;/Cite&gt;&lt;/EndNote&gt;</w:instrText>
      </w:r>
      <w:r w:rsidRPr="0056343A">
        <w:rPr>
          <w:sz w:val="20"/>
          <w:szCs w:val="20"/>
        </w:rPr>
        <w:fldChar w:fldCharType="separate"/>
      </w:r>
      <w:r w:rsidR="00A438AC">
        <w:rPr>
          <w:noProof/>
          <w:sz w:val="20"/>
          <w:szCs w:val="20"/>
        </w:rPr>
        <w:t>(J. Peters &amp; Wolfred, 2001, p. 20)</w:t>
      </w:r>
      <w:r w:rsidRPr="0056343A">
        <w:rPr>
          <w:sz w:val="20"/>
          <w:szCs w:val="20"/>
        </w:rPr>
        <w:fldChar w:fldCharType="end"/>
      </w:r>
    </w:p>
  </w:endnote>
  <w:endnote w:id="6">
    <w:p w14:paraId="5CDF2EF5" w14:textId="77777777" w:rsidR="00FB1C93" w:rsidRPr="0056343A" w:rsidRDefault="00FB1C93" w:rsidP="009241D9">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&lt;EndNote&gt;&lt;Cite&gt;&lt;Author&gt;Light&lt;/Author&gt;&lt;Year&gt;2002&lt;/Year&gt;&lt;RecNum&gt;229&lt;/RecNum&gt;&lt;Pages&gt;9-10&lt;/Pages&gt;&lt;DisplayText&gt;(P. Light, 2002a, pp. 9-10)&lt;/DisplayText&gt;&lt;record&gt;&lt;rec-number&gt;229&lt;/rec-number&gt;&lt;foreign-keys&gt;&lt;key app="EN" db-id="rz005wvafw0ssdef95cptvvivz2trde5ztts" timestamp="0"&gt;229&lt;/key&gt;&lt;/foreign-keys&gt;&lt;ref-type name="Journal Article"&gt;17&lt;/ref-type&gt;&lt;contributors&gt;&lt;authors&gt;&lt;author&gt;Paul Light&lt;/author&gt;&lt;/authors&gt;&lt;/contributors&gt;&lt;titles&gt;&lt;title&gt;The content of their character: The state of the nonprofit workforce&lt;/title&gt;&lt;secondary-title&gt;The Nonprofit Quarterly&lt;/secondary-title&gt;&lt;/titles&gt;&lt;periodical&gt;&lt;full-title&gt;The Nonprofit Quarterly&lt;/full-title&gt;&lt;/periodical&gt;&lt;pages&gt;6-16&lt;/pages&gt;&lt;volume&gt;9&lt;/volume&gt;&lt;number&gt;3&lt;/number&gt;&lt;dates&gt;&lt;year&gt;2002&lt;/year&gt;&lt;pub-dates&gt;&lt;date&gt;Fall 2002&lt;/date&gt;&lt;/pub-dates&gt;&lt;/dates&gt;&lt;urls&gt;&lt;/urls&gt;&lt;/record&gt;&lt;/Cite&gt;&lt;/EndNote&gt;</w:instrText>
      </w:r>
      <w:r w:rsidRPr="0056343A">
        <w:rPr>
          <w:sz w:val="20"/>
          <w:szCs w:val="20"/>
        </w:rPr>
        <w:fldChar w:fldCharType="separate"/>
      </w:r>
      <w:r w:rsidRPr="0056343A">
        <w:rPr>
          <w:noProof/>
          <w:sz w:val="20"/>
          <w:szCs w:val="20"/>
        </w:rPr>
        <w:t>(P. Light, 2002a, pp. 9-10)</w:t>
      </w:r>
      <w:r w:rsidRPr="0056343A">
        <w:rPr>
          <w:sz w:val="20"/>
          <w:szCs w:val="20"/>
        </w:rPr>
        <w:fldChar w:fldCharType="end"/>
      </w:r>
    </w:p>
  </w:endnote>
  <w:endnote w:id="7">
    <w:p w14:paraId="7919487D" w14:textId="77777777" w:rsidR="00FB1C93" w:rsidRPr="0056343A" w:rsidRDefault="00FB1C93" w:rsidP="009241D9">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&lt;EndNote&gt;&lt;Cite&gt;&lt;Author&gt;Light&lt;/Author&gt;&lt;Year&gt;2002&lt;/Year&gt;&lt;RecNum&gt;229&lt;/RecNum&gt;&lt;Pages&gt;10&lt;/Pages&gt;&lt;DisplayText&gt;(P. Light, 2002a, p. 10)&lt;/DisplayText&gt;&lt;record&gt;&lt;rec-number&gt;229&lt;/rec-number&gt;&lt;foreign-keys&gt;&lt;key app="EN" db-id="rz005wvafw0ssdef95cptvvivz2trde5ztts" timestamp="0"&gt;229&lt;/key&gt;&lt;/foreign-keys&gt;&lt;ref-type name="Journal Article"&gt;17&lt;/ref-type&gt;&lt;contributors&gt;&lt;authors&gt;&lt;author&gt;Paul Light&lt;/author&gt;&lt;/authors&gt;&lt;/contributors&gt;&lt;titles&gt;&lt;title&gt;The content of their character: The state of the nonprofit workforce&lt;/title&gt;&lt;secondary-title&gt;The Nonprofit Quarterly&lt;/secondary-title&gt;&lt;/titles&gt;&lt;periodical&gt;&lt;full-title&gt;The Nonprofit Quarterly&lt;/full-title&gt;&lt;/periodical&gt;&lt;pages&gt;6-16&lt;/pages&gt;&lt;volume&gt;9&lt;/volume&gt;&lt;number&gt;3&lt;/number&gt;&lt;dates&gt;&lt;year&gt;2002&lt;/year&gt;&lt;pub-dates&gt;&lt;date&gt;Fall 2002&lt;/date&gt;&lt;/pub-dates&gt;&lt;/dates&gt;&lt;urls&gt;&lt;/urls&gt;&lt;/record&gt;&lt;/Cite&gt;&lt;/EndNote&gt;</w:instrText>
      </w:r>
      <w:r w:rsidRPr="0056343A">
        <w:rPr>
          <w:sz w:val="20"/>
          <w:szCs w:val="20"/>
        </w:rPr>
        <w:fldChar w:fldCharType="separate"/>
      </w:r>
      <w:r w:rsidRPr="0056343A">
        <w:rPr>
          <w:noProof/>
          <w:sz w:val="20"/>
          <w:szCs w:val="20"/>
        </w:rPr>
        <w:t>(P. Light, 2002a, p. 10)</w:t>
      </w:r>
      <w:r w:rsidRPr="0056343A">
        <w:rPr>
          <w:sz w:val="20"/>
          <w:szCs w:val="20"/>
        </w:rPr>
        <w:fldChar w:fldCharType="end"/>
      </w:r>
    </w:p>
  </w:endnote>
  <w:endnote w:id="8">
    <w:p w14:paraId="59FEDB4B" w14:textId="77777777" w:rsidR="00FB1C93" w:rsidRPr="0056343A" w:rsidRDefault="00FB1C93" w:rsidP="009241D9">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&lt;EndNote&gt;&lt;Cite&gt;&lt;Author&gt;Brenner&lt;/Author&gt;&lt;Year&gt;2008&lt;/Year&gt;&lt;RecNum&gt;1042&lt;/RecNum&gt;&lt;Pages&gt;8&lt;/Pages&gt;&lt;DisplayText&gt;(Brenner, 2008, p. 8)&lt;/DisplayText&gt;&lt;record&gt;&lt;rec-number&gt;1042&lt;/rec-number&gt;&lt;foreign-keys&gt;&lt;key app="EN" db-id="rz005wvafw0ssdef95cptvvivz2trde5ztts" timestamp="0"&gt;1042&lt;/key&gt;&lt;/foreign-keys&gt;&lt;ref-type name="Magazine Article"&gt;19&lt;/ref-type&gt;&lt;contributors&gt;&lt;authors&gt;&lt;author&gt;Lynn Brenner&lt;/author&gt;&lt;/authors&gt;&lt;/contributors&gt;&lt;titles&gt;&lt;title&gt;How does your salary stack up&lt;/title&gt;&lt;secondary-title&gt;Parade&lt;/secondary-title&gt;&lt;/titles&gt;&lt;pages&gt;6-17&lt;/pages&gt;&lt;edition&gt;April 13&lt;/edition&gt;&lt;dates&gt;&lt;year&gt;2008&lt;/year&gt;&lt;/dates&gt;&lt;pub-location&gt;New York&lt;/pub-location&gt;&lt;publisher&gt;Parade&lt;/publisher&gt;&lt;urls&gt;&lt;/urls&gt;&lt;/record&gt;&lt;/Cite&gt;&lt;/EndNote&gt;</w:instrText>
      </w:r>
      <w:r w:rsidRPr="0056343A">
        <w:rPr>
          <w:sz w:val="20"/>
          <w:szCs w:val="20"/>
        </w:rPr>
        <w:fldChar w:fldCharType="separate"/>
      </w:r>
      <w:r w:rsidRPr="0056343A">
        <w:rPr>
          <w:noProof/>
          <w:sz w:val="20"/>
          <w:szCs w:val="20"/>
        </w:rPr>
        <w:t>(Brenner, 2008, p. 8)</w:t>
      </w:r>
      <w:r w:rsidRPr="0056343A">
        <w:rPr>
          <w:sz w:val="20"/>
          <w:szCs w:val="20"/>
        </w:rPr>
        <w:fldChar w:fldCharType="end"/>
      </w:r>
    </w:p>
  </w:endnote>
  <w:endnote w:id="9">
    <w:p w14:paraId="212FBE10" w14:textId="1E43FCBE" w:rsidR="00FB1C93" w:rsidRPr="0056343A" w:rsidRDefault="00FB1C93" w:rsidP="009241D9">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00A438AC">
        <w:rPr>
          <w:sz w:val="20"/>
          <w:szCs w:val="20"/>
        </w:rPr>
        <w:instrText xml:space="preserve"> ADDIN EN.CITE &lt;EndNote&gt;&lt;Cite&gt;&lt;Author&gt;Peters&lt;/Author&gt;&lt;Year&gt;2001&lt;/Year&gt;&lt;RecNum&gt;23&lt;/RecNum&gt;&lt;DisplayText&gt;(J. Peters &amp;amp; Wolfred, 2001)&lt;/DisplayText&gt;&lt;record&gt;&lt;rec-number&gt;23&lt;/rec-number&gt;&lt;foreign-keys&gt;&lt;key app="EN" db-id="rz005wvafw0ssdef95cptvvivz2trde5ztts" timestamp="0"&gt;23&lt;/key&gt;&lt;/foreign-keys&gt;&lt;ref-type name="Report"&gt;27&lt;/ref-type&gt;&lt;contributors&gt;&lt;authors&gt;&lt;author&gt;Jeanne Peters&lt;/author&gt;&lt;author&gt;Timothy Wolfred&lt;/author&gt;&lt;/authors&gt;&lt;/contributors&gt;&lt;titles&gt;&lt;title&gt;Daring to lead: Nonprofit executive directors and their work experience&lt;/title&gt;&lt;short-title&gt;Daring to Lead&lt;/short-title&gt;&lt;/titles&gt;&lt;dates&gt;&lt;year&gt;2001&lt;/year&gt;&lt;pub-dates&gt;&lt;date&gt;August, 2001&lt;/date&gt;&lt;/pub-dates&gt;&lt;/dates&gt;&lt;pub-location&gt;San Francisco&lt;/pub-location&gt;&lt;publisher&gt;CompassPoint Nonprofit Services&lt;/publisher&gt;&lt;urls&gt;&lt;/urls&gt;&lt;/record&gt;&lt;/Cite&gt;&lt;/EndNote&gt;</w:instrText>
      </w:r>
      <w:r w:rsidRPr="0056343A">
        <w:rPr>
          <w:sz w:val="20"/>
          <w:szCs w:val="20"/>
        </w:rPr>
        <w:fldChar w:fldCharType="separate"/>
      </w:r>
      <w:r w:rsidR="00A438AC">
        <w:rPr>
          <w:noProof/>
          <w:sz w:val="20"/>
          <w:szCs w:val="20"/>
        </w:rPr>
        <w:t>(J. Peters &amp; Wolfred, 2001)</w:t>
      </w:r>
      <w:r w:rsidRPr="0056343A">
        <w:rPr>
          <w:sz w:val="20"/>
          <w:szCs w:val="20"/>
        </w:rPr>
        <w:fldChar w:fldCharType="end"/>
      </w:r>
    </w:p>
  </w:endnote>
  <w:endnote w:id="10">
    <w:p w14:paraId="3F9B4248" w14:textId="77777777" w:rsidR="00FB1C93" w:rsidRPr="0056343A" w:rsidRDefault="00FB1C93" w:rsidP="009241D9">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 ExcludeAuth="1"&gt;&lt;Year&gt;2008&lt;/Year&gt;&lt;RecNum&gt;1043&lt;/RecNum&gt;&lt;DisplayText&gt;(&amp;quot;How the economy looks to you,&amp;quot; 2008)&lt;/DisplayText&gt;&lt;record&gt;&lt;rec-number&gt;1043&lt;/rec-number&gt;&lt;foreign-keys&gt;&lt;key app="EN" db-id="rz005wvafw0ssdef95cptvvivz2trde5ztts" timestamp="0"&gt;1043&lt;/key&gt;&lt;/foreign-keys&gt;&lt;ref-type name="Generic"&gt;13&lt;/ref-type&gt;&lt;contributors&gt;&lt;/contributors&gt;&lt;titles&gt;&lt;title&gt;How the economy looks to you&lt;/title&gt;&lt;secondary-title&gt;Parade&lt;/secondary-title&gt;&lt;/titles&gt;&lt;pages&gt;12&lt;/pages&gt;&lt;edition&gt;April 13&lt;/edition&gt;&lt;section&gt;12&lt;/section&gt;&lt;dates&gt;&lt;year&gt;2008&lt;/year&gt;&lt;/dates&gt;&lt;pub-location&gt;New York&lt;/pub-location&gt;&lt;publisher&gt;Parade&lt;/publisher&gt;&lt;urls&gt;&lt;/urls&gt;&lt;/record&gt;&lt;/Cite&gt;&lt;/EndNote&gt;</w:instrText>
      </w:r>
      <w:r w:rsidRPr="0056343A">
        <w:rPr>
          <w:sz w:val="20"/>
          <w:szCs w:val="20"/>
        </w:rPr>
        <w:fldChar w:fldCharType="separate"/>
      </w:r>
      <w:r w:rsidRPr="0056343A">
        <w:rPr>
          <w:noProof/>
          <w:sz w:val="20"/>
          <w:szCs w:val="20"/>
        </w:rPr>
        <w:t>("How the economy looks to you," 2008)</w:t>
      </w:r>
      <w:r w:rsidRPr="0056343A">
        <w:rPr>
          <w:sz w:val="20"/>
          <w:szCs w:val="20"/>
        </w:rPr>
        <w:fldChar w:fldCharType="end"/>
      </w:r>
    </w:p>
  </w:endnote>
  <w:endnote w:id="11">
    <w:p w14:paraId="424A8F29" w14:textId="77777777" w:rsidR="00FB1C93" w:rsidRPr="0056343A" w:rsidRDefault="00FB1C93" w:rsidP="009241D9">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&lt;EndNote&gt;&lt;Cite&gt;&lt;Author&gt;Handy&lt;/Author&gt;&lt;Year&gt;1998&lt;/Year&gt;&lt;RecNum&gt;314&lt;/RecNum&gt;&lt;Pages&gt;xix&lt;/Pages&gt;&lt;DisplayText&gt;(Handy, 1998, p. xix)&lt;/DisplayText&gt;&lt;record&gt;&lt;rec-number&gt;314&lt;/rec-number&gt;&lt;foreign-keys&gt;&lt;key app="EN" db-id="rz005wvafw0ssdef95cptvvivz2trde5ztts" timestamp="0"&gt;314&lt;/key&gt;&lt;/foreign-keys&gt;&lt;ref-type name="Book"&gt;6&lt;/ref-type&gt;&lt;contributors&gt;&lt;authors&gt;&lt;author&gt;Handy, Charles B.&lt;/author&gt;&lt;/authors&gt;&lt;/contributors&gt;&lt;titles&gt;&lt;title&gt;The hungry spirit: Beyond capitalism: A quest for purpose in the modern world&lt;/title&gt;&lt;/titles&gt;&lt;pages&gt;xix, 267 p.&lt;/pages&gt;&lt;edition&gt;1st&lt;/edition&gt;&lt;keywords&gt;&lt;keyword&gt;Capitalism Moral and ethical aspects.&lt;/keyword&gt;&lt;keyword&gt;Values.&lt;/keyword&gt;&lt;keyword&gt;Individualism.&lt;/keyword&gt;&lt;/keywords&gt;&lt;dates&gt;&lt;year&gt;1998&lt;/year&gt;&lt;/dates&gt;&lt;pub-location&gt;New York&lt;/pub-location&gt;&lt;publisher&gt;Broadway Books&lt;/publisher&gt;&lt;isbn&gt;0767901878 (hc)&lt;/isbn&gt;&lt;call-num&gt;HB501 .H339 1998&amp;#xD;330.12/2&lt;/call-num&gt;&lt;urls&gt;&lt;related-urls&gt;&lt;url&gt;http://www.loc.gov/catdir/description/random043/97034273.html&lt;/url&gt;&lt;/related-urls&gt;&lt;/urls&gt;&lt;/record&gt;&lt;/Cite&gt;&lt;/EndNote&gt;</w:instrText>
      </w:r>
      <w:r w:rsidRPr="0056343A">
        <w:rPr>
          <w:sz w:val="20"/>
          <w:szCs w:val="20"/>
        </w:rPr>
        <w:fldChar w:fldCharType="separate"/>
      </w:r>
      <w:r w:rsidRPr="0056343A">
        <w:rPr>
          <w:noProof/>
          <w:sz w:val="20"/>
          <w:szCs w:val="20"/>
        </w:rPr>
        <w:t>(Handy, 1998, p. xix)</w:t>
      </w:r>
      <w:r w:rsidRPr="0056343A">
        <w:rPr>
          <w:sz w:val="20"/>
          <w:szCs w:val="20"/>
        </w:rPr>
        <w:fldChar w:fldCharType="end"/>
      </w:r>
    </w:p>
  </w:endnote>
  <w:endnote w:id="12">
    <w:p w14:paraId="4162EAEA" w14:textId="77777777" w:rsidR="00FB1C93" w:rsidRPr="0056343A" w:rsidRDefault="00FB1C93" w:rsidP="009241D9">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&lt;EndNote&gt;&lt;Cite&gt;&lt;Author&gt;Drucker&lt;/Author&gt;&lt;Year&gt;1990&lt;/Year&gt;&lt;RecNum&gt;16&lt;/RecNum&gt;&lt;Pages&gt;152&lt;/Pages&gt;&lt;DisplayText&gt;(Drucker, 1990, p. 152)&lt;/DisplayText&gt;&lt;record&gt;&lt;rec-number&gt;16&lt;/rec-number&gt;&lt;foreign-keys&gt;&lt;key app="EN" db-id="rz005wvafw0ssdef95cptvvivz2trde5ztts" timestamp="0"&gt;16&lt;/key&gt;&lt;/foreign-keys&gt;&lt;ref-type name="Book"&gt;6&lt;/ref-type&gt;&lt;contributors&gt;&lt;authors&gt;&lt;author&gt;Peter F Drucker&lt;/author&gt;&lt;/authors&gt;&lt;/contributors&gt;&lt;titles&gt;&lt;title&gt;Managing the non-profit organization&lt;/title&gt;&lt;/titles&gt;&lt;dates&gt;&lt;year&gt;1990&lt;/year&gt;&lt;/dates&gt;&lt;pub-location&gt;New York&lt;/pub-location&gt;&lt;publisher&gt;HarperCollins&lt;/publisher&gt;&lt;urls&gt;&lt;/urls&gt;&lt;/record&gt;&lt;/Cite&gt;&lt;/EndNote&gt;</w:instrText>
      </w:r>
      <w:r w:rsidRPr="0056343A">
        <w:rPr>
          <w:sz w:val="20"/>
          <w:szCs w:val="20"/>
        </w:rPr>
        <w:fldChar w:fldCharType="separate"/>
      </w:r>
      <w:r w:rsidRPr="0056343A">
        <w:rPr>
          <w:noProof/>
          <w:sz w:val="20"/>
          <w:szCs w:val="20"/>
        </w:rPr>
        <w:t>(Drucker, 1990, p. 152)</w:t>
      </w:r>
      <w:r w:rsidRPr="0056343A">
        <w:rPr>
          <w:sz w:val="20"/>
          <w:szCs w:val="20"/>
        </w:rPr>
        <w:fldChar w:fldCharType="end"/>
      </w:r>
    </w:p>
  </w:endnote>
  <w:endnote w:id="13">
    <w:p w14:paraId="0ADAF6BE" w14:textId="77777777" w:rsidR="00FB1C93" w:rsidRPr="0056343A" w:rsidRDefault="00FB1C93" w:rsidP="009241D9">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&lt;EndNote&gt;&lt;Cite&gt;&lt;Author&gt;Anthony&lt;/Author&gt;&lt;Year&gt;2010&lt;/Year&gt;&lt;RecNum&gt;1192&lt;/RecNum&gt;&lt;DisplayText&gt;(Anthony, 2010)&lt;/DisplayText&gt;&lt;record&gt;&lt;rec-number&gt;1192&lt;/rec-number&gt;&lt;foreign-keys&gt;&lt;key app="EN" db-id="rz005wvafw0ssdef95cptvvivz2trde5ztts" timestamp="0"&gt;1192&lt;/key&gt;&lt;/foreign-keys&gt;&lt;ref-type name="Electronic Article"&gt;43&lt;/ref-type&gt;&lt;contributors&gt;&lt;authors&gt;&lt;author&gt;Scott Anthony&lt;/author&gt;&lt;/authors&gt;&lt;/contributors&gt;&lt;titles&gt;&lt;title&gt;How to kill innovation: Keep asking questions &lt;/title&gt;&lt;/titles&gt;&lt;volume&gt;2010&lt;/volume&gt;&lt;number&gt;March 1&lt;/number&gt;&lt;dates&gt;&lt;year&gt;2010&lt;/year&gt;&lt;/dates&gt;&lt;pub-location&gt;New York&lt;/pub-location&gt;&lt;publisher&gt;Bloomberg.com&lt;/publisher&gt;&lt;urls&gt;&lt;related-urls&gt;&lt;url&gt;http://www.bloomberg.com/apps/harvardbusiness?sid=Hdce46ee0bd8fdb46e5b60dd41038aacf&lt;/url&gt;&lt;/related-urls&gt;&lt;/urls&gt;&lt;/record&gt;&lt;/Cite&gt;&lt;/EndNote&gt;</w:instrText>
      </w:r>
      <w:r w:rsidRPr="0056343A">
        <w:rPr>
          <w:sz w:val="20"/>
          <w:szCs w:val="20"/>
        </w:rPr>
        <w:fldChar w:fldCharType="separate"/>
      </w:r>
      <w:r w:rsidRPr="0056343A">
        <w:rPr>
          <w:noProof/>
          <w:sz w:val="20"/>
          <w:szCs w:val="20"/>
        </w:rPr>
        <w:t>(Anthony, 2010)</w:t>
      </w:r>
      <w:r w:rsidRPr="0056343A">
        <w:rPr>
          <w:sz w:val="20"/>
          <w:szCs w:val="20"/>
        </w:rPr>
        <w:fldChar w:fldCharType="end"/>
      </w:r>
      <w:r w:rsidRPr="0056343A">
        <w:rPr>
          <w:sz w:val="20"/>
          <w:szCs w:val="20"/>
        </w:rPr>
        <w:t>. The General’s actual quote was “No plan of battle ever survives contact with the enemy.”</w:t>
      </w:r>
    </w:p>
  </w:endnote>
  <w:endnote w:id="14">
    <w:p w14:paraId="0D388170" w14:textId="77777777" w:rsidR="00FB1C93" w:rsidRPr="0056343A" w:rsidRDefault="00FB1C93" w:rsidP="009241D9">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&lt;EndNote&gt;&lt;Cite&gt;&lt;Author&gt;Hill&lt;/Author&gt;&lt;Year&gt;2001&lt;/Year&gt;&lt;RecNum&gt;1286&lt;/RecNum&gt;&lt;Pages&gt;72&lt;/Pages&gt;&lt;DisplayText&gt;(Hill &amp;amp; Wooden, 2001, p. 72)&lt;/DisplayText&gt;&lt;record&gt;&lt;rec-number&gt;1286&lt;/rec-number&gt;&lt;foreign-keys&gt;&lt;key app="EN" db-id="rz005wvafw0ssdef95cptvvivz2trde5ztts" timestamp="0"&gt;1286&lt;/key&gt;&lt;/foreign-keys&gt;&lt;ref-type name="Book"&gt;6&lt;/ref-type&gt;&lt;contributors&gt;&lt;authors&gt;&lt;author&gt;Hill, Andrew&lt;/author&gt;&lt;author&gt;Wooden, John&lt;/author&gt;&lt;/authors&gt;&lt;/contributors&gt;&lt;titles&gt;&lt;title&gt;Be quick--but don&amp;apos;t hurry: Learning success from the teachings of a lifetime&lt;/title&gt;&lt;/titles&gt;&lt;pages&gt;192 p.&lt;/pages&gt;&lt;keywords&gt;&lt;keyword&gt;Leadership Handbooks, manuals, etc.&lt;/keyword&gt;&lt;keyword&gt;Success Handbooks, manuals, etc.&lt;/keyword&gt;&lt;keyword&gt;Success in business Handbooks, manuals, etc.&lt;/keyword&gt;&lt;/keywords&gt;&lt;dates&gt;&lt;year&gt;2001&lt;/year&gt;&lt;/dates&gt;&lt;pub-location&gt;New York&lt;/pub-location&gt;&lt;publisher&gt;Simon &amp;amp; Schuster&lt;/publisher&gt;&lt;isbn&gt;0743213882&lt;/isbn&gt;&lt;accession-num&gt;12255906&lt;/accession-num&gt;&lt;call-num&gt;Jefferson or Adams Building Reading Rooms HD57.7; .H54 2001&lt;/call-num&gt;&lt;urls&gt;&lt;related-urls&gt;&lt;url&gt;http://www.loc.gov/catdir/bios/simon052/00068791.html&lt;/url&gt;&lt;url&gt;http://www.loc.gov/catdir/description/simon032/00068791.html&lt;/url&gt;&lt;/related-urls&gt;&lt;/urls&gt;&lt;/record&gt;&lt;/Cite&gt;&lt;/EndNote&gt;</w:instrText>
      </w:r>
      <w:r w:rsidRPr="0056343A">
        <w:rPr>
          <w:sz w:val="20"/>
          <w:szCs w:val="20"/>
        </w:rPr>
        <w:fldChar w:fldCharType="separate"/>
      </w:r>
      <w:r w:rsidRPr="0056343A">
        <w:rPr>
          <w:noProof/>
          <w:sz w:val="20"/>
          <w:szCs w:val="20"/>
        </w:rPr>
        <w:t>(Hill &amp; Wooden, 2001, p. 72)</w:t>
      </w:r>
      <w:r w:rsidRPr="0056343A">
        <w:rPr>
          <w:sz w:val="20"/>
          <w:szCs w:val="20"/>
        </w:rPr>
        <w:fldChar w:fldCharType="end"/>
      </w:r>
    </w:p>
  </w:endnote>
  <w:endnote w:id="15">
    <w:p w14:paraId="4BCA51D2" w14:textId="77777777" w:rsidR="00FB1C93" w:rsidRPr="0056343A" w:rsidRDefault="00FB1C93" w:rsidP="009241D9">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&lt;EndNote&gt;&lt;Cite&gt;&lt;Author&gt;Mintzberg&lt;/Author&gt;&lt;Year&gt;1998&lt;/Year&gt;&lt;RecNum&gt;223&lt;/RecNum&gt;&lt;Pages&gt;11&lt;/Pages&gt;&lt;DisplayText&gt;(Mintzberg, Ahlstrand, &amp;amp; Lampel, 1998, p. 11)&lt;/DisplayText&gt;&lt;record&gt;&lt;rec-number&gt;223&lt;/rec-number&gt;&lt;foreign-keys&gt;&lt;key app="EN" db-id="rz005wvafw0ssdef95cptvvivz2trde5ztts" timestamp="0"&gt;223&lt;/key&gt;&lt;/foreign-keys&gt;&lt;ref-type name="Book"&gt;6&lt;/ref-type&gt;&lt;contributors&gt;&lt;authors&gt;&lt;author&gt;Mintzberg, Henry&lt;/author&gt;&lt;author&gt;Ahlstrand, Bruce W.&lt;/author&gt;&lt;author&gt;Lampel, Joseph&lt;/author&gt;&lt;/authors&gt;&lt;/contributors&gt;&lt;titles&gt;&lt;title&gt;Strategy safari: A guided tour through the wilds of strategic management&lt;/title&gt;&lt;/titles&gt;&lt;pages&gt;x, 406 p.&lt;/pages&gt;&lt;keywords&gt;&lt;keyword&gt;Strategic planning.&lt;/keyword&gt;&lt;/keywords&gt;&lt;dates&gt;&lt;year&gt;1998&lt;/year&gt;&lt;/dates&gt;&lt;pub-location&gt;New York&lt;/pub-location&gt;&lt;publisher&gt;Free Press&lt;/publisher&gt;&lt;isbn&gt;0684847434 (hardcover)&lt;/isbn&gt;&lt;call-num&gt;HD30.28 .M564 1998&amp;#xD;658.4/012&lt;/call-num&gt;&lt;urls&gt;&lt;related-urls&gt;&lt;url&gt;http://www.loc.gov/catdir/description/simon031/98009694.html&lt;/url&gt;&lt;/related-urls&gt;&lt;/urls&gt;&lt;/record&gt;&lt;/Cite&gt;&lt;/EndNote&gt;</w:instrText>
      </w:r>
      <w:r w:rsidRPr="0056343A">
        <w:rPr>
          <w:sz w:val="20"/>
          <w:szCs w:val="20"/>
        </w:rPr>
        <w:fldChar w:fldCharType="separate"/>
      </w:r>
      <w:r w:rsidRPr="0056343A">
        <w:rPr>
          <w:noProof/>
          <w:sz w:val="20"/>
          <w:szCs w:val="20"/>
        </w:rPr>
        <w:t>(Mintzberg, Ahlstrand, &amp; Lampel, 1998, p. 11)</w:t>
      </w:r>
      <w:r w:rsidRPr="0056343A">
        <w:rPr>
          <w:sz w:val="20"/>
          <w:szCs w:val="20"/>
        </w:rPr>
        <w:fldChar w:fldCharType="end"/>
      </w:r>
    </w:p>
  </w:endnote>
  <w:endnote w:id="16">
    <w:p w14:paraId="2BB1BE9B" w14:textId="77777777" w:rsidR="00FB1C93" w:rsidRPr="0056343A" w:rsidRDefault="00FB1C93" w:rsidP="009241D9">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&lt;EndNote&gt;&lt;Cite&gt;&lt;Author&gt;Frank&lt;/Author&gt;&lt;Year&gt;2001&lt;/Year&gt;&lt;RecNum&gt;165&lt;/RecNum&gt;&lt;Pages&gt;791&lt;/Pages&gt;&lt;DisplayText&gt;(Frank, 2001, p. 791)&lt;/DisplayText&gt;&lt;record&gt;&lt;rec-number&gt;165&lt;/rec-number&gt;&lt;foreign-keys&gt;&lt;key app="EN" db-id="rz005wvafw0ssdef95cptvvivz2trde5ztts" timestamp="0"&gt;165&lt;/key&gt;&lt;/foreign-keys&gt;&lt;ref-type name="Book"&gt;6&lt;/ref-type&gt;&lt;contributors&gt;&lt;authors&gt;&lt;author&gt;Frank, Leonard Roy&lt;/author&gt;&lt;/authors&gt;&lt;/contributors&gt;&lt;titles&gt;&lt;title&gt;Random House Webster&amp;apos;s Quotationary&lt;/title&gt;&lt;/titles&gt;&lt;pages&gt;xiii, 1041 p.&lt;/pages&gt;&lt;keywords&gt;&lt;keyword&gt;Quotations, English.&lt;/keyword&gt;&lt;/keywords&gt;&lt;dates&gt;&lt;year&gt;2001&lt;/year&gt;&lt;/dates&gt;&lt;pub-location&gt;New York&lt;/pub-location&gt;&lt;publisher&gt;Random House&lt;/publisher&gt;&lt;isbn&gt;0375719687&lt;/isbn&gt;&lt;call-num&gt;PN6081 .R29 2001&amp;#xD;082&lt;/call-num&gt;&lt;urls&gt;&lt;/urls&gt;&lt;/record&gt;&lt;/Cite&gt;&lt;/EndNote&gt;</w:instrText>
      </w:r>
      <w:r w:rsidRPr="0056343A">
        <w:rPr>
          <w:sz w:val="20"/>
          <w:szCs w:val="20"/>
        </w:rPr>
        <w:fldChar w:fldCharType="separate"/>
      </w:r>
      <w:r w:rsidRPr="0056343A">
        <w:rPr>
          <w:noProof/>
          <w:sz w:val="20"/>
          <w:szCs w:val="20"/>
        </w:rPr>
        <w:t>(Frank, 2001, p. 791)</w:t>
      </w:r>
      <w:r w:rsidRPr="0056343A">
        <w:rPr>
          <w:sz w:val="20"/>
          <w:szCs w:val="20"/>
        </w:rPr>
        <w:fldChar w:fldCharType="end"/>
      </w:r>
    </w:p>
  </w:endnote>
  <w:endnote w:id="17">
    <w:p w14:paraId="5CEA0790" w14:textId="77777777" w:rsidR="00FB1C93" w:rsidRPr="0056343A" w:rsidRDefault="00FB1C93" w:rsidP="009241D9">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&lt;EndNote&gt;&lt;Cite&gt;&lt;Author&gt;Peters&lt;/Author&gt;&lt;Year&gt;1982&lt;/Year&gt;&lt;RecNum&gt;40&lt;/RecNum&gt;&lt;Pages&gt;13&lt;/Pages&gt;&lt;DisplayText&gt;(T. J. Peters &amp;amp; Waterman, 1982, p. 13)&lt;/DisplayText&gt;&lt;record&gt;&lt;rec-number&gt;40&lt;/rec-number&gt;&lt;foreign-keys&gt;&lt;key app="EN" db-id="rz005wvafw0ssdef95cptvvivz2trde5ztts" timestamp="0"&gt;40&lt;/key&gt;&lt;/foreign-keys&gt;&lt;ref-type name="Book"&gt;6&lt;/ref-type&gt;&lt;contributors&gt;&lt;authors&gt;&lt;author&gt;Peters, Thomas J.&lt;/author&gt;&lt;author&gt;Waterman, Robert H.&lt;/author&gt;&lt;/authors&gt;&lt;/contributors&gt;&lt;titles&gt;&lt;title&gt;In Search of excellence: Lessons from America&amp;apos;s best-run companies&lt;/title&gt;&lt;/titles&gt;&lt;pages&gt;xxvi, 360 p.&lt;/pages&gt;&lt;edition&gt;1st&lt;/edition&gt;&lt;keywords&gt;&lt;keyword&gt;Industrial management United States.&lt;/keyword&gt;&lt;/keywords&gt;&lt;dates&gt;&lt;year&gt;1982&lt;/year&gt;&lt;/dates&gt;&lt;pub-location&gt;New York&lt;/pub-location&gt;&lt;publisher&gt;Harper &amp;amp; Row&lt;/publisher&gt;&lt;isbn&gt;0060150424&lt;/isbn&gt;&lt;call-num&gt;HD70.U5 P424 1982&amp;#xD;658/.00973&lt;/call-num&gt;&lt;urls&gt;&lt;/urls&gt;&lt;/record&gt;&lt;/Cite&gt;&lt;/EndNote&gt;</w:instrText>
      </w:r>
      <w:r w:rsidRPr="0056343A">
        <w:rPr>
          <w:sz w:val="20"/>
          <w:szCs w:val="20"/>
        </w:rPr>
        <w:fldChar w:fldCharType="separate"/>
      </w:r>
      <w:r w:rsidRPr="0056343A">
        <w:rPr>
          <w:noProof/>
          <w:sz w:val="20"/>
          <w:szCs w:val="20"/>
        </w:rPr>
        <w:t>(T. J. Peters &amp; Waterman, 1982, p. 13)</w:t>
      </w:r>
      <w:r w:rsidRPr="0056343A">
        <w:rPr>
          <w:sz w:val="20"/>
          <w:szCs w:val="20"/>
        </w:rPr>
        <w:fldChar w:fldCharType="end"/>
      </w:r>
    </w:p>
  </w:endnote>
  <w:endnote w:id="18">
    <w:p w14:paraId="1931158D" w14:textId="77777777" w:rsidR="00FB1C93" w:rsidRPr="0056343A" w:rsidRDefault="00FB1C93" w:rsidP="009241D9">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&lt;EndNote&gt;&lt;Cite&gt;&lt;Author&gt;Miller&lt;/Author&gt;&lt;Year&gt;1960&lt;/Year&gt;&lt;RecNum&gt;1038&lt;/RecNum&gt;&lt;DisplayText&gt;(G. A. Miller, Galanter, &amp;amp; Pribram, 1960)&lt;/DisplayText&gt;&lt;record&gt;&lt;rec-number&gt;1038&lt;/rec-number&gt;&lt;foreign-keys&gt;&lt;key app="EN" db-id="rz005wvafw0ssdef95cptvvivz2trde5ztts" timestamp="0"&gt;1038&lt;/key&gt;&lt;/foreign-keys&gt;&lt;ref-type name="Book"&gt;6&lt;/ref-type&gt;&lt;contributors&gt;&lt;authors&gt;&lt;author&gt;Miller, George A.&lt;/author&gt;&lt;author&gt;Galanter, Eugene&lt;/author&gt;&lt;author&gt;Pribram, Karl H.&lt;/author&gt;&lt;/authors&gt;&lt;/contributors&gt;&lt;titles&gt;&lt;title&gt;Plans and the structure of behavior&lt;/title&gt;&lt;/titles&gt;&lt;pages&gt;xxix, 226 p.&lt;/pages&gt;&lt;keywords&gt;&lt;keyword&gt;Cognition.&lt;/keyword&gt;&lt;keyword&gt;Action theory.&lt;/keyword&gt;&lt;keyword&gt;TOTE units.&lt;/keyword&gt;&lt;/keywords&gt;&lt;dates&gt;&lt;year&gt;1960&lt;/year&gt;&lt;/dates&gt;&lt;pub-location&gt;New York&lt;/pub-location&gt;&lt;publisher&gt;Holt, Reinhart, and Winston&lt;/publisher&gt;&lt;isbn&gt;0937431001&lt;/isbn&gt;&lt;call-num&gt;Jefferson or Adams Bldg General or Area Studies Reading Rms BF311 .M52 1986&lt;/call-num&gt;&lt;urls&gt;&lt;/urls&gt;&lt;/record&gt;&lt;/Cite&gt;&lt;/EndNote&gt;</w:instrText>
      </w:r>
      <w:r w:rsidRPr="0056343A">
        <w:rPr>
          <w:sz w:val="20"/>
          <w:szCs w:val="20"/>
        </w:rPr>
        <w:fldChar w:fldCharType="separate"/>
      </w:r>
      <w:r w:rsidRPr="0056343A">
        <w:rPr>
          <w:noProof/>
          <w:sz w:val="20"/>
          <w:szCs w:val="20"/>
        </w:rPr>
        <w:t>(G. A. Miller, Galanter, &amp; Pribram, 1960)</w:t>
      </w:r>
      <w:r w:rsidRPr="0056343A">
        <w:rPr>
          <w:sz w:val="20"/>
          <w:szCs w:val="20"/>
        </w:rPr>
        <w:fldChar w:fldCharType="end"/>
      </w:r>
    </w:p>
  </w:endnote>
  <w:endnote w:id="19">
    <w:p w14:paraId="0B148DD4" w14:textId="77777777" w:rsidR="00FB1C93" w:rsidRPr="0056343A" w:rsidRDefault="00FB1C93" w:rsidP="009241D9">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&lt;EndNote&gt;&lt;Cite&gt;&lt;Author&gt;Lester&lt;/Author&gt;&lt;Year&gt;1995&lt;/Year&gt;&lt;RecNum&gt;1037&lt;/RecNum&gt;&lt;Pages&gt;72&lt;/Pages&gt;&lt;DisplayText&gt;(Lester, 1995, p. 72)&lt;/DisplayText&gt;&lt;record&gt;&lt;rec-number&gt;1037&lt;/rec-number&gt;&lt;foreign-keys&gt;&lt;key app="EN" db-id="rz005wvafw0ssdef95cptvvivz2trde5ztts" timestamp="0"&gt;1037&lt;/key&gt;&lt;/foreign-keys&gt;&lt;ref-type name="Book"&gt;6&lt;/ref-type&gt;&lt;contributors&gt;&lt;authors&gt;&lt;author&gt;Lester, David&lt;/author&gt;&lt;/authors&gt;&lt;/contributors&gt;&lt;titles&gt;&lt;title&gt;Theories of personality: A systems approach&lt;/title&gt;&lt;/titles&gt;&lt;pages&gt;xii, 179 p.&lt;/pages&gt;&lt;keywords&gt;&lt;keyword&gt;Personality.&lt;/keyword&gt;&lt;/keywords&gt;&lt;dates&gt;&lt;year&gt;1995&lt;/year&gt;&lt;/dates&gt;&lt;pub-location&gt;Washington, DC&lt;/pub-location&gt;&lt;publisher&gt;Taylor &amp;amp; Francis&lt;/publisher&gt;&lt;isbn&gt;1560323507 (cloth alk. paper)&amp;#xD;1560323515 (pbk. alk. paper)&lt;/isbn&gt;&lt;call-num&gt;Jefferson or Adams Bldg General or Area Studies Reading Rms BF698 .L3975 1995&amp;#xD;Main or Science/Business Reading Rms - STORED OFFSITE BF698 .L3975 1995&lt;/call-num&gt;&lt;urls&gt;&lt;related-urls&gt;&lt;url&gt;http://www.loc.gov/catdir/enhancements/fy0653/95019902-d.html&lt;/url&gt;&lt;/related-urls&gt;&lt;/urls&gt;&lt;/record&gt;&lt;/Cite&gt;&lt;/EndNote&gt;</w:instrText>
      </w:r>
      <w:r w:rsidRPr="0056343A">
        <w:rPr>
          <w:sz w:val="20"/>
          <w:szCs w:val="20"/>
        </w:rPr>
        <w:fldChar w:fldCharType="separate"/>
      </w:r>
      <w:r w:rsidRPr="0056343A">
        <w:rPr>
          <w:noProof/>
          <w:sz w:val="20"/>
          <w:szCs w:val="20"/>
        </w:rPr>
        <w:t>(Lester, 1995, p. 72)</w:t>
      </w:r>
      <w:r w:rsidRPr="0056343A">
        <w:rPr>
          <w:sz w:val="20"/>
          <w:szCs w:val="20"/>
        </w:rPr>
        <w:fldChar w:fldCharType="end"/>
      </w:r>
    </w:p>
  </w:endnote>
  <w:endnote w:id="20">
    <w:p w14:paraId="2E91BC0F" w14:textId="77777777" w:rsidR="00FB1C93" w:rsidRPr="0056343A" w:rsidRDefault="00FB1C93" w:rsidP="009241D9">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&lt;EndNote&gt;&lt;Cite&gt;&lt;Author&gt;Burns&lt;/Author&gt;&lt;Year&gt;1978&lt;/Year&gt;&lt;RecNum&gt;38&lt;/RecNum&gt;&lt;Pages&gt;455&lt;/Pages&gt;&lt;DisplayText&gt;(Burns, 1978, p. 455)&lt;/DisplayText&gt;&lt;record&gt;&lt;rec-number&gt;38&lt;/rec-number&gt;&lt;foreign-keys&gt;&lt;key app="EN" db-id="rz005wvafw0ssdef95cptvvivz2trde5ztts" timestamp="0"&gt;38&lt;/key&gt;&lt;/foreign-keys&gt;&lt;ref-type name="Book"&gt;6&lt;/ref-type&gt;&lt;contributors&gt;&lt;authors&gt;&lt;author&gt;Burns, James MacGregor&lt;/author&gt;&lt;/authors&gt;&lt;/contributors&gt;&lt;titles&gt;&lt;title&gt;Leadership&lt;/title&gt;&lt;/titles&gt;&lt;pages&gt;ix, 530 p.&lt;/pages&gt;&lt;edition&gt;1st&lt;/edition&gt;&lt;keywords&gt;&lt;keyword&gt;Leadership.&lt;/keyword&gt;&lt;/keywords&gt;&lt;dates&gt;&lt;year&gt;1978&lt;/year&gt;&lt;/dates&gt;&lt;pub-location&gt;New York&lt;/pub-location&gt;&lt;publisher&gt;Harper &amp;amp; Row&lt;/publisher&gt;&lt;isbn&gt;0060105887&lt;/isbn&gt;&lt;call-num&gt;HM141 .B847 1978&amp;#xD;301.15/53&lt;/call-num&gt;&lt;urls&gt;&lt;/urls&gt;&lt;/record&gt;&lt;/Cite&gt;&lt;/EndNote&gt;</w:instrText>
      </w:r>
      <w:r w:rsidRPr="0056343A">
        <w:rPr>
          <w:sz w:val="20"/>
          <w:szCs w:val="20"/>
        </w:rPr>
        <w:fldChar w:fldCharType="separate"/>
      </w:r>
      <w:r w:rsidRPr="0056343A">
        <w:rPr>
          <w:noProof/>
          <w:sz w:val="20"/>
          <w:szCs w:val="20"/>
        </w:rPr>
        <w:t>(Burns, 1978, p. 455)</w:t>
      </w:r>
      <w:r w:rsidRPr="0056343A">
        <w:rPr>
          <w:sz w:val="20"/>
          <w:szCs w:val="20"/>
        </w:rPr>
        <w:fldChar w:fldCharType="end"/>
      </w:r>
    </w:p>
  </w:endnote>
  <w:endnote w:id="21">
    <w:p w14:paraId="27E84E36" w14:textId="77777777" w:rsidR="00FB1C93" w:rsidRPr="0056343A" w:rsidRDefault="00FB1C93" w:rsidP="009241D9">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fldData xml:space="preserve">PEVuZE5vdGU+PENpdGU+PEF1dGhvcj5IZWlmZXR6PC9BdXRob3I+PFllYXI+MTk5NDwvWWVhcj48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</w:fldData>
        </w:fldChar>
      </w:r>
      <w:r w:rsidRPr="0056343A">
        <w:rPr>
          <w:sz w:val="20"/>
          <w:szCs w:val="20"/>
        </w:rPr>
        <w:instrText xml:space="preserve"> ADDIN EN.CITE </w:instrText>
      </w:r>
      <w:r w:rsidRPr="0056343A">
        <w:rPr>
          <w:sz w:val="20"/>
          <w:szCs w:val="20"/>
        </w:rPr>
        <w:fldChar w:fldCharType="begin">
          <w:fldData xml:space="preserve">PEVuZE5vdGU+PENpdGU+PEF1dGhvcj5IZWlmZXR6PC9BdXRob3I+PFllYXI+MTk5NDwvWWVhcj48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</w:fldData>
        </w:fldChar>
      </w:r>
      <w:r w:rsidRPr="0056343A">
        <w:rPr>
          <w:sz w:val="20"/>
          <w:szCs w:val="20"/>
        </w:rPr>
        <w:instrText xml:space="preserve"> ADDIN EN.CITE.DATA </w:instrText>
      </w:r>
      <w:r w:rsidRPr="0056343A">
        <w:rPr>
          <w:sz w:val="20"/>
          <w:szCs w:val="20"/>
        </w:rPr>
      </w:r>
      <w:r w:rsidRPr="0056343A">
        <w:rPr>
          <w:sz w:val="20"/>
          <w:szCs w:val="20"/>
        </w:rPr>
        <w:fldChar w:fldCharType="end"/>
      </w:r>
      <w:r w:rsidRPr="0056343A">
        <w:rPr>
          <w:sz w:val="20"/>
          <w:szCs w:val="20"/>
        </w:rPr>
      </w:r>
      <w:r w:rsidRPr="0056343A">
        <w:rPr>
          <w:sz w:val="20"/>
          <w:szCs w:val="20"/>
        </w:rPr>
        <w:fldChar w:fldCharType="separate"/>
      </w:r>
      <w:r w:rsidRPr="0056343A">
        <w:rPr>
          <w:noProof/>
          <w:sz w:val="20"/>
          <w:szCs w:val="20"/>
        </w:rPr>
        <w:t>(Heifetz, 1994; Northouse, 2001; Yukl, 2002)</w:t>
      </w:r>
      <w:r w:rsidRPr="0056343A">
        <w:rPr>
          <w:sz w:val="20"/>
          <w:szCs w:val="20"/>
        </w:rPr>
        <w:fldChar w:fldCharType="end"/>
      </w:r>
    </w:p>
  </w:endnote>
  <w:endnote w:id="22">
    <w:p w14:paraId="160D4164" w14:textId="77777777" w:rsidR="00FB1C93" w:rsidRPr="0056343A" w:rsidRDefault="00FB1C93" w:rsidP="009241D9">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 ExcludeAuth="1"&gt;&lt;Year&gt;2013&lt;/Year&gt;&lt;RecNum&gt;1539&lt;/RecNum&gt;&lt;DisplayText&gt;(&amp;quot;Management Tools - Top 10 Management Tools,&amp;quot; 2013)&lt;/DisplayText&gt;&lt;record&gt;&lt;rec-number&gt;1539&lt;/rec-number&gt;&lt;foreign-keys&gt;&lt;key app="EN" db-id="rz005wvafw0ssdef95cptvvivz2trde5ztts" timestamp="1474064868"&gt;1539&lt;/key&gt;&lt;/foreign-keys&gt;&lt;ref-type name="Web Page"&gt;12&lt;/ref-type&gt;&lt;contributors&gt;&lt;/contributors&gt;&lt;titles&gt;&lt;title&gt;Management Tools - Top 10 Management Tools&lt;/title&gt;&lt;/titles&gt;&lt;volume&gt;2013&lt;/volume&gt;&lt;number&gt;7/2&lt;/number&gt;&lt;dates&gt;&lt;year&gt;2013&lt;/year&gt;&lt;/dates&gt;&lt;pub-location&gt;Boston&lt;/pub-location&gt;&lt;publisher&gt;Bain &amp;amp; Company&lt;/publisher&gt;&lt;urls&gt;&lt;related-urls&gt;&lt;url&gt;http://www.bain.com/management_tools/BainTopTenTools/default.asp&lt;/url&gt;&lt;/related-urls&gt;&lt;/urls&gt;&lt;/record&gt;&lt;/Cite&gt;&lt;/EndNote&gt;</w:instrText>
      </w:r>
      <w:r w:rsidRPr="0056343A">
        <w:rPr>
          <w:sz w:val="20"/>
          <w:szCs w:val="20"/>
        </w:rPr>
        <w:fldChar w:fldCharType="separate"/>
      </w:r>
      <w:r w:rsidRPr="0056343A">
        <w:rPr>
          <w:noProof/>
          <w:sz w:val="20"/>
          <w:szCs w:val="20"/>
        </w:rPr>
        <w:t>("Management Tools - Top 10 Management Tools," 2013)</w:t>
      </w:r>
      <w:r w:rsidRPr="0056343A">
        <w:rPr>
          <w:sz w:val="20"/>
          <w:szCs w:val="20"/>
        </w:rPr>
        <w:fldChar w:fldCharType="end"/>
      </w:r>
    </w:p>
  </w:endnote>
  <w:endnote w:id="23">
    <w:p w14:paraId="15924FA7" w14:textId="77777777" w:rsidR="00FB1C93" w:rsidRPr="0056343A" w:rsidRDefault="00FB1C93" w:rsidP="009241D9">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&lt;EndNote&gt;&lt;Cite&gt;&lt;Author&gt;Light&lt;/Author&gt;&lt;Year&gt;2002&lt;/Year&gt;&lt;RecNum&gt;225&lt;/RecNum&gt;&lt;Pages&gt;171-176&lt;/Pages&gt;&lt;DisplayText&gt;(P. Light, 2002b, pp. 171-176)&lt;/DisplayText&gt;&lt;record&gt;&lt;rec-number&gt;225&lt;/rec-number&gt;&lt;foreign-keys&gt;&lt;key app="EN" db-id="rz005wvafw0ssdef95cptvvivz2trde5ztts" timestamp="0"&gt;225&lt;/key&gt;&lt;/foreign-keys&gt;&lt;ref-type name="Book"&gt;6&lt;/ref-type&gt;&lt;contributors&gt;&lt;authors&gt;&lt;author&gt;Paul Light&lt;/author&gt;&lt;/authors&gt;&lt;/contributors&gt;&lt;titles&gt;&lt;title&gt;Pathways to nonprofit excellence&lt;/title&gt;&lt;/titles&gt;&lt;pages&gt;ix, 188 p.&lt;/pages&gt;&lt;keywords&gt;&lt;keyword&gt;Nonprofit organizations Management.&lt;/keyword&gt;&lt;keyword&gt;Organizational effectiveness.&lt;/keyword&gt;&lt;keyword&gt;Leadership.&lt;/keyword&gt;&lt;/keywords&gt;&lt;dates&gt;&lt;year&gt;2002&lt;/year&gt;&lt;/dates&gt;&lt;pub-location&gt;Washington&lt;/pub-location&gt;&lt;publisher&gt;Brookings Institution Press&lt;/publisher&gt;&lt;isbn&gt;0815706251 (pbk. alk. paper)&lt;/isbn&gt;&lt;call-num&gt;HD62.6 .L543 2002&amp;#xD;658/.048&lt;/call-num&gt;&lt;urls&gt;&lt;/urls&gt;&lt;/record&gt;&lt;/Cite&gt;&lt;/EndNote&gt;</w:instrText>
      </w:r>
      <w:r w:rsidRPr="0056343A">
        <w:rPr>
          <w:sz w:val="20"/>
          <w:szCs w:val="20"/>
        </w:rPr>
        <w:fldChar w:fldCharType="separate"/>
      </w:r>
      <w:r w:rsidRPr="0056343A">
        <w:rPr>
          <w:noProof/>
          <w:sz w:val="20"/>
          <w:szCs w:val="20"/>
        </w:rPr>
        <w:t>(P. Light, 2002b, pp. 171-176)</w:t>
      </w:r>
      <w:r w:rsidRPr="0056343A">
        <w:rPr>
          <w:sz w:val="20"/>
          <w:szCs w:val="20"/>
        </w:rPr>
        <w:fldChar w:fldCharType="end"/>
      </w:r>
    </w:p>
  </w:endnote>
  <w:endnote w:id="24">
    <w:p w14:paraId="29068798" w14:textId="77777777" w:rsidR="00FB1C93" w:rsidRPr="0056343A" w:rsidRDefault="00FB1C93" w:rsidP="009241D9">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&lt;EndNote&gt;&lt;Cite&gt;&lt;Author&gt;Wiener&lt;/Author&gt;&lt;Year&gt;2002&lt;/Year&gt;&lt;RecNum&gt;103&lt;/RecNum&gt;&lt;Pages&gt;68&lt;/Pages&gt;&lt;DisplayText&gt;(Wiener, Kirsch, &amp;amp; McCormack, 2002, p. 68)&lt;/DisplayText&gt;&lt;record&gt;&lt;rec-number&gt;103&lt;/rec-number&gt;&lt;foreign-keys&gt;&lt;key app="EN" db-id="rz005wvafw0ssdef95cptvvivz2trde5ztts" timestamp="0"&gt;103&lt;/key&gt;&lt;/foreign-keys&gt;&lt;ref-type name="Book"&gt;6&lt;/ref-type&gt;&lt;contributors&gt;&lt;authors&gt;&lt;author&gt;Susan J. Wiener&lt;/author&gt;&lt;author&gt;Arthur D. Kirsch&lt;/author&gt;&lt;author&gt;Michael T. McCormack&lt;/author&gt;&lt;/authors&gt;&lt;/contributors&gt;&lt;titles&gt;&lt;title&gt;Balancing the scales: Measuring the roles and contributions of nonprofit organizations and religious congregations&lt;/title&gt;&lt;/titles&gt;&lt;dates&gt;&lt;year&gt;2002&lt;/year&gt;&lt;/dates&gt;&lt;pub-location&gt;Washington&lt;/pub-location&gt;&lt;publisher&gt;Independent Sector&lt;/publisher&gt;&lt;urls&gt;&lt;/urls&gt;&lt;/record&gt;&lt;/Cite&gt;&lt;/EndNote&gt;</w:instrText>
      </w:r>
      <w:r w:rsidRPr="0056343A">
        <w:rPr>
          <w:sz w:val="20"/>
          <w:szCs w:val="20"/>
        </w:rPr>
        <w:fldChar w:fldCharType="separate"/>
      </w:r>
      <w:r w:rsidRPr="0056343A">
        <w:rPr>
          <w:noProof/>
          <w:sz w:val="20"/>
          <w:szCs w:val="20"/>
        </w:rPr>
        <w:t>(Wiener, Kirsch, &amp; McCormack, 2002, p. 68)</w:t>
      </w:r>
      <w:r w:rsidRPr="0056343A">
        <w:rPr>
          <w:sz w:val="20"/>
          <w:szCs w:val="20"/>
        </w:rPr>
        <w:fldChar w:fldCharType="end"/>
      </w:r>
    </w:p>
  </w:endnote>
  <w:endnote w:id="25">
    <w:p w14:paraId="7A8CA875" w14:textId="77777777" w:rsidR="00FB1C93" w:rsidRPr="0056343A" w:rsidRDefault="00FB1C93" w:rsidP="009241D9">
      <w:pPr>
        <w:rPr>
          <w:sz w:val="20"/>
          <w:szCs w:val="20"/>
          <w:lang w:val="fr-FR"/>
        </w:rPr>
      </w:pPr>
      <w:r w:rsidRPr="0056343A">
        <w:rPr>
          <w:rStyle w:val="EndnoteReference"/>
          <w:rFonts w:cs="Arial"/>
          <w:szCs w:val="20"/>
        </w:rPr>
        <w:endnoteRef/>
      </w:r>
      <w:r w:rsidRPr="0056343A">
        <w:rPr>
          <w:sz w:val="20"/>
          <w:szCs w:val="20"/>
          <w:lang w:val="fr-FR"/>
        </w:rPr>
        <w:t xml:space="preserve"> </w:t>
      </w:r>
      <w:r w:rsidRPr="0056343A">
        <w:rPr>
          <w:sz w:val="20"/>
          <w:szCs w:val="20"/>
          <w:lang w:val="fr-FR"/>
        </w:rPr>
        <w:fldChar w:fldCharType="begin"/>
      </w:r>
      <w:r w:rsidRPr="0056343A">
        <w:rPr>
          <w:sz w:val="20"/>
          <w:szCs w:val="20"/>
          <w:lang w:val="fr-FR"/>
        </w:rPr>
        <w:instrText xml:space="preserve"> ADDIN EN.CITE &lt;EndNote&gt;&lt;Cite&gt;&lt;Author&gt;Wiener&lt;/Author&gt;&lt;Year&gt;2002&lt;/Year&gt;&lt;RecNum&gt;103&lt;/RecNum&gt;&lt;Pages&gt;26&lt;/Pages&gt;&lt;DisplayText&gt;(Wiener et al., 2002, p. 26)&lt;/DisplayText&gt;&lt;record&gt;&lt;rec-number&gt;103&lt;/rec-number&gt;&lt;foreign-keys&gt;&lt;key app="EN" db-id="rz005wvafw0ssdef95cptvvivz2trde5ztts" timestamp="0"&gt;103&lt;/key&gt;&lt;/foreign-keys&gt;&lt;ref-type name="Book"&gt;6&lt;/ref-type&gt;&lt;contributors&gt;&lt;authors&gt;&lt;author&gt;Susan J. Wiener&lt;/author&gt;&lt;author&gt;Arthur D. Kirsch&lt;/author&gt;&lt;author&gt;Michael T. McCormack&lt;/author&gt;&lt;/authors&gt;&lt;/contributors&gt;&lt;titles&gt;&lt;title&gt;Balancing the scales: Measuring the roles and contributions of nonprofit organizations and religious congregations&lt;/title&gt;&lt;/titles&gt;&lt;dates&gt;&lt;year&gt;2002&lt;/year&gt;&lt;/dates&gt;&lt;pub-location&gt;Washington&lt;/pub-location&gt;&lt;publisher&gt;Independent Sector&lt;/publisher&gt;&lt;urls&gt;&lt;/urls&gt;&lt;/record&gt;&lt;/Cite&gt;&lt;/EndNote&gt;</w:instrText>
      </w:r>
      <w:r w:rsidRPr="0056343A">
        <w:rPr>
          <w:sz w:val="20"/>
          <w:szCs w:val="20"/>
          <w:lang w:val="fr-FR"/>
        </w:rPr>
        <w:fldChar w:fldCharType="separate"/>
      </w:r>
      <w:r w:rsidRPr="0056343A">
        <w:rPr>
          <w:noProof/>
          <w:sz w:val="20"/>
          <w:szCs w:val="20"/>
          <w:lang w:val="fr-FR"/>
        </w:rPr>
        <w:t>(Wiener et al., 2002, p. 26)</w:t>
      </w:r>
      <w:r w:rsidRPr="0056343A">
        <w:rPr>
          <w:sz w:val="20"/>
          <w:szCs w:val="20"/>
          <w:lang w:val="fr-FR"/>
        </w:rPr>
        <w:fldChar w:fldCharType="end"/>
      </w:r>
    </w:p>
  </w:endnote>
  <w:endnote w:id="26">
    <w:p w14:paraId="01279355" w14:textId="77777777" w:rsidR="00FB1C93" w:rsidRPr="0056343A" w:rsidRDefault="00FB1C93" w:rsidP="009241D9">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&lt;EndNote&gt;&lt;Cite&gt;&lt;Author&gt;Mintzberg&lt;/Author&gt;&lt;Year&gt;1994&lt;/Year&gt;&lt;RecNum&gt;95&lt;/RecNum&gt;&lt;Pages&gt;6-7&lt;/Pages&gt;&lt;DisplayText&gt;(Mintzberg, 1994b, pp. 6-7)&lt;/DisplayText&gt;&lt;record&gt;&lt;rec-number&gt;95&lt;/rec-number&gt;&lt;foreign-keys&gt;&lt;key app="EN" db-id="rz005wvafw0ssdef95cptvvivz2trde5ztts" timestamp="0"&gt;95&lt;/key&gt;&lt;/foreign-keys&gt;&lt;ref-type name="Book"&gt;6&lt;/ref-type&gt;&lt;contributors&gt;&lt;authors&gt;&lt;author&gt;Mintzberg, Henry&lt;/author&gt;&lt;/authors&gt;&lt;/contributors&gt;&lt;titles&gt;&lt;title&gt;The rise and fall of strategic planning: Reconceiving roles for planning, plans, planners&lt;/title&gt;&lt;/titles&gt;&lt;pages&gt;xix, 458 p.&lt;/pages&gt;&lt;keywords&gt;&lt;keyword&gt;Strategic planning.&lt;/keyword&gt;&lt;/keywords&gt;&lt;dates&gt;&lt;year&gt;1994&lt;/year&gt;&lt;/dates&gt;&lt;pub-location&gt;New York&lt;/pub-location&gt;&lt;publisher&gt;Free Press&lt;/publisher&gt;&lt;isbn&gt;0029216052&lt;/isbn&gt;&lt;call-num&gt;HD30.28 .M56 1994&amp;#xD;658.4/012&lt;/call-num&gt;&lt;urls&gt;&lt;/urls&gt;&lt;/record&gt;&lt;/Cite&gt;&lt;/EndNote&gt;</w:instrText>
      </w:r>
      <w:r w:rsidRPr="0056343A">
        <w:rPr>
          <w:sz w:val="20"/>
          <w:szCs w:val="20"/>
        </w:rPr>
        <w:fldChar w:fldCharType="separate"/>
      </w:r>
      <w:r w:rsidRPr="0056343A">
        <w:rPr>
          <w:noProof/>
          <w:sz w:val="20"/>
          <w:szCs w:val="20"/>
        </w:rPr>
        <w:t>(Mintzberg, 1994b, pp. 6-7)</w:t>
      </w:r>
      <w:r w:rsidRPr="0056343A">
        <w:rPr>
          <w:sz w:val="20"/>
          <w:szCs w:val="20"/>
        </w:rPr>
        <w:fldChar w:fldCharType="end"/>
      </w:r>
    </w:p>
  </w:endnote>
  <w:endnote w:id="27">
    <w:p w14:paraId="664BDD0C" w14:textId="77777777" w:rsidR="00FB1C93" w:rsidRPr="0056343A" w:rsidRDefault="00FB1C93" w:rsidP="009241D9">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&lt;EndNote&gt;&lt;Cite&gt;&lt;Author&gt;Mintzberg&lt;/Author&gt;&lt;Year&gt;1994&lt;/Year&gt;&lt;RecNum&gt;95&lt;/RecNum&gt;&lt;Pages&gt;36 italics as written&lt;/Pages&gt;&lt;DisplayText&gt;(Mintzberg, 1994b, p. 36 italics as written)&lt;/DisplayText&gt;&lt;record&gt;&lt;rec-number&gt;95&lt;/rec-number&gt;&lt;foreign-keys&gt;&lt;key app="EN" db-id="rz005wvafw0ssdef95cptvvivz2trde5ztts" timestamp="0"&gt;95&lt;/key&gt;&lt;/foreign-keys&gt;&lt;ref-type name="Book"&gt;6&lt;/ref-type&gt;&lt;contributors&gt;&lt;authors&gt;&lt;author&gt;Mintzberg, Henry&lt;/author&gt;&lt;/authors&gt;&lt;/contributors&gt;&lt;titles&gt;&lt;title&gt;The rise and fall of strategic planning: Reconceiving roles for planning, plans, planners&lt;/title&gt;&lt;/titles&gt;&lt;pages&gt;xix, 458 p.&lt;/pages&gt;&lt;keywords&gt;&lt;keyword&gt;Strategic planning.&lt;/keyword&gt;&lt;/keywords&gt;&lt;dates&gt;&lt;year&gt;1994&lt;/year&gt;&lt;/dates&gt;&lt;pub-location&gt;New York&lt;/pub-location&gt;&lt;publisher&gt;Free Press&lt;/publisher&gt;&lt;isbn&gt;0029216052&lt;/isbn&gt;&lt;call-num&gt;HD30.28 .M56 1994&amp;#xD;658.4/012&lt;/call-num&gt;&lt;urls&gt;&lt;/urls&gt;&lt;/record&gt;&lt;/Cite&gt;&lt;/EndNote&gt;</w:instrText>
      </w:r>
      <w:r w:rsidRPr="0056343A">
        <w:rPr>
          <w:sz w:val="20"/>
          <w:szCs w:val="20"/>
        </w:rPr>
        <w:fldChar w:fldCharType="separate"/>
      </w:r>
      <w:r w:rsidRPr="0056343A">
        <w:rPr>
          <w:noProof/>
          <w:sz w:val="20"/>
          <w:szCs w:val="20"/>
        </w:rPr>
        <w:t>(Mintzberg, 1994b, p. 36 italics as written)</w:t>
      </w:r>
      <w:r w:rsidRPr="0056343A">
        <w:rPr>
          <w:sz w:val="20"/>
          <w:szCs w:val="20"/>
        </w:rPr>
        <w:fldChar w:fldCharType="end"/>
      </w:r>
    </w:p>
  </w:endnote>
  <w:endnote w:id="28">
    <w:p w14:paraId="076C05E8" w14:textId="77777777" w:rsidR="00FB1C93" w:rsidRPr="0056343A" w:rsidRDefault="00FB1C93" w:rsidP="009241D9">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&lt;EndNote&gt;&lt;Cite&gt;&lt;Author&gt;Mintzberg&lt;/Author&gt;&lt;Year&gt;1994&lt;/Year&gt;&lt;RecNum&gt;95&lt;/RecNum&gt;&lt;Pages&gt;38-39 italics as written`, bolding removed&lt;/Pages&gt;&lt;DisplayText&gt;(Mintzberg, 1994b, pp. 38-39 italics as written, bolding removed)&lt;/DisplayText&gt;&lt;record&gt;&lt;rec-number&gt;95&lt;/rec-number&gt;&lt;foreign-keys&gt;&lt;key app="EN" db-id="rz005wvafw0ssdef95cptvvivz2trde5ztts" timestamp="0"&gt;95&lt;/key&gt;&lt;/foreign-keys&gt;&lt;ref-type name="Book"&gt;6&lt;/ref-type&gt;&lt;contributors&gt;&lt;authors&gt;&lt;author&gt;Mintzberg, Henry&lt;/author&gt;&lt;/authors&gt;&lt;/contributors&gt;&lt;titles&gt;&lt;title&gt;The rise and fall of strategic planning: Reconceiving roles for planning, plans, planners&lt;/title&gt;&lt;/titles&gt;&lt;pages&gt;xix, 458 p.&lt;/pages&gt;&lt;keywords&gt;&lt;keyword&gt;Strategic planning.&lt;/keyword&gt;&lt;/keywords&gt;&lt;dates&gt;&lt;year&gt;1994&lt;/year&gt;&lt;/dates&gt;&lt;pub-location&gt;New York&lt;/pub-location&gt;&lt;publisher&gt;Free Press&lt;/publisher&gt;&lt;isbn&gt;0029216052&lt;/isbn&gt;&lt;call-num&gt;HD30.28 .M56 1994&amp;#xD;658.4/012&lt;/call-num&gt;&lt;urls&gt;&lt;/urls&gt;&lt;/record&gt;&lt;/Cite&gt;&lt;/EndNote&gt;</w:instrText>
      </w:r>
      <w:r w:rsidRPr="0056343A">
        <w:rPr>
          <w:sz w:val="20"/>
          <w:szCs w:val="20"/>
        </w:rPr>
        <w:fldChar w:fldCharType="separate"/>
      </w:r>
      <w:r w:rsidRPr="0056343A">
        <w:rPr>
          <w:noProof/>
          <w:sz w:val="20"/>
          <w:szCs w:val="20"/>
        </w:rPr>
        <w:t>(Mintzberg, 1994b, pp. 38-39 italics as written, bolding removed)</w:t>
      </w:r>
      <w:r w:rsidRPr="0056343A">
        <w:rPr>
          <w:sz w:val="20"/>
          <w:szCs w:val="20"/>
        </w:rPr>
        <w:fldChar w:fldCharType="end"/>
      </w:r>
    </w:p>
  </w:endnote>
  <w:endnote w:id="29">
    <w:p w14:paraId="58C57235" w14:textId="77777777"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&lt;EndNote&gt;&lt;Cite&gt;&lt;Author&gt;Light&lt;/Author&gt;&lt;Year&gt;1998&lt;/Year&gt;&lt;RecNum&gt;211&lt;/RecNum&gt;&lt;Pages&gt;16&lt;/Pages&gt;&lt;DisplayText&gt;(P. Light, 1998, p. 16)&lt;/DisplayText&gt;&lt;record&gt;&lt;rec-number&gt;211&lt;/rec-number&gt;&lt;foreign-keys&gt;&lt;key app="EN" db-id="rz005wvafw0ssdef95cptvvivz2trde5ztts" timestamp="0"&gt;211&lt;/key&gt;&lt;/foreign-keys&gt;&lt;ref-type name="Book"&gt;6&lt;/ref-type&gt;&lt;contributors&gt;&lt;authors&gt;&lt;author&gt;Light, Paul&lt;/author&gt;&lt;/authors&gt;&lt;/contributors&gt;&lt;titles&gt;&lt;title&gt;Sustaining innovation: Creating nonprofit and government organizations that innovate naturally&lt;/title&gt;&lt;secondary-title&gt;The Jossey-Bass nonprofit and public management series&lt;/secondary-title&gt;&lt;/titles&gt;&lt;pages&gt;xxx, 299 p.&lt;/pages&gt;&lt;edition&gt;1st&lt;/edition&gt;&lt;keywords&gt;&lt;keyword&gt;Organizational change.&lt;/keyword&gt;&lt;keyword&gt;Public administration.&lt;/keyword&gt;&lt;keyword&gt;Nonprofit organizations.&lt;/keyword&gt;&lt;/keywords&gt;&lt;dates&gt;&lt;year&gt;1998&lt;/year&gt;&lt;/dates&gt;&lt;pub-location&gt;San Francisco&lt;/pub-location&gt;&lt;publisher&gt;Jossey-Bass&lt;/publisher&gt;&lt;isbn&gt;0787940984 (alk. paper)&lt;/isbn&gt;&lt;call-num&gt;JF1525.O73 L54 1998&amp;#xD;658.4/06&lt;/call-num&gt;&lt;urls&gt;&lt;related-urls&gt;&lt;url&gt;http://www.loc.gov/catdir/description/wiley035/97040025.html&lt;/url&gt;&lt;url&gt;http://www.loc.gov/catdir/toc/onix07/97040025.html&lt;/url&gt;&lt;/related-urls&gt;&lt;/urls&gt;&lt;/record&gt;&lt;/Cite&gt;&lt;/EndNote&gt;</w:instrText>
      </w:r>
      <w:r w:rsidRPr="0056343A">
        <w:rPr>
          <w:sz w:val="20"/>
          <w:szCs w:val="20"/>
        </w:rPr>
        <w:fldChar w:fldCharType="separate"/>
      </w:r>
      <w:r w:rsidRPr="0056343A">
        <w:rPr>
          <w:noProof/>
          <w:sz w:val="20"/>
          <w:szCs w:val="20"/>
        </w:rPr>
        <w:t>(P. Light, 1998, p. 16)</w:t>
      </w:r>
      <w:r w:rsidRPr="0056343A">
        <w:rPr>
          <w:sz w:val="20"/>
          <w:szCs w:val="20"/>
        </w:rPr>
        <w:fldChar w:fldCharType="end"/>
      </w:r>
    </w:p>
  </w:endnote>
  <w:endnote w:id="30">
    <w:p w14:paraId="29BB3E29" w14:textId="1C8312FD"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00A438AC">
        <w:rPr>
          <w:sz w:val="20"/>
          <w:szCs w:val="20"/>
        </w:rPr>
        <w:instrText xml:space="preserve"> ADDIN EN.CITE &lt;EndNote&gt;&lt;Cite&gt;&lt;Author&gt;Kaplan&lt;/Author&gt;&lt;Year&gt;1996&lt;/Year&gt;&lt;RecNum&gt;258&lt;/RecNum&gt;&lt;Pages&gt;82&lt;/Pages&gt;&lt;DisplayText&gt;(Kaplan &amp;amp; Norton, 1996, p. 82)&lt;/DisplayText&gt;&lt;record&gt;&lt;rec-number&gt;258&lt;/rec-number&gt;&lt;foreign-keys&gt;&lt;key app="EN" db-id="rz005wvafw0ssdef95cptvvivz2trde5ztts" timestamp="0"&gt;258&lt;/key&gt;&lt;/foreign-keys&gt;&lt;ref-type name="Journal Article"&gt;17&lt;/ref-type&gt;&lt;contributors&gt;&lt;authors&gt;&lt;author&gt;Kaplan, Robert S&lt;/author&gt;&lt;author&gt;Norton, David P&lt;/author&gt;&lt;/authors&gt;&lt;/contributors&gt;&lt;titles&gt;&lt;title&gt;Using the balanced scorecard as a strategic management system&lt;/title&gt;&lt;secondary-title&gt;Harvard Business Review&lt;/secondary-title&gt;&lt;/titles&gt;&lt;periodical&gt;&lt;full-title&gt;Harvard Business Review&lt;/full-title&gt;&lt;/periodical&gt;&lt;pages&gt;75&lt;/pages&gt;&lt;volume&gt;74&lt;/volume&gt;&lt;number&gt;1&lt;/number&gt;&lt;keywords&gt;&lt;keyword&gt;Systems management&lt;/keyword&gt;&lt;keyword&gt;Strategic planning&lt;/keyword&gt;&lt;keyword&gt;Organizational behavior&lt;/keyword&gt;&lt;keyword&gt;Methods&lt;/keyword&gt;&lt;keyword&gt;Corporate management&lt;/keyword&gt;&lt;keyword&gt;Management&lt;/keyword&gt;&lt;keyword&gt;Financial performance&lt;/keyword&gt;&lt;keyword&gt;Business growth&lt;/keyword&gt;&lt;/keywords&gt;&lt;dates&gt;&lt;year&gt;1996&lt;/year&gt;&lt;pub-dates&gt;&lt;date&gt;Jan/Feb 1996&lt;/date&gt;&lt;/pub-dates&gt;&lt;/dates&gt;&lt;isbn&gt;00178012&lt;/isbn&gt;&lt;urls&gt;&lt;/urls&gt;&lt;/record&gt;&lt;/Cite&gt;&lt;/EndNote&gt;</w:instrText>
      </w:r>
      <w:r w:rsidRPr="0056343A">
        <w:rPr>
          <w:sz w:val="20"/>
          <w:szCs w:val="20"/>
        </w:rPr>
        <w:fldChar w:fldCharType="separate"/>
      </w:r>
      <w:r w:rsidR="00A438AC">
        <w:rPr>
          <w:noProof/>
          <w:sz w:val="20"/>
          <w:szCs w:val="20"/>
        </w:rPr>
        <w:t>(Kaplan &amp; Norton, 1996, p. 82)</w:t>
      </w:r>
      <w:r w:rsidRPr="0056343A">
        <w:rPr>
          <w:sz w:val="20"/>
          <w:szCs w:val="20"/>
        </w:rPr>
        <w:fldChar w:fldCharType="end"/>
      </w:r>
    </w:p>
  </w:endnote>
  <w:endnote w:id="31">
    <w:p w14:paraId="0F4C7BBF" w14:textId="77777777"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&lt;EndNote&gt;&lt;Cite&gt;&lt;Author&gt;Hopkins&lt;/Author&gt;&lt;Year&gt;2002&lt;/Year&gt;&lt;RecNum&gt;254&lt;/RecNum&gt;&lt;Pages&gt;11&lt;/Pages&gt;&lt;DisplayText&gt;(Hopkins &amp;amp; Hyde, 2002, p. 11)&lt;/DisplayText&gt;&lt;record&gt;&lt;rec-number&gt;254&lt;/rec-number&gt;&lt;foreign-keys&gt;&lt;key app="EN" db-id="rz005wvafw0ssdef95cptvvivz2trde5ztts" timestamp="0"&gt;254&lt;/key&gt;&lt;/foreign-keys&gt;&lt;ref-type name="Journal Article"&gt;17&lt;/ref-type&gt;&lt;contributors&gt;&lt;authors&gt;&lt;author&gt;Karen M Hopkins&lt;/author&gt;&lt;author&gt;Cheryl Hyde&lt;/author&gt;&lt;/authors&gt;&lt;/contributors&gt;&lt;titles&gt;&lt;title&gt;The human service managerial dilemma: New expectations, chronic challenges and old solutions&lt;/title&gt;&lt;secondary-title&gt;Administration in Social Work&lt;/secondary-title&gt;&lt;/titles&gt;&lt;pages&gt;1-15&lt;/pages&gt;&lt;volume&gt;26&lt;/volume&gt;&lt;number&gt;3&lt;/number&gt;&lt;keywords&gt;&lt;keyword&gt;Studies&lt;/keyword&gt;&lt;keyword&gt;Social services&lt;/keyword&gt;&lt;keyword&gt;Management development&lt;/keyword&gt;&lt;keyword&gt;Organizational change&lt;/keyword&gt;&lt;keyword&gt;Strategic management&lt;/keyword&gt;&lt;keyword&gt;Regression analysis&lt;/keyword&gt;&lt;keyword&gt;Managers&lt;/keyword&gt;&lt;/keywords&gt;&lt;dates&gt;&lt;year&gt;2002&lt;/year&gt;&lt;/dates&gt;&lt;isbn&gt;03643107&lt;/isbn&gt;&lt;urls&gt;&lt;/urls&gt;&lt;/record&gt;&lt;/Cite&gt;&lt;/EndNote&gt;</w:instrText>
      </w:r>
      <w:r w:rsidRPr="0056343A">
        <w:rPr>
          <w:sz w:val="20"/>
          <w:szCs w:val="20"/>
        </w:rPr>
        <w:fldChar w:fldCharType="separate"/>
      </w:r>
      <w:r w:rsidRPr="0056343A">
        <w:rPr>
          <w:noProof/>
          <w:sz w:val="20"/>
          <w:szCs w:val="20"/>
        </w:rPr>
        <w:t>(Hopkins &amp; Hyde, 2002, p. 11)</w:t>
      </w:r>
      <w:r w:rsidRPr="0056343A">
        <w:rPr>
          <w:sz w:val="20"/>
          <w:szCs w:val="20"/>
        </w:rPr>
        <w:fldChar w:fldCharType="end"/>
      </w:r>
    </w:p>
  </w:endnote>
  <w:endnote w:id="32">
    <w:p w14:paraId="0434017E" w14:textId="77777777"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&lt;EndNote&gt;&lt;Cite&gt;&lt;Author&gt;Hopkins&lt;/Author&gt;&lt;Year&gt;2002&lt;/Year&gt;&lt;RecNum&gt;254&lt;/RecNum&gt;&lt;Pages&gt;11&lt;/Pages&gt;&lt;DisplayText&gt;(Hopkins &amp;amp; Hyde, 2002, p. 11)&lt;/DisplayText&gt;&lt;record&gt;&lt;rec-number&gt;254&lt;/rec-number&gt;&lt;foreign-keys&gt;&lt;key app="EN" db-id="rz005wvafw0ssdef95cptvvivz2trde5ztts" timestamp="0"&gt;254&lt;/key&gt;&lt;/foreign-keys&gt;&lt;ref-type name="Journal Article"&gt;17&lt;/ref-type&gt;&lt;contributors&gt;&lt;authors&gt;&lt;author&gt;Karen M Hopkins&lt;/author&gt;&lt;author&gt;Cheryl Hyde&lt;/author&gt;&lt;/authors&gt;&lt;/contributors&gt;&lt;titles&gt;&lt;title&gt;The human service managerial dilemma: New expectations, chronic challenges and old solutions&lt;/title&gt;&lt;secondary-title&gt;Administration in Social Work&lt;/secondary-title&gt;&lt;/titles&gt;&lt;pages&gt;1-15&lt;/pages&gt;&lt;volume&gt;26&lt;/volume&gt;&lt;number&gt;3&lt;/number&gt;&lt;keywords&gt;&lt;keyword&gt;Studies&lt;/keyword&gt;&lt;keyword&gt;Social services&lt;/keyword&gt;&lt;keyword&gt;Management development&lt;/keyword&gt;&lt;keyword&gt;Organizational change&lt;/keyword&gt;&lt;keyword&gt;Strategic management&lt;/keyword&gt;&lt;keyword&gt;Regression analysis&lt;/keyword&gt;&lt;keyword&gt;Managers&lt;/keyword&gt;&lt;/keywords&gt;&lt;dates&gt;&lt;year&gt;2002&lt;/year&gt;&lt;/dates&gt;&lt;isbn&gt;03643107&lt;/isbn&gt;&lt;urls&gt;&lt;/urls&gt;&lt;/record&gt;&lt;/Cite&gt;&lt;/EndNote&gt;</w:instrText>
      </w:r>
      <w:r w:rsidRPr="0056343A">
        <w:rPr>
          <w:sz w:val="20"/>
          <w:szCs w:val="20"/>
        </w:rPr>
        <w:fldChar w:fldCharType="separate"/>
      </w:r>
      <w:r w:rsidRPr="0056343A">
        <w:rPr>
          <w:noProof/>
          <w:sz w:val="20"/>
          <w:szCs w:val="20"/>
        </w:rPr>
        <w:t>(Hopkins &amp; Hyde, 2002, p. 11)</w:t>
      </w:r>
      <w:r w:rsidRPr="0056343A">
        <w:rPr>
          <w:sz w:val="20"/>
          <w:szCs w:val="20"/>
        </w:rPr>
        <w:fldChar w:fldCharType="end"/>
      </w:r>
    </w:p>
  </w:endnote>
  <w:endnote w:id="33">
    <w:p w14:paraId="5A29ED9A" w14:textId="77777777"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&lt;EndNote&gt;&lt;Cite&gt;&lt;Author&gt;Mintzberg&lt;/Author&gt;&lt;Year&gt;1994&lt;/Year&gt;&lt;RecNum&gt;95&lt;/RecNum&gt;&lt;Pages&gt;324&lt;/Pages&gt;&lt;DisplayText&gt;(Mintzberg, 1994b, p. 324)&lt;/DisplayText&gt;&lt;record&gt;&lt;rec-number&gt;95&lt;/rec-number&gt;&lt;foreign-keys&gt;&lt;key app="EN" db-id="rz005wvafw0ssdef95cptvvivz2trde5ztts" timestamp="0"&gt;95&lt;/key&gt;&lt;/foreign-keys&gt;&lt;ref-type name="Book"&gt;6&lt;/ref-type&gt;&lt;contributors&gt;&lt;authors&gt;&lt;author&gt;Mintzberg, Henry&lt;/author&gt;&lt;/authors&gt;&lt;/contributors&gt;&lt;titles&gt;&lt;title&gt;The rise and fall of strategic planning: Reconceiving roles for planning, plans, planners&lt;/title&gt;&lt;/titles&gt;&lt;pages&gt;xix, 458 p.&lt;/pages&gt;&lt;keywords&gt;&lt;keyword&gt;Strategic planning.&lt;/keyword&gt;&lt;/keywords&gt;&lt;dates&gt;&lt;year&gt;1994&lt;/year&gt;&lt;/dates&gt;&lt;pub-location&gt;New York&lt;/pub-location&gt;&lt;publisher&gt;Free Press&lt;/publisher&gt;&lt;isbn&gt;0029216052&lt;/isbn&gt;&lt;call-num&gt;HD30.28 .M56 1994&amp;#xD;658.4/012&lt;/call-num&gt;&lt;urls&gt;&lt;/urls&gt;&lt;/record&gt;&lt;/Cite&gt;&lt;/EndNote&gt;</w:instrText>
      </w:r>
      <w:r w:rsidRPr="0056343A">
        <w:rPr>
          <w:sz w:val="20"/>
          <w:szCs w:val="20"/>
        </w:rPr>
        <w:fldChar w:fldCharType="separate"/>
      </w:r>
      <w:r w:rsidRPr="0056343A">
        <w:rPr>
          <w:noProof/>
          <w:sz w:val="20"/>
          <w:szCs w:val="20"/>
        </w:rPr>
        <w:t>(Mintzberg, 1994b, p. 324)</w:t>
      </w:r>
      <w:r w:rsidRPr="0056343A">
        <w:rPr>
          <w:sz w:val="20"/>
          <w:szCs w:val="20"/>
        </w:rPr>
        <w:fldChar w:fldCharType="end"/>
      </w:r>
    </w:p>
  </w:endnote>
  <w:endnote w:id="34">
    <w:p w14:paraId="3C858A47" w14:textId="74FA878B"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&lt;EndNote&gt;&lt;Cite&gt;&lt;Author&gt;McKeever&lt;/Author&gt;&lt;Year&gt;2015&lt;/Year&gt;&lt;RecNum&gt;1537&lt;/RecNum&gt;&lt;DisplayText&gt;(McKeever, 2015)&lt;/DisplayText&gt;&lt;record&gt;&lt;rec-number&gt;1537&lt;/rec-number&gt;&lt;foreign-keys&gt;&lt;key app="EN" db-id="rz005wvafw0ssdef95cptvvivz2trde5ztts" timestamp="1472500638"&gt;1537&lt;/key&gt;&lt;/foreign-keys&gt;&lt;ref-type name="Report"&gt;27&lt;/ref-type&gt;&lt;contributors&gt;&lt;authors&gt;&lt;author&gt;Brice S. McKeever&lt;/author&gt;&lt;/authors&gt;&lt;tertiary-authors&gt;&lt;author&gt;Urban Institute&lt;/author&gt;&lt;/tertiary-authors&gt;&lt;/contributors&gt;&lt;titles&gt;&lt;title&gt;The nonprofit sector in brief 2015: Public charities, giving, and volunteering&lt;/title&gt;&lt;/titles&gt;&lt;pages&gt;16&lt;/pages&gt;&lt;dates&gt;&lt;year&gt;2015&lt;/year&gt;&lt;/dates&gt;&lt;pub-location&gt;Washington&lt;/pub-location&gt;&lt;publisher&gt;Urban Institute&lt;/publisher&gt;&lt;urls&gt;&lt;related-urls&gt;&lt;url&gt;http://www.urban.org/sites/default/files/alfresco/publication-pdfs/2000497-The-Nonprofit-Sector-in-Brief-2015-Public-Charities-Giving-and-Volunteering.pdf&lt;/url&gt;&lt;/related-urls&gt;&lt;/urls&gt;&lt;/record&gt;&lt;/Cite&gt;&lt;/EndNote&gt;</w:instrText>
      </w:r>
      <w:r w:rsidRPr="0056343A">
        <w:rPr>
          <w:sz w:val="20"/>
          <w:szCs w:val="20"/>
        </w:rPr>
        <w:fldChar w:fldCharType="separate"/>
      </w:r>
      <w:r w:rsidRPr="0056343A">
        <w:rPr>
          <w:noProof/>
          <w:sz w:val="20"/>
          <w:szCs w:val="20"/>
        </w:rPr>
        <w:t>(McKeever, 2015)</w:t>
      </w:r>
      <w:r w:rsidRPr="0056343A">
        <w:rPr>
          <w:sz w:val="20"/>
          <w:szCs w:val="20"/>
        </w:rPr>
        <w:fldChar w:fldCharType="end"/>
      </w:r>
    </w:p>
  </w:endnote>
  <w:endnote w:id="35">
    <w:p w14:paraId="6A16AC11" w14:textId="20A01952"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&lt;EndNote&gt;&lt;Cite&gt;&lt;Author&gt;Yoshioka&lt;/Author&gt;&lt;Year&gt;2008&lt;/Year&gt;&lt;RecNum&gt;1186&lt;/RecNum&gt;&lt;DisplayText&gt;(Yoshioka &amp;amp; Ashcraft, 2008)&lt;/DisplayText&gt;&lt;record&gt;&lt;rec-number&gt;1186&lt;/rec-number&gt;&lt;foreign-keys&gt;&lt;key app="EN" db-id="rz005wvafw0ssdef95cptvvivz2trde5ztts" timestamp="0"&gt;1186&lt;/key&gt;&lt;/foreign-keys&gt;&lt;ref-type name="Report"&gt;27&lt;/ref-type&gt;&lt;contributors&gt;&lt;authors&gt;&lt;author&gt;Carolton Yoshioka&lt;/author&gt;&lt;author&gt;Robert Ashcraft&lt;/author&gt;&lt;/authors&gt;&lt;/contributors&gt;&lt;titles&gt;&lt;title&gt;Arizona giving and volunteering&lt;/title&gt;&lt;/titles&gt;&lt;pages&gt;13&lt;/pages&gt;&lt;dates&gt;&lt;year&gt;2008&lt;/year&gt;&lt;/dates&gt;&lt;pub-location&gt;Phoenix&lt;/pub-location&gt;&lt;publisher&gt;ASU Lodestar Center for Philanthropy &amp;amp; Nonprofit Innovation&lt;/publisher&gt;&lt;urls&gt;&lt;/urls&gt;&lt;/record&gt;&lt;/Cite&gt;&lt;/EndNote&gt;</w:instrText>
      </w:r>
      <w:r w:rsidRPr="0056343A">
        <w:rPr>
          <w:sz w:val="20"/>
          <w:szCs w:val="20"/>
        </w:rPr>
        <w:fldChar w:fldCharType="separate"/>
      </w:r>
      <w:r w:rsidRPr="0056343A">
        <w:rPr>
          <w:noProof/>
          <w:sz w:val="20"/>
          <w:szCs w:val="20"/>
        </w:rPr>
        <w:t>(Yoshioka &amp; Ashcraft, 2008)</w:t>
      </w:r>
      <w:r w:rsidRPr="0056343A">
        <w:rPr>
          <w:sz w:val="20"/>
          <w:szCs w:val="20"/>
        </w:rPr>
        <w:fldChar w:fldCharType="end"/>
      </w:r>
      <w:r w:rsidRPr="0056343A">
        <w:rPr>
          <w:sz w:val="20"/>
          <w:szCs w:val="20"/>
        </w:rPr>
        <w:t xml:space="preserve"> This study of operating nonprofit organizations in Arizona found that 54 percent of the estimated 39,600 agencies operating in the state were not </w:t>
      </w:r>
      <w:r>
        <w:rPr>
          <w:sz w:val="20"/>
          <w:szCs w:val="20"/>
        </w:rPr>
        <w:t xml:space="preserve">in </w:t>
      </w:r>
      <w:r w:rsidRPr="0056343A">
        <w:rPr>
          <w:sz w:val="20"/>
          <w:szCs w:val="20"/>
        </w:rPr>
        <w:t xml:space="preserve">the National Center for Charitable Center database. The estimate included viable agencies only. Applying the ratio found in Arizona nationally yields a field of just over 3 million.  </w:t>
      </w:r>
    </w:p>
  </w:endnote>
  <w:endnote w:id="36">
    <w:p w14:paraId="02D4060F" w14:textId="77777777"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&lt;EndNote&gt;&lt;Cite&gt;&lt;Author&gt;Wiener&lt;/Author&gt;&lt;Year&gt;2002&lt;/Year&gt;&lt;RecNum&gt;103&lt;/RecNum&gt;&lt;Pages&gt;66&lt;/Pages&gt;&lt;DisplayText&gt;(Wiener et al., 2002, p. 66)&lt;/DisplayText&gt;&lt;record&gt;&lt;rec-number&gt;103&lt;/rec-number&gt;&lt;foreign-keys&gt;&lt;key app="EN" db-id="rz005wvafw0ssdef95cptvvivz2trde5ztts" timestamp="0"&gt;103&lt;/key&gt;&lt;/foreign-keys&gt;&lt;ref-type name="Book"&gt;6&lt;/ref-type&gt;&lt;contributors&gt;&lt;authors&gt;&lt;author&gt;Susan J. Wiener&lt;/author&gt;&lt;author&gt;Arthur D. Kirsch&lt;/author&gt;&lt;author&gt;Michael T. McCormack&lt;/author&gt;&lt;/authors&gt;&lt;/contributors&gt;&lt;titles&gt;&lt;title&gt;Balancing the scales: Measuring the roles and contributions of nonprofit organizations and religious congregations&lt;/title&gt;&lt;/titles&gt;&lt;dates&gt;&lt;year&gt;2002&lt;/year&gt;&lt;/dates&gt;&lt;pub-location&gt;Washington&lt;/pub-location&gt;&lt;publisher&gt;Independent Sector&lt;/publisher&gt;&lt;urls&gt;&lt;/urls&gt;&lt;/record&gt;&lt;/Cite&gt;&lt;/EndNote&gt;</w:instrText>
      </w:r>
      <w:r w:rsidRPr="0056343A">
        <w:rPr>
          <w:sz w:val="20"/>
          <w:szCs w:val="20"/>
        </w:rPr>
        <w:fldChar w:fldCharType="separate"/>
      </w:r>
      <w:r w:rsidRPr="0056343A">
        <w:rPr>
          <w:noProof/>
          <w:sz w:val="20"/>
          <w:szCs w:val="20"/>
        </w:rPr>
        <w:t>(Wiener et al., 2002, p. 66)</w:t>
      </w:r>
      <w:r w:rsidRPr="0056343A">
        <w:rPr>
          <w:sz w:val="20"/>
          <w:szCs w:val="20"/>
        </w:rPr>
        <w:fldChar w:fldCharType="end"/>
      </w:r>
    </w:p>
  </w:endnote>
  <w:endnote w:id="37">
    <w:p w14:paraId="1AF926EC" w14:textId="77777777"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&lt;EndNote&gt;&lt;Cite&gt;&lt;Author&gt;Wolfred&lt;/Author&gt;&lt;Year&gt;1999&lt;/Year&gt;&lt;RecNum&gt;276&lt;/RecNum&gt;&lt;DisplayText&gt;(Wolfred, Allison, &amp;amp; Masaoka, 1999)&lt;/DisplayText&gt;&lt;record&gt;&lt;rec-number&gt;276&lt;/rec-number&gt;&lt;foreign-keys&gt;&lt;key app="EN" db-id="rz005wvafw0ssdef95cptvvivz2trde5ztts" timestamp="0"&gt;276&lt;/key&gt;&lt;/foreign-keys&gt;&lt;ref-type name="Report"&gt;27&lt;/ref-type&gt;&lt;contributors&gt;&lt;authors&gt;&lt;author&gt;Timothy Wolfred&lt;/author&gt;&lt;author&gt;Mike Allison&lt;/author&gt;&lt;author&gt;Jan Masaoka&lt;/author&gt;&lt;/authors&gt;&lt;/contributors&gt;&lt;titles&gt;&lt;title&gt;Leadership lost: A study on executive director tenure and experience&lt;/title&gt;&lt;/titles&gt;&lt;dates&gt;&lt;year&gt;1999&lt;/year&gt;&lt;pub-dates&gt;&lt;date&gt;March 1999&lt;/date&gt;&lt;/pub-dates&gt;&lt;/dates&gt;&lt;pub-location&gt;San Francisco&lt;/pub-location&gt;&lt;publisher&gt;CompassPoint Nonprofit Services&lt;/publisher&gt;&lt;urls&gt;&lt;related-urls&gt;&lt;url&gt;www.compansspoint.org&lt;/url&gt;&lt;/related-urls&gt;&lt;/urls&gt;&lt;/record&gt;&lt;/Cite&gt;&lt;/EndNote&gt;</w:instrText>
      </w:r>
      <w:r w:rsidRPr="0056343A">
        <w:rPr>
          <w:sz w:val="20"/>
          <w:szCs w:val="20"/>
        </w:rPr>
        <w:fldChar w:fldCharType="separate"/>
      </w:r>
      <w:r w:rsidRPr="0056343A">
        <w:rPr>
          <w:noProof/>
          <w:sz w:val="20"/>
          <w:szCs w:val="20"/>
        </w:rPr>
        <w:t>(Wolfred, Allison, &amp; Masaoka, 1999)</w:t>
      </w:r>
      <w:r w:rsidRPr="0056343A">
        <w:rPr>
          <w:sz w:val="20"/>
          <w:szCs w:val="20"/>
        </w:rPr>
        <w:fldChar w:fldCharType="end"/>
      </w:r>
    </w:p>
  </w:endnote>
  <w:endnote w:id="38">
    <w:p w14:paraId="6356EB6D" w14:textId="77777777"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&lt;EndNote&gt;&lt;Cite&gt;&lt;Author&gt;Bryson&lt;/Author&gt;&lt;Year&gt;1995&lt;/Year&gt;&lt;RecNum&gt;269&lt;/RecNum&gt;&lt;DisplayText&gt;(Bryson, 1995)&lt;/DisplayText&gt;&lt;record&gt;&lt;rec-number&gt;269&lt;/rec-number&gt;&lt;foreign-keys&gt;&lt;key app="EN" db-id="rz005wvafw0ssdef95cptvvivz2trde5ztts" timestamp="0"&gt;269&lt;/key&gt;&lt;/foreign-keys&gt;&lt;ref-type name="Book"&gt;6&lt;/ref-type&gt;&lt;contributors&gt;&lt;authors&gt;&lt;author&gt;Bryson, John M.&lt;/author&gt;&lt;/authors&gt;&lt;/contributors&gt;&lt;titles&gt;&lt;title&gt;Strategic planning for public and nonprofit organizations: A guide to strengthening and sustaining organizational achievement&lt;/title&gt;&lt;/titles&gt;&lt;pages&gt;xxi, 325 p.&lt;/pages&gt;&lt;edition&gt;Rev.&lt;/edition&gt;&lt;keywords&gt;&lt;keyword&gt;Strategic planning.&lt;/keyword&gt;&lt;keyword&gt;Nonprofit organizations Management.&lt;/keyword&gt;&lt;keyword&gt;Public administration.&lt;/keyword&gt;&lt;/keywords&gt;&lt;dates&gt;&lt;year&gt;1995&lt;/year&gt;&lt;/dates&gt;&lt;pub-location&gt;San Francisco&lt;/pub-location&gt;&lt;publisher&gt;Jossey-Bass&lt;/publisher&gt;&lt;isbn&gt;0787901415&lt;/isbn&gt;&lt;call-num&gt;HD30.28 .B79 1995&amp;#xD;658.4/012&lt;/call-num&gt;&lt;urls&gt;&lt;related-urls&gt;&lt;url&gt;http://www.loc.gov/catdir/description/wiley035/95022313.html&lt;/url&gt;&lt;url&gt;http://www.loc.gov/catdir/toc/onix07/95022313.html&lt;/url&gt;&lt;/related-urls&gt;&lt;/urls&gt;&lt;/record&gt;&lt;/Cite&gt;&lt;/EndNote&gt;</w:instrText>
      </w:r>
      <w:r w:rsidRPr="0056343A">
        <w:rPr>
          <w:sz w:val="20"/>
          <w:szCs w:val="20"/>
        </w:rPr>
        <w:fldChar w:fldCharType="separate"/>
      </w:r>
      <w:r w:rsidRPr="0056343A">
        <w:rPr>
          <w:noProof/>
          <w:sz w:val="20"/>
          <w:szCs w:val="20"/>
        </w:rPr>
        <w:t>(Bryson, 1995)</w:t>
      </w:r>
      <w:r w:rsidRPr="0056343A">
        <w:rPr>
          <w:sz w:val="20"/>
          <w:szCs w:val="20"/>
        </w:rPr>
        <w:fldChar w:fldCharType="end"/>
      </w:r>
    </w:p>
  </w:endnote>
  <w:endnote w:id="39">
    <w:p w14:paraId="18928E37" w14:textId="77777777"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&lt;EndNote&gt;&lt;Cite&gt;&lt;Author&gt;Allison&lt;/Author&gt;&lt;Year&gt;1997&lt;/Year&gt;&lt;RecNum&gt;270&lt;/RecNum&gt;&lt;Pages&gt;52-53&lt;/Pages&gt;&lt;DisplayText&gt;(Allison &amp;amp; Kaye, 1997, pp. 52-53)&lt;/DisplayText&gt;&lt;record&gt;&lt;rec-number&gt;270&lt;/rec-number&gt;&lt;foreign-keys&gt;&lt;key app="EN" db-id="rz005wvafw0ssdef95cptvvivz2trde5ztts" timestamp="0"&gt;270&lt;/key&gt;&lt;/foreign-keys&gt;&lt;ref-type name="Book"&gt;6&lt;/ref-type&gt;&lt;contributors&gt;&lt;authors&gt;&lt;author&gt;Allison, Michael&lt;/author&gt;&lt;author&gt;Kaye, Jude&lt;/author&gt;&lt;/authors&gt;&lt;/contributors&gt;&lt;titles&gt;&lt;title&gt;Strategic planning for nonprofit organizations: A practical guide and workbook&lt;/title&gt;&lt;secondary-title&gt;Nonprofit law, finance, and management series&lt;/secondary-title&gt;&lt;/titles&gt;&lt;pages&gt;xxvi, 277 p.&lt;/pages&gt;&lt;keywords&gt;&lt;keyword&gt;Nonprofit organizations Management.&lt;/keyword&gt;&lt;keyword&gt;Strategic planning.&lt;/keyword&gt;&lt;/keywords&gt;&lt;dates&gt;&lt;year&gt;1997&lt;/year&gt;&lt;/dates&gt;&lt;pub-location&gt;New York&lt;/pub-location&gt;&lt;publisher&gt;Wiley&lt;/publisher&gt;&lt;isbn&gt;0471178322 (paper/disk alk. paper)&lt;/isbn&gt;&lt;call-num&gt;HD62.6 .A45 1997&amp;#xD;658.4/012&lt;/call-num&gt;&lt;urls&gt;&lt;related-urls&gt;&lt;url&gt;http://www.loc.gov/catdir/description/wiley032/97009145.html&lt;/url&gt;&lt;url&gt;http://www.loc.gov/catdir/toc/onix02/97009145.html&lt;/url&gt;&lt;/related-urls&gt;&lt;/urls&gt;&lt;/record&gt;&lt;/Cite&gt;&lt;/EndNote&gt;</w:instrText>
      </w:r>
      <w:r w:rsidRPr="0056343A">
        <w:rPr>
          <w:sz w:val="20"/>
          <w:szCs w:val="20"/>
        </w:rPr>
        <w:fldChar w:fldCharType="separate"/>
      </w:r>
      <w:r w:rsidRPr="0056343A">
        <w:rPr>
          <w:noProof/>
          <w:sz w:val="20"/>
          <w:szCs w:val="20"/>
        </w:rPr>
        <w:t>(Allison &amp; Kaye, 1997, pp. 52-53)</w:t>
      </w:r>
      <w:r w:rsidRPr="0056343A">
        <w:rPr>
          <w:sz w:val="20"/>
          <w:szCs w:val="20"/>
        </w:rPr>
        <w:fldChar w:fldCharType="end"/>
      </w:r>
    </w:p>
  </w:endnote>
  <w:endnote w:id="40">
    <w:p w14:paraId="496690BF" w14:textId="77777777"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&lt;EndNote&gt;&lt;Cite&gt;&lt;Author&gt;Barry&lt;/Author&gt;&lt;Year&gt;1997&lt;/Year&gt;&lt;RecNum&gt;343&lt;/RecNum&gt;&lt;DisplayText&gt;(Barry, 1997)&lt;/DisplayText&gt;&lt;record&gt;&lt;rec-number&gt;343&lt;/rec-number&gt;&lt;foreign-keys&gt;&lt;key app="EN" db-id="rz005wvafw0ssdef95cptvvivz2trde5ztts" timestamp="0"&gt;343&lt;/key&gt;&lt;/foreign-keys&gt;&lt;ref-type name="Book"&gt;6&lt;/ref-type&gt;&lt;contributors&gt;&lt;authors&gt;&lt;author&gt;Bryan W. Barry&lt;/author&gt;&lt;/authors&gt;&lt;/contributors&gt;&lt;titles&gt;&lt;title&gt;Strategic planning workbook for nonprofit organizations&lt;/title&gt;&lt;/titles&gt;&lt;dates&gt;&lt;year&gt;1997&lt;/year&gt;&lt;/dates&gt;&lt;pub-location&gt;St. Paul, MN&lt;/pub-location&gt;&lt;publisher&gt;Amherst H. Wilder Foundation&lt;/publisher&gt;&lt;urls&gt;&lt;/urls&gt;&lt;/record&gt;&lt;/Cite&gt;&lt;/EndNote&gt;</w:instrText>
      </w:r>
      <w:r w:rsidRPr="0056343A">
        <w:rPr>
          <w:sz w:val="20"/>
          <w:szCs w:val="20"/>
        </w:rPr>
        <w:fldChar w:fldCharType="separate"/>
      </w:r>
      <w:r w:rsidRPr="0056343A">
        <w:rPr>
          <w:noProof/>
          <w:sz w:val="20"/>
          <w:szCs w:val="20"/>
        </w:rPr>
        <w:t>(Barry, 1997)</w:t>
      </w:r>
      <w:r w:rsidRPr="0056343A">
        <w:rPr>
          <w:sz w:val="20"/>
          <w:szCs w:val="20"/>
        </w:rPr>
        <w:fldChar w:fldCharType="end"/>
      </w:r>
    </w:p>
  </w:endnote>
  <w:endnote w:id="41">
    <w:p w14:paraId="7ECBD523" w14:textId="77777777"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&lt;EndNote&gt;&lt;Cite&gt;&lt;Author&gt;Bradford&lt;/Author&gt;&lt;Year&gt;2000&lt;/Year&gt;&lt;RecNum&gt;498&lt;/RecNum&gt;&lt;Pages&gt;30-31&lt;/Pages&gt;&lt;DisplayText&gt;(Bradford, Duncan, &amp;amp; Tarcy, 2000, pp. 30-31)&lt;/DisplayText&gt;&lt;record&gt;&lt;rec-number&gt;498&lt;/rec-number&gt;&lt;foreign-keys&gt;&lt;key app="EN" db-id="rz005wvafw0ssdef95cptvvivz2trde5ztts" timestamp="0"&gt;498&lt;/key&gt;&lt;/foreign-keys&gt;&lt;ref-type name="Book"&gt;6&lt;/ref-type&gt;&lt;contributors&gt;&lt;authors&gt;&lt;author&gt;Bradford, Robert&lt;/author&gt;&lt;author&gt;Duncan, J. Peter&lt;/author&gt;&lt;author&gt;Tarcy, Brian&lt;/author&gt;&lt;/authors&gt;&lt;/contributors&gt;&lt;titles&gt;&lt;title&gt;Simplified strategic planning: A no-nonsense guide for busy people who want results fast!&lt;/title&gt;&lt;/titles&gt;&lt;pages&gt;239 p.&lt;/pages&gt;&lt;edition&gt;1st&lt;/edition&gt;&lt;keywords&gt;&lt;keyword&gt;Strategic planning.&lt;/keyword&gt;&lt;/keywords&gt;&lt;dates&gt;&lt;year&gt;2000&lt;/year&gt;&lt;/dates&gt;&lt;pub-location&gt;Worcester, MA&lt;/pub-location&gt;&lt;publisher&gt;Chandler House Press&lt;/publisher&gt;&lt;isbn&gt;1886284466 (pbk.)&lt;/isbn&gt;&lt;call-num&gt;HD30.28 .B695 2000&amp;#xD;658.4/012&lt;/call-num&gt;&lt;urls&gt;&lt;/urls&gt;&lt;/record&gt;&lt;/Cite&gt;&lt;/EndNote&gt;</w:instrText>
      </w:r>
      <w:r w:rsidRPr="0056343A">
        <w:rPr>
          <w:sz w:val="20"/>
          <w:szCs w:val="20"/>
        </w:rPr>
        <w:fldChar w:fldCharType="separate"/>
      </w:r>
      <w:r w:rsidRPr="0056343A">
        <w:rPr>
          <w:noProof/>
          <w:sz w:val="20"/>
          <w:szCs w:val="20"/>
        </w:rPr>
        <w:t>(Bradford, Duncan, &amp; Tarcy, 2000, pp. 30-31)</w:t>
      </w:r>
      <w:r w:rsidRPr="0056343A">
        <w:rPr>
          <w:sz w:val="20"/>
          <w:szCs w:val="20"/>
        </w:rPr>
        <w:fldChar w:fldCharType="end"/>
      </w:r>
    </w:p>
  </w:endnote>
  <w:endnote w:id="42">
    <w:p w14:paraId="6CBC932D" w14:textId="7C7D2812"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00A438AC">
        <w:rPr>
          <w:sz w:val="20"/>
          <w:szCs w:val="20"/>
        </w:rPr>
        <w:instrText xml:space="preserve"> ADDIN EN.CITE &lt;EndNote&gt;&lt;Cite&gt;&lt;Author&gt;Collins&lt;/Author&gt;&lt;Year&gt;1994&lt;/Year&gt;&lt;RecNum&gt;51&lt;/RecNum&gt;&lt;Pages&gt;9&lt;/Pages&gt;&lt;DisplayText&gt;(Collins &amp;amp; Porras, 1994, p. 9)&lt;/DisplayText&gt;&lt;record&gt;&lt;rec-number&gt;51&lt;/rec-number&gt;&lt;foreign-keys&gt;&lt;key app="EN" db-id="rz005wvafw0ssdef95cptvvivz2trde5ztts" timestamp="0"&gt;51&lt;/key&gt;&lt;/foreign-keys&gt;&lt;ref-type name="Book"&gt;6&lt;/ref-type&gt;&lt;contributors&gt;&lt;authors&gt;&lt;author&gt;Collins, James C.&lt;/author&gt;&lt;author&gt;Porras, Jerry I.&lt;/author&gt;&lt;/authors&gt;&lt;/contributors&gt;&lt;titles&gt;&lt;title&gt;Built to last: Successful habits of visionary companies&lt;/title&gt;&lt;/titles&gt;&lt;pages&gt;xiv, 322 p.&lt;/pages&gt;&lt;edition&gt;1st&lt;/edition&gt;&lt;keywords&gt;&lt;keyword&gt;Success in business United States.&lt;/keyword&gt;&lt;keyword&gt;Industrial management United States.&lt;/keyword&gt;&lt;keyword&gt;Entrepreneurship United States.&lt;/keyword&gt;&lt;/keywords&gt;&lt;dates&gt;&lt;year&gt;1994&lt;/year&gt;&lt;/dates&gt;&lt;pub-location&gt;New York&lt;/pub-location&gt;&lt;publisher&gt;Harper Business&lt;/publisher&gt;&lt;isbn&gt;0887306713&lt;/isbn&gt;&lt;call-num&gt;HF5386 .C735 1994&amp;#xD;658&lt;/call-num&gt;&lt;urls&gt;&lt;/urls&gt;&lt;/record&gt;&lt;/Cite&gt;&lt;/EndNote&gt;</w:instrText>
      </w:r>
      <w:r w:rsidRPr="0056343A">
        <w:rPr>
          <w:sz w:val="20"/>
          <w:szCs w:val="20"/>
        </w:rPr>
        <w:fldChar w:fldCharType="separate"/>
      </w:r>
      <w:r w:rsidR="00A438AC">
        <w:rPr>
          <w:noProof/>
          <w:sz w:val="20"/>
          <w:szCs w:val="20"/>
        </w:rPr>
        <w:t>(Collins &amp; Porras, 1994, p. 9)</w:t>
      </w:r>
      <w:r w:rsidRPr="0056343A">
        <w:rPr>
          <w:sz w:val="20"/>
          <w:szCs w:val="20"/>
        </w:rPr>
        <w:fldChar w:fldCharType="end"/>
      </w:r>
      <w:r w:rsidRPr="0056343A">
        <w:rPr>
          <w:sz w:val="20"/>
          <w:szCs w:val="20"/>
        </w:rPr>
        <w:t xml:space="preserve"> </w:t>
      </w:r>
    </w:p>
  </w:endnote>
  <w:endnote w:id="43">
    <w:p w14:paraId="1967221B" w14:textId="77777777"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&lt;EndNote&gt;&lt;Cite&gt;&lt;Author&gt;Schwenk&lt;/Author&gt;&lt;Year&gt;1993&lt;/Year&gt;&lt;RecNum&gt;423&lt;/RecNum&gt;&lt;Pages&gt;60&lt;/Pages&gt;&lt;DisplayText&gt;(Schwenk &amp;amp; Shrader, 1993, p. 60)&lt;/DisplayText&gt;&lt;record&gt;&lt;rec-number&gt;423&lt;/rec-number&gt;&lt;foreign-keys&gt;&lt;key app="EN" db-id="rz005wvafw0ssdef95cptvvivz2trde5ztts" timestamp="0"&gt;423&lt;/key&gt;&lt;/foreign-keys&gt;&lt;ref-type name="Journal Article"&gt;17&lt;/ref-type&gt;&lt;contributors&gt;&lt;authors&gt;&lt;author&gt;Schwenk, Charles R&lt;/author&gt;&lt;author&gt;Shrader, Charles B&lt;/author&gt;&lt;/authors&gt;&lt;/contributors&gt;&lt;titles&gt;&lt;title&gt;Effects of formal strategic planning on financial performance in small firms: A meta-analysis&lt;/title&gt;&lt;secondary-title&gt;Entrepreneurship Theory and Practice&lt;/secondary-title&gt;&lt;/titles&gt;&lt;pages&gt;53&lt;/pages&gt;&lt;volume&gt;17&lt;/volume&gt;&lt;number&gt;3&lt;/number&gt;&lt;keywords&gt;&lt;keyword&gt;Studies&lt;/keyword&gt;&lt;keyword&gt;Strategic planning&lt;/keyword&gt;&lt;keyword&gt;Statistical analysis&lt;/keyword&gt;&lt;keyword&gt;Small business&lt;/keyword&gt;&lt;keyword&gt;Performance&lt;/keyword&gt;&lt;keyword&gt;Impacts&lt;/keyword&gt;&lt;keyword&gt;Corporate profits&lt;/keyword&gt;&lt;keyword&gt;Corporate management&lt;/keyword&gt;&lt;/keywords&gt;&lt;dates&gt;&lt;year&gt;1993&lt;/year&gt;&lt;pub-dates&gt;&lt;date&gt;Spring 1993&lt;/date&gt;&lt;/pub-dates&gt;&lt;/dates&gt;&lt;isbn&gt;10422587&lt;/isbn&gt;&lt;urls&gt;&lt;/urls&gt;&lt;/record&gt;&lt;/Cite&gt;&lt;/EndNote&gt;</w:instrText>
      </w:r>
      <w:r w:rsidRPr="0056343A">
        <w:rPr>
          <w:sz w:val="20"/>
          <w:szCs w:val="20"/>
        </w:rPr>
        <w:fldChar w:fldCharType="separate"/>
      </w:r>
      <w:r w:rsidRPr="0056343A">
        <w:rPr>
          <w:noProof/>
          <w:sz w:val="20"/>
          <w:szCs w:val="20"/>
        </w:rPr>
        <w:t>(Schwenk &amp; Shrader, 1993, p. 60)</w:t>
      </w:r>
      <w:r w:rsidRPr="0056343A">
        <w:rPr>
          <w:sz w:val="20"/>
          <w:szCs w:val="20"/>
        </w:rPr>
        <w:fldChar w:fldCharType="end"/>
      </w:r>
    </w:p>
  </w:endnote>
  <w:endnote w:id="44">
    <w:p w14:paraId="249429EC" w14:textId="77777777"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&lt;EndNote&gt;&lt;Cite&gt;&lt;Author&gt;Bhide&lt;/Author&gt;&lt;Year&gt;1994&lt;/Year&gt;&lt;RecNum&gt;422&lt;/RecNum&gt;&lt;Prefix&gt;Quoted in &lt;/Prefix&gt;&lt;Pages&gt;150&lt;/Pages&gt;&lt;DisplayText&gt;(Quoted in Bhide, 1994, p. 150)&lt;/DisplayText&gt;&lt;record&gt;&lt;rec-number&gt;422&lt;/rec-number&gt;&lt;foreign-keys&gt;&lt;key app="EN" db-id="rz005wvafw0ssdef95cptvvivz2trde5ztts" timestamp="0"&gt;422&lt;/key&gt;&lt;/foreign-keys&gt;&lt;ref-type name="Journal Article"&gt;17&lt;/ref-type&gt;&lt;contributors&gt;&lt;authors&gt;&lt;author&gt;Bhide, Amar&lt;/author&gt;&lt;/authors&gt;&lt;/contributors&gt;&lt;titles&gt;&lt;title&gt;How entrepreneurs craft strategies that work&lt;/title&gt;&lt;secondary-title&gt;Harvard Business Review&lt;/secondary-title&gt;&lt;/titles&gt;&lt;periodical&gt;&lt;full-title&gt;Harvard Business Review&lt;/full-title&gt;&lt;/periodical&gt;&lt;pages&gt;150-161&lt;/pages&gt;&lt;volume&gt;72&lt;/volume&gt;&lt;number&gt;2&lt;/number&gt;&lt;keywords&gt;&lt;keyword&gt;Strategic planning&lt;/keyword&gt;&lt;keyword&gt;Startups&lt;/keyword&gt;&lt;keyword&gt;Recommendations&lt;/keyword&gt;&lt;keyword&gt;Polls &amp;amp; surveys&lt;/keyword&gt;&lt;keyword&gt;Entrepreneurs&lt;/keyword&gt;&lt;/keywords&gt;&lt;dates&gt;&lt;year&gt;1994&lt;/year&gt;&lt;pub-dates&gt;&lt;date&gt;Mar/Apr 1994&lt;/date&gt;&lt;/pub-dates&gt;&lt;/dates&gt;&lt;isbn&gt;00178012&lt;/isbn&gt;&lt;urls&gt;&lt;/urls&gt;&lt;/record&gt;&lt;/Cite&gt;&lt;/EndNote&gt;</w:instrText>
      </w:r>
      <w:r w:rsidRPr="0056343A">
        <w:rPr>
          <w:sz w:val="20"/>
          <w:szCs w:val="20"/>
        </w:rPr>
        <w:fldChar w:fldCharType="separate"/>
      </w:r>
      <w:r w:rsidRPr="0056343A">
        <w:rPr>
          <w:noProof/>
          <w:sz w:val="20"/>
          <w:szCs w:val="20"/>
        </w:rPr>
        <w:t>(Quoted in Bhide, 1994, p. 150)</w:t>
      </w:r>
      <w:r w:rsidRPr="0056343A">
        <w:rPr>
          <w:sz w:val="20"/>
          <w:szCs w:val="20"/>
        </w:rPr>
        <w:fldChar w:fldCharType="end"/>
      </w:r>
    </w:p>
  </w:endnote>
  <w:endnote w:id="45">
    <w:p w14:paraId="504E1FEB" w14:textId="77777777"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&lt;EndNote&gt;&lt;Cite&gt;&lt;Author&gt;Mintzberg&lt;/Author&gt;&lt;Year&gt;1994&lt;/Year&gt;&lt;RecNum&gt;95&lt;/RecNum&gt;&lt;Pages&gt;342&lt;/Pages&gt;&lt;DisplayText&gt;(Mintzberg, 1994b, p. 342)&lt;/DisplayText&gt;&lt;record&gt;&lt;rec-number&gt;95&lt;/rec-number&gt;&lt;foreign-keys&gt;&lt;key app="EN" db-id="rz005wvafw0ssdef95cptvvivz2trde5ztts" timestamp="0"&gt;95&lt;/key&gt;&lt;/foreign-keys&gt;&lt;ref-type name="Book"&gt;6&lt;/ref-type&gt;&lt;contributors&gt;&lt;authors&gt;&lt;author&gt;Mintzberg, Henry&lt;/author&gt;&lt;/authors&gt;&lt;/contributors&gt;&lt;titles&gt;&lt;title&gt;The rise and fall of strategic planning: Reconceiving roles for planning, plans, planners&lt;/title&gt;&lt;/titles&gt;&lt;pages&gt;xix, 458 p.&lt;/pages&gt;&lt;keywords&gt;&lt;keyword&gt;Strategic planning.&lt;/keyword&gt;&lt;/keywords&gt;&lt;dates&gt;&lt;year&gt;1994&lt;/year&gt;&lt;/dates&gt;&lt;pub-location&gt;New York&lt;/pub-location&gt;&lt;publisher&gt;Free Press&lt;/publisher&gt;&lt;isbn&gt;0029216052&lt;/isbn&gt;&lt;call-num&gt;HD30.28 .M56 1994&amp;#xD;658.4/012&lt;/call-num&gt;&lt;urls&gt;&lt;/urls&gt;&lt;/record&gt;&lt;/Cite&gt;&lt;/EndNote&gt;</w:instrText>
      </w:r>
      <w:r w:rsidRPr="0056343A">
        <w:rPr>
          <w:sz w:val="20"/>
          <w:szCs w:val="20"/>
        </w:rPr>
        <w:fldChar w:fldCharType="separate"/>
      </w:r>
      <w:r w:rsidRPr="0056343A">
        <w:rPr>
          <w:noProof/>
          <w:sz w:val="20"/>
          <w:szCs w:val="20"/>
        </w:rPr>
        <w:t>(Mintzberg, 1994b, p. 342)</w:t>
      </w:r>
      <w:r w:rsidRPr="0056343A">
        <w:rPr>
          <w:sz w:val="20"/>
          <w:szCs w:val="20"/>
        </w:rPr>
        <w:fldChar w:fldCharType="end"/>
      </w:r>
    </w:p>
  </w:endnote>
  <w:endnote w:id="46">
    <w:p w14:paraId="602B4F0A" w14:textId="77777777"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&lt;EndNote&gt;&lt;Cite&gt;&lt;Author&gt;Mintzberg&lt;/Author&gt;&lt;Year&gt;1978&lt;/Year&gt;&lt;RecNum&gt;100&lt;/RecNum&gt;&lt;Pages&gt;943&lt;/Pages&gt;&lt;DisplayText&gt;(Mintzberg, 1978, p. 943)&lt;/DisplayText&gt;&lt;record&gt;&lt;rec-number&gt;100&lt;/rec-number&gt;&lt;foreign-keys&gt;&lt;key app="EN" db-id="rz005wvafw0ssdef95cptvvivz2trde5ztts" timestamp="0"&gt;100&lt;/key&gt;&lt;/foreign-keys&gt;&lt;ref-type name="Journal Article"&gt;17&lt;/ref-type&gt;&lt;contributors&gt;&lt;authors&gt;&lt;author&gt;Henry Mintzberg&lt;/author&gt;&lt;/authors&gt;&lt;/contributors&gt;&lt;titles&gt;&lt;title&gt;Patterns in strategy formation&lt;/title&gt;&lt;secondary-title&gt;Management Science&lt;/secondary-title&gt;&lt;/titles&gt;&lt;pages&gt;934-948&lt;/pages&gt;&lt;volume&gt;24&lt;/volume&gt;&lt;number&gt;9&lt;/number&gt;&lt;dates&gt;&lt;year&gt;1978&lt;/year&gt;&lt;pub-dates&gt;&lt;date&gt;May&lt;/date&gt;&lt;/pub-dates&gt;&lt;/dates&gt;&lt;urls&gt;&lt;/urls&gt;&lt;/record&gt;&lt;/Cite&gt;&lt;Cite&gt;&lt;Author&gt;Mintzberg&lt;/Author&gt;&lt;Year&gt;1978&lt;/Year&gt;&lt;RecNum&gt;100&lt;/RecNum&gt;&lt;Pages&gt;943&lt;/Pages&gt;&lt;record&gt;&lt;rec-number&gt;100&lt;/rec-number&gt;&lt;foreign-keys&gt;&lt;key app="EN" db-id="rz005wvafw0ssdef95cptvvivz2trde5ztts" timestamp="0"&gt;100&lt;/key&gt;&lt;/foreign-keys&gt;&lt;ref-type name="Journal Article"&gt;17&lt;/ref-type&gt;&lt;contributors&gt;&lt;authors&gt;&lt;author&gt;Henry Mintzberg&lt;/author&gt;&lt;/authors&gt;&lt;/contributors&gt;&lt;titles&gt;&lt;title&gt;Patterns in strategy formation&lt;/title&gt;&lt;secondary-title&gt;Management Science&lt;/secondary-title&gt;&lt;/titles&gt;&lt;pages&gt;934-948&lt;/pages&gt;&lt;volume&gt;24&lt;/volume&gt;&lt;number&gt;9&lt;/number&gt;&lt;dates&gt;&lt;year&gt;1978&lt;/year&gt;&lt;pub-dates&gt;&lt;date&gt;May&lt;/date&gt;&lt;/pub-dates&gt;&lt;/dates&gt;&lt;urls&gt;&lt;/urls&gt;&lt;/record&gt;&lt;/Cite&gt;&lt;/EndNote&gt;</w:instrText>
      </w:r>
      <w:r w:rsidRPr="0056343A">
        <w:rPr>
          <w:sz w:val="20"/>
          <w:szCs w:val="20"/>
        </w:rPr>
        <w:fldChar w:fldCharType="separate"/>
      </w:r>
      <w:r w:rsidRPr="0056343A">
        <w:rPr>
          <w:noProof/>
          <w:sz w:val="20"/>
          <w:szCs w:val="20"/>
        </w:rPr>
        <w:t>(Mintzberg, 1978, p. 943)</w:t>
      </w:r>
      <w:r w:rsidRPr="0056343A">
        <w:rPr>
          <w:sz w:val="20"/>
          <w:szCs w:val="20"/>
        </w:rPr>
        <w:fldChar w:fldCharType="end"/>
      </w:r>
    </w:p>
  </w:endnote>
  <w:endnote w:id="47">
    <w:p w14:paraId="78841636" w14:textId="77777777"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&lt;EndNote&gt;&lt;Cite&gt;&lt;Author&gt;Kay&lt;/Author&gt;&lt;Year&gt;1995&lt;/Year&gt;&lt;RecNum&gt;61&lt;/RecNum&gt;&lt;Pages&gt;266&lt;/Pages&gt;&lt;DisplayText&gt;(Kay, 1995, p. 266)&lt;/DisplayText&gt;&lt;record&gt;&lt;rec-number&gt;61&lt;/rec-number&gt;&lt;foreign-keys&gt;&lt;key app="EN" db-id="rz005wvafw0ssdef95cptvvivz2trde5ztts" timestamp="0"&gt;61&lt;/key&gt;&lt;/foreign-keys&gt;&lt;ref-type name="Book"&gt;6&lt;/ref-type&gt;&lt;contributors&gt;&lt;authors&gt;&lt;author&gt;Kay, J. A.&lt;/author&gt;&lt;/authors&gt;&lt;/contributors&gt;&lt;titles&gt;&lt;title&gt;Why firms succeed&lt;/title&gt;&lt;/titles&gt;&lt;pages&gt;x, 315 p.&lt;/pages&gt;&lt;keywords&gt;&lt;keyword&gt;Corporations.&lt;/keyword&gt;&lt;keyword&gt;Industrial management.&lt;/keyword&gt;&lt;keyword&gt;Competition.&lt;/keyword&gt;&lt;keyword&gt;Success in business.&lt;/keyword&gt;&lt;/keywords&gt;&lt;dates&gt;&lt;year&gt;1995&lt;/year&gt;&lt;/dates&gt;&lt;pub-location&gt;New York&lt;/pub-location&gt;&lt;publisher&gt;Oxford University Press&lt;/publisher&gt;&lt;isbn&gt;0195087674 (acid-free paper)&lt;/isbn&gt;&lt;call-num&gt;HD2731 .K39 1995&amp;#xD;658&lt;/call-num&gt;&lt;urls&gt;&lt;/urls&gt;&lt;/record&gt;&lt;/Cite&gt;&lt;/EndNote&gt;</w:instrText>
      </w:r>
      <w:r w:rsidRPr="0056343A">
        <w:rPr>
          <w:sz w:val="20"/>
          <w:szCs w:val="20"/>
        </w:rPr>
        <w:fldChar w:fldCharType="separate"/>
      </w:r>
      <w:r w:rsidRPr="0056343A">
        <w:rPr>
          <w:noProof/>
          <w:sz w:val="20"/>
          <w:szCs w:val="20"/>
        </w:rPr>
        <w:t>(Kay, 1995, p. 266)</w:t>
      </w:r>
      <w:r w:rsidRPr="0056343A">
        <w:rPr>
          <w:sz w:val="20"/>
          <w:szCs w:val="20"/>
        </w:rPr>
        <w:fldChar w:fldCharType="end"/>
      </w:r>
    </w:p>
  </w:endnote>
  <w:endnote w:id="48">
    <w:p w14:paraId="7E54FED0" w14:textId="0FE5D7ED"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00A438AC">
        <w:rPr>
          <w:sz w:val="20"/>
          <w:szCs w:val="20"/>
        </w:rPr>
        <w:instrText xml:space="preserve"> ADDIN EN.CITE &lt;EndNote&gt;&lt;Cite&gt;&lt;Author&gt;Collins&lt;/Author&gt;&lt;Year&gt;1994&lt;/Year&gt;&lt;RecNum&gt;51&lt;/RecNum&gt;&lt;Pages&gt;9&lt;/Pages&gt;&lt;DisplayText&gt;(Collins &amp;amp; Porras, 1994, p. 9)&lt;/DisplayText&gt;&lt;record&gt;&lt;rec-number&gt;51&lt;/rec-number&gt;&lt;foreign-keys&gt;&lt;key app="EN" db-id="rz005wvafw0ssdef95cptvvivz2trde5ztts" timestamp="0"&gt;51&lt;/key&gt;&lt;/foreign-keys&gt;&lt;ref-type name="Book"&gt;6&lt;/ref-type&gt;&lt;contributors&gt;&lt;authors&gt;&lt;author&gt;Collins, James C.&lt;/author&gt;&lt;author&gt;Porras, Jerry I.&lt;/author&gt;&lt;/authors&gt;&lt;/contributors&gt;&lt;titles&gt;&lt;title&gt;Built to last: Successful habits of visionary companies&lt;/title&gt;&lt;/titles&gt;&lt;pages&gt;xiv, 322 p.&lt;/pages&gt;&lt;edition&gt;1st&lt;/edition&gt;&lt;keywords&gt;&lt;keyword&gt;Success in business United States.&lt;/keyword&gt;&lt;keyword&gt;Industrial management United States.&lt;/keyword&gt;&lt;keyword&gt;Entrepreneurship United States.&lt;/keyword&gt;&lt;/keywords&gt;&lt;dates&gt;&lt;year&gt;1994&lt;/year&gt;&lt;/dates&gt;&lt;pub-location&gt;New York&lt;/pub-location&gt;&lt;publisher&gt;Harper Business&lt;/publisher&gt;&lt;isbn&gt;0887306713&lt;/isbn&gt;&lt;call-num&gt;HF5386 .C735 1994&amp;#xD;658&lt;/call-num&gt;&lt;urls&gt;&lt;/urls&gt;&lt;/record&gt;&lt;/Cite&gt;&lt;/EndNote&gt;</w:instrText>
      </w:r>
      <w:r w:rsidRPr="0056343A">
        <w:rPr>
          <w:sz w:val="20"/>
          <w:szCs w:val="20"/>
        </w:rPr>
        <w:fldChar w:fldCharType="separate"/>
      </w:r>
      <w:r w:rsidR="00A438AC">
        <w:rPr>
          <w:noProof/>
          <w:sz w:val="20"/>
          <w:szCs w:val="20"/>
        </w:rPr>
        <w:t>(Collins &amp; Porras, 1994, p. 9)</w:t>
      </w:r>
      <w:r w:rsidRPr="0056343A">
        <w:rPr>
          <w:sz w:val="20"/>
          <w:szCs w:val="20"/>
        </w:rPr>
        <w:fldChar w:fldCharType="end"/>
      </w:r>
      <w:r w:rsidRPr="0056343A">
        <w:rPr>
          <w:sz w:val="20"/>
          <w:szCs w:val="20"/>
        </w:rPr>
        <w:t xml:space="preserve"> </w:t>
      </w:r>
    </w:p>
  </w:endnote>
  <w:endnote w:id="49">
    <w:p w14:paraId="1DC072AB" w14:textId="77777777"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&lt;EndNote&gt;&lt;Cite&gt;&lt;Author&gt;Bossidy&lt;/Author&gt;&lt;Year&gt;2002&lt;/Year&gt;&lt;RecNum&gt;233&lt;/RecNum&gt;&lt;Pages&gt;15&lt;/Pages&gt;&lt;DisplayText&gt;(Bossidy, Charan, &amp;amp; Burck, 2002, p. 15)&lt;/DisplayText&gt;&lt;record&gt;&lt;rec-number&gt;233&lt;/rec-number&gt;&lt;foreign-keys&gt;&lt;key app="EN" db-id="rz005wvafw0ssdef95cptvvivz2trde5ztts" timestamp="0"&gt;233&lt;/key&gt;&lt;/foreign-keys&gt;&lt;ref-type name="Book"&gt;6&lt;/ref-type&gt;&lt;contributors&gt;&lt;authors&gt;&lt;author&gt;Bossidy, Larry&lt;/author&gt;&lt;author&gt;Charan, Ram&lt;/author&gt;&lt;author&gt;Burck, Charles&lt;/author&gt;&lt;/authors&gt;&lt;/contributors&gt;&lt;titles&gt;&lt;title&gt;Execution: The discipline of getting things done&lt;/title&gt;&lt;/titles&gt;&lt;pages&gt;viii, 278 p.&lt;/pages&gt;&lt;edition&gt;1st&lt;/edition&gt;&lt;keywords&gt;&lt;keyword&gt;Management.&lt;/keyword&gt;&lt;keyword&gt;Performance.&lt;/keyword&gt;&lt;keyword&gt;Achievement motivation.&lt;/keyword&gt;&lt;/keywords&gt;&lt;dates&gt;&lt;year&gt;2002&lt;/year&gt;&lt;/dates&gt;&lt;pub-location&gt;New York&lt;/pub-location&gt;&lt;publisher&gt;Crown Business&lt;/publisher&gt;&lt;isbn&gt;0609610570 (hbk. alk. paper)&lt;/isbn&gt;&lt;call-num&gt;HD31 .B626 2002&amp;#xD;658&lt;/call-num&gt;&lt;urls&gt;&lt;/urls&gt;&lt;/record&gt;&lt;/Cite&gt;&lt;/EndNote&gt;</w:instrText>
      </w:r>
      <w:r w:rsidRPr="0056343A">
        <w:rPr>
          <w:sz w:val="20"/>
          <w:szCs w:val="20"/>
        </w:rPr>
        <w:fldChar w:fldCharType="separate"/>
      </w:r>
      <w:r w:rsidRPr="0056343A">
        <w:rPr>
          <w:noProof/>
          <w:sz w:val="20"/>
          <w:szCs w:val="20"/>
        </w:rPr>
        <w:t>(Bossidy, Charan, &amp; Burck, 2002, p. 15)</w:t>
      </w:r>
      <w:r w:rsidRPr="0056343A">
        <w:rPr>
          <w:sz w:val="20"/>
          <w:szCs w:val="20"/>
        </w:rPr>
        <w:fldChar w:fldCharType="end"/>
      </w:r>
    </w:p>
  </w:endnote>
  <w:endnote w:id="50">
    <w:p w14:paraId="7AFBBC65" w14:textId="77777777"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&lt;EndNote&gt;&lt;Cite&gt;&lt;Author&gt;Boyd&lt;/Author&gt;&lt;Year&gt;1991&lt;/Year&gt;&lt;RecNum&gt;101&lt;/RecNum&gt;&lt;Pages&gt;369&lt;/Pages&gt;&lt;DisplayText&gt;(Boyd, 1991, p. 369)&lt;/DisplayText&gt;&lt;record&gt;&lt;rec-number&gt;101&lt;/rec-number&gt;&lt;foreign-keys&gt;&lt;key app="EN" db-id="rz005wvafw0ssdef95cptvvivz2trde5ztts" timestamp="0"&gt;101&lt;/key&gt;&lt;/foreign-keys&gt;&lt;ref-type name="Journal Article"&gt;17&lt;/ref-type&gt;&lt;contributors&gt;&lt;authors&gt;&lt;author&gt;Brian K. Boyd&lt;/author&gt;&lt;/authors&gt;&lt;/contributors&gt;&lt;titles&gt;&lt;title&gt;Strategic planning and financial performance: A meta-analytic review&lt;/title&gt;&lt;secondary-title&gt;Journal of Management Studies&lt;/secondary-title&gt;&lt;/titles&gt;&lt;periodical&gt;&lt;full-title&gt;Journal of Management Studies&lt;/full-title&gt;&lt;/periodical&gt;&lt;pages&gt;353-374&lt;/pages&gt;&lt;volume&gt;28&lt;/volume&gt;&lt;number&gt;4&lt;/number&gt;&lt;dates&gt;&lt;year&gt;1991&lt;/year&gt;&lt;pub-dates&gt;&lt;date&gt;July&lt;/date&gt;&lt;/pub-dates&gt;&lt;/dates&gt;&lt;urls&gt;&lt;/urls&gt;&lt;/record&gt;&lt;/Cite&gt;&lt;/EndNote&gt;</w:instrText>
      </w:r>
      <w:r w:rsidRPr="0056343A">
        <w:rPr>
          <w:sz w:val="20"/>
          <w:szCs w:val="20"/>
        </w:rPr>
        <w:fldChar w:fldCharType="separate"/>
      </w:r>
      <w:r w:rsidRPr="0056343A">
        <w:rPr>
          <w:noProof/>
          <w:sz w:val="20"/>
          <w:szCs w:val="20"/>
        </w:rPr>
        <w:t>(Boyd, 1991, p. 369)</w:t>
      </w:r>
      <w:r w:rsidRPr="0056343A">
        <w:rPr>
          <w:sz w:val="20"/>
          <w:szCs w:val="20"/>
        </w:rPr>
        <w:fldChar w:fldCharType="end"/>
      </w:r>
    </w:p>
  </w:endnote>
  <w:endnote w:id="51">
    <w:p w14:paraId="26776A53" w14:textId="77777777"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&lt;EndNote&gt;&lt;Cite&gt;&lt;Author&gt;Capon&lt;/Author&gt;&lt;Year&gt;1994&lt;/Year&gt;&lt;RecNum&gt;102&lt;/RecNum&gt;&lt;Pages&gt;109-110&lt;/Pages&gt;&lt;DisplayText&gt;(Capon, Farley, &amp;amp; Hulbert, 1994, pp. 109-110)&lt;/DisplayText&gt;&lt;record&gt;&lt;rec-number&gt;102&lt;/rec-number&gt;&lt;foreign-keys&gt;&lt;key app="EN" db-id="rz005wvafw0ssdef95cptvvivz2trde5ztts" timestamp="0"&gt;102&lt;/key&gt;&lt;/foreign-keys&gt;&lt;ref-type name="Journal Article"&gt;17&lt;/ref-type&gt;&lt;contributors&gt;&lt;authors&gt;&lt;author&gt;Noel Capon&lt;/author&gt;&lt;author&gt;John U. Farley&lt;/author&gt;&lt;author&gt;James M. Hulbert&lt;/author&gt;&lt;/authors&gt;&lt;/contributors&gt;&lt;titles&gt;&lt;title&gt;Strategic planning and financial performance : More evidence&lt;/title&gt;&lt;secondary-title&gt;The Journal of Management Studies&lt;/secondary-title&gt;&lt;/titles&gt;&lt;pages&gt;105-110&lt;/pages&gt;&lt;volume&gt;31&lt;/volume&gt;&lt;number&gt;1&lt;/number&gt;&lt;dates&gt;&lt;year&gt;1994&lt;/year&gt;&lt;pub-dates&gt;&lt;date&gt;January&lt;/date&gt;&lt;/pub-dates&gt;&lt;/dates&gt;&lt;urls&gt;&lt;/urls&gt;&lt;/record&gt;&lt;/Cite&gt;&lt;/EndNote&gt;</w:instrText>
      </w:r>
      <w:r w:rsidRPr="0056343A">
        <w:rPr>
          <w:sz w:val="20"/>
          <w:szCs w:val="20"/>
        </w:rPr>
        <w:fldChar w:fldCharType="separate"/>
      </w:r>
      <w:r w:rsidRPr="0056343A">
        <w:rPr>
          <w:noProof/>
          <w:sz w:val="20"/>
          <w:szCs w:val="20"/>
        </w:rPr>
        <w:t>(Capon, Farley, &amp; Hulbert, 1994, pp. 109-110)</w:t>
      </w:r>
      <w:r w:rsidRPr="0056343A">
        <w:rPr>
          <w:sz w:val="20"/>
          <w:szCs w:val="20"/>
        </w:rPr>
        <w:fldChar w:fldCharType="end"/>
      </w:r>
    </w:p>
  </w:endnote>
  <w:endnote w:id="52">
    <w:p w14:paraId="4E36C0E7" w14:textId="700CE2EE"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00A438AC">
        <w:rPr>
          <w:sz w:val="20"/>
          <w:szCs w:val="20"/>
        </w:rPr>
        <w:instrText xml:space="preserve"> ADDIN EN.CITE &lt;EndNote&gt;&lt;Cite&gt;&lt;Author&gt;Miller&lt;/Author&gt;&lt;Year&gt;1994&lt;/Year&gt;&lt;RecNum&gt;267&lt;/RecNum&gt;&lt;Pages&gt;1662&lt;/Pages&gt;&lt;DisplayText&gt;(C. Miller &amp;amp; Cardinal, 1994, p. 1662)&lt;/DisplayText&gt;&lt;record&gt;&lt;rec-number&gt;267&lt;/rec-number&gt;&lt;foreign-keys&gt;&lt;key app="EN" db-id="rz005wvafw0ssdef95cptvvivz2trde5ztts" timestamp="0"&gt;267&lt;/key&gt;&lt;/foreign-keys&gt;&lt;ref-type name="Journal Article"&gt;17&lt;/ref-type&gt;&lt;contributors&gt;&lt;authors&gt;&lt;author&gt;Miller, Chet&lt;/author&gt;&lt;author&gt;Cardinal, Laura&lt;/author&gt;&lt;/authors&gt;&lt;/contributors&gt;&lt;titles&gt;&lt;title&gt;Strategic planning and firm performance: A synthesis of more&lt;/title&gt;&lt;secondary-title&gt;Academy of Management Journal&lt;/secondary-title&gt;&lt;/titles&gt;&lt;periodical&gt;&lt;full-title&gt;Academy of Management Journal&lt;/full-title&gt;&lt;/periodical&gt;&lt;pages&gt;1649&lt;/pages&gt;&lt;volume&gt;37&lt;/volume&gt;&lt;number&gt;6&lt;/number&gt;&lt;keywords&gt;&lt;keyword&gt;Studies&lt;/keyword&gt;&lt;keyword&gt;Strategic planning&lt;/keyword&gt;&lt;keyword&gt;Regression analysis&lt;/keyword&gt;&lt;keyword&gt;Performance evaluation&lt;/keyword&gt;&lt;keyword&gt;Organizational behavior&lt;/keyword&gt;&lt;keyword&gt;Models&lt;/keyword&gt;&lt;/keywords&gt;&lt;dates&gt;&lt;year&gt;1994&lt;/year&gt;&lt;pub-dates&gt;&lt;date&gt;Dec 1994&lt;/date&gt;&lt;/pub-dates&gt;&lt;/dates&gt;&lt;isbn&gt;00014273&lt;/isbn&gt;&lt;urls&gt;&lt;/urls&gt;&lt;/record&gt;&lt;/Cite&gt;&lt;/EndNote&gt;</w:instrText>
      </w:r>
      <w:r w:rsidRPr="0056343A">
        <w:rPr>
          <w:sz w:val="20"/>
          <w:szCs w:val="20"/>
        </w:rPr>
        <w:fldChar w:fldCharType="separate"/>
      </w:r>
      <w:r w:rsidR="00A438AC">
        <w:rPr>
          <w:noProof/>
          <w:sz w:val="20"/>
          <w:szCs w:val="20"/>
        </w:rPr>
        <w:t>(C. Miller &amp; Cardinal, 1994, p. 1662)</w:t>
      </w:r>
      <w:r w:rsidRPr="0056343A">
        <w:rPr>
          <w:sz w:val="20"/>
          <w:szCs w:val="20"/>
        </w:rPr>
        <w:fldChar w:fldCharType="end"/>
      </w:r>
    </w:p>
  </w:endnote>
  <w:endnote w:id="53">
    <w:p w14:paraId="00E78875" w14:textId="77777777"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&lt;EndNote&gt;&lt;Cite&gt;&lt;Author&gt;Herman&lt;/Author&gt;&lt;Year&gt;1999&lt;/Year&gt;&lt;RecNum&gt;290&lt;/RecNum&gt;&lt;Pages&gt;117&lt;/Pages&gt;&lt;DisplayText&gt;(Herman &amp;amp; Renz, 1999, p. 117)&lt;/DisplayText&gt;&lt;record&gt;&lt;rec-number&gt;290&lt;/rec-number&gt;&lt;foreign-keys&gt;&lt;key app="EN" db-id="rz005wvafw0ssdef95cptvvivz2trde5ztts" timestamp="0"&gt;290&lt;/key&gt;&lt;/foreign-keys&gt;&lt;ref-type name="Journal Article"&gt;17&lt;/ref-type&gt;&lt;contributors&gt;&lt;authors&gt;&lt;author&gt;Herman, Robert&lt;/author&gt;&lt;author&gt;Renz, David&lt;/author&gt;&lt;/authors&gt;&lt;/contributors&gt;&lt;titles&gt;&lt;title&gt;Theses on nonprofit organizational effectiveness&lt;/title&gt;&lt;secondary-title&gt;Nonprofit and Voluntary Sector Quarterly&lt;/secondary-title&gt;&lt;/titles&gt;&lt;periodical&gt;&lt;full-title&gt;Nonprofit and Voluntary Sector Quarterly&lt;/full-title&gt;&lt;/periodical&gt;&lt;pages&gt;107-126&lt;/pages&gt;&lt;volume&gt;28&lt;/volume&gt;&lt;number&gt;2&lt;/number&gt;&lt;keywords&gt;&lt;keyword&gt;Nonprofit organizations&lt;/keyword&gt;&lt;keyword&gt;Effectiveness&lt;/keyword&gt;&lt;/keywords&gt;&lt;dates&gt;&lt;year&gt;1999&lt;/year&gt;&lt;pub-dates&gt;&lt;date&gt;Jun 1999&lt;/date&gt;&lt;/pub-dates&gt;&lt;/dates&gt;&lt;isbn&gt;08997640&lt;/isbn&gt;&lt;urls&gt;&lt;/urls&gt;&lt;/record&gt;&lt;/Cite&gt;&lt;/EndNote&gt;</w:instrText>
      </w:r>
      <w:r w:rsidRPr="0056343A">
        <w:rPr>
          <w:sz w:val="20"/>
          <w:szCs w:val="20"/>
        </w:rPr>
        <w:fldChar w:fldCharType="separate"/>
      </w:r>
      <w:r w:rsidRPr="0056343A">
        <w:rPr>
          <w:noProof/>
          <w:sz w:val="20"/>
          <w:szCs w:val="20"/>
        </w:rPr>
        <w:t>(Herman &amp; Renz, 1999, p. 117)</w:t>
      </w:r>
      <w:r w:rsidRPr="0056343A">
        <w:rPr>
          <w:sz w:val="20"/>
          <w:szCs w:val="20"/>
        </w:rPr>
        <w:fldChar w:fldCharType="end"/>
      </w:r>
    </w:p>
  </w:endnote>
  <w:endnote w:id="54">
    <w:p w14:paraId="4D6AA900" w14:textId="77777777"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&lt;EndNote&gt;&lt;Cite&gt;&lt;Author&gt;Siciliano&lt;/Author&gt;&lt;Year&gt;1997&lt;/Year&gt;&lt;RecNum&gt;424&lt;/RecNum&gt;&lt;Pages&gt;387&lt;/Pages&gt;&lt;DisplayText&gt;(Siciliano, 1997, p. 387)&lt;/DisplayText&gt;&lt;record&gt;&lt;rec-number&gt;424&lt;/rec-number&gt;&lt;foreign-keys&gt;&lt;key app="EN" db-id="rz005wvafw0ssdef95cptvvivz2trde5ztts" timestamp="0"&gt;424&lt;/key&gt;&lt;/foreign-keys&gt;&lt;ref-type name="Journal Article"&gt;17&lt;/ref-type&gt;&lt;contributors&gt;&lt;authors&gt;&lt;author&gt;Julie I. Siciliano&lt;/author&gt;&lt;/authors&gt;&lt;/contributors&gt;&lt;titles&gt;&lt;title&gt;The relationship between formal planning and performance in nonprofit organizations&lt;/title&gt;&lt;secondary-title&gt;Nonprofit Management and Leadership&lt;/secondary-title&gt;&lt;/titles&gt;&lt;periodical&gt;&lt;full-title&gt;Nonprofit Management and Leadership&lt;/full-title&gt;&lt;/periodical&gt;&lt;pages&gt;387-403&lt;/pages&gt;&lt;volume&gt;7&lt;/volume&gt;&lt;number&gt;4&lt;/number&gt;&lt;dates&gt;&lt;year&gt;1997&lt;/year&gt;&lt;pub-dates&gt;&lt;date&gt;Summer 1997&lt;/date&gt;&lt;/pub-dates&gt;&lt;/dates&gt;&lt;urls&gt;&lt;/urls&gt;&lt;/record&gt;&lt;/Cite&gt;&lt;/EndNote&gt;</w:instrText>
      </w:r>
      <w:r w:rsidRPr="0056343A">
        <w:rPr>
          <w:sz w:val="20"/>
          <w:szCs w:val="20"/>
        </w:rPr>
        <w:fldChar w:fldCharType="separate"/>
      </w:r>
      <w:r w:rsidRPr="0056343A">
        <w:rPr>
          <w:noProof/>
          <w:sz w:val="20"/>
          <w:szCs w:val="20"/>
        </w:rPr>
        <w:t>(Siciliano, 1997, p. 387)</w:t>
      </w:r>
      <w:r w:rsidRPr="0056343A">
        <w:rPr>
          <w:sz w:val="20"/>
          <w:szCs w:val="20"/>
        </w:rPr>
        <w:fldChar w:fldCharType="end"/>
      </w:r>
    </w:p>
  </w:endnote>
  <w:endnote w:id="55">
    <w:p w14:paraId="55C372ED" w14:textId="46E79D3A"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&lt;EndNote&gt;&lt;Cite&gt;&lt;Author&gt;Stone&lt;/Author&gt;&lt;Year&gt;1999&lt;/Year&gt;&lt;RecNum&gt;336&lt;/RecNum&gt;&lt;Pages&gt;391&lt;/Pages&gt;&lt;DisplayText&gt;(Stone, Bigelow, &amp;amp; Crittenden, 1999, p. 391)&lt;/DisplayText&gt;&lt;record&gt;&lt;rec-number&gt;336&lt;/rec-number&gt;&lt;foreign-keys&gt;&lt;key app="EN" db-id="rz005wvafw0ssdef95cptvvivz2trde5ztts" timestamp="0"&gt;336&lt;/key&gt;&lt;/foreign-keys&gt;&lt;ref-type name="Journal Article"&gt;17&lt;/ref-type&gt;&lt;contributors&gt;&lt;authors&gt;&lt;author&gt;Melissa M. Stone&lt;/author&gt;&lt;author&gt;Barbara Bigelow&lt;/author&gt;&lt;author&gt;William Crittenden&lt;/author&gt;&lt;/authors&gt;&lt;/contributors&gt;&lt;titles&gt;&lt;title&gt;Research on strategic management in nonprofit organizations&lt;/title&gt;&lt;secondary-title&gt;Administration &amp;amp; Society&lt;/secondary-title&gt;&lt;/titles&gt;&lt;pages&gt;378-423&lt;/pages&gt;&lt;volume&gt;31&lt;/volume&gt;&lt;number&gt;3&lt;/number&gt;&lt;dates&gt;&lt;year&gt;1999&lt;/year&gt;&lt;pub-dates&gt;&lt;date&gt;July 1999&lt;/date&gt;&lt;/pub-dates&gt;&lt;/dates&gt;&lt;urls&gt;&lt;/urls&gt;&lt;/record&gt;&lt;/Cite&gt;&lt;/EndNote&gt;</w:instrText>
      </w:r>
      <w:r w:rsidRPr="0056343A">
        <w:rPr>
          <w:sz w:val="20"/>
          <w:szCs w:val="20"/>
        </w:rPr>
        <w:fldChar w:fldCharType="separate"/>
      </w:r>
      <w:r w:rsidRPr="0056343A">
        <w:rPr>
          <w:noProof/>
          <w:sz w:val="20"/>
          <w:szCs w:val="20"/>
        </w:rPr>
        <w:t>(Stone, Bigelow, &amp; Crittenden, 1999, p. 391)</w:t>
      </w:r>
      <w:r w:rsidRPr="0056343A">
        <w:rPr>
          <w:sz w:val="20"/>
          <w:szCs w:val="20"/>
        </w:rPr>
        <w:fldChar w:fldCharType="end"/>
      </w:r>
    </w:p>
  </w:endnote>
  <w:endnote w:id="56">
    <w:p w14:paraId="75525E15" w14:textId="77777777"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&lt;EndNote&gt;&lt;Cite&gt;&lt;Author&gt;Mintzberg&lt;/Author&gt;&lt;Year&gt;1994&lt;/Year&gt;&lt;RecNum&gt;95&lt;/RecNum&gt;&lt;Pages&gt;333&lt;/Pages&gt;&lt;DisplayText&gt;(Mintzberg, 1994b, p. 333)&lt;/DisplayText&gt;&lt;record&gt;&lt;rec-number&gt;95&lt;/rec-number&gt;&lt;foreign-keys&gt;&lt;key app="EN" db-id="rz005wvafw0ssdef95cptvvivz2trde5ztts" timestamp="0"&gt;95&lt;/key&gt;&lt;/foreign-keys&gt;&lt;ref-type name="Book"&gt;6&lt;/ref-type&gt;&lt;contributors&gt;&lt;authors&gt;&lt;author&gt;Mintzberg, Henry&lt;/author&gt;&lt;/authors&gt;&lt;/contributors&gt;&lt;titles&gt;&lt;title&gt;The rise and fall of strategic planning: Reconceiving roles for planning, plans, planners&lt;/title&gt;&lt;/titles&gt;&lt;pages&gt;xix, 458 p.&lt;/pages&gt;&lt;keywords&gt;&lt;keyword&gt;Strategic planning.&lt;/keyword&gt;&lt;/keywords&gt;&lt;dates&gt;&lt;year&gt;1994&lt;/year&gt;&lt;/dates&gt;&lt;pub-location&gt;New York&lt;/pub-location&gt;&lt;publisher&gt;Free Press&lt;/publisher&gt;&lt;isbn&gt;0029216052&lt;/isbn&gt;&lt;call-num&gt;HD30.28 .M56 1994&amp;#xD;658.4/012&lt;/call-num&gt;&lt;urls&gt;&lt;/urls&gt;&lt;/record&gt;&lt;/Cite&gt;&lt;/EndNote&gt;</w:instrText>
      </w:r>
      <w:r w:rsidRPr="0056343A">
        <w:rPr>
          <w:sz w:val="20"/>
          <w:szCs w:val="20"/>
        </w:rPr>
        <w:fldChar w:fldCharType="separate"/>
      </w:r>
      <w:r w:rsidRPr="0056343A">
        <w:rPr>
          <w:noProof/>
          <w:sz w:val="20"/>
          <w:szCs w:val="20"/>
        </w:rPr>
        <w:t>(Mintzberg, 1994b, p. 333)</w:t>
      </w:r>
      <w:r w:rsidRPr="0056343A">
        <w:rPr>
          <w:sz w:val="20"/>
          <w:szCs w:val="20"/>
        </w:rPr>
        <w:fldChar w:fldCharType="end"/>
      </w:r>
    </w:p>
  </w:endnote>
  <w:endnote w:id="57">
    <w:p w14:paraId="73F0514C" w14:textId="77777777"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&lt;EndNote&gt;&lt;Cite&gt;&lt;Author&gt;Myers&lt;/Author&gt;&lt;Year&gt;2000&lt;/Year&gt;&lt;RecNum&gt;266&lt;/RecNum&gt;&lt;Pages&gt;221&lt;/Pages&gt;&lt;DisplayText&gt;(Myers &amp;amp; Kitsuse, 2000, p. 221)&lt;/DisplayText&gt;&lt;record&gt;&lt;rec-number&gt;266&lt;/rec-number&gt;&lt;foreign-keys&gt;&lt;key app="EN" db-id="rz005wvafw0ssdef95cptvvivz2trde5ztts" timestamp="0"&gt;266&lt;/key&gt;&lt;/foreign-keys&gt;&lt;ref-type name="Journal Article"&gt;17&lt;/ref-type&gt;&lt;contributors&gt;&lt;authors&gt;&lt;author&gt;Dowell Myers&lt;/author&gt;&lt;author&gt;Alicia Kitsuse&lt;/author&gt;&lt;/authors&gt;&lt;/contributors&gt;&lt;titles&gt;&lt;title&gt;Constructing the future in planning: A survey of theories and tools&lt;/title&gt;&lt;secondary-title&gt;Journal of Planning Education and Research&lt;/secondary-title&gt;&lt;/titles&gt;&lt;pages&gt;221-231&lt;/pages&gt;&lt;volume&gt;19&lt;/volume&gt;&lt;dates&gt;&lt;year&gt;2000&lt;/year&gt;&lt;pub-dates&gt;&lt;date&gt;2000&lt;/date&gt;&lt;/pub-dates&gt;&lt;/dates&gt;&lt;urls&gt;&lt;/urls&gt;&lt;/record&gt;&lt;/Cite&gt;&lt;/EndNote&gt;</w:instrText>
      </w:r>
      <w:r w:rsidRPr="0056343A">
        <w:rPr>
          <w:sz w:val="20"/>
          <w:szCs w:val="20"/>
        </w:rPr>
        <w:fldChar w:fldCharType="separate"/>
      </w:r>
      <w:r w:rsidRPr="0056343A">
        <w:rPr>
          <w:noProof/>
          <w:sz w:val="20"/>
          <w:szCs w:val="20"/>
        </w:rPr>
        <w:t>(Myers &amp; Kitsuse, 2000, p. 221)</w:t>
      </w:r>
      <w:r w:rsidRPr="0056343A">
        <w:rPr>
          <w:sz w:val="20"/>
          <w:szCs w:val="20"/>
        </w:rPr>
        <w:fldChar w:fldCharType="end"/>
      </w:r>
    </w:p>
  </w:endnote>
  <w:endnote w:id="58">
    <w:p w14:paraId="656BD29C" w14:textId="77777777"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&lt;EndNote&gt;&lt;Cite&gt;&lt;Author&gt;Mintzberg&lt;/Author&gt;&lt;Year&gt;1994&lt;/Year&gt;&lt;RecNum&gt;95&lt;/RecNum&gt;&lt;Pages&gt;379&lt;/Pages&gt;&lt;DisplayText&gt;(Mintzberg, 1994b, p. 379)&lt;/DisplayText&gt;&lt;record&gt;&lt;rec-number&gt;95&lt;/rec-number&gt;&lt;foreign-keys&gt;&lt;key app="EN" db-id="rz005wvafw0ssdef95cptvvivz2trde5ztts" timestamp="0"&gt;95&lt;/key&gt;&lt;/foreign-keys&gt;&lt;ref-type name="Book"&gt;6&lt;/ref-type&gt;&lt;contributors&gt;&lt;authors&gt;&lt;author&gt;Mintzberg, Henry&lt;/author&gt;&lt;/authors&gt;&lt;/contributors&gt;&lt;titles&gt;&lt;title&gt;The rise and fall of strategic planning: Reconceiving roles for planning, plans, planners&lt;/title&gt;&lt;/titles&gt;&lt;pages&gt;xix, 458 p.&lt;/pages&gt;&lt;keywords&gt;&lt;keyword&gt;Strategic planning.&lt;/keyword&gt;&lt;/keywords&gt;&lt;dates&gt;&lt;year&gt;1994&lt;/year&gt;&lt;/dates&gt;&lt;pub-location&gt;New York&lt;/pub-location&gt;&lt;publisher&gt;Free Press&lt;/publisher&gt;&lt;isbn&gt;0029216052&lt;/isbn&gt;&lt;call-num&gt;HD30.28 .M56 1994&amp;#xD;658.4/012&lt;/call-num&gt;&lt;urls&gt;&lt;/urls&gt;&lt;/record&gt;&lt;/Cite&gt;&lt;/EndNote&gt;</w:instrText>
      </w:r>
      <w:r w:rsidRPr="0056343A">
        <w:rPr>
          <w:sz w:val="20"/>
          <w:szCs w:val="20"/>
        </w:rPr>
        <w:fldChar w:fldCharType="separate"/>
      </w:r>
      <w:r w:rsidRPr="0056343A">
        <w:rPr>
          <w:noProof/>
          <w:sz w:val="20"/>
          <w:szCs w:val="20"/>
        </w:rPr>
        <w:t>(Mintzberg, 1994b, p. 379)</w:t>
      </w:r>
      <w:r w:rsidRPr="0056343A">
        <w:rPr>
          <w:sz w:val="20"/>
          <w:szCs w:val="20"/>
        </w:rPr>
        <w:fldChar w:fldCharType="end"/>
      </w:r>
    </w:p>
  </w:endnote>
  <w:endnote w:id="59">
    <w:p w14:paraId="2548BE92" w14:textId="77777777"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&lt;EndNote&gt;&lt;Cite&gt;&lt;Author&gt;Allison&lt;/Author&gt;&lt;Year&gt;2005&lt;/Year&gt;&lt;RecNum&gt;1481&lt;/RecNum&gt;&lt;Pages&gt;3&lt;/Pages&gt;&lt;DisplayText&gt;(Allison &amp;amp; Kaye, 2005, p. 3)&lt;/DisplayText&gt;&lt;record&gt;&lt;rec-number&gt;1481&lt;/rec-number&gt;&lt;foreign-keys&gt;&lt;key app="EN" db-id="rz005wvafw0ssdef95cptvvivz2trde5ztts" timestamp="1370139357"&gt;1481&lt;/key&gt;&lt;/foreign-keys&gt;&lt;ref-type name="Book"&gt;6&lt;/ref-type&gt;&lt;contributors&gt;&lt;authors&gt;&lt;author&gt;Allison, Michael&lt;/author&gt;&lt;author&gt;Kaye, Jude&lt;/author&gt;&lt;/authors&gt;&lt;/contributors&gt;&lt;titles&gt;&lt;title&gt;Strategic planning for nonprofit organizations : a practical guide and workbook&lt;/title&gt;&lt;/titles&gt;&lt;pages&gt;xx, 458 p.&lt;/pages&gt;&lt;edition&gt;2nd&lt;/edition&gt;&lt;keywords&gt;&lt;keyword&gt;Nonprofit organizations Management.&lt;/keyword&gt;&lt;keyword&gt;Strategic planning.&lt;/keyword&gt;&lt;/keywords&gt;&lt;dates&gt;&lt;year&gt;2005&lt;/year&gt;&lt;/dates&gt;&lt;pub-location&gt;Hoboken, N.J.&lt;/pub-location&gt;&lt;publisher&gt;Wiley&lt;/publisher&gt;&lt;isbn&gt;9780471445814 (paper/CD)&amp;#xD;0471445819 (paper/CD)&lt;/isbn&gt;&lt;accession-num&gt;13659201&lt;/accession-num&gt;&lt;call-num&gt;Machine Readable Collections - STORED OFFSITE HD62.6; .A45 2005&amp;#xD;Jefferson or Adams Building Reading Rooms - STORED OFFSITE HD62.6; .A45 2005&lt;/call-num&gt;&lt;urls&gt;&lt;related-urls&gt;&lt;url&gt;Table of contents only http://www.loc.gov/catdir/toc/ecip0420/2004016486.html&lt;/url&gt;&lt;url&gt;Contributor biographical information http://www.loc.gov/catdir/enhancements/fy0616/2004016486-b.html&lt;/url&gt;&lt;url&gt;Publisher description http://www.loc.gov/catdir/enhancements/fy0616/2004016486-d.html&lt;/url&gt;&lt;/related-urls&gt;&lt;/urls&gt;&lt;/record&gt;&lt;/Cite&gt;&lt;/EndNote&gt;</w:instrText>
      </w:r>
      <w:r w:rsidRPr="0056343A">
        <w:rPr>
          <w:sz w:val="20"/>
          <w:szCs w:val="20"/>
        </w:rPr>
        <w:fldChar w:fldCharType="separate"/>
      </w:r>
      <w:r w:rsidRPr="0056343A">
        <w:rPr>
          <w:noProof/>
          <w:sz w:val="20"/>
          <w:szCs w:val="20"/>
        </w:rPr>
        <w:t>(Allison &amp; Kaye, 2005, p. 3)</w:t>
      </w:r>
      <w:r w:rsidRPr="0056343A">
        <w:rPr>
          <w:sz w:val="20"/>
          <w:szCs w:val="20"/>
        </w:rPr>
        <w:fldChar w:fldCharType="end"/>
      </w:r>
    </w:p>
  </w:endnote>
  <w:endnote w:id="60">
    <w:p w14:paraId="72C3B94F" w14:textId="77777777"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&lt;EndNote&gt;&lt;Cite&gt;&lt;Author&gt;Bryson&lt;/Author&gt;&lt;Year&gt;1996&lt;/Year&gt;&lt;RecNum&gt;271&lt;/RecNum&gt;&lt;DisplayText&gt;(Bryson &amp;amp; Alston, 1996)&lt;/DisplayText&gt;&lt;record&gt;&lt;rec-number&gt;271&lt;/rec-number&gt;&lt;foreign-keys&gt;&lt;key app="EN" db-id="rz005wvafw0ssdef95cptvvivz2trde5ztts" timestamp="0"&gt;271&lt;/key&gt;&lt;/foreign-keys&gt;&lt;ref-type name="Book"&gt;6&lt;/ref-type&gt;&lt;contributors&gt;&lt;authors&gt;&lt;author&gt;Bryson, John M.&lt;/author&gt;&lt;author&gt;Alston, Farnum K.&lt;/author&gt;&lt;/authors&gt;&lt;/contributors&gt;&lt;titles&gt;&lt;title&gt;Creating and implementing your strategic plan: A workbook for public and nonprofit organizations&lt;/title&gt;&lt;secondary-title&gt;The Jossey-Bass public administration series&lt;/secondary-title&gt;&lt;/titles&gt;&lt;pages&gt;xx, 117 p.&lt;/pages&gt;&lt;edition&gt;1st&lt;/edition&gt;&lt;keywords&gt;&lt;keyword&gt;Strategic planning.&lt;/keyword&gt;&lt;keyword&gt;Nonprofit organizations Management.&lt;/keyword&gt;&lt;keyword&gt;Public administration.&lt;/keyword&gt;&lt;/keywords&gt;&lt;dates&gt;&lt;year&gt;1996&lt;/year&gt;&lt;/dates&gt;&lt;pub-location&gt;San Francisco&lt;/pub-location&gt;&lt;publisher&gt;Jossey-Bass &lt;/publisher&gt;&lt;isbn&gt;0787901423 (pbk.)&lt;/isbn&gt;&lt;call-num&gt;HD30.28 .B788 1996&amp;#xD;658.4/012&lt;/call-num&gt;&lt;urls&gt;&lt;related-urls&gt;&lt;url&gt;http://www.loc.gov/catdir/description/wiley034/95032628.html&lt;/url&gt;&lt;url&gt;http://www.loc.gov/catdir/toc/onix06/95032628.html&lt;/url&gt;&lt;/related-urls&gt;&lt;/urls&gt;&lt;/record&gt;&lt;/Cite&gt;&lt;/EndNote&gt;</w:instrText>
      </w:r>
      <w:r w:rsidRPr="0056343A">
        <w:rPr>
          <w:sz w:val="20"/>
          <w:szCs w:val="20"/>
        </w:rPr>
        <w:fldChar w:fldCharType="separate"/>
      </w:r>
      <w:r w:rsidRPr="0056343A">
        <w:rPr>
          <w:noProof/>
          <w:sz w:val="20"/>
          <w:szCs w:val="20"/>
        </w:rPr>
        <w:t>(Bryson &amp; Alston, 1996)</w:t>
      </w:r>
      <w:r w:rsidRPr="0056343A">
        <w:rPr>
          <w:sz w:val="20"/>
          <w:szCs w:val="20"/>
        </w:rPr>
        <w:fldChar w:fldCharType="end"/>
      </w:r>
    </w:p>
  </w:endnote>
  <w:endnote w:id="61">
    <w:p w14:paraId="59A8F679" w14:textId="77777777"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&lt;EndNote&gt;&lt;Cite&gt;&lt;Author&gt;Bryson&lt;/Author&gt;&lt;Year&gt;1995&lt;/Year&gt;&lt;RecNum&gt;269&lt;/RecNum&gt;&lt;Pages&gt;7&lt;/Pages&gt;&lt;DisplayText&gt;(Bryson, 1995, p. 7)&lt;/DisplayText&gt;&lt;record&gt;&lt;rec-number&gt;269&lt;/rec-number&gt;&lt;foreign-keys&gt;&lt;key app="EN" db-id="rz005wvafw0ssdef95cptvvivz2trde5ztts" timestamp="0"&gt;269&lt;/key&gt;&lt;/foreign-keys&gt;&lt;ref-type name="Book"&gt;6&lt;/ref-type&gt;&lt;contributors&gt;&lt;authors&gt;&lt;author&gt;Bryson, John M.&lt;/author&gt;&lt;/authors&gt;&lt;/contributors&gt;&lt;titles&gt;&lt;title&gt;Strategic planning for public and nonprofit organizations: A guide to strengthening and sustaining organizational achievement&lt;/title&gt;&lt;/titles&gt;&lt;pages&gt;xxi, 325 p.&lt;/pages&gt;&lt;edition&gt;Rev.&lt;/edition&gt;&lt;keywords&gt;&lt;keyword&gt;Strategic planning.&lt;/keyword&gt;&lt;keyword&gt;Nonprofit organizations Management.&lt;/keyword&gt;&lt;keyword&gt;Public administration.&lt;/keyword&gt;&lt;/keywords&gt;&lt;dates&gt;&lt;year&gt;1995&lt;/year&gt;&lt;/dates&gt;&lt;pub-location&gt;San Francisco&lt;/pub-location&gt;&lt;publisher&gt;Jossey-Bass&lt;/publisher&gt;&lt;isbn&gt;0787901415&lt;/isbn&gt;&lt;call-num&gt;HD30.28 .B79 1995&amp;#xD;658.4/012&lt;/call-num&gt;&lt;urls&gt;&lt;related-urls&gt;&lt;url&gt;http://www.loc.gov/catdir/description/wiley035/95022313.html&lt;/url&gt;&lt;url&gt;http://www.loc.gov/catdir/toc/onix07/95022313.html&lt;/url&gt;&lt;/related-urls&gt;&lt;/urls&gt;&lt;/record&gt;&lt;/Cite&gt;&lt;/EndNote&gt;</w:instrText>
      </w:r>
      <w:r w:rsidRPr="0056343A">
        <w:rPr>
          <w:sz w:val="20"/>
          <w:szCs w:val="20"/>
        </w:rPr>
        <w:fldChar w:fldCharType="separate"/>
      </w:r>
      <w:r w:rsidRPr="0056343A">
        <w:rPr>
          <w:noProof/>
          <w:sz w:val="20"/>
          <w:szCs w:val="20"/>
        </w:rPr>
        <w:t>(Bryson, 1995, p. 7)</w:t>
      </w:r>
      <w:r w:rsidRPr="0056343A">
        <w:rPr>
          <w:sz w:val="20"/>
          <w:szCs w:val="20"/>
        </w:rPr>
        <w:fldChar w:fldCharType="end"/>
      </w:r>
    </w:p>
  </w:endnote>
  <w:endnote w:id="62">
    <w:p w14:paraId="420453A7" w14:textId="77777777"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&lt;EndNote&gt;&lt;Cite&gt;&lt;Author&gt;Barry&lt;/Author&gt;&lt;Year&gt;1997&lt;/Year&gt;&lt;RecNum&gt;343&lt;/RecNum&gt;&lt;DisplayText&gt;(Barry, 1997)&lt;/DisplayText&gt;&lt;record&gt;&lt;rec-number&gt;343&lt;/rec-number&gt;&lt;foreign-keys&gt;&lt;key app="EN" db-id="rz005wvafw0ssdef95cptvvivz2trde5ztts" timestamp="0"&gt;343&lt;/key&gt;&lt;/foreign-keys&gt;&lt;ref-type name="Book"&gt;6&lt;/ref-type&gt;&lt;contributors&gt;&lt;authors&gt;&lt;author&gt;Bryan W. Barry&lt;/author&gt;&lt;/authors&gt;&lt;/contributors&gt;&lt;titles&gt;&lt;title&gt;Strategic planning workbook for nonprofit organizations&lt;/title&gt;&lt;/titles&gt;&lt;dates&gt;&lt;year&gt;1997&lt;/year&gt;&lt;/dates&gt;&lt;pub-location&gt;St. Paul, MN&lt;/pub-location&gt;&lt;publisher&gt;Amherst H. Wilder Foundation&lt;/publisher&gt;&lt;urls&gt;&lt;/urls&gt;&lt;/record&gt;&lt;/Cite&gt;&lt;/EndNote&gt;</w:instrText>
      </w:r>
      <w:r w:rsidRPr="0056343A">
        <w:rPr>
          <w:sz w:val="20"/>
          <w:szCs w:val="20"/>
        </w:rPr>
        <w:fldChar w:fldCharType="separate"/>
      </w:r>
      <w:r w:rsidRPr="0056343A">
        <w:rPr>
          <w:noProof/>
          <w:sz w:val="20"/>
          <w:szCs w:val="20"/>
        </w:rPr>
        <w:t>(Barry, 1997)</w:t>
      </w:r>
      <w:r w:rsidRPr="0056343A">
        <w:rPr>
          <w:sz w:val="20"/>
          <w:szCs w:val="20"/>
        </w:rPr>
        <w:fldChar w:fldCharType="end"/>
      </w:r>
    </w:p>
  </w:endnote>
  <w:endnote w:id="63">
    <w:p w14:paraId="3B0A0363" w14:textId="77777777"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&lt;EndNote&gt;&lt;Cite&gt;&lt;Author&gt;Bowen&lt;/Author&gt;&lt;Year&gt;1994&lt;/Year&gt;&lt;RecNum&gt;50&lt;/RecNum&gt;&lt;Pages&gt;29&lt;/Pages&gt;&lt;DisplayText&gt;(Bowen, 1994, p. 29)&lt;/DisplayText&gt;&lt;record&gt;&lt;rec-number&gt;50&lt;/rec-number&gt;&lt;foreign-keys&gt;&lt;key app="EN" db-id="rz005wvafw0ssdef95cptvvivz2trde5ztts" timestamp="0"&gt;50&lt;/key&gt;&lt;/foreign-keys&gt;&lt;ref-type name="Book"&gt;6&lt;/ref-type&gt;&lt;contributors&gt;&lt;authors&gt;&lt;author&gt;Bowen, William G.&lt;/author&gt;&lt;/authors&gt;&lt;/contributors&gt;&lt;titles&gt;&lt;title&gt;Inside the boardroom: Governance by directors and trustees&lt;/title&gt;&lt;/titles&gt;&lt;pages&gt;xx, 184 p.&lt;/pages&gt;&lt;keywords&gt;&lt;keyword&gt;Corporate governance United States.&lt;/keyword&gt;&lt;keyword&gt;Directors of corporations United States.&lt;/keyword&gt;&lt;keyword&gt;Trusts and trustees United States.&lt;/keyword&gt;&lt;/keywords&gt;&lt;dates&gt;&lt;year&gt;1994&lt;/year&gt;&lt;/dates&gt;&lt;pub-location&gt;New York&lt;/pub-location&gt;&lt;publisher&gt;John Wiley&lt;/publisher&gt;&lt;isbn&gt;0471025011 (alk. paper)&lt;/isbn&gt;&lt;call-num&gt;HD2785 .B68 1994&amp;#xD;658.4/22&lt;/call-num&gt;&lt;urls&gt;&lt;/urls&gt;&lt;/record&gt;&lt;/Cite&gt;&lt;/EndNote&gt;</w:instrText>
      </w:r>
      <w:r w:rsidRPr="0056343A">
        <w:rPr>
          <w:sz w:val="20"/>
          <w:szCs w:val="20"/>
        </w:rPr>
        <w:fldChar w:fldCharType="separate"/>
      </w:r>
      <w:r w:rsidRPr="0056343A">
        <w:rPr>
          <w:noProof/>
          <w:sz w:val="20"/>
          <w:szCs w:val="20"/>
        </w:rPr>
        <w:t>(Bowen, 1994, p. 29)</w:t>
      </w:r>
      <w:r w:rsidRPr="0056343A">
        <w:rPr>
          <w:sz w:val="20"/>
          <w:szCs w:val="20"/>
        </w:rPr>
        <w:fldChar w:fldCharType="end"/>
      </w:r>
    </w:p>
  </w:endnote>
  <w:endnote w:id="64">
    <w:p w14:paraId="0A30BF04" w14:textId="77777777"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&lt;EndNote&gt;&lt;Cite&gt;&lt;Author&gt;Walton&lt;/Author&gt;&lt;Year&gt;1986&lt;/Year&gt;&lt;RecNum&gt;66&lt;/RecNum&gt;&lt;Prefix&gt;Quoted in &lt;/Prefix&gt;&lt;Pages&gt;55&lt;/Pages&gt;&lt;DisplayText&gt;(Quoted in Walton, 1986, p. 55)&lt;/DisplayText&gt;&lt;record&gt;&lt;rec-number&gt;66&lt;/rec-number&gt;&lt;foreign-keys&gt;&lt;key app="EN" db-id="rz005wvafw0ssdef95cptvvivz2trde5ztts" timestamp="0"&gt;66&lt;/key&gt;&lt;/foreign-keys&gt;&lt;ref-type name="Book"&gt;6&lt;/ref-type&gt;&lt;contributors&gt;&lt;authors&gt;&lt;author&gt;Walton, Mary&lt;/author&gt;&lt;/authors&gt;&lt;/contributors&gt;&lt;titles&gt;&lt;title&gt;The Deming management method&lt;/title&gt;&lt;/titles&gt;&lt;pages&gt;xviii, 262 p.&lt;/pages&gt;&lt;edition&gt;1st&lt;/edition&gt;&lt;keywords&gt;&lt;keyword&gt;Deming, W. Edwards 1900- Contributions in management.&lt;/keyword&gt;&lt;keyword&gt;Management.&lt;/keyword&gt;&lt;/keywords&gt;&lt;dates&gt;&lt;year&gt;1986&lt;/year&gt;&lt;/dates&gt;&lt;pub-location&gt;New York&lt;/pub-location&gt;&lt;publisher&gt;Dodd, Mead&lt;/publisher&gt;&lt;isbn&gt;0396086837&lt;/isbn&gt;&lt;call-num&gt;HD38.D439 W35 1986&amp;#xD;658&lt;/call-num&gt;&lt;urls&gt;&lt;/urls&gt;&lt;/record&gt;&lt;/Cite&gt;&lt;/EndNote&gt;</w:instrText>
      </w:r>
      <w:r w:rsidRPr="0056343A">
        <w:rPr>
          <w:sz w:val="20"/>
          <w:szCs w:val="20"/>
        </w:rPr>
        <w:fldChar w:fldCharType="separate"/>
      </w:r>
      <w:r w:rsidRPr="0056343A">
        <w:rPr>
          <w:noProof/>
          <w:sz w:val="20"/>
          <w:szCs w:val="20"/>
        </w:rPr>
        <w:t>(Quoted in Walton, 1986, p. 55)</w:t>
      </w:r>
      <w:r w:rsidRPr="0056343A">
        <w:rPr>
          <w:sz w:val="20"/>
          <w:szCs w:val="20"/>
        </w:rPr>
        <w:fldChar w:fldCharType="end"/>
      </w:r>
    </w:p>
  </w:endnote>
  <w:endnote w:id="65">
    <w:p w14:paraId="0B1CABF6" w14:textId="4BDF0CE9"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00A438AC">
        <w:rPr>
          <w:sz w:val="20"/>
          <w:szCs w:val="20"/>
        </w:rPr>
        <w:instrText xml:space="preserve"> ADDIN EN.CITE &lt;EndNote&gt;&lt;Cite&gt;&lt;Author&gt;Gardner&lt;/Author&gt;&lt;Year&gt;1995&lt;/Year&gt;&lt;RecNum&gt;3&lt;/RecNum&gt;&lt;Pages&gt;43&lt;/Pages&gt;&lt;DisplayText&gt;(Gardner &amp;amp; Laskin, 1995, p. 43)&lt;/DisplayText&gt;&lt;record&gt;&lt;rec-number&gt;3&lt;/rec-number&gt;&lt;foreign-keys&gt;&lt;key app="EN" db-id="rz005wvafw0ssdef95cptvvivz2trde5ztts" timestamp="0"&gt;3&lt;/key&gt;&lt;/foreign-keys&gt;&lt;ref-type name="Book"&gt;6&lt;/ref-type&gt;&lt;contributors&gt;&lt;authors&gt;&lt;author&gt;Gardner, Howard&lt;/author&gt;&lt;author&gt;Laskin, Emma&lt;/author&gt;&lt;/authors&gt;&lt;/contributors&gt;&lt;titles&gt;&lt;title&gt;Leading minds: An anatomy of leadership&lt;/title&gt;&lt;/titles&gt;&lt;pages&gt;xi, 400&lt;/pages&gt;&lt;keywords&gt;&lt;keyword&gt;Leadership.&lt;/keyword&gt;&lt;keyword&gt;Leadership Case studies.&lt;/keyword&gt;&lt;/keywords&gt;&lt;dates&gt;&lt;year&gt;1995&lt;/year&gt;&lt;/dates&gt;&lt;pub-location&gt;New York&lt;/pub-location&gt;&lt;publisher&gt;BasicBooks&lt;/publisher&gt;&lt;isbn&gt;0465082793&lt;/isbn&gt;&lt;call-num&gt;Hm141 .g35 1995&lt;/call-num&gt;&lt;urls&gt;&lt;/urls&gt;&lt;/record&gt;&lt;/Cite&gt;&lt;/EndNote&gt;</w:instrText>
      </w:r>
      <w:r w:rsidRPr="0056343A">
        <w:rPr>
          <w:sz w:val="20"/>
          <w:szCs w:val="20"/>
        </w:rPr>
        <w:fldChar w:fldCharType="separate"/>
      </w:r>
      <w:r w:rsidR="00A438AC">
        <w:rPr>
          <w:noProof/>
          <w:sz w:val="20"/>
          <w:szCs w:val="20"/>
        </w:rPr>
        <w:t>(Gardner &amp; Laskin, 1995, p. 43)</w:t>
      </w:r>
      <w:r w:rsidRPr="0056343A">
        <w:rPr>
          <w:sz w:val="20"/>
          <w:szCs w:val="20"/>
        </w:rPr>
        <w:fldChar w:fldCharType="end"/>
      </w:r>
    </w:p>
  </w:endnote>
  <w:endnote w:id="66">
    <w:p w14:paraId="65FDB5FC" w14:textId="77777777"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 ExcludeAuth="1"&gt;&lt;Year&gt;2000&lt;/Year&gt;&lt;RecNum&gt;1167&lt;/RecNum&gt;&lt;Pages&gt;5&lt;/Pages&gt;&lt;DisplayText&gt;(&amp;quot;Raising money: Tips for start-up organizations,&amp;quot; 2000, p. 5)&lt;/DisplayText&gt;&lt;record&gt;&lt;rec-number&gt;1167&lt;/rec-number&gt;&lt;foreign-keys&gt;&lt;key app="EN" db-id="rz005wvafw0ssdef95cptvvivz2trde5ztts" timestamp="0"&gt;1167&lt;/key&gt;&lt;/foreign-keys&gt;&lt;ref-type name="Journal Article"&gt;17&lt;/ref-type&gt;&lt;contributors&gt;&lt;/contributors&gt;&lt;titles&gt;&lt;title&gt;Raising money: Tips for start-up organizations&lt;/title&gt;&lt;secondary-title&gt;Board Member&lt;/secondary-title&gt;&lt;/titles&gt;&lt;dates&gt;&lt;year&gt;2000&lt;/year&gt;&lt;pub-dates&gt;&lt;date&gt;May&lt;/date&gt;&lt;/pub-dates&gt;&lt;/dates&gt;&lt;pub-location&gt;Washington&lt;/pub-location&gt;&lt;publisher&gt;BoardSource&lt;/publisher&gt;&lt;urls&gt;&lt;/urls&gt;&lt;/record&gt;&lt;/Cite&gt;&lt;/EndNote&gt;</w:instrText>
      </w:r>
      <w:r w:rsidRPr="0056343A">
        <w:rPr>
          <w:sz w:val="20"/>
          <w:szCs w:val="20"/>
        </w:rPr>
        <w:fldChar w:fldCharType="separate"/>
      </w:r>
      <w:r w:rsidRPr="0056343A">
        <w:rPr>
          <w:noProof/>
          <w:sz w:val="20"/>
          <w:szCs w:val="20"/>
        </w:rPr>
        <w:t>("Raising money: Tips for start-up organizations," 2000, p. 5)</w:t>
      </w:r>
      <w:r w:rsidRPr="0056343A">
        <w:rPr>
          <w:sz w:val="20"/>
          <w:szCs w:val="20"/>
        </w:rPr>
        <w:fldChar w:fldCharType="end"/>
      </w:r>
    </w:p>
  </w:endnote>
  <w:endnote w:id="67">
    <w:p w14:paraId="513B7889" w14:textId="77777777"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&lt;EndNote&gt;&lt;Cite&gt;&lt;Author&gt;Chen&lt;/Author&gt;&lt;Year&gt;2009&lt;/Year&gt;&lt;RecNum&gt;1525&lt;/RecNum&gt;&lt;DisplayText&gt;(Chen, Yao, &amp;amp; Kotha, 2009)&lt;/DisplayText&gt;&lt;record&gt;&lt;rec-number&gt;1525&lt;/rec-number&gt;&lt;foreign-keys&gt;&lt;key app="EN" db-id="rz005wvafw0ssdef95cptvvivz2trde5ztts" timestamp="1450823720"&gt;1525&lt;/key&gt;&lt;/foreign-keys&gt;&lt;ref-type name="Journal Article"&gt;17&lt;/ref-type&gt;&lt;contributors&gt;&lt;authors&gt;&lt;author&gt;Xaio-Ping Chen&lt;/author&gt;&lt;author&gt;Xin Yao&lt;/author&gt;&lt;author&gt;Suresh Kotha&lt;/author&gt;&lt;/authors&gt;&lt;/contributors&gt;&lt;titles&gt;&lt;title&gt;Entrepreneur passion and preparedness in business plan presentations: A persuasion analysis of venutre capitalists&amp;apos; funding decisions&lt;/title&gt;&lt;secondary-title&gt;Academy of Management Journal&lt;/secondary-title&gt;&lt;/titles&gt;&lt;periodical&gt;&lt;full-title&gt;Academy of Management Journal&lt;/full-title&gt;&lt;/periodical&gt;&lt;pages&gt;199-214&lt;/pages&gt;&lt;volume&gt;52&lt;/volume&gt;&lt;number&gt;1&lt;/number&gt;&lt;dates&gt;&lt;year&gt;2009&lt;/year&gt;&lt;/dates&gt;&lt;urls&gt;&lt;/urls&gt;&lt;/record&gt;&lt;/Cite&gt;&lt;/EndNote&gt;</w:instrText>
      </w:r>
      <w:r w:rsidRPr="0056343A">
        <w:rPr>
          <w:sz w:val="20"/>
          <w:szCs w:val="20"/>
        </w:rPr>
        <w:fldChar w:fldCharType="separate"/>
      </w:r>
      <w:r w:rsidRPr="0056343A">
        <w:rPr>
          <w:noProof/>
          <w:sz w:val="20"/>
          <w:szCs w:val="20"/>
        </w:rPr>
        <w:t>(Chen, Yao, &amp; Kotha, 2009)</w:t>
      </w:r>
      <w:r w:rsidRPr="0056343A">
        <w:rPr>
          <w:sz w:val="20"/>
          <w:szCs w:val="20"/>
        </w:rPr>
        <w:fldChar w:fldCharType="end"/>
      </w:r>
    </w:p>
  </w:endnote>
  <w:endnote w:id="68">
    <w:p w14:paraId="718C0080" w14:textId="77777777"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&lt;EndNote&gt;&lt;Cite&gt;&lt;Author&gt;Rigby&lt;/Author&gt;&lt;Year&gt;2013&lt;/Year&gt;&lt;RecNum&gt;1156&lt;/RecNum&gt;&lt;DisplayText&gt;(Rigby &amp;amp; Bilodeau, 2013)&lt;/DisplayText&gt;&lt;record&gt;&lt;rec-number&gt;1156&lt;/rec-number&gt;&lt;foreign-keys&gt;&lt;key app="EN" db-id="rz005wvafw0ssdef95cptvvivz2trde5ztts" timestamp="0"&gt;1156&lt;/key&gt;&lt;/foreign-keys&gt;&lt;ref-type name="Report"&gt;27&lt;/ref-type&gt;&lt;contributors&gt;&lt;authors&gt;&lt;author&gt;Darrel Rigby&lt;/author&gt;&lt;author&gt;Barbara Bilodeau&lt;/author&gt;&lt;/authors&gt;&lt;/contributors&gt;&lt;titles&gt;&lt;title&gt;Management tools and trends 2013&lt;/title&gt;&lt;/titles&gt;&lt;dates&gt;&lt;year&gt;2013&lt;/year&gt;&lt;/dates&gt;&lt;pub-location&gt;Boston&lt;/pub-location&gt;&lt;publisher&gt;Bain &amp;amp; Company&lt;/publisher&gt;&lt;urls&gt;&lt;/urls&gt;&lt;/record&gt;&lt;/Cite&gt;&lt;/EndNote&gt;</w:instrText>
      </w:r>
      <w:r w:rsidRPr="0056343A">
        <w:rPr>
          <w:sz w:val="20"/>
          <w:szCs w:val="20"/>
        </w:rPr>
        <w:fldChar w:fldCharType="separate"/>
      </w:r>
      <w:r w:rsidRPr="0056343A">
        <w:rPr>
          <w:noProof/>
          <w:sz w:val="20"/>
          <w:szCs w:val="20"/>
        </w:rPr>
        <w:t>(Rigby &amp; Bilodeau, 2013)</w:t>
      </w:r>
      <w:r w:rsidRPr="0056343A">
        <w:rPr>
          <w:sz w:val="20"/>
          <w:szCs w:val="20"/>
        </w:rPr>
        <w:fldChar w:fldCharType="end"/>
      </w:r>
    </w:p>
  </w:endnote>
  <w:endnote w:id="69">
    <w:p w14:paraId="22FC1B73" w14:textId="77777777"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&lt;EndNote&gt;&lt;Cite&gt;&lt;Author&gt;Light&lt;/Author&gt;&lt;Year&gt;2002&lt;/Year&gt;&lt;RecNum&gt;225&lt;/RecNum&gt;&lt;Pages&gt;171`, 176&lt;/Pages&gt;&lt;DisplayText&gt;(P. Light, 2002b, pp. 171, 176)&lt;/DisplayText&gt;&lt;record&gt;&lt;rec-number&gt;225&lt;/rec-number&gt;&lt;foreign-keys&gt;&lt;key app="EN" db-id="rz005wvafw0ssdef95cptvvivz2trde5ztts" timestamp="0"&gt;225&lt;/key&gt;&lt;/foreign-keys&gt;&lt;ref-type name="Book"&gt;6&lt;/ref-type&gt;&lt;contributors&gt;&lt;authors&gt;&lt;author&gt;Paul Light&lt;/author&gt;&lt;/authors&gt;&lt;/contributors&gt;&lt;titles&gt;&lt;title&gt;Pathways to nonprofit excellence&lt;/title&gt;&lt;/titles&gt;&lt;pages&gt;ix, 188 p.&lt;/pages&gt;&lt;keywords&gt;&lt;keyword&gt;Nonprofit organizations Management.&lt;/keyword&gt;&lt;keyword&gt;Organizational effectiveness.&lt;/keyword&gt;&lt;keyword&gt;Leadership.&lt;/keyword&gt;&lt;/keywords&gt;&lt;dates&gt;&lt;year&gt;2002&lt;/year&gt;&lt;/dates&gt;&lt;pub-location&gt;Washington&lt;/pub-location&gt;&lt;publisher&gt;Brookings Institution Press&lt;/publisher&gt;&lt;isbn&gt;0815706251 (pbk. alk. paper)&lt;/isbn&gt;&lt;call-num&gt;HD62.6 .L543 2002&amp;#xD;658/.048&lt;/call-num&gt;&lt;urls&gt;&lt;/urls&gt;&lt;/record&gt;&lt;/Cite&gt;&lt;/EndNote&gt;</w:instrText>
      </w:r>
      <w:r w:rsidRPr="0056343A">
        <w:rPr>
          <w:sz w:val="20"/>
          <w:szCs w:val="20"/>
        </w:rPr>
        <w:fldChar w:fldCharType="separate"/>
      </w:r>
      <w:r w:rsidRPr="0056343A">
        <w:rPr>
          <w:noProof/>
          <w:sz w:val="20"/>
          <w:szCs w:val="20"/>
        </w:rPr>
        <w:t>(P. Light, 2002b, pp. 171, 176)</w:t>
      </w:r>
      <w:r w:rsidRPr="0056343A">
        <w:rPr>
          <w:sz w:val="20"/>
          <w:szCs w:val="20"/>
        </w:rPr>
        <w:fldChar w:fldCharType="end"/>
      </w:r>
    </w:p>
  </w:endnote>
  <w:endnote w:id="70">
    <w:p w14:paraId="3CB5C273" w14:textId="77777777"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 ExcludeAuth="1"&gt;&lt;Year&gt;2005&lt;/Year&gt;&lt;RecNum&gt;1157&lt;/RecNum&gt;&lt;DisplayText&gt;(&lt;style face="italic"&gt;2005 MSO Benchmarking Survey Results&lt;/style&gt;, 2005)&lt;/DisplayText&gt;&lt;record&gt;&lt;rec-number&gt;1157&lt;/rec-number&gt;&lt;foreign-keys&gt;&lt;key app="EN" db-id="rz005wvafw0ssdef95cptvvivz2trde5ztts" timestamp="0"&gt;1157&lt;/key&gt;&lt;/foreign-keys&gt;&lt;ref-type name="Report"&gt;27&lt;/ref-type&gt;&lt;contributors&gt;&lt;/contributors&gt;&lt;titles&gt;&lt;title&gt;2005 MSO Benchmarking Survey Results&lt;/title&gt;&lt;/titles&gt;&lt;dates&gt;&lt;year&gt;2005&lt;/year&gt;&lt;/dates&gt;&lt;pub-location&gt;Washington&lt;/pub-location&gt;&lt;publisher&gt;Alliance for Nonprofit Management&lt;/publisher&gt;&lt;urls&gt;&lt;related-urls&gt;&lt;url&gt;http://www.allianceonline.org/assets/library/5_2005msobenchmarking.pdf&lt;/url&gt;&lt;/related-urls&gt;&lt;/urls&gt;&lt;/record&gt;&lt;/Cite&gt;&lt;/EndNote&gt;</w:instrText>
      </w:r>
      <w:r w:rsidRPr="0056343A">
        <w:rPr>
          <w:sz w:val="20"/>
          <w:szCs w:val="20"/>
        </w:rPr>
        <w:fldChar w:fldCharType="separate"/>
      </w:r>
      <w:r w:rsidRPr="0056343A">
        <w:rPr>
          <w:noProof/>
          <w:sz w:val="20"/>
          <w:szCs w:val="20"/>
        </w:rPr>
        <w:t>(</w:t>
      </w:r>
      <w:r w:rsidRPr="0056343A">
        <w:rPr>
          <w:i/>
          <w:noProof/>
          <w:sz w:val="20"/>
          <w:szCs w:val="20"/>
        </w:rPr>
        <w:t>2005 MSO Benchmarking Survey Results</w:t>
      </w:r>
      <w:r w:rsidRPr="0056343A">
        <w:rPr>
          <w:noProof/>
          <w:sz w:val="20"/>
          <w:szCs w:val="20"/>
        </w:rPr>
        <w:t>, 2005)</w:t>
      </w:r>
      <w:r w:rsidRPr="0056343A">
        <w:rPr>
          <w:sz w:val="20"/>
          <w:szCs w:val="20"/>
        </w:rPr>
        <w:fldChar w:fldCharType="end"/>
      </w:r>
    </w:p>
  </w:endnote>
  <w:endnote w:id="71">
    <w:p w14:paraId="23F18E0B" w14:textId="77777777"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&lt;EndNote&gt;&lt;Cite&gt;&lt;Author&gt;Stone&lt;/Author&gt;&lt;Year&gt;1999&lt;/Year&gt;&lt;RecNum&gt;336&lt;/RecNum&gt;&lt;Pages&gt;409&lt;/Pages&gt;&lt;DisplayText&gt;(Stone et al., 1999, p. 409)&lt;/DisplayText&gt;&lt;record&gt;&lt;rec-number&gt;336&lt;/rec-number&gt;&lt;foreign-keys&gt;&lt;key app="EN" db-id="rz005wvafw0ssdef95cptvvivz2trde5ztts" timestamp="0"&gt;336&lt;/key&gt;&lt;/foreign-keys&gt;&lt;ref-type name="Journal Article"&gt;17&lt;/ref-type&gt;&lt;contributors&gt;&lt;authors&gt;&lt;author&gt;Melissa M. Stone&lt;/author&gt;&lt;author&gt;Barbara Bigelow&lt;/author&gt;&lt;author&gt;William Crittenden&lt;/author&gt;&lt;/authors&gt;&lt;/contributors&gt;&lt;titles&gt;&lt;title&gt;Research on strategic management in nonprofit organizations&lt;/title&gt;&lt;secondary-title&gt;Administration &amp;amp; Society&lt;/secondary-title&gt;&lt;/titles&gt;&lt;pages&gt;378-423&lt;/pages&gt;&lt;volume&gt;31&lt;/volume&gt;&lt;number&gt;3&lt;/number&gt;&lt;dates&gt;&lt;year&gt;1999&lt;/year&gt;&lt;pub-dates&gt;&lt;date&gt;July 1999&lt;/date&gt;&lt;/pub-dates&gt;&lt;/dates&gt;&lt;urls&gt;&lt;/urls&gt;&lt;/record&gt;&lt;/Cite&gt;&lt;/EndNote&gt;</w:instrText>
      </w:r>
      <w:r w:rsidRPr="0056343A">
        <w:rPr>
          <w:sz w:val="20"/>
          <w:szCs w:val="20"/>
        </w:rPr>
        <w:fldChar w:fldCharType="separate"/>
      </w:r>
      <w:r w:rsidRPr="0056343A">
        <w:rPr>
          <w:noProof/>
          <w:sz w:val="20"/>
          <w:szCs w:val="20"/>
        </w:rPr>
        <w:t>(Stone et al., 1999, p. 409)</w:t>
      </w:r>
      <w:r w:rsidRPr="0056343A">
        <w:rPr>
          <w:sz w:val="20"/>
          <w:szCs w:val="20"/>
        </w:rPr>
        <w:fldChar w:fldCharType="end"/>
      </w:r>
    </w:p>
  </w:endnote>
  <w:endnote w:id="72">
    <w:p w14:paraId="04E314CA" w14:textId="77777777"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&lt;EndNote&gt;&lt;Cite&gt;&lt;Author&gt;Stone&lt;/Author&gt;&lt;Year&gt;1999&lt;/Year&gt;&lt;RecNum&gt;336&lt;/RecNum&gt;&lt;Pages&gt;409&lt;/Pages&gt;&lt;DisplayText&gt;(Stone et al., 1999, p. 409)&lt;/DisplayText&gt;&lt;record&gt;&lt;rec-number&gt;336&lt;/rec-number&gt;&lt;foreign-keys&gt;&lt;key app="EN" db-id="rz005wvafw0ssdef95cptvvivz2trde5ztts" timestamp="0"&gt;336&lt;/key&gt;&lt;/foreign-keys&gt;&lt;ref-type name="Journal Article"&gt;17&lt;/ref-type&gt;&lt;contributors&gt;&lt;authors&gt;&lt;author&gt;Melissa M. Stone&lt;/author&gt;&lt;author&gt;Barbara Bigelow&lt;/author&gt;&lt;author&gt;William Crittenden&lt;/author&gt;&lt;/authors&gt;&lt;/contributors&gt;&lt;titles&gt;&lt;title&gt;Research on strategic management in nonprofit organizations&lt;/title&gt;&lt;secondary-title&gt;Administration &amp;amp; Society&lt;/secondary-title&gt;&lt;/titles&gt;&lt;pages&gt;378-423&lt;/pages&gt;&lt;volume&gt;31&lt;/volume&gt;&lt;number&gt;3&lt;/number&gt;&lt;dates&gt;&lt;year&gt;1999&lt;/year&gt;&lt;pub-dates&gt;&lt;date&gt;July 1999&lt;/date&gt;&lt;/pub-dates&gt;&lt;/dates&gt;&lt;urls&gt;&lt;/urls&gt;&lt;/record&gt;&lt;/Cite&gt;&lt;/EndNote&gt;</w:instrText>
      </w:r>
      <w:r w:rsidRPr="0056343A">
        <w:rPr>
          <w:sz w:val="20"/>
          <w:szCs w:val="20"/>
        </w:rPr>
        <w:fldChar w:fldCharType="separate"/>
      </w:r>
      <w:r w:rsidRPr="0056343A">
        <w:rPr>
          <w:noProof/>
          <w:sz w:val="20"/>
          <w:szCs w:val="20"/>
        </w:rPr>
        <w:t>(Stone et al., 1999, p. 409)</w:t>
      </w:r>
      <w:r w:rsidRPr="0056343A">
        <w:rPr>
          <w:sz w:val="20"/>
          <w:szCs w:val="20"/>
        </w:rPr>
        <w:fldChar w:fldCharType="end"/>
      </w:r>
    </w:p>
  </w:endnote>
  <w:endnote w:id="73">
    <w:p w14:paraId="16A1463A" w14:textId="77777777"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&lt;EndNote&gt;&lt;Cite&gt;&lt;Author&gt;Frank&lt;/Author&gt;&lt;Year&gt;2001&lt;/Year&gt;&lt;RecNum&gt;165&lt;/RecNum&gt;&lt;Pages&gt;833&lt;/Pages&gt;&lt;DisplayText&gt;(Frank, 2001, p. 833)&lt;/DisplayText&gt;&lt;record&gt;&lt;rec-number&gt;165&lt;/rec-number&gt;&lt;foreign-keys&gt;&lt;key app="EN" db-id="rz005wvafw0ssdef95cptvvivz2trde5ztts" timestamp="0"&gt;165&lt;/key&gt;&lt;/foreign-keys&gt;&lt;ref-type name="Book"&gt;6&lt;/ref-type&gt;&lt;contributors&gt;&lt;authors&gt;&lt;author&gt;Frank, Leonard Roy&lt;/author&gt;&lt;/authors&gt;&lt;/contributors&gt;&lt;titles&gt;&lt;title&gt;Random House Webster&amp;apos;s Quotationary&lt;/title&gt;&lt;/titles&gt;&lt;pages&gt;xiii, 1041 p.&lt;/pages&gt;&lt;keywords&gt;&lt;keyword&gt;Quotations, English.&lt;/keyword&gt;&lt;/keywords&gt;&lt;dates&gt;&lt;year&gt;2001&lt;/year&gt;&lt;/dates&gt;&lt;pub-location&gt;New York&lt;/pub-location&gt;&lt;publisher&gt;Random House&lt;/publisher&gt;&lt;isbn&gt;0375719687&lt;/isbn&gt;&lt;call-num&gt;PN6081 .R29 2001&amp;#xD;082&lt;/call-num&gt;&lt;urls&gt;&lt;/urls&gt;&lt;/record&gt;&lt;/Cite&gt;&lt;/EndNote&gt;</w:instrText>
      </w:r>
      <w:r w:rsidRPr="0056343A">
        <w:rPr>
          <w:sz w:val="20"/>
          <w:szCs w:val="20"/>
        </w:rPr>
        <w:fldChar w:fldCharType="separate"/>
      </w:r>
      <w:r w:rsidRPr="0056343A">
        <w:rPr>
          <w:noProof/>
          <w:sz w:val="20"/>
          <w:szCs w:val="20"/>
        </w:rPr>
        <w:t>(Frank, 2001, p. 833)</w:t>
      </w:r>
      <w:r w:rsidRPr="0056343A">
        <w:rPr>
          <w:sz w:val="20"/>
          <w:szCs w:val="20"/>
        </w:rPr>
        <w:fldChar w:fldCharType="end"/>
      </w:r>
    </w:p>
  </w:endnote>
  <w:endnote w:id="74">
    <w:p w14:paraId="440FE56E" w14:textId="77777777"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&lt;EndNote&gt;&lt;Cite&gt;&lt;Author&gt;Crittenden&lt;/Author&gt;&lt;Year&gt;2004&lt;/Year&gt;&lt;RecNum&gt;1162&lt;/RecNum&gt;&lt;Pages&gt;99&lt;/Pages&gt;&lt;DisplayText&gt;(W. F. Crittenden, Crittenden, Stone, &amp;amp; Robertson, 2004, p. 99)&lt;/DisplayText&gt;&lt;record&gt;&lt;rec-number&gt;1162&lt;/rec-number&gt;&lt;foreign-keys&gt;&lt;key app="EN" db-id="rz005wvafw0ssdef95cptvvivz2trde5ztts" timestamp="0"&gt;1162&lt;/key&gt;&lt;/foreign-keys&gt;&lt;ref-type name="Journal Article"&gt;17&lt;/ref-type&gt;&lt;contributors&gt;&lt;authors&gt;&lt;author&gt;William F. Crittenden&lt;/author&gt;&lt;author&gt;Victoria L. Crittenden&lt;/author&gt;&lt;author&gt;Melissa Middleton Stone&lt;/author&gt;&lt;author&gt;Christopher J. Robertson&lt;/author&gt;&lt;/authors&gt;&lt;/contributors&gt;&lt;titles&gt;&lt;title&gt;An uneasy alliance: Planning and performance in nonprofit organizations&lt;/title&gt;&lt;secondary-title&gt;International Journal of Organizational Theory and Behavior&lt;/secondary-title&gt;&lt;/titles&gt;&lt;periodical&gt;&lt;full-title&gt;International Journal of Organizational Theory and Behavior&lt;/full-title&gt;&lt;/periodical&gt;&lt;pages&gt;81-106&lt;/pages&gt;&lt;volume&gt;6&lt;/volume&gt;&lt;number&gt;4&lt;/number&gt;&lt;dates&gt;&lt;year&gt;2004&lt;/year&gt;&lt;/dates&gt;&lt;urls&gt;&lt;/urls&gt;&lt;/record&gt;&lt;/Cite&gt;&lt;/EndNote&gt;</w:instrText>
      </w:r>
      <w:r w:rsidRPr="0056343A">
        <w:rPr>
          <w:sz w:val="20"/>
          <w:szCs w:val="20"/>
        </w:rPr>
        <w:fldChar w:fldCharType="separate"/>
      </w:r>
      <w:r w:rsidRPr="0056343A">
        <w:rPr>
          <w:noProof/>
          <w:sz w:val="20"/>
          <w:szCs w:val="20"/>
        </w:rPr>
        <w:t>(W. F. Crittenden, Crittenden, Stone, &amp; Robertson, 2004, p. 99)</w:t>
      </w:r>
      <w:r w:rsidRPr="0056343A">
        <w:rPr>
          <w:sz w:val="20"/>
          <w:szCs w:val="20"/>
        </w:rPr>
        <w:fldChar w:fldCharType="end"/>
      </w:r>
    </w:p>
  </w:endnote>
  <w:endnote w:id="75">
    <w:p w14:paraId="30E175F1" w14:textId="77777777"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&lt;EndNote&gt;&lt;Cite&gt;&lt;Author&gt;Crittenden&lt;/Author&gt;&lt;Year&gt;1988&lt;/Year&gt;&lt;RecNum&gt;509&lt;/RecNum&gt;&lt;Pages&gt;68&lt;/Pages&gt;&lt;DisplayText&gt;(W. E. Crittenden, Crittenden, &amp;amp; Hunt, 1988, p. 68)&lt;/DisplayText&gt;&lt;record&gt;&lt;rec-number&gt;509&lt;/rec-number&gt;&lt;foreign-keys&gt;&lt;key app="EN" db-id="rz005wvafw0ssdef95cptvvivz2trde5ztts" timestamp="0"&gt;509&lt;/key&gt;&lt;/foreign-keys&gt;&lt;ref-type name="Journal Article"&gt;17&lt;/ref-type&gt;&lt;contributors&gt;&lt;authors&gt;&lt;author&gt;William E. Crittenden&lt;/author&gt;&lt;author&gt;Vicky L. Crittenden&lt;/author&gt;&lt;author&gt;Tammy G. Hunt&lt;/author&gt;&lt;/authors&gt;&lt;/contributors&gt;&lt;titles&gt;&lt;title&gt;Planning and stakeholder satisfaction in religious organizations&lt;/title&gt;&lt;secondary-title&gt;Journal of Voluntary Action Research&lt;/secondary-title&gt;&lt;/titles&gt;&lt;pages&gt;60-73&lt;/pages&gt;&lt;volume&gt;17&lt;/volume&gt;&lt;dates&gt;&lt;year&gt;1988&lt;/year&gt;&lt;pub-dates&gt;&lt;date&gt;1988&lt;/date&gt;&lt;/pub-dates&gt;&lt;/dates&gt;&lt;urls&gt;&lt;/urls&gt;&lt;/record&gt;&lt;/Cite&gt;&lt;/EndNote&gt;</w:instrText>
      </w:r>
      <w:r w:rsidRPr="0056343A">
        <w:rPr>
          <w:sz w:val="20"/>
          <w:szCs w:val="20"/>
        </w:rPr>
        <w:fldChar w:fldCharType="separate"/>
      </w:r>
      <w:r w:rsidRPr="0056343A">
        <w:rPr>
          <w:noProof/>
          <w:sz w:val="20"/>
          <w:szCs w:val="20"/>
        </w:rPr>
        <w:t>(W. E. Crittenden, Crittenden, &amp; Hunt, 1988, p. 68)</w:t>
      </w:r>
      <w:r w:rsidRPr="0056343A">
        <w:rPr>
          <w:sz w:val="20"/>
          <w:szCs w:val="20"/>
        </w:rPr>
        <w:fldChar w:fldCharType="end"/>
      </w:r>
    </w:p>
  </w:endnote>
  <w:endnote w:id="76">
    <w:p w14:paraId="5476753E" w14:textId="77777777"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&lt;EndNote&gt;&lt;Cite&gt;&lt;Author&gt;Covey&lt;/Author&gt;&lt;Year&gt;1989&lt;/Year&gt;&lt;RecNum&gt;52&lt;/RecNum&gt;&lt;Pages&gt;76&lt;/Pages&gt;&lt;DisplayText&gt;(Covey, 1989, p. 76)&lt;/DisplayText&gt;&lt;record&gt;&lt;rec-number&gt;52&lt;/rec-number&gt;&lt;foreign-keys&gt;&lt;key app="EN" db-id="rz005wvafw0ssdef95cptvvivz2trde5ztts" timestamp="0"&gt;52&lt;/key&gt;&lt;/foreign-keys&gt;&lt;ref-type name="Book"&gt;6&lt;/ref-type&gt;&lt;contributors&gt;&lt;authors&gt;&lt;author&gt;Covey, Stephen R.&lt;/author&gt;&lt;/authors&gt;&lt;/contributors&gt;&lt;titles&gt;&lt;title&gt;The seven habits of highly effective people: Restoring the character ethic&lt;/title&gt;&lt;/titles&gt;&lt;pages&gt;340 p.&lt;/pages&gt;&lt;keywords&gt;&lt;keyword&gt;Success Psychological aspects.&lt;/keyword&gt;&lt;keyword&gt;Character.&lt;/keyword&gt;&lt;/keywords&gt;&lt;dates&gt;&lt;year&gt;1989&lt;/year&gt;&lt;/dates&gt;&lt;pub-location&gt;New York&lt;/pub-location&gt;&lt;publisher&gt;Simon and Schuster&lt;/publisher&gt;&lt;isbn&gt;0671663984&lt;/isbn&gt;&lt;call-num&gt;BF637.S8 C68 1989&amp;#xD;158&lt;/call-num&gt;&lt;urls&gt;&lt;/urls&gt;&lt;/record&gt;&lt;/Cite&gt;&lt;/EndNote&gt;</w:instrText>
      </w:r>
      <w:r w:rsidRPr="0056343A">
        <w:rPr>
          <w:sz w:val="20"/>
          <w:szCs w:val="20"/>
        </w:rPr>
        <w:fldChar w:fldCharType="separate"/>
      </w:r>
      <w:r w:rsidRPr="0056343A">
        <w:rPr>
          <w:noProof/>
          <w:sz w:val="20"/>
          <w:szCs w:val="20"/>
        </w:rPr>
        <w:t>(Covey, 1989, p. 76)</w:t>
      </w:r>
      <w:r w:rsidRPr="0056343A">
        <w:rPr>
          <w:sz w:val="20"/>
          <w:szCs w:val="20"/>
        </w:rPr>
        <w:fldChar w:fldCharType="end"/>
      </w:r>
    </w:p>
  </w:endnote>
  <w:endnote w:id="77">
    <w:p w14:paraId="5F7CAB6E" w14:textId="77777777"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&lt;EndNote&gt;&lt;Cite&gt;&lt;Author&gt;Light&lt;/Author&gt;&lt;Year&gt;1998&lt;/Year&gt;&lt;RecNum&gt;211&lt;/RecNum&gt;&lt;Pages&gt;23&lt;/Pages&gt;&lt;DisplayText&gt;(P. Light, 1998, p. 23)&lt;/DisplayText&gt;&lt;record&gt;&lt;rec-number&gt;211&lt;/rec-number&gt;&lt;foreign-keys&gt;&lt;key app="EN" db-id="rz005wvafw0ssdef95cptvvivz2trde5ztts" timestamp="0"&gt;211&lt;/key&gt;&lt;/foreign-keys&gt;&lt;ref-type name="Book"&gt;6&lt;/ref-type&gt;&lt;contributors&gt;&lt;authors&gt;&lt;author&gt;Light, Paul&lt;/author&gt;&lt;/authors&gt;&lt;/contributors&gt;&lt;titles&gt;&lt;title&gt;Sustaining innovation: Creating nonprofit and government organizations that innovate naturally&lt;/title&gt;&lt;secondary-title&gt;The Jossey-Bass nonprofit and public management series&lt;/secondary-title&gt;&lt;/titles&gt;&lt;pages&gt;xxx, 299 p.&lt;/pages&gt;&lt;edition&gt;1st&lt;/edition&gt;&lt;keywords&gt;&lt;keyword&gt;Organizational change.&lt;/keyword&gt;&lt;keyword&gt;Public administration.&lt;/keyword&gt;&lt;keyword&gt;Nonprofit organizations.&lt;/keyword&gt;&lt;/keywords&gt;&lt;dates&gt;&lt;year&gt;1998&lt;/year&gt;&lt;/dates&gt;&lt;pub-location&gt;San Francisco&lt;/pub-location&gt;&lt;publisher&gt;Jossey-Bass&lt;/publisher&gt;&lt;isbn&gt;0787940984 (alk. paper)&lt;/isbn&gt;&lt;call-num&gt;JF1525.O73 L54 1998&amp;#xD;658.4/06&lt;/call-num&gt;&lt;urls&gt;&lt;related-urls&gt;&lt;url&gt;http://www.loc.gov/catdir/description/wiley035/97040025.html&lt;/url&gt;&lt;url&gt;http://www.loc.gov/catdir/toc/onix07/97040025.html&lt;/url&gt;&lt;/related-urls&gt;&lt;/urls&gt;&lt;/record&gt;&lt;/Cite&gt;&lt;/EndNote&gt;</w:instrText>
      </w:r>
      <w:r w:rsidRPr="0056343A">
        <w:rPr>
          <w:sz w:val="20"/>
          <w:szCs w:val="20"/>
        </w:rPr>
        <w:fldChar w:fldCharType="separate"/>
      </w:r>
      <w:r w:rsidRPr="0056343A">
        <w:rPr>
          <w:noProof/>
          <w:sz w:val="20"/>
          <w:szCs w:val="20"/>
        </w:rPr>
        <w:t>(P. Light, 1998, p. 23)</w:t>
      </w:r>
      <w:r w:rsidRPr="0056343A">
        <w:rPr>
          <w:sz w:val="20"/>
          <w:szCs w:val="20"/>
        </w:rPr>
        <w:fldChar w:fldCharType="end"/>
      </w:r>
    </w:p>
  </w:endnote>
  <w:endnote w:id="78">
    <w:p w14:paraId="4CC987FB" w14:textId="77777777"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&lt;EndNote&gt;&lt;Cite&gt;&lt;Author&gt;Frank&lt;/Author&gt;&lt;Year&gt;2001&lt;/Year&gt;&lt;RecNum&gt;165&lt;/RecNum&gt;&lt;Pages&gt;934&lt;/Pages&gt;&lt;DisplayText&gt;(Frank, 2001, p. 934)&lt;/DisplayText&gt;&lt;record&gt;&lt;rec-number&gt;165&lt;/rec-number&gt;&lt;foreign-keys&gt;&lt;key app="EN" db-id="rz005wvafw0ssdef95cptvvivz2trde5ztts" timestamp="0"&gt;165&lt;/key&gt;&lt;/foreign-keys&gt;&lt;ref-type name="Book"&gt;6&lt;/ref-type&gt;&lt;contributors&gt;&lt;authors&gt;&lt;author&gt;Frank, Leonard Roy&lt;/author&gt;&lt;/authors&gt;&lt;/contributors&gt;&lt;titles&gt;&lt;title&gt;Random House Webster&amp;apos;s Quotationary&lt;/title&gt;&lt;/titles&gt;&lt;pages&gt;xiii, 1041 p.&lt;/pages&gt;&lt;keywords&gt;&lt;keyword&gt;Quotations, English.&lt;/keyword&gt;&lt;/keywords&gt;&lt;dates&gt;&lt;year&gt;2001&lt;/year&gt;&lt;/dates&gt;&lt;pub-location&gt;New York&lt;/pub-location&gt;&lt;publisher&gt;Random House&lt;/publisher&gt;&lt;isbn&gt;0375719687&lt;/isbn&gt;&lt;call-num&gt;PN6081 .R29 2001&amp;#xD;082&lt;/call-num&gt;&lt;urls&gt;&lt;/urls&gt;&lt;/record&gt;&lt;/Cite&gt;&lt;/EndNote&gt;</w:instrText>
      </w:r>
      <w:r w:rsidRPr="0056343A">
        <w:rPr>
          <w:sz w:val="20"/>
          <w:szCs w:val="20"/>
        </w:rPr>
        <w:fldChar w:fldCharType="separate"/>
      </w:r>
      <w:r w:rsidRPr="0056343A">
        <w:rPr>
          <w:noProof/>
          <w:sz w:val="20"/>
          <w:szCs w:val="20"/>
        </w:rPr>
        <w:t>(Frank, 2001, p. 934)</w:t>
      </w:r>
      <w:r w:rsidRPr="0056343A">
        <w:rPr>
          <w:sz w:val="20"/>
          <w:szCs w:val="20"/>
        </w:rPr>
        <w:fldChar w:fldCharType="end"/>
      </w:r>
    </w:p>
  </w:endnote>
  <w:endnote w:id="79">
    <w:p w14:paraId="6A728D09" w14:textId="77777777"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&lt;EndNote&gt;&lt;Cite&gt;&lt;Author&gt;Beinhocker&lt;/Author&gt;&lt;Year&gt;2002&lt;/Year&gt;&lt;RecNum&gt;1020&lt;/RecNum&gt;&lt;Pages&gt;55&lt;/Pages&gt;&lt;DisplayText&gt;(Beinhocker &amp;amp; Kaplan, 2002, p. 55)&lt;/DisplayText&gt;&lt;record&gt;&lt;rec-number&gt;1020&lt;/rec-number&gt;&lt;foreign-keys&gt;&lt;key app="EN" db-id="rz005wvafw0ssdef95cptvvivz2trde5ztts" timestamp="0"&gt;1020&lt;/key&gt;&lt;/foreign-keys&gt;&lt;ref-type name="Electronic Article"&gt;43&lt;/ref-type&gt;&lt;contributors&gt;&lt;authors&gt;&lt;author&gt;Eric D. Beinhocker&lt;/author&gt;&lt;author&gt;Sara Kaplan&lt;/author&gt;&lt;/authors&gt;&lt;/contributors&gt;&lt;titles&gt;&lt;title&gt;Tired of strategic planning&lt;/title&gt;&lt;secondary-title&gt;The McKinsey Quarterly&lt;/secondary-title&gt;&lt;/titles&gt;&lt;pages&gt;49-59&lt;/pages&gt;&lt;volume&gt;2002 Special Edition: Risk and Resilience&lt;/volume&gt;&lt;dates&gt;&lt;year&gt;2002&lt;/year&gt;&lt;pub-dates&gt;&lt;date&gt;September 21, 2007&lt;/date&gt;&lt;/pub-dates&gt;&lt;/dates&gt;&lt;pub-location&gt;Boston&lt;/pub-location&gt;&lt;publisher&gt;McKinsey &amp;amp; Company&lt;/publisher&gt;&lt;urls&gt;&lt;related-urls&gt;&lt;url&gt;http://www.mckinseyquarterly.com/Strategy/Strategic_Thinking/Tired_of_strategic_planning_1191#top&lt;/url&gt;&lt;/related-urls&gt;&lt;/urls&gt;&lt;/record&gt;&lt;/Cite&gt;&lt;/EndNote&gt;</w:instrText>
      </w:r>
      <w:r w:rsidRPr="0056343A">
        <w:rPr>
          <w:sz w:val="20"/>
          <w:szCs w:val="20"/>
        </w:rPr>
        <w:fldChar w:fldCharType="separate"/>
      </w:r>
      <w:r w:rsidRPr="0056343A">
        <w:rPr>
          <w:noProof/>
          <w:sz w:val="20"/>
          <w:szCs w:val="20"/>
        </w:rPr>
        <w:t>(Beinhocker &amp; Kaplan, 2002, p. 55)</w:t>
      </w:r>
      <w:r w:rsidRPr="0056343A">
        <w:rPr>
          <w:sz w:val="20"/>
          <w:szCs w:val="20"/>
        </w:rPr>
        <w:fldChar w:fldCharType="end"/>
      </w:r>
    </w:p>
  </w:endnote>
  <w:endnote w:id="80">
    <w:p w14:paraId="47997ED7" w14:textId="77777777"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&lt;EndNote&gt;&lt;Cite&gt;&lt;Author&gt;Herman&lt;/Author&gt;&lt;Year&gt;1999&lt;/Year&gt;&lt;RecNum&gt;290&lt;/RecNum&gt;&lt;Pages&gt;123&lt;/Pages&gt;&lt;DisplayText&gt;(Herman &amp;amp; Renz, 1999, p. 123)&lt;/DisplayText&gt;&lt;record&gt;&lt;rec-number&gt;290&lt;/rec-number&gt;&lt;foreign-keys&gt;&lt;key app="EN" db-id="rz005wvafw0ssdef95cptvvivz2trde5ztts" timestamp="0"&gt;290&lt;/key&gt;&lt;/foreign-keys&gt;&lt;ref-type name="Journal Article"&gt;17&lt;/ref-type&gt;&lt;contributors&gt;&lt;authors&gt;&lt;author&gt;Herman, Robert&lt;/author&gt;&lt;author&gt;Renz, David&lt;/author&gt;&lt;/authors&gt;&lt;/contributors&gt;&lt;titles&gt;&lt;title&gt;Theses on nonprofit organizational effectiveness&lt;/title&gt;&lt;secondary-title&gt;Nonprofit and Voluntary Sector Quarterly&lt;/secondary-title&gt;&lt;/titles&gt;&lt;periodical&gt;&lt;full-title&gt;Nonprofit and Voluntary Sector Quarterly&lt;/full-title&gt;&lt;/periodical&gt;&lt;pages&gt;107-126&lt;/pages&gt;&lt;volume&gt;28&lt;/volume&gt;&lt;number&gt;2&lt;/number&gt;&lt;keywords&gt;&lt;keyword&gt;Nonprofit organizations&lt;/keyword&gt;&lt;keyword&gt;Effectiveness&lt;/keyword&gt;&lt;/keywords&gt;&lt;dates&gt;&lt;year&gt;1999&lt;/year&gt;&lt;pub-dates&gt;&lt;date&gt;Jun 1999&lt;/date&gt;&lt;/pub-dates&gt;&lt;/dates&gt;&lt;isbn&gt;08997640&lt;/isbn&gt;&lt;urls&gt;&lt;/urls&gt;&lt;/record&gt;&lt;/Cite&gt;&lt;/EndNote&gt;</w:instrText>
      </w:r>
      <w:r w:rsidRPr="0056343A">
        <w:rPr>
          <w:sz w:val="20"/>
          <w:szCs w:val="20"/>
        </w:rPr>
        <w:fldChar w:fldCharType="separate"/>
      </w:r>
      <w:r w:rsidRPr="0056343A">
        <w:rPr>
          <w:noProof/>
          <w:sz w:val="20"/>
          <w:szCs w:val="20"/>
        </w:rPr>
        <w:t>(Herman &amp; Renz, 1999, p. 123)</w:t>
      </w:r>
      <w:r w:rsidRPr="0056343A">
        <w:rPr>
          <w:sz w:val="20"/>
          <w:szCs w:val="20"/>
        </w:rPr>
        <w:fldChar w:fldCharType="end"/>
      </w:r>
      <w:r w:rsidRPr="0056343A">
        <w:rPr>
          <w:sz w:val="20"/>
          <w:szCs w:val="20"/>
        </w:rPr>
        <w:t xml:space="preserve">   </w:t>
      </w:r>
    </w:p>
  </w:endnote>
  <w:endnote w:id="81">
    <w:p w14:paraId="66A3DF83" w14:textId="77777777"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&lt;EndNote&gt;&lt;Cite&gt;&lt;Author&gt;Mintzberg&lt;/Author&gt;&lt;Year&gt;1994&lt;/Year&gt;&lt;RecNum&gt;262&lt;/RecNum&gt;&lt;Pages&gt;415-416&lt;/Pages&gt;&lt;DisplayText&gt;(Mintzberg, 1994a, pp. 415-416)&lt;/DisplayText&gt;&lt;record&gt;&lt;rec-number&gt;262&lt;/rec-number&gt;&lt;foreign-keys&gt;&lt;key app="EN" db-id="rz005wvafw0ssdef95cptvvivz2trde5ztts" timestamp="0"&gt;262&lt;/key&gt;&lt;/foreign-keys&gt;&lt;ref-type name="Journal Article"&gt;17&lt;/ref-type&gt;&lt;contributors&gt;&lt;authors&gt;&lt;author&gt;Mintzberg, Henry&lt;/author&gt;&lt;/authors&gt;&lt;/contributors&gt;&lt;titles&gt;&lt;title&gt;The fall and rise of strategic planning&lt;/title&gt;&lt;secondary-title&gt;Harvard Business Review&lt;/secondary-title&gt;&lt;/titles&gt;&lt;periodical&gt;&lt;full-title&gt;Harvard Business Review&lt;/full-title&gt;&lt;/periodical&gt;&lt;pages&gt;107&lt;/pages&gt;&lt;volume&gt;72&lt;/volume&gt;&lt;number&gt;1&lt;/number&gt;&lt;keywords&gt;&lt;keyword&gt;Suggestions&lt;/keyword&gt;&lt;keyword&gt;Strategic planning&lt;/keyword&gt;&lt;keyword&gt;Problems&lt;/keyword&gt;&lt;keyword&gt;Management styles&lt;/keyword&gt;&lt;/keywords&gt;&lt;dates&gt;&lt;year&gt;1994&lt;/year&gt;&lt;pub-dates&gt;&lt;date&gt;Jan/Feb 1994&lt;/date&gt;&lt;/pub-dates&gt;&lt;/dates&gt;&lt;isbn&gt;00178012&lt;/isbn&gt;&lt;urls&gt;&lt;/urls&gt;&lt;/record&gt;&lt;/Cite&gt;&lt;/EndNote&gt;</w:instrText>
      </w:r>
      <w:r w:rsidRPr="0056343A">
        <w:rPr>
          <w:sz w:val="20"/>
          <w:szCs w:val="20"/>
        </w:rPr>
        <w:fldChar w:fldCharType="separate"/>
      </w:r>
      <w:r w:rsidRPr="0056343A">
        <w:rPr>
          <w:noProof/>
          <w:sz w:val="20"/>
          <w:szCs w:val="20"/>
        </w:rPr>
        <w:t>(Mintzberg, 1994a, pp. 415-416)</w:t>
      </w:r>
      <w:r w:rsidRPr="0056343A">
        <w:rPr>
          <w:sz w:val="20"/>
          <w:szCs w:val="20"/>
        </w:rPr>
        <w:fldChar w:fldCharType="end"/>
      </w:r>
    </w:p>
  </w:endnote>
  <w:endnote w:id="82">
    <w:p w14:paraId="37C28386" w14:textId="70838C4B"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00A438AC">
        <w:rPr>
          <w:sz w:val="20"/>
          <w:szCs w:val="20"/>
        </w:rPr>
        <w:instrText xml:space="preserve"> ADDIN EN.CITE &lt;EndNote&gt;&lt;Cite&gt;&lt;Author&gt;Porter&lt;/Author&gt;&lt;Year&gt;1987&lt;/Year&gt;&lt;RecNum&gt;268&lt;/RecNum&gt;&lt;Pages&gt;18&lt;/Pages&gt;&lt;DisplayText&gt;(Michael E Porter, 1987, p. 18)&lt;/DisplayText&gt;&lt;record&gt;&lt;rec-number&gt;268&lt;/rec-number&gt;&lt;foreign-keys&gt;&lt;key app="EN" db-id="rz005wvafw0ssdef95cptvvivz2trde5ztts" timestamp="0"&gt;268&lt;/key&gt;&lt;/foreign-keys&gt;&lt;ref-type name="Magazine Article"&gt;19&lt;/ref-type&gt;&lt;contributors&gt;&lt;authors&gt;&lt;author&gt;Michael E Porter&lt;/author&gt;&lt;/authors&gt;&lt;/contributors&gt;&lt;titles&gt;&lt;title&gt;Corporate strategy: The state of strategic thinking&lt;/title&gt;&lt;secondary-title&gt;The Economist&lt;/secondary-title&gt;&lt;/titles&gt;&lt;pages&gt;17&lt;/pages&gt;&lt;volume&gt;303&lt;/volume&gt;&lt;number&gt;7499&lt;/number&gt;&lt;dates&gt;&lt;year&gt;1987&lt;/year&gt;&lt;pub-dates&gt;&lt;date&gt;May 23, 1987&lt;/date&gt;&lt;/pub-dates&gt;&lt;/dates&gt;&lt;urls&gt;&lt;/urls&gt;&lt;/record&gt;&lt;/Cite&gt;&lt;/EndNote&gt;</w:instrText>
      </w:r>
      <w:r w:rsidRPr="0056343A">
        <w:rPr>
          <w:sz w:val="20"/>
          <w:szCs w:val="20"/>
        </w:rPr>
        <w:fldChar w:fldCharType="separate"/>
      </w:r>
      <w:r w:rsidR="00A438AC">
        <w:rPr>
          <w:noProof/>
          <w:sz w:val="20"/>
          <w:szCs w:val="20"/>
        </w:rPr>
        <w:t>(Michael E Porter, 1987, p. 18)</w:t>
      </w:r>
      <w:r w:rsidRPr="0056343A">
        <w:rPr>
          <w:sz w:val="20"/>
          <w:szCs w:val="20"/>
        </w:rPr>
        <w:fldChar w:fldCharType="end"/>
      </w:r>
    </w:p>
  </w:endnote>
  <w:endnote w:id="83">
    <w:p w14:paraId="3C3C8AD7" w14:textId="77777777"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&lt;EndNote&gt;&lt;Cite&gt;&lt;Author&gt;Nag&lt;/Author&gt;&lt;Year&gt;2007&lt;/Year&gt;&lt;RecNum&gt;1521&lt;/RecNum&gt;&lt;Pages&gt;944&lt;/Pages&gt;&lt;DisplayText&gt;(Nag, Hambrick, &amp;amp; Chen, 2007, p. 944)&lt;/DisplayText&gt;&lt;record&gt;&lt;rec-number&gt;1521&lt;/rec-number&gt;&lt;foreign-keys&gt;&lt;key app="EN" db-id="rz005wvafw0ssdef95cptvvivz2trde5ztts" timestamp="1450661817"&gt;1521&lt;/key&gt;&lt;/foreign-keys&gt;&lt;ref-type name="Journal Article"&gt;17&lt;/ref-type&gt;&lt;contributors&gt;&lt;authors&gt;&lt;author&gt;Nag, Rajiv&lt;/author&gt;&lt;author&gt;Hambrick, Donald C.&lt;/author&gt;&lt;author&gt;Chen, Ming-Jer&lt;/author&gt;&lt;/authors&gt;&lt;/contributors&gt;&lt;titles&gt;&lt;title&gt;What is strategic management, really? Inductive derivation of a consensus definition of the field&lt;/title&gt;&lt;secondary-title&gt;Strategic Management Journal&lt;/secondary-title&gt;&lt;/titles&gt;&lt;periodical&gt;&lt;full-title&gt;Strategic Management Journal&lt;/full-title&gt;&lt;/periodical&gt;&lt;pages&gt;935-955&lt;/pages&gt;&lt;volume&gt;28&lt;/volume&gt;&lt;number&gt;9&lt;/number&gt;&lt;keywords&gt;&lt;keyword&gt;MANAGEMENT science&lt;/keyword&gt;&lt;keyword&gt;STRATEGIC planning&lt;/keyword&gt;&lt;keyword&gt;MANAGEMENT&lt;/keyword&gt;&lt;keyword&gt;BUSINESS models&lt;/keyword&gt;&lt;keyword&gt;BUSINESS planning&lt;/keyword&gt;&lt;/keywords&gt;&lt;dates&gt;&lt;year&gt;2007&lt;/year&gt;&lt;/dates&gt;&lt;publisher&gt;John Wiley &amp;amp; Sons, Inc.&lt;/publisher&gt;&lt;isbn&gt;01432095&lt;/isbn&gt;&lt;accession-num&gt;25944683&lt;/accession-num&gt;&lt;work-type&gt;Article&lt;/work-type&gt;&lt;urls&gt;&lt;related-urls&gt;&lt;url&gt;http://ezproxy.depaul.edu/login?url=http://search.ebscohost.com/login.aspx?direct=true&amp;amp;db=bth&amp;amp;AN=25944683&amp;amp;site=ehost-live&amp;amp;scope=site&lt;/url&gt;&lt;/related-urls&gt;&lt;/urls&gt;&lt;remote-database-name&gt;bth&lt;/remote-database-name&gt;&lt;remote-database-provider&gt;EBSCOhost&lt;/remote-database-provider&gt;&lt;/record&gt;&lt;/Cite&gt;&lt;/EndNote&gt;</w:instrText>
      </w:r>
      <w:r w:rsidRPr="0056343A">
        <w:rPr>
          <w:sz w:val="20"/>
          <w:szCs w:val="20"/>
        </w:rPr>
        <w:fldChar w:fldCharType="separate"/>
      </w:r>
      <w:r w:rsidRPr="0056343A">
        <w:rPr>
          <w:noProof/>
          <w:sz w:val="20"/>
          <w:szCs w:val="20"/>
        </w:rPr>
        <w:t>(Nag, Hambrick, &amp; Chen, 2007, p. 944)</w:t>
      </w:r>
      <w:r w:rsidRPr="0056343A">
        <w:rPr>
          <w:sz w:val="20"/>
          <w:szCs w:val="20"/>
        </w:rPr>
        <w:fldChar w:fldCharType="end"/>
      </w:r>
    </w:p>
  </w:endnote>
  <w:endnote w:id="84">
    <w:p w14:paraId="79A727CE" w14:textId="66440015"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00A438AC">
        <w:rPr>
          <w:sz w:val="20"/>
          <w:szCs w:val="20"/>
        </w:rPr>
        <w:instrText xml:space="preserve"> ADDIN EN.CITE &lt;EndNote&gt;&lt;Cite&gt;&lt;Author&gt;Oster&lt;/Author&gt;&lt;Year&gt;1995&lt;/Year&gt;&lt;RecNum&gt;1535&lt;/RecNum&gt;&lt;Pages&gt;11-15&lt;/Pages&gt;&lt;DisplayText&gt;(Oster, 1995, pp. 11-15)&lt;/DisplayText&gt;&lt;record&gt;&lt;rec-number&gt;1535&lt;/rec-number&gt;&lt;foreign-keys&gt;&lt;key app="EN" db-id="rz005wvafw0ssdef95cptvvivz2trde5ztts" timestamp="1471309507"&gt;1535&lt;/key&gt;&lt;/foreign-keys&gt;&lt;ref-type name="Book"&gt;6&lt;/ref-type&gt;&lt;contributors&gt;&lt;authors&gt;&lt;author&gt;Oster, Sharon M.&lt;/author&gt;&lt;/authors&gt;&lt;/contributors&gt;&lt;titles&gt;&lt;title&gt;Strategic management for nonprofit organizations: Theory and cases&lt;/title&gt;&lt;/titles&gt;&lt;pages&gt;ix, 350 p.&lt;/pages&gt;&lt;keywords&gt;&lt;keyword&gt;Nonprofit organizations Management.&lt;/keyword&gt;&lt;keyword&gt;Strategic planning.&lt;/keyword&gt;&lt;/keywords&gt;&lt;dates&gt;&lt;year&gt;1995&lt;/year&gt;&lt;/dates&gt;&lt;pub-location&gt;New York&lt;/pub-location&gt;&lt;publisher&gt;Oxford University Press&lt;/publisher&gt;&lt;isbn&gt;0195085035&lt;/isbn&gt;&lt;accession-num&gt;1124725&lt;/accession-num&gt;&lt;call-num&gt;Jefferson or Adams Bldg General or Area Studies Reading Rms HD62.6; .O87 1995&amp;#xD;Main or Science/Business Reading Rms - STORED OFFSITE HD62.6; .O87 1995&lt;/call-num&gt;&lt;urls&gt;&lt;related-urls&gt;&lt;url&gt;http://www.loc.gov/catdir/enhancements/fy0604/94021405-d.html&lt;/url&gt;&lt;url&gt;http://www.loc.gov/catdir/enhancements/fy0604/94021405-t.html&lt;/url&gt;&lt;url&gt;http://www.loc.gov/catdir/enhancements/fy0725/94021405-b.html&lt;/url&gt;&lt;/related-urls&gt;&lt;/urls&gt;&lt;/record&gt;&lt;/Cite&gt;&lt;/EndNote&gt;</w:instrText>
      </w:r>
      <w:r w:rsidRPr="0056343A">
        <w:rPr>
          <w:sz w:val="20"/>
          <w:szCs w:val="20"/>
        </w:rPr>
        <w:fldChar w:fldCharType="separate"/>
      </w:r>
      <w:r w:rsidR="00A438AC">
        <w:rPr>
          <w:noProof/>
          <w:sz w:val="20"/>
          <w:szCs w:val="20"/>
        </w:rPr>
        <w:t>(Oster, 1995, pp. 11-15)</w:t>
      </w:r>
      <w:r w:rsidRPr="0056343A">
        <w:rPr>
          <w:sz w:val="20"/>
          <w:szCs w:val="20"/>
        </w:rPr>
        <w:fldChar w:fldCharType="end"/>
      </w:r>
    </w:p>
  </w:endnote>
  <w:endnote w:id="85">
    <w:p w14:paraId="1CAEF18A" w14:textId="6B3FD8FB"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00A438AC">
        <w:rPr>
          <w:sz w:val="20"/>
          <w:szCs w:val="20"/>
        </w:rPr>
        <w:instrText xml:space="preserve"> ADDIN EN.CITE &lt;EndNote&gt;&lt;Cite&gt;&lt;Author&gt;Oster&lt;/Author&gt;&lt;Year&gt;1995&lt;/Year&gt;&lt;RecNum&gt;1535&lt;/RecNum&gt;&lt;Pages&gt;12 gray-filled boxes added&lt;/Pages&gt;&lt;DisplayText&gt;(Oster, 1995, pp. 12 gray-filled boxes added)&lt;/DisplayText&gt;&lt;record&gt;&lt;rec-number&gt;1535&lt;/rec-number&gt;&lt;foreign-keys&gt;&lt;key app="EN" db-id="rz005wvafw0ssdef95cptvvivz2trde5ztts" timestamp="1471309507"&gt;1535&lt;/key&gt;&lt;/foreign-keys&gt;&lt;ref-type name="Book"&gt;6&lt;/ref-type&gt;&lt;contributors&gt;&lt;authors&gt;&lt;author&gt;Oster, Sharon M.&lt;/author&gt;&lt;/authors&gt;&lt;/contributors&gt;&lt;titles&gt;&lt;title&gt;Strategic management for nonprofit organizations: Theory and cases&lt;/title&gt;&lt;/titles&gt;&lt;pages&gt;ix, 350 p.&lt;/pages&gt;&lt;keywords&gt;&lt;keyword&gt;Nonprofit organizations Management.&lt;/keyword&gt;&lt;keyword&gt;Strategic planning.&lt;/keyword&gt;&lt;/keywords&gt;&lt;dates&gt;&lt;year&gt;1995&lt;/year&gt;&lt;/dates&gt;&lt;pub-location&gt;New York&lt;/pub-location&gt;&lt;publisher&gt;Oxford University Press&lt;/publisher&gt;&lt;isbn&gt;0195085035&lt;/isbn&gt;&lt;accession-num&gt;1124725&lt;/accession-num&gt;&lt;call-num&gt;Jefferson or Adams Bldg General or Area Studies Reading Rms HD62.6; .O87 1995&amp;#xD;Main or Science/Business Reading Rms - STORED OFFSITE HD62.6; .O87 1995&lt;/call-num&gt;&lt;urls&gt;&lt;related-urls&gt;&lt;url&gt;http://www.loc.gov/catdir/enhancements/fy0604/94021405-d.html&lt;/url&gt;&lt;url&gt;http://www.loc.gov/catdir/enhancements/fy0604/94021405-t.html&lt;/url&gt;&lt;url&gt;http://www.loc.gov/catdir/enhancements/fy0725/94021405-b.html&lt;/url&gt;&lt;/related-urls&gt;&lt;/urls&gt;&lt;/record&gt;&lt;/Cite&gt;&lt;/EndNote&gt;</w:instrText>
      </w:r>
      <w:r w:rsidRPr="0056343A">
        <w:rPr>
          <w:sz w:val="20"/>
          <w:szCs w:val="20"/>
        </w:rPr>
        <w:fldChar w:fldCharType="separate"/>
      </w:r>
      <w:r w:rsidR="00A438AC">
        <w:rPr>
          <w:noProof/>
          <w:sz w:val="20"/>
          <w:szCs w:val="20"/>
        </w:rPr>
        <w:t>(Oster, 1995, pp. 12 gray-filled boxes added)</w:t>
      </w:r>
      <w:r w:rsidRPr="0056343A">
        <w:rPr>
          <w:sz w:val="20"/>
          <w:szCs w:val="20"/>
        </w:rPr>
        <w:fldChar w:fldCharType="end"/>
      </w:r>
    </w:p>
  </w:endnote>
  <w:endnote w:id="86">
    <w:p w14:paraId="7E74FD97" w14:textId="77777777"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&lt;EndNote&gt;&lt;Cite&gt;&lt;Author&gt;Teece&lt;/Author&gt;&lt;Year&gt;1990&lt;/Year&gt;&lt;RecNum&gt;1522&lt;/RecNum&gt;&lt;DisplayText&gt;(Teece, 1990)&lt;/DisplayText&gt;&lt;record&gt;&lt;rec-number&gt;1522&lt;/rec-number&gt;&lt;foreign-keys&gt;&lt;key app="EN" db-id="rz005wvafw0ssdef95cptvvivz2trde5ztts" timestamp="1450662336"&gt;1522&lt;/key&gt;&lt;/foreign-keys&gt;&lt;ref-type name="Book Section"&gt;5&lt;/ref-type&gt;&lt;contributors&gt;&lt;authors&gt;&lt;author&gt;Teece, DJ&lt;/author&gt;&lt;/authors&gt;&lt;secondary-authors&gt;&lt;author&gt;Frederickson, JW&lt;/author&gt;&lt;/secondary-authors&gt;&lt;/contributors&gt;&lt;titles&gt;&lt;title&gt;Contributions and impediments of economic analysis to the study of strategic management&lt;/title&gt;&lt;secondary-title&gt;Perspectives on strategic Management&lt;/secondary-title&gt;&lt;/titles&gt;&lt;pages&gt;39-80&lt;/pages&gt;&lt;dates&gt;&lt;year&gt;1990&lt;/year&gt;&lt;/dates&gt;&lt;pub-location&gt;New York&lt;/pub-location&gt;&lt;publisher&gt;Harper Business&lt;/publisher&gt;&lt;urls&gt;&lt;/urls&gt;&lt;/record&gt;&lt;/Cite&gt;&lt;/EndNote&gt;</w:instrText>
      </w:r>
      <w:r w:rsidRPr="0056343A">
        <w:rPr>
          <w:sz w:val="20"/>
          <w:szCs w:val="20"/>
        </w:rPr>
        <w:fldChar w:fldCharType="separate"/>
      </w:r>
      <w:r w:rsidRPr="0056343A">
        <w:rPr>
          <w:noProof/>
          <w:sz w:val="20"/>
          <w:szCs w:val="20"/>
        </w:rPr>
        <w:t>(Teece, 1990)</w:t>
      </w:r>
      <w:r w:rsidRPr="0056343A">
        <w:rPr>
          <w:sz w:val="20"/>
          <w:szCs w:val="20"/>
        </w:rPr>
        <w:fldChar w:fldCharType="end"/>
      </w:r>
    </w:p>
  </w:endnote>
  <w:endnote w:id="87">
    <w:p w14:paraId="69318E7A" w14:textId="6B5710F6"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&lt;EndNote&gt;&lt;Cite&gt;&lt;Author&gt;McKeever&lt;/Author&gt;&lt;Year&gt;2015&lt;/Year&gt;&lt;RecNum&gt;1537&lt;/RecNum&gt;&lt;DisplayText&gt;(McKeever, 2015)&lt;/DisplayText&gt;&lt;record&gt;&lt;rec-number&gt;1537&lt;/rec-number&gt;&lt;foreign-keys&gt;&lt;key app="EN" db-id="rz005wvafw0ssdef95cptvvivz2trde5ztts" timestamp="1472500638"&gt;1537&lt;/key&gt;&lt;/foreign-keys&gt;&lt;ref-type name="Report"&gt;27&lt;/ref-type&gt;&lt;contributors&gt;&lt;authors&gt;&lt;author&gt;Brice S. McKeever&lt;/author&gt;&lt;/authors&gt;&lt;tertiary-authors&gt;&lt;author&gt;Urban Institute&lt;/author&gt;&lt;/tertiary-authors&gt;&lt;/contributors&gt;&lt;titles&gt;&lt;title&gt;The nonprofit sector in brief 2015: Public charities, giving, and volunteering&lt;/title&gt;&lt;/titles&gt;&lt;pages&gt;16&lt;/pages&gt;&lt;dates&gt;&lt;year&gt;2015&lt;/year&gt;&lt;/dates&gt;&lt;pub-location&gt;Washington&lt;/pub-location&gt;&lt;publisher&gt;Urban Institute&lt;/publisher&gt;&lt;urls&gt;&lt;related-urls&gt;&lt;url&gt;http://www.urban.org/sites/default/files/alfresco/publication-pdfs/2000497-The-Nonprofit-Sector-in-Brief-2015-Public-Charities-Giving-and-Volunteering.pdf&lt;/url&gt;&lt;/related-urls&gt;&lt;/urls&gt;&lt;/record&gt;&lt;/Cite&gt;&lt;/EndNote&gt;</w:instrText>
      </w:r>
      <w:r w:rsidRPr="0056343A">
        <w:rPr>
          <w:sz w:val="20"/>
          <w:szCs w:val="20"/>
        </w:rPr>
        <w:fldChar w:fldCharType="separate"/>
      </w:r>
      <w:r w:rsidRPr="0056343A">
        <w:rPr>
          <w:noProof/>
          <w:sz w:val="20"/>
          <w:szCs w:val="20"/>
        </w:rPr>
        <w:t>(McKeever, 2015)</w:t>
      </w:r>
      <w:r w:rsidRPr="0056343A">
        <w:rPr>
          <w:sz w:val="20"/>
          <w:szCs w:val="20"/>
        </w:rPr>
        <w:fldChar w:fldCharType="end"/>
      </w:r>
    </w:p>
  </w:endnote>
  <w:endnote w:id="88">
    <w:p w14:paraId="2D33CBA4" w14:textId="77777777"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&lt;EndNote&gt;&lt;Cite&gt;&lt;Author&gt;Carver&lt;/Author&gt;&lt;Year&gt;1997&lt;/Year&gt;&lt;RecNum&gt;313&lt;/RecNum&gt;&lt;Pages&gt;30&lt;/Pages&gt;&lt;DisplayText&gt;(Carver &amp;amp; Carver, 1997, p. 30)&lt;/DisplayText&gt;&lt;record&gt;&lt;rec-number&gt;313&lt;/rec-number&gt;&lt;foreign-keys&gt;&lt;key app="EN" db-id="rz005wvafw0ssdef95cptvvivz2trde5ztts" timestamp="0"&gt;313&lt;/key&gt;&lt;/foreign-keys&gt;&lt;ref-type name="Book"&gt;6&lt;/ref-type&gt;&lt;contributors&gt;&lt;authors&gt;&lt;author&gt;Carver, John&lt;/author&gt;&lt;author&gt;Carver, Miriam Mayhew&lt;/author&gt;&lt;/authors&gt;&lt;/contributors&gt;&lt;titles&gt;&lt;title&gt;Reinventing your board: A step-by-step guide to implementing policy governance&lt;/title&gt;&lt;secondary-title&gt;The Jossey-Bass nonprofit and public management series&lt;/secondary-title&gt;&lt;/titles&gt;&lt;pages&gt;xxi, 232 p.&lt;/pages&gt;&lt;keywords&gt;&lt;keyword&gt;Directors of corporations.&lt;/keyword&gt;&lt;keyword&gt;Corporate governance.&lt;/keyword&gt;&lt;/keywords&gt;&lt;dates&gt;&lt;year&gt;1997&lt;/year&gt;&lt;/dates&gt;&lt;pub-location&gt;San Francisco&lt;/pub-location&gt;&lt;publisher&gt;Jossey-Bass&lt;/publisher&gt;&lt;isbn&gt;0787909114 (acid-free paper)&lt;/isbn&gt;&lt;call-num&gt;HD2745 .C3727 1997&amp;#xD;658.4/22&lt;/call-num&gt;&lt;urls&gt;&lt;related-urls&gt;&lt;url&gt;http://www.loc.gov/catdir/description/wiley035/97004810.html&lt;/url&gt;&lt;url&gt;http://www.loc.gov/catdir/toc/onix07/97004810.html&lt;/url&gt;&lt;/related-urls&gt;&lt;/urls&gt;&lt;/record&gt;&lt;/Cite&gt;&lt;/EndNote&gt;</w:instrText>
      </w:r>
      <w:r w:rsidRPr="0056343A">
        <w:rPr>
          <w:sz w:val="20"/>
          <w:szCs w:val="20"/>
        </w:rPr>
        <w:fldChar w:fldCharType="separate"/>
      </w:r>
      <w:r w:rsidRPr="0056343A">
        <w:rPr>
          <w:noProof/>
          <w:sz w:val="20"/>
          <w:szCs w:val="20"/>
        </w:rPr>
        <w:t>(Carver &amp; Carver, 1997, p. 30)</w:t>
      </w:r>
      <w:r w:rsidRPr="0056343A">
        <w:rPr>
          <w:sz w:val="20"/>
          <w:szCs w:val="20"/>
        </w:rPr>
        <w:fldChar w:fldCharType="end"/>
      </w:r>
    </w:p>
  </w:endnote>
  <w:endnote w:id="89">
    <w:p w14:paraId="37182CF1" w14:textId="77777777"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&lt;EndNote&gt;&lt;Cite&gt;&lt;Author&gt;Bowen&lt;/Author&gt;&lt;Year&gt;1994&lt;/Year&gt;&lt;RecNum&gt;50&lt;/RecNum&gt;&lt;Pages&gt;29&lt;/Pages&gt;&lt;DisplayText&gt;(Bowen, 1994, p. 29)&lt;/DisplayText&gt;&lt;record&gt;&lt;rec-number&gt;50&lt;/rec-number&gt;&lt;foreign-keys&gt;&lt;key app="EN" db-id="rz005wvafw0ssdef95cptvvivz2trde5ztts" timestamp="0"&gt;50&lt;/key&gt;&lt;/foreign-keys&gt;&lt;ref-type name="Book"&gt;6&lt;/ref-type&gt;&lt;contributors&gt;&lt;authors&gt;&lt;author&gt;Bowen, William G.&lt;/author&gt;&lt;/authors&gt;&lt;/contributors&gt;&lt;titles&gt;&lt;title&gt;Inside the boardroom: Governance by directors and trustees&lt;/title&gt;&lt;/titles&gt;&lt;pages&gt;xx, 184 p.&lt;/pages&gt;&lt;keywords&gt;&lt;keyword&gt;Corporate governance United States.&lt;/keyword&gt;&lt;keyword&gt;Directors of corporations United States.&lt;/keyword&gt;&lt;keyword&gt;Trusts and trustees United States.&lt;/keyword&gt;&lt;/keywords&gt;&lt;dates&gt;&lt;year&gt;1994&lt;/year&gt;&lt;/dates&gt;&lt;pub-location&gt;New York&lt;/pub-location&gt;&lt;publisher&gt;John Wiley&lt;/publisher&gt;&lt;isbn&gt;0471025011 (alk. paper)&lt;/isbn&gt;&lt;call-num&gt;HD2785 .B68 1994&amp;#xD;658.4/22&lt;/call-num&gt;&lt;urls&gt;&lt;/urls&gt;&lt;/record&gt;&lt;/Cite&gt;&lt;/EndNote&gt;</w:instrText>
      </w:r>
      <w:r w:rsidRPr="0056343A">
        <w:rPr>
          <w:sz w:val="20"/>
          <w:szCs w:val="20"/>
        </w:rPr>
        <w:fldChar w:fldCharType="separate"/>
      </w:r>
      <w:r w:rsidRPr="0056343A">
        <w:rPr>
          <w:noProof/>
          <w:sz w:val="20"/>
          <w:szCs w:val="20"/>
        </w:rPr>
        <w:t>(Bowen, 1994, p. 29)</w:t>
      </w:r>
      <w:r w:rsidRPr="0056343A">
        <w:rPr>
          <w:sz w:val="20"/>
          <w:szCs w:val="20"/>
        </w:rPr>
        <w:fldChar w:fldCharType="end"/>
      </w:r>
    </w:p>
  </w:endnote>
  <w:endnote w:id="90">
    <w:p w14:paraId="3580F5A3" w14:textId="23D3EBC1"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00A438AC">
        <w:rPr>
          <w:sz w:val="20"/>
          <w:szCs w:val="20"/>
        </w:rPr>
        <w:instrText xml:space="preserve"> ADDIN EN.CITE &lt;EndNote&gt;&lt;Cite&gt;&lt;Author&gt;Porter&lt;/Author&gt;&lt;Year&gt;1998&lt;/Year&gt;&lt;RecNum&gt;1136&lt;/RecNum&gt;&lt;DisplayText&gt;(Michael E. Porter, 1998)&lt;/DisplayText&gt;&lt;record&gt;&lt;rec-number&gt;1136&lt;/rec-number&gt;&lt;foreign-keys&gt;&lt;key app="EN" db-id="rz005wvafw0ssdef95cptvvivz2trde5ztts" timestamp="0"&gt;1136&lt;/key&gt;&lt;/foreign-keys&gt;&lt;ref-type name="Book"&gt;6&lt;/ref-type&gt;&lt;contributors&gt;&lt;authors&gt;&lt;author&gt;Porter, Michael E.&lt;/author&gt;&lt;/authors&gt;&lt;/contributors&gt;&lt;titles&gt;&lt;title&gt;Competitive strategy: Techniques for analyzing industries and competitors: With a new introduction&lt;/title&gt;&lt;/titles&gt;&lt;pages&gt;xxviii, 396 p.&lt;/pages&gt;&lt;edition&gt;1st Free Press&lt;/edition&gt;&lt;keywords&gt;&lt;keyword&gt;Competition.&lt;/keyword&gt;&lt;keyword&gt;Industrial management.&lt;/keyword&gt;&lt;/keywords&gt;&lt;dates&gt;&lt;year&gt;1998&lt;/year&gt;&lt;/dates&gt;&lt;pub-location&gt;New York&lt;/pub-location&gt;&lt;publisher&gt;Free Press&lt;/publisher&gt;&lt;isbn&gt;0684841487 (hardcover)&lt;/isbn&gt;&lt;call-num&gt;Jefferson or Adams Bldg General or Area Studies Reading Rms HD41; .P67 1998&amp;#xD;Main or Science/Business Reading Rms - STORED OFFSITE HD41; .P67 1998&lt;/call-num&gt;&lt;urls&gt;&lt;related-urls&gt;&lt;url&gt;http://www.loc.gov/catdir/bios/simon051/98009580.html&lt;/url&gt;&lt;url&gt;http://www.loc.gov/catdir/samples/simon031/98009580.html&lt;/url&gt;&lt;url&gt;http://www.loc.gov/catdir/description/simon033/98009580.html&lt;/url&gt;&lt;url&gt;http://www.loc.gov/catdir/enhancements/fy0631/98009580-t.html&lt;/url&gt;&lt;/related-urls&gt;&lt;/urls&gt;&lt;/record&gt;&lt;/Cite&gt;&lt;/EndNote&gt;</w:instrText>
      </w:r>
      <w:r w:rsidRPr="0056343A">
        <w:rPr>
          <w:sz w:val="20"/>
          <w:szCs w:val="20"/>
        </w:rPr>
        <w:fldChar w:fldCharType="separate"/>
      </w:r>
      <w:r w:rsidR="00A438AC">
        <w:rPr>
          <w:noProof/>
          <w:sz w:val="20"/>
          <w:szCs w:val="20"/>
        </w:rPr>
        <w:t>(Michael E. Porter, 1998)</w:t>
      </w:r>
      <w:r w:rsidRPr="0056343A">
        <w:rPr>
          <w:sz w:val="20"/>
          <w:szCs w:val="20"/>
        </w:rPr>
        <w:fldChar w:fldCharType="end"/>
      </w:r>
    </w:p>
  </w:endnote>
  <w:endnote w:id="91">
    <w:p w14:paraId="2F5C511F" w14:textId="77777777"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&lt;EndNote&gt;&lt;Cite&gt;&lt;Author&gt;Hitt&lt;/Author&gt;&lt;Year&gt;2009&lt;/Year&gt;&lt;RecNum&gt;1201&lt;/RecNum&gt;&lt;Pages&gt;4&lt;/Pages&gt;&lt;DisplayText&gt;(Hitt, Ireland, &amp;amp; Hoskisson, 2009, p. 4)&lt;/DisplayText&gt;&lt;record&gt;&lt;rec-number&gt;1201&lt;/rec-number&gt;&lt;foreign-keys&gt;&lt;key app="EN" db-id="rz005wvafw0ssdef95cptvvivz2trde5ztts" timestamp="0"&gt;1201&lt;/key&gt;&lt;/foreign-keys&gt;&lt;ref-type name="Book"&gt;6&lt;/ref-type&gt;&lt;contributors&gt;&lt;authors&gt;&lt;author&gt;Hitt, Michael A.&lt;/author&gt;&lt;author&gt;Ireland, R. Duane&lt;/author&gt;&lt;author&gt;Hoskisson, Robert E.&lt;/author&gt;&lt;/authors&gt;&lt;/contributors&gt;&lt;titles&gt;&lt;title&gt;Strategic management: Competitiveness and globalization: Concepts &amp;amp; cases&lt;/title&gt;&lt;/titles&gt;&lt;pages&gt;1 v. (various pagings)&lt;/pages&gt;&lt;edition&gt;8th&lt;/edition&gt;&lt;keywords&gt;&lt;keyword&gt;Strategic planning.&lt;/keyword&gt;&lt;keyword&gt;Industrial management.&lt;/keyword&gt;&lt;/keywords&gt;&lt;dates&gt;&lt;year&gt;2009&lt;/year&gt;&lt;/dates&gt;&lt;pub-location&gt;Mason, OH&lt;/pub-location&gt;&lt;publisher&gt;South-Western&lt;/publisher&gt;&lt;isbn&gt;9780324655599 (hbk.)&amp;#xD;0324655592 (hbk.)&lt;/isbn&gt;&lt;call-num&gt;Jefferson or Adams Building Reading Rooms HD30.28; .H586 2009&lt;/call-num&gt;&lt;urls&gt;&lt;/urls&gt;&lt;/record&gt;&lt;/Cite&gt;&lt;/EndNote&gt;</w:instrText>
      </w:r>
      <w:r w:rsidRPr="0056343A">
        <w:rPr>
          <w:sz w:val="20"/>
          <w:szCs w:val="20"/>
        </w:rPr>
        <w:fldChar w:fldCharType="separate"/>
      </w:r>
      <w:r w:rsidRPr="0056343A">
        <w:rPr>
          <w:noProof/>
          <w:sz w:val="20"/>
          <w:szCs w:val="20"/>
        </w:rPr>
        <w:t>(Hitt, Ireland, &amp; Hoskisson, 2009, p. 4)</w:t>
      </w:r>
      <w:r w:rsidRPr="0056343A">
        <w:rPr>
          <w:sz w:val="20"/>
          <w:szCs w:val="20"/>
        </w:rPr>
        <w:fldChar w:fldCharType="end"/>
      </w:r>
    </w:p>
  </w:endnote>
  <w:endnote w:id="92">
    <w:p w14:paraId="03A0E31D" w14:textId="56D4B2E7"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00A438AC">
        <w:rPr>
          <w:sz w:val="20"/>
          <w:szCs w:val="20"/>
        </w:rPr>
        <w:instrText xml:space="preserve"> ADDIN EN.CITE &lt;EndNote&gt;&lt;Cite&gt;&lt;Author&gt;Porter&lt;/Author&gt;&lt;Year&gt;2012&lt;/Year&gt;&lt;RecNum&gt;1530&lt;/RecNum&gt;&lt;DisplayText&gt;(Michael E. Porter, 2012)&lt;/DisplayText&gt;&lt;record&gt;&lt;rec-number&gt;1530&lt;/rec-number&gt;&lt;foreign-keys&gt;&lt;key app="EN" db-id="rz005wvafw0ssdef95cptvvivz2trde5ztts" timestamp="1458691262"&gt;1530&lt;/key&gt;&lt;/foreign-keys&gt;&lt;ref-type name="Web Page"&gt;12&lt;/ref-type&gt;&lt;contributors&gt;&lt;authors&gt;&lt;author&gt;Michael E. Porter&lt;/author&gt;&lt;/authors&gt;&lt;/contributors&gt;&lt;titles&gt;&lt;title&gt;What is strategy?&lt;/title&gt;&lt;/titles&gt;&lt;dates&gt;&lt;year&gt;2012&lt;/year&gt;&lt;/dates&gt;&lt;urls&gt;&lt;related-urls&gt;&lt;url&gt;https://www.youtube.com/watch?v=KvYwKM5bY0s&lt;/url&gt;&lt;/related-urls&gt;&lt;/urls&gt;&lt;/record&gt;&lt;/Cite&gt;&lt;/EndNote&gt;</w:instrText>
      </w:r>
      <w:r w:rsidRPr="0056343A">
        <w:rPr>
          <w:sz w:val="20"/>
          <w:szCs w:val="20"/>
        </w:rPr>
        <w:fldChar w:fldCharType="separate"/>
      </w:r>
      <w:r w:rsidR="00A438AC">
        <w:rPr>
          <w:noProof/>
          <w:sz w:val="20"/>
          <w:szCs w:val="20"/>
        </w:rPr>
        <w:t>(Michael E. Porter, 2012)</w:t>
      </w:r>
      <w:r w:rsidRPr="0056343A">
        <w:rPr>
          <w:sz w:val="20"/>
          <w:szCs w:val="20"/>
        </w:rPr>
        <w:fldChar w:fldCharType="end"/>
      </w:r>
    </w:p>
  </w:endnote>
  <w:endnote w:id="93">
    <w:p w14:paraId="4E3582A3" w14:textId="77777777"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&lt;EndNote&gt;&lt;Cite&gt;&lt;Author&gt;La Piana&lt;/Author&gt;&lt;Year&gt;2005&lt;/Year&gt;&lt;RecNum&gt;1144&lt;/RecNum&gt;&lt;Pages&gt;xx&lt;/Pages&gt;&lt;DisplayText&gt;(La Piana &amp;amp; Hayes, 2005, p. xx)&lt;/DisplayText&gt;&lt;record&gt;&lt;rec-number&gt;1144&lt;/rec-number&gt;&lt;foreign-keys&gt;&lt;key app="EN" db-id="rz005wvafw0ssdef95cptvvivz2trde5ztts" timestamp="0"&gt;1144&lt;/key&gt;&lt;/foreign-keys&gt;&lt;ref-type name="Book"&gt;6&lt;/ref-type&gt;&lt;contributors&gt;&lt;authors&gt;&lt;author&gt;La Piana, David&lt;/author&gt;&lt;author&gt;Hayes, Michaela&lt;/author&gt;&lt;/authors&gt;&lt;/contributors&gt;&lt;titles&gt;&lt;title&gt;Play to win: The nonprofit guide to competitive strategy&lt;/title&gt;&lt;/titles&gt;&lt;pages&gt;xxvi, 213 p.&lt;/pages&gt;&lt;edition&gt;1st&lt;/edition&gt;&lt;keywords&gt;&lt;keyword&gt;Strategic planning.&lt;/keyword&gt;&lt;keyword&gt;Competition.&lt;/keyword&gt;&lt;keyword&gt;Organizational effectiveness.&lt;/keyword&gt;&lt;keyword&gt;Nonprofit organizations.&lt;/keyword&gt;&lt;/keywords&gt;&lt;dates&gt;&lt;year&gt;2005&lt;/year&gt;&lt;/dates&gt;&lt;pub-location&gt;San Francisco&lt;/pub-location&gt;&lt;publisher&gt;Jossey-Bass&lt;/publisher&gt;&lt;isbn&gt;0787968137 (alk. paper)&lt;/isbn&gt;&lt;call-num&gt;Jefferson or Adams Bldg General or Area Studies Reading Rms HD30.28; .L372 2005&lt;/call-num&gt;&lt;urls&gt;&lt;related-urls&gt;&lt;url&gt;http://www.loc.gov/catdir/toc/ecip0419/2004015132.html&lt;/url&gt;&lt;url&gt;http://www.loc.gov/catdir/description/wiley042/2004015132.html&lt;/url&gt;&lt;url&gt;http://www.loc.gov/catdir/enhancements/fy0616/2004015132-b.html&lt;/url&gt;&lt;/related-urls&gt;&lt;/urls&gt;&lt;/record&gt;&lt;/Cite&gt;&lt;/EndNote&gt;</w:instrText>
      </w:r>
      <w:r w:rsidRPr="0056343A">
        <w:rPr>
          <w:sz w:val="20"/>
          <w:szCs w:val="20"/>
        </w:rPr>
        <w:fldChar w:fldCharType="separate"/>
      </w:r>
      <w:r w:rsidRPr="0056343A">
        <w:rPr>
          <w:noProof/>
          <w:sz w:val="20"/>
          <w:szCs w:val="20"/>
        </w:rPr>
        <w:t>(La Piana &amp; Hayes, 2005, p. xx)</w:t>
      </w:r>
      <w:r w:rsidRPr="0056343A">
        <w:rPr>
          <w:sz w:val="20"/>
          <w:szCs w:val="20"/>
        </w:rPr>
        <w:fldChar w:fldCharType="end"/>
      </w:r>
    </w:p>
  </w:endnote>
  <w:endnote w:id="94">
    <w:p w14:paraId="77FD4797" w14:textId="77777777" w:rsidR="00FB1C93" w:rsidRPr="0056343A" w:rsidRDefault="00FB1C93"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&lt;EndNote&gt;&lt;Cite&gt;&lt;Author&gt;Phills&lt;/Author&gt;&lt;Year&gt;2004&lt;/Year&gt;&lt;RecNum&gt;1333&lt;/RecNum&gt;&lt;Pages&gt;52&lt;/Pages&gt;&lt;DisplayText&gt;(Phills, 2004, p. 52)&lt;/DisplayText&gt;&lt;record&gt;&lt;rec-number&gt;1333&lt;/rec-number&gt;&lt;foreign-keys&gt;&lt;key app="EN" db-id="rz005wvafw0ssdef95cptvvivz2trde5ztts" timestamp="1280346111"&gt;1333&lt;/key&gt;&lt;/foreign-keys&gt;&lt;ref-type name="Journal Article"&gt;17&lt;/ref-type&gt;&lt;contributors&gt;&lt;authors&gt;&lt;author&gt;Phills, James A.&lt;/author&gt;&lt;/authors&gt;&lt;/contributors&gt;&lt;titles&gt;&lt;title&gt;The sound of music&lt;/title&gt;&lt;secondary-title&gt;Stanford Social Innovation Review&lt;/secondary-title&gt;&lt;/titles&gt;&lt;periodical&gt;&lt;full-title&gt;Stanford Social Innovation Review&lt;/full-title&gt;&lt;/periodical&gt;&lt;pages&gt;44-53&lt;/pages&gt;&lt;volume&gt;2 &lt;/volume&gt;&lt;number&gt;2&lt;/number&gt;&lt;dates&gt;&lt;year&gt;2004&lt;/year&gt;&lt;/dates&gt;&lt;urls&gt;&lt;/urls&gt;&lt;/record&gt;&lt;/Cite&gt;&lt;/EndNote&gt;</w:instrText>
      </w:r>
      <w:r w:rsidRPr="0056343A">
        <w:rPr>
          <w:sz w:val="20"/>
          <w:szCs w:val="20"/>
        </w:rPr>
        <w:fldChar w:fldCharType="separate"/>
      </w:r>
      <w:r w:rsidRPr="0056343A">
        <w:rPr>
          <w:noProof/>
          <w:sz w:val="20"/>
          <w:szCs w:val="20"/>
        </w:rPr>
        <w:t>(Phills, 2004, p. 52)</w:t>
      </w:r>
      <w:r w:rsidRPr="0056343A">
        <w:rPr>
          <w:sz w:val="20"/>
          <w:szCs w:val="20"/>
        </w:rPr>
        <w:fldChar w:fldCharType="end"/>
      </w:r>
    </w:p>
  </w:endnote>
  <w:endnote w:id="95">
    <w:p w14:paraId="34C0B1A1" w14:textId="77777777" w:rsidR="00FB1C93" w:rsidRPr="0056343A" w:rsidRDefault="00FB1C93" w:rsidP="00770979">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&lt;EndNote&gt;&lt;Cite&gt;&lt;Author&gt;Nutt&lt;/Author&gt;&lt;Year&gt;1999&lt;/Year&gt;&lt;RecNum&gt;1242&lt;/RecNum&gt;&lt;Pages&gt;75&lt;/Pages&gt;&lt;DisplayText&gt;(Nutt, 1999, p. 75)&lt;/DisplayText&gt;&lt;record&gt;&lt;rec-number&gt;1242&lt;/rec-number&gt;&lt;foreign-keys&gt;&lt;key app="EN" db-id="rz005wvafw0ssdef95cptvvivz2trde5ztts" timestamp="0"&gt;1242&lt;/key&gt;&lt;/foreign-keys&gt;&lt;ref-type name="Journal Article"&gt;17&lt;/ref-type&gt;&lt;contributors&gt;&lt;authors&gt;&lt;author&gt;Paul C. Nutt&lt;/author&gt;&lt;/authors&gt;&lt;/contributors&gt;&lt;titles&gt;&lt;title&gt;Surprising but true: Half the decisions in organizations fail&lt;/title&gt;&lt;secondary-title&gt;Academy of Management Executive&lt;/secondary-title&gt;&lt;/titles&gt;&lt;periodical&gt;&lt;full-title&gt;Academy of Management Executive&lt;/full-title&gt;&lt;/periodical&gt;&lt;pages&gt;75-90&lt;/pages&gt;&lt;volume&gt;12&lt;/volume&gt;&lt;number&gt;4&lt;/number&gt;&lt;dates&gt;&lt;year&gt;1999&lt;/year&gt;&lt;/dates&gt;&lt;urls&gt;&lt;/urls&gt;&lt;/record&gt;&lt;/Cite&gt;&lt;/EndNote&gt;</w:instrText>
      </w:r>
      <w:r w:rsidRPr="0056343A">
        <w:rPr>
          <w:sz w:val="20"/>
          <w:szCs w:val="20"/>
        </w:rPr>
        <w:fldChar w:fldCharType="separate"/>
      </w:r>
      <w:r w:rsidRPr="0056343A">
        <w:rPr>
          <w:noProof/>
          <w:sz w:val="20"/>
          <w:szCs w:val="20"/>
        </w:rPr>
        <w:t>(Nutt, 1999, p. 75)</w:t>
      </w:r>
      <w:r w:rsidRPr="0056343A">
        <w:rPr>
          <w:sz w:val="20"/>
          <w:szCs w:val="20"/>
        </w:rPr>
        <w:fldChar w:fldCharType="end"/>
      </w:r>
      <w:r w:rsidRPr="0056343A">
        <w:rPr>
          <w:sz w:val="20"/>
          <w:szCs w:val="20"/>
        </w:rPr>
        <w:t xml:space="preserve"> </w:t>
      </w:r>
    </w:p>
  </w:endnote>
  <w:endnote w:id="96">
    <w:p w14:paraId="5F6B4BE5" w14:textId="77777777" w:rsidR="00FB1C93" w:rsidRPr="0056343A" w:rsidRDefault="00FB1C93" w:rsidP="00770979">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&lt;EndNote&gt;&lt;Cite&gt;&lt;Author&gt;Nutt&lt;/Author&gt;&lt;Year&gt;1999&lt;/Year&gt;&lt;RecNum&gt;1242&lt;/RecNum&gt;&lt;Pages&gt;75&lt;/Pages&gt;&lt;DisplayText&gt;(Nutt, 1999, p. 75)&lt;/DisplayText&gt;&lt;record&gt;&lt;rec-number&gt;1242&lt;/rec-number&gt;&lt;foreign-keys&gt;&lt;key app="EN" db-id="rz005wvafw0ssdef95cptvvivz2trde5ztts" timestamp="0"&gt;1242&lt;/key&gt;&lt;/foreign-keys&gt;&lt;ref-type name="Journal Article"&gt;17&lt;/ref-type&gt;&lt;contributors&gt;&lt;authors&gt;&lt;author&gt;Paul C. Nutt&lt;/author&gt;&lt;/authors&gt;&lt;/contributors&gt;&lt;titles&gt;&lt;title&gt;Surprising but true: Half the decisions in organizations fail&lt;/title&gt;&lt;secondary-title&gt;Academy of Management Executive&lt;/secondary-title&gt;&lt;/titles&gt;&lt;periodical&gt;&lt;full-title&gt;Academy of Management Executive&lt;/full-title&gt;&lt;/periodical&gt;&lt;pages&gt;75-90&lt;/pages&gt;&lt;volume&gt;12&lt;/volume&gt;&lt;number&gt;4&lt;/number&gt;&lt;dates&gt;&lt;year&gt;1999&lt;/year&gt;&lt;/dates&gt;&lt;urls&gt;&lt;/urls&gt;&lt;/record&gt;&lt;/Cite&gt;&lt;/EndNote&gt;</w:instrText>
      </w:r>
      <w:r w:rsidRPr="0056343A">
        <w:rPr>
          <w:sz w:val="20"/>
          <w:szCs w:val="20"/>
        </w:rPr>
        <w:fldChar w:fldCharType="separate"/>
      </w:r>
      <w:r w:rsidRPr="0056343A">
        <w:rPr>
          <w:noProof/>
          <w:sz w:val="20"/>
          <w:szCs w:val="20"/>
        </w:rPr>
        <w:t>(Nutt, 1999, p. 75)</w:t>
      </w:r>
      <w:r w:rsidRPr="0056343A">
        <w:rPr>
          <w:sz w:val="20"/>
          <w:szCs w:val="20"/>
        </w:rPr>
        <w:fldChar w:fldCharType="end"/>
      </w:r>
      <w:r w:rsidRPr="0056343A">
        <w:rPr>
          <w:sz w:val="20"/>
          <w:szCs w:val="20"/>
        </w:rPr>
        <w:t xml:space="preserve"> </w:t>
      </w:r>
    </w:p>
  </w:endnote>
  <w:endnote w:id="97">
    <w:p w14:paraId="324B8B4D" w14:textId="77777777" w:rsidR="00FB1C93" w:rsidRPr="0056343A" w:rsidRDefault="00FB1C93" w:rsidP="00770979">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&lt;EndNote&gt;&lt;Cite&gt;&lt;Author&gt;Beinhocker&lt;/Author&gt;&lt;Year&gt;2002&lt;/Year&gt;&lt;RecNum&gt;1020&lt;/RecNum&gt;&lt;Pages&gt;53 bolded as written&lt;/Pages&gt;&lt;DisplayText&gt;(Beinhocker &amp;amp; Kaplan, 2002, p. 53 bolded as written)&lt;/DisplayText&gt;&lt;record&gt;&lt;rec-number&gt;1020&lt;/rec-number&gt;&lt;foreign-keys&gt;&lt;key app="EN" db-id="rz005wvafw0ssdef95cptvvivz2trde5ztts" timestamp="0"&gt;1020&lt;/key&gt;&lt;/foreign-keys&gt;&lt;ref-type name="Electronic Article"&gt;43&lt;/ref-type&gt;&lt;contributors&gt;&lt;authors&gt;&lt;author&gt;Eric D. Beinhocker&lt;/author&gt;&lt;author&gt;Sara Kaplan&lt;/author&gt;&lt;/authors&gt;&lt;/contributors&gt;&lt;titles&gt;&lt;title&gt;Tired of strategic planning&lt;/title&gt;&lt;secondary-title&gt;The McKinsey Quarterly&lt;/secondary-title&gt;&lt;/titles&gt;&lt;pages&gt;49-59&lt;/pages&gt;&lt;volume&gt;2002 Special Edition: Risk and Resilience&lt;/volume&gt;&lt;dates&gt;&lt;year&gt;2002&lt;/year&gt;&lt;pub-dates&gt;&lt;date&gt;September 21, 2007&lt;/date&gt;&lt;/pub-dates&gt;&lt;/dates&gt;&lt;pub-location&gt;Boston&lt;/pub-location&gt;&lt;publisher&gt;McKinsey &amp;amp; Company&lt;/publisher&gt;&lt;urls&gt;&lt;related-urls&gt;&lt;url&gt;http://www.mckinseyquarterly.com/Strategy/Strategic_Thinking/Tired_of_strategic_planning_1191#top&lt;/url&gt;&lt;/related-urls&gt;&lt;/urls&gt;&lt;/record&gt;&lt;/Cite&gt;&lt;/EndNote&gt;</w:instrText>
      </w:r>
      <w:r w:rsidRPr="0056343A">
        <w:rPr>
          <w:sz w:val="20"/>
          <w:szCs w:val="20"/>
        </w:rPr>
        <w:fldChar w:fldCharType="separate"/>
      </w:r>
      <w:r w:rsidRPr="0056343A">
        <w:rPr>
          <w:noProof/>
          <w:sz w:val="20"/>
          <w:szCs w:val="20"/>
        </w:rPr>
        <w:t>(Beinhocker &amp; Kaplan, 2002, p. 53 bolded as written)</w:t>
      </w:r>
      <w:r w:rsidRPr="0056343A">
        <w:rPr>
          <w:sz w:val="20"/>
          <w:szCs w:val="20"/>
        </w:rPr>
        <w:fldChar w:fldCharType="end"/>
      </w:r>
      <w:r w:rsidRPr="0056343A">
        <w:rPr>
          <w:sz w:val="20"/>
          <w:szCs w:val="20"/>
        </w:rPr>
        <w:t xml:space="preserve"> </w:t>
      </w:r>
    </w:p>
  </w:endnote>
  <w:endnote w:id="98">
    <w:p w14:paraId="172BCD29" w14:textId="77777777" w:rsidR="00FB1C93" w:rsidRPr="0056343A" w:rsidRDefault="00FB1C93" w:rsidP="00770979">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&lt;EndNote&gt;&lt;Cite&gt;&lt;Author&gt;Vroom&lt;/Author&gt;&lt;Year&gt;1973&lt;/Year&gt;&lt;RecNum&gt;1241&lt;/RecNum&gt;&lt;DisplayText&gt;(Vroom &amp;amp; Yetton, 1973)&lt;/DisplayText&gt;&lt;record&gt;&lt;rec-number&gt;1241&lt;/rec-number&gt;&lt;foreign-keys&gt;&lt;key app="EN" db-id="rz005wvafw0ssdef95cptvvivz2trde5ztts" timestamp="0"&gt;1241&lt;/key&gt;&lt;/foreign-keys&gt;&lt;ref-type name="Book"&gt;6&lt;/ref-type&gt;&lt;contributors&gt;&lt;authors&gt;&lt;author&gt;Vroom, Victor Harold&lt;/author&gt;&lt;author&gt;Yetton, Philip W.&lt;/author&gt;&lt;/authors&gt;&lt;/contributors&gt;&lt;titles&gt;&lt;title&gt;Leadership and decision-making&lt;/title&gt;&lt;/titles&gt;&lt;pages&gt;xiii, 233 p.&lt;/pages&gt;&lt;keywords&gt;&lt;keyword&gt;Decision making.&lt;/keyword&gt;&lt;keyword&gt;Organizational sociology.&lt;/keyword&gt;&lt;keyword&gt;Leadership.&lt;/keyword&gt;&lt;/keywords&gt;&lt;dates&gt;&lt;year&gt;1973&lt;/year&gt;&lt;/dates&gt;&lt;pub-location&gt;[Pittsburgh]&lt;/pub-location&gt;&lt;publisher&gt;University of Pittsburgh Press&lt;/publisher&gt;&lt;isbn&gt;0822932660&lt;/isbn&gt;&lt;call-num&gt;Jefferson or Adams Building Reading Rooms HM131; .V69&amp;#xD;Jefferson or Adams Building Reading Rooms - STORED OFFSITE HM131; .V69&lt;/call-num&gt;&lt;urls&gt;&lt;/urls&gt;&lt;/record&gt;&lt;/Cite&gt;&lt;/EndNote&gt;</w:instrText>
      </w:r>
      <w:r w:rsidRPr="0056343A">
        <w:rPr>
          <w:sz w:val="20"/>
          <w:szCs w:val="20"/>
        </w:rPr>
        <w:fldChar w:fldCharType="separate"/>
      </w:r>
      <w:r w:rsidRPr="0056343A">
        <w:rPr>
          <w:noProof/>
          <w:sz w:val="20"/>
          <w:szCs w:val="20"/>
        </w:rPr>
        <w:t>(Vroom &amp; Yetton, 1973)</w:t>
      </w:r>
      <w:r w:rsidRPr="0056343A">
        <w:rPr>
          <w:sz w:val="20"/>
          <w:szCs w:val="20"/>
        </w:rPr>
        <w:fldChar w:fldCharType="end"/>
      </w:r>
    </w:p>
  </w:endnote>
  <w:endnote w:id="99">
    <w:p w14:paraId="066A5C9D" w14:textId="77777777" w:rsidR="00FB1C93" w:rsidRPr="0056343A" w:rsidRDefault="00FB1C93" w:rsidP="00770979">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&lt;EndNote&gt;&lt;Cite&gt;&lt;Author&gt;Yukl&lt;/Author&gt;&lt;Year&gt;2010&lt;/Year&gt;&lt;RecNum&gt;1273&lt;/RecNum&gt;&lt;Pages&gt;98&lt;/Pages&gt;&lt;DisplayText&gt;(Yukl, 2010, p. 98)&lt;/DisplayText&gt;&lt;record&gt;&lt;rec-number&gt;1273&lt;/rec-number&gt;&lt;foreign-keys&gt;&lt;key app="EN" db-id="rz005wvafw0ssdef95cptvvivz2trde5ztts" timestamp="0"&gt;1273&lt;/key&gt;&lt;/foreign-keys&gt;&lt;ref-type name="Book"&gt;6&lt;/ref-type&gt;&lt;contributors&gt;&lt;authors&gt;&lt;author&gt;Yukl, Gary&lt;/author&gt;&lt;/authors&gt;&lt;/contributors&gt;&lt;titles&gt;&lt;title&gt;Leadership in organizations&lt;/title&gt;&lt;/titles&gt;&lt;pages&gt;xix, 628 p.&lt;/pages&gt;&lt;edition&gt;7th&lt;/edition&gt;&lt;keywords&gt;&lt;keyword&gt;Leadership.&lt;/keyword&gt;&lt;keyword&gt;Decision making.&lt;/keyword&gt;&lt;keyword&gt;Organization.&lt;/keyword&gt;&lt;/keywords&gt;&lt;dates&gt;&lt;year&gt;2010&lt;/year&gt;&lt;/dates&gt;&lt;pub-location&gt;Upper Saddle River, N.J.&lt;/pub-location&gt;&lt;publisher&gt;Prentice Hall&lt;/publisher&gt;&lt;isbn&gt;9780132424318&amp;#xD;0132424312&lt;/isbn&gt;&lt;accession-num&gt;15442292&lt;/accession-num&gt;&lt;call-num&gt;Jefferson or Adams Building Reading Rooms HD57.7; .Y85 2010&lt;/call-num&gt;&lt;urls&gt;&lt;related-urls&gt;&lt;url&gt;http://www.loc.gov/catdir/toc/ecip0827/2008039183.html&lt;/url&gt;&lt;/related-urls&gt;&lt;/urls&gt;&lt;/record&gt;&lt;/Cite&gt;&lt;/EndNote&gt;</w:instrText>
      </w:r>
      <w:r w:rsidRPr="0056343A">
        <w:rPr>
          <w:sz w:val="20"/>
          <w:szCs w:val="20"/>
        </w:rPr>
        <w:fldChar w:fldCharType="separate"/>
      </w:r>
      <w:r w:rsidRPr="0056343A">
        <w:rPr>
          <w:noProof/>
          <w:sz w:val="20"/>
          <w:szCs w:val="20"/>
        </w:rPr>
        <w:t>(Yukl, 2010, p. 98)</w:t>
      </w:r>
      <w:r w:rsidRPr="0056343A">
        <w:rPr>
          <w:sz w:val="20"/>
          <w:szCs w:val="20"/>
        </w:rPr>
        <w:fldChar w:fldCharType="end"/>
      </w:r>
    </w:p>
  </w:endnote>
  <w:endnote w:id="100">
    <w:p w14:paraId="396FA7C9" w14:textId="77777777" w:rsidR="00FB1C93" w:rsidRPr="0056343A" w:rsidRDefault="00FB1C93" w:rsidP="00770979">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&lt;EndNote&gt;&lt;Cite&gt;&lt;Author&gt;Meehan&lt;/Author&gt;&lt;Year&gt;2004&lt;/Year&gt;&lt;RecNum&gt;478&lt;/RecNum&gt;&lt;DisplayText&gt;(Meehan &amp;amp; Arrick, 2004; Reinelt, Foster, &amp;amp; Sullivan, 2002)&lt;/DisplayText&gt;&lt;record&gt;&lt;rec-number&gt;478&lt;/rec-number&gt;&lt;foreign-keys&gt;&lt;key app="EN" db-id="rz005wvafw0ssdef95cptvvivz2trde5ztts" timestamp="0"&gt;478&lt;/key&gt;&lt;/foreign-keys&gt;&lt;ref-type name="Report"&gt;27&lt;/ref-type&gt;&lt;contributors&gt;&lt;authors&gt;&lt;author&gt;Deborah Meehan&lt;/author&gt;&lt;author&gt;Ellen Arrick&lt;/author&gt;&lt;/authors&gt;&lt;/contributors&gt;&lt;titles&gt;&lt;title&gt;Leadership development programs: Investing in individuals&lt;/title&gt;&lt;/titles&gt;&lt;dates&gt;&lt;year&gt;2004&lt;/year&gt;&lt;pub-dates&gt;&lt;date&gt;March, 2004&lt;/date&gt;&lt;/pub-dates&gt;&lt;/dates&gt;&lt;pub-location&gt;New York&lt;/pub-location&gt;&lt;publisher&gt;The Ford Foundation&lt;/publisher&gt;&lt;urls&gt;&lt;/urls&gt;&lt;/record&gt;&lt;/Cite&gt;&lt;Cite&gt;&lt;Author&gt;Reinelt&lt;/Author&gt;&lt;Year&gt;2002&lt;/Year&gt;&lt;RecNum&gt;477&lt;/RecNum&gt;&lt;record&gt;&lt;rec-number&gt;477&lt;/rec-number&gt;&lt;foreign-keys&gt;&lt;key app="EN" db-id="rz005wvafw0ssdef95cptvvivz2trde5ztts" timestamp="0"&gt;477&lt;/key&gt;&lt;/foreign-keys&gt;&lt;ref-type name="Report"&gt;27&lt;/ref-type&gt;&lt;contributors&gt;&lt;authors&gt;&lt;author&gt;Claire Reinelt&lt;/author&gt;&lt;author&gt;Paul Foster&lt;/author&gt;&lt;author&gt;Siobhan Sullivan&lt;/author&gt;&lt;/authors&gt;&lt;/contributors&gt;&lt;titles&gt;&lt;title&gt;Evaluating outcomes and impacts: A scan of 55 leadership development programs&lt;/title&gt;&lt;/titles&gt;&lt;dates&gt;&lt;year&gt;2002&lt;/year&gt;&lt;pub-dates&gt;&lt;date&gt;August, 2002&lt;/date&gt;&lt;/pub-dates&gt;&lt;/dates&gt;&lt;pub-location&gt;Battle Creek, MI&lt;/pub-location&gt;&lt;publisher&gt;W. K. Kellogg Foundation&lt;/publisher&gt;&lt;urls&gt;&lt;/urls&gt;&lt;/record&gt;&lt;/Cite&gt;&lt;/EndNote&gt;</w:instrText>
      </w:r>
      <w:r w:rsidRPr="0056343A">
        <w:rPr>
          <w:sz w:val="20"/>
          <w:szCs w:val="20"/>
        </w:rPr>
        <w:fldChar w:fldCharType="separate"/>
      </w:r>
      <w:r w:rsidRPr="0056343A">
        <w:rPr>
          <w:noProof/>
          <w:sz w:val="20"/>
          <w:szCs w:val="20"/>
        </w:rPr>
        <w:t>(Meehan &amp; Arrick, 2004; Reinelt, Foster, &amp; Sullivan, 2002)</w:t>
      </w:r>
      <w:r w:rsidRPr="0056343A">
        <w:rPr>
          <w:sz w:val="20"/>
          <w:szCs w:val="20"/>
        </w:rPr>
        <w:fldChar w:fldCharType="end"/>
      </w:r>
    </w:p>
  </w:endnote>
  <w:endnote w:id="101">
    <w:p w14:paraId="0B849F11" w14:textId="77777777" w:rsidR="00FB1C93" w:rsidRPr="0056343A" w:rsidRDefault="00FB1C93" w:rsidP="00770979">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&lt;EndNote&gt;&lt;Cite&gt;&lt;Author&gt;Drath&lt;/Author&gt;&lt;Year&gt;1996&lt;/Year&gt;&lt;RecNum&gt;571&lt;/RecNum&gt;&lt;DisplayText&gt;(Drath, 1996)&lt;/DisplayText&gt;&lt;record&gt;&lt;rec-number&gt;571&lt;/rec-number&gt;&lt;foreign-keys&gt;&lt;key app="EN" db-id="rz005wvafw0ssdef95cptvvivz2trde5ztts" timestamp="0"&gt;571&lt;/key&gt;&lt;/foreign-keys&gt;&lt;ref-type name="Magazine Article"&gt;19&lt;/ref-type&gt;&lt;contributors&gt;&lt;authors&gt;&lt;author&gt;Wilfred H. Drath&lt;/author&gt;&lt;/authors&gt;&lt;/contributors&gt;&lt;titles&gt;&lt;title&gt;Changing our minds about leadership&lt;/title&gt;&lt;secondary-title&gt;Issues &amp;amp; Observations&lt;/secondary-title&gt;&lt;/titles&gt;&lt;pages&gt;88-93&lt;/pages&gt;&lt;volume&gt;16&lt;/volume&gt;&lt;number&gt;1&lt;/number&gt;&lt;dates&gt;&lt;year&gt;1996&lt;/year&gt;&lt;/dates&gt;&lt;urls&gt;&lt;/urls&gt;&lt;/record&gt;&lt;/Cite&gt;&lt;/EndNote&gt;</w:instrText>
      </w:r>
      <w:r w:rsidRPr="0056343A">
        <w:rPr>
          <w:sz w:val="20"/>
          <w:szCs w:val="20"/>
        </w:rPr>
        <w:fldChar w:fldCharType="separate"/>
      </w:r>
      <w:r w:rsidRPr="0056343A">
        <w:rPr>
          <w:noProof/>
          <w:sz w:val="20"/>
          <w:szCs w:val="20"/>
        </w:rPr>
        <w:t>(Drath, 1996)</w:t>
      </w:r>
      <w:r w:rsidRPr="0056343A">
        <w:rPr>
          <w:sz w:val="20"/>
          <w:szCs w:val="20"/>
        </w:rPr>
        <w:fldChar w:fldCharType="end"/>
      </w:r>
    </w:p>
  </w:endnote>
  <w:endnote w:id="102">
    <w:p w14:paraId="79D708DE" w14:textId="77777777" w:rsidR="00FB1C93" w:rsidRPr="0056343A" w:rsidRDefault="00FB1C93" w:rsidP="00770979">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&lt;EndNote&gt;&lt;Cite&gt;&lt;Author&gt;Yukl&lt;/Author&gt;&lt;Year&gt;2010&lt;/Year&gt;&lt;RecNum&gt;1273&lt;/RecNum&gt;&lt;Pages&gt;116&lt;/Pages&gt;&lt;DisplayText&gt;(Yukl, 2010, p. 116)&lt;/DisplayText&gt;&lt;record&gt;&lt;rec-number&gt;1273&lt;/rec-number&gt;&lt;foreign-keys&gt;&lt;key app="EN" db-id="rz005wvafw0ssdef95cptvvivz2trde5ztts" timestamp="0"&gt;1273&lt;/key&gt;&lt;/foreign-keys&gt;&lt;ref-type name="Book"&gt;6&lt;/ref-type&gt;&lt;contributors&gt;&lt;authors&gt;&lt;author&gt;Yukl, Gary&lt;/author&gt;&lt;/authors&gt;&lt;/contributors&gt;&lt;titles&gt;&lt;title&gt;Leadership in organizations&lt;/title&gt;&lt;/titles&gt;&lt;pages&gt;xix, 628 p.&lt;/pages&gt;&lt;edition&gt;7th&lt;/edition&gt;&lt;keywords&gt;&lt;keyword&gt;Leadership.&lt;/keyword&gt;&lt;keyword&gt;Decision making.&lt;/keyword&gt;&lt;keyword&gt;Organization.&lt;/keyword&gt;&lt;/keywords&gt;&lt;dates&gt;&lt;year&gt;2010&lt;/year&gt;&lt;/dates&gt;&lt;pub-location&gt;Upper Saddle River, N.J.&lt;/pub-location&gt;&lt;publisher&gt;Prentice Hall&lt;/publisher&gt;&lt;isbn&gt;9780132424318&amp;#xD;0132424312&lt;/isbn&gt;&lt;accession-num&gt;15442292&lt;/accession-num&gt;&lt;call-num&gt;Jefferson or Adams Building Reading Rooms HD57.7; .Y85 2010&lt;/call-num&gt;&lt;urls&gt;&lt;related-urls&gt;&lt;url&gt;http://www.loc.gov/catdir/toc/ecip0827/2008039183.html&lt;/url&gt;&lt;/related-urls&gt;&lt;/urls&gt;&lt;/record&gt;&lt;/Cite&gt;&lt;/EndNote&gt;</w:instrText>
      </w:r>
      <w:r w:rsidRPr="0056343A">
        <w:rPr>
          <w:sz w:val="20"/>
          <w:szCs w:val="20"/>
        </w:rPr>
        <w:fldChar w:fldCharType="separate"/>
      </w:r>
      <w:r w:rsidRPr="0056343A">
        <w:rPr>
          <w:noProof/>
          <w:sz w:val="20"/>
          <w:szCs w:val="20"/>
        </w:rPr>
        <w:t>(Yukl, 2010, p. 116)</w:t>
      </w:r>
      <w:r w:rsidRPr="0056343A">
        <w:rPr>
          <w:sz w:val="20"/>
          <w:szCs w:val="20"/>
        </w:rPr>
        <w:fldChar w:fldCharType="end"/>
      </w:r>
    </w:p>
  </w:endnote>
  <w:endnote w:id="103">
    <w:p w14:paraId="497C279B" w14:textId="77777777" w:rsidR="00FB1C93" w:rsidRPr="0056343A" w:rsidRDefault="00FB1C93" w:rsidP="00770979">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&lt;EndNote&gt;&lt;Cite&gt;&lt;Author&gt;Mintzberg&lt;/Author&gt;&lt;Year&gt;1983&lt;/Year&gt;&lt;RecNum&gt;1274&lt;/RecNum&gt;&lt;Pages&gt;141&lt;/Pages&gt;&lt;DisplayText&gt;(Mintzberg, 1983, p. 141)&lt;/DisplayText&gt;&lt;record&gt;&lt;rec-number&gt;1274&lt;/rec-number&gt;&lt;foreign-keys&gt;&lt;key app="EN" db-id="rz005wvafw0ssdef95cptvvivz2trde5ztts" timestamp="0"&gt;1274&lt;/key&gt;&lt;/foreign-keys&gt;&lt;ref-type name="Book"&gt;6&lt;/ref-type&gt;&lt;contributors&gt;&lt;authors&gt;&lt;author&gt;Mintzberg, Henry&lt;/author&gt;&lt;/authors&gt;&lt;/contributors&gt;&lt;titles&gt;&lt;title&gt;Structure in fives: Designing effective organizations&lt;/title&gt;&lt;/titles&gt;&lt;pages&gt;vii, 312 p.&lt;/pages&gt;&lt;keywords&gt;&lt;keyword&gt;Organization.&lt;/keyword&gt;&lt;/keywords&gt;&lt;dates&gt;&lt;year&gt;1983&lt;/year&gt;&lt;/dates&gt;&lt;pub-location&gt;Englewood Cliffs, N.J.&lt;/pub-location&gt;&lt;publisher&gt;Prentice-Hall&lt;/publisher&gt;&lt;isbn&gt;0138543496&lt;/isbn&gt;&lt;accession-num&gt;1860384&lt;/accession-num&gt;&lt;call-num&gt;Jefferson or Adams Building Reading Rooms HD31; .M4572 1983&lt;/call-num&gt;&lt;urls&gt;&lt;/urls&gt;&lt;/record&gt;&lt;/Cite&gt;&lt;/EndNote&gt;</w:instrText>
      </w:r>
      <w:r w:rsidRPr="0056343A">
        <w:rPr>
          <w:sz w:val="20"/>
          <w:szCs w:val="20"/>
        </w:rPr>
        <w:fldChar w:fldCharType="separate"/>
      </w:r>
      <w:r w:rsidRPr="0056343A">
        <w:rPr>
          <w:noProof/>
          <w:sz w:val="20"/>
          <w:szCs w:val="20"/>
        </w:rPr>
        <w:t>(Mintzberg, 1983, p. 141)</w:t>
      </w:r>
      <w:r w:rsidRPr="0056343A">
        <w:rPr>
          <w:sz w:val="20"/>
          <w:szCs w:val="20"/>
        </w:rPr>
        <w:fldChar w:fldCharType="end"/>
      </w:r>
    </w:p>
  </w:endnote>
  <w:endnote w:id="104">
    <w:p w14:paraId="3B0841FF" w14:textId="77777777" w:rsidR="00FB1C93" w:rsidRPr="0056343A" w:rsidRDefault="00FB1C93" w:rsidP="00770979">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&lt;EndNote&gt;&lt;Cite&gt;&lt;Author&gt;Kotter&lt;/Author&gt;&lt;Year&gt;1999&lt;/Year&gt;&lt;RecNum&gt;209&lt;/RecNum&gt;&lt;Pages&gt;45&lt;/Pages&gt;&lt;DisplayText&gt;(Kotter, 1999, p. 45)&lt;/DisplayText&gt;&lt;record&gt;&lt;rec-number&gt;209&lt;/rec-number&gt;&lt;foreign-keys&gt;&lt;key app="EN" db-id="rz005wvafw0ssdef95cptvvivz2trde5ztts" timestamp="0"&gt;209&lt;/key&gt;&lt;/foreign-keys&gt;&lt;ref-type name="Book Section"&gt;5&lt;/ref-type&gt;&lt;contributors&gt;&lt;authors&gt;&lt;author&gt;Kotter, John&lt;/author&gt;&lt;/authors&gt;&lt;secondary-authors&gt;&lt;author&gt;John P. Kotter&lt;/author&gt;&lt;/secondary-authors&gt;&lt;/contributors&gt;&lt;titles&gt;&lt;title&gt;What leaders really do&lt;/title&gt;&lt;secondary-title&gt;John P. Kotter on what leaders really do&lt;/secondary-title&gt;&lt;/titles&gt;&lt;pages&gt;51-73&lt;/pages&gt;&lt;keywords&gt;&lt;keyword&gt;Leadership.&lt;/keyword&gt;&lt;/keywords&gt;&lt;dates&gt;&lt;year&gt;1999&lt;/year&gt;&lt;/dates&gt;&lt;pub-location&gt;Boston&lt;/pub-location&gt;&lt;publisher&gt;Harvard Business School Press&lt;/publisher&gt;&lt;isbn&gt;0875848974 (alk. paper)&lt;/isbn&gt;&lt;call-num&gt;HD57.7 .K665 1999&amp;#xD;658.4/092&lt;/call-num&gt;&lt;urls&gt;&lt;/urls&gt;&lt;/record&gt;&lt;/Cite&gt;&lt;/EndNote&gt;</w:instrText>
      </w:r>
      <w:r w:rsidRPr="0056343A">
        <w:rPr>
          <w:sz w:val="20"/>
          <w:szCs w:val="20"/>
        </w:rPr>
        <w:fldChar w:fldCharType="separate"/>
      </w:r>
      <w:r w:rsidRPr="0056343A">
        <w:rPr>
          <w:noProof/>
          <w:sz w:val="20"/>
          <w:szCs w:val="20"/>
        </w:rPr>
        <w:t>(Kotter, 1999, p. 45)</w:t>
      </w:r>
      <w:r w:rsidRPr="0056343A">
        <w:rPr>
          <w:sz w:val="20"/>
          <w:szCs w:val="20"/>
        </w:rPr>
        <w:fldChar w:fldCharType="end"/>
      </w:r>
    </w:p>
  </w:endnote>
  <w:endnote w:id="105">
    <w:p w14:paraId="46D8A190" w14:textId="77777777" w:rsidR="00FB1C93" w:rsidRPr="0056343A" w:rsidRDefault="00FB1C93" w:rsidP="00770979">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&lt;EndNote&gt;&lt;Cite&gt;&lt;Author&gt;Allison&lt;/Author&gt;&lt;Year&gt;2015&lt;/Year&gt;&lt;RecNum&gt;1507&lt;/RecNum&gt;&lt;Pages&gt;32-33&lt;/Pages&gt;&lt;DisplayText&gt;(Allison &amp;amp; Kaye, 2015, pp. 32-33)&lt;/DisplayText&gt;&lt;record&gt;&lt;rec-number&gt;1507&lt;/rec-number&gt;&lt;foreign-keys&gt;&lt;key app="EN" db-id="rz005wvafw0ssdef95cptvvivz2trde5ztts" timestamp="1438544992"&gt;1507&lt;/key&gt;&lt;/foreign-keys&gt;&lt;ref-type name="Book"&gt;6&lt;/ref-type&gt;&lt;contributors&gt;&lt;authors&gt;&lt;author&gt;Allison, Michael&lt;/author&gt;&lt;author&gt;Kaye, Jude&lt;/author&gt;&lt;/authors&gt;&lt;/contributors&gt;&lt;titles&gt;&lt;title&gt;Strategic planning for nonprofit organizations: A practical guide for dynamic times&lt;/title&gt;&lt;/titles&gt;&lt;section&gt;283&lt;/section&gt;&lt;dates&gt;&lt;year&gt;2015&lt;/year&gt;&lt;/dates&gt;&lt;pub-location&gt;Hoboken, NJ&lt;/pub-location&gt;&lt;publisher&gt;John Wiley &amp;amp; Sons, Inc.&lt;/publisher&gt;&lt;urls&gt;&lt;/urls&gt;&lt;/record&gt;&lt;/Cite&gt;&lt;/EndNote&gt;</w:instrText>
      </w:r>
      <w:r w:rsidRPr="0056343A">
        <w:rPr>
          <w:sz w:val="20"/>
          <w:szCs w:val="20"/>
        </w:rPr>
        <w:fldChar w:fldCharType="separate"/>
      </w:r>
      <w:r w:rsidRPr="0056343A">
        <w:rPr>
          <w:noProof/>
          <w:sz w:val="20"/>
          <w:szCs w:val="20"/>
        </w:rPr>
        <w:t>(Allison &amp; Kaye, 2015, pp. 32-33)</w:t>
      </w:r>
      <w:r w:rsidRPr="0056343A">
        <w:rPr>
          <w:sz w:val="20"/>
          <w:szCs w:val="20"/>
        </w:rPr>
        <w:fldChar w:fldCharType="end"/>
      </w:r>
    </w:p>
  </w:endnote>
  <w:endnote w:id="106">
    <w:p w14:paraId="7FBAE78D" w14:textId="77777777" w:rsidR="00FB1C93" w:rsidRPr="0056343A" w:rsidRDefault="00FB1C93" w:rsidP="00770979">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&lt;EndNote&gt;&lt;Cite&gt;&lt;Author&gt;Bryson&lt;/Author&gt;&lt;Year&gt;2011&lt;/Year&gt;&lt;RecNum&gt;1480&lt;/RecNum&gt;&lt;Pages&gt;44-45&lt;/Pages&gt;&lt;DisplayText&gt;(Bryson, 2011, pp. 44-45)&lt;/DisplayText&gt;&lt;record&gt;&lt;rec-number&gt;1480&lt;/rec-number&gt;&lt;foreign-keys&gt;&lt;key app="EN" db-id="rz005wvafw0ssdef95cptvvivz2trde5ztts" timestamp="1370139288"&gt;1480&lt;/key&gt;&lt;/foreign-keys&gt;&lt;ref-type name="Book"&gt;6&lt;/ref-type&gt;&lt;contributors&gt;&lt;authors&gt;&lt;author&gt;Bryson, John M.&lt;/author&gt;&lt;/authors&gt;&lt;/contributors&gt;&lt;titles&gt;&lt;title&gt;Strategic planning for public and nonprofit organizations : a guide to strengthening and sustaining organizational achievement&lt;/title&gt;&lt;secondary-title&gt;Bryson on strategic planning&lt;/secondary-title&gt;&lt;/titles&gt;&lt;pages&gt;xxviii, 547 p.&lt;/pages&gt;&lt;number&gt;1&lt;/number&gt;&lt;edition&gt;4th&lt;/edition&gt;&lt;keywords&gt;&lt;keyword&gt;Strategic planning.&lt;/keyword&gt;&lt;keyword&gt;Nonprofit organizations Management.&lt;/keyword&gt;&lt;keyword&gt;Public administration.&lt;/keyword&gt;&lt;/keywords&gt;&lt;dates&gt;&lt;year&gt;2011&lt;/year&gt;&lt;/dates&gt;&lt;pub-location&gt;San Francisco&lt;/pub-location&gt;&lt;publisher&gt;Jossey-Bass&lt;/publisher&gt;&lt;isbn&gt;9780470392515 (hardback)&amp;#xD;0470392517 (hardback)&lt;/isbn&gt;&lt;accession-num&gt;16761700&lt;/accession-num&gt;&lt;call-num&gt;Jefferson or Adams Building Reading Rooms HD30.28; .B79 2011&lt;/call-num&gt;&lt;urls&gt;&lt;related-urls&gt;&lt;url&gt;Cover image http://catalogimages.wiley.com/images/db/jimages/9780470392515.jpg&lt;/url&gt;&lt;/related-urls&gt;&lt;/urls&gt;&lt;/record&gt;&lt;/Cite&gt;&lt;/EndNote&gt;</w:instrText>
      </w:r>
      <w:r w:rsidRPr="0056343A">
        <w:rPr>
          <w:sz w:val="20"/>
          <w:szCs w:val="20"/>
        </w:rPr>
        <w:fldChar w:fldCharType="separate"/>
      </w:r>
      <w:r w:rsidRPr="0056343A">
        <w:rPr>
          <w:noProof/>
          <w:sz w:val="20"/>
          <w:szCs w:val="20"/>
        </w:rPr>
        <w:t>(Bryson, 2011, pp. 44-45)</w:t>
      </w:r>
      <w:r w:rsidRPr="0056343A">
        <w:rPr>
          <w:sz w:val="20"/>
          <w:szCs w:val="20"/>
        </w:rPr>
        <w:fldChar w:fldCharType="end"/>
      </w:r>
    </w:p>
  </w:endnote>
  <w:endnote w:id="107">
    <w:p w14:paraId="40520F0C" w14:textId="77777777" w:rsidR="00FB1C93" w:rsidRPr="0056343A" w:rsidRDefault="00FB1C93" w:rsidP="00770979">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&lt;EndNote&gt;&lt;Cite&gt;&lt;Author&gt;Allison&lt;/Author&gt;&lt;Year&gt;2015&lt;/Year&gt;&lt;RecNum&gt;1507&lt;/RecNum&gt;&lt;Pages&gt;11&lt;/Pages&gt;&lt;DisplayText&gt;(Allison &amp;amp; Kaye, 2015, p. 11)&lt;/DisplayText&gt;&lt;record&gt;&lt;rec-number&gt;1507&lt;/rec-number&gt;&lt;foreign-keys&gt;&lt;key app="EN" db-id="rz005wvafw0ssdef95cptvvivz2trde5ztts" timestamp="1438544992"&gt;1507&lt;/key&gt;&lt;/foreign-keys&gt;&lt;ref-type name="Book"&gt;6&lt;/ref-type&gt;&lt;contributors&gt;&lt;authors&gt;&lt;author&gt;Allison, Michael&lt;/author&gt;&lt;author&gt;Kaye, Jude&lt;/author&gt;&lt;/authors&gt;&lt;/contributors&gt;&lt;titles&gt;&lt;title&gt;Strategic planning for nonprofit organizations: A practical guide for dynamic times&lt;/title&gt;&lt;/titles&gt;&lt;section&gt;283&lt;/section&gt;&lt;dates&gt;&lt;year&gt;2015&lt;/year&gt;&lt;/dates&gt;&lt;pub-location&gt;Hoboken, NJ&lt;/pub-location&gt;&lt;publisher&gt;John Wiley &amp;amp; Sons, Inc.&lt;/publisher&gt;&lt;urls&gt;&lt;/urls&gt;&lt;/record&gt;&lt;/Cite&gt;&lt;/EndNote&gt;</w:instrText>
      </w:r>
      <w:r w:rsidRPr="0056343A">
        <w:rPr>
          <w:sz w:val="20"/>
          <w:szCs w:val="20"/>
        </w:rPr>
        <w:fldChar w:fldCharType="separate"/>
      </w:r>
      <w:r w:rsidRPr="0056343A">
        <w:rPr>
          <w:noProof/>
          <w:sz w:val="20"/>
          <w:szCs w:val="20"/>
        </w:rPr>
        <w:t>(Allison &amp; Kaye, 2015, p. 11)</w:t>
      </w:r>
      <w:r w:rsidRPr="0056343A">
        <w:rPr>
          <w:sz w:val="20"/>
          <w:szCs w:val="20"/>
        </w:rPr>
        <w:fldChar w:fldCharType="end"/>
      </w:r>
    </w:p>
  </w:endnote>
  <w:endnote w:id="108">
    <w:p w14:paraId="27181EE5" w14:textId="77777777" w:rsidR="00FB1C93" w:rsidRPr="0056343A" w:rsidRDefault="00FB1C93" w:rsidP="00770979">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&lt;EndNote&gt;&lt;Cite&gt;&lt;Author&gt;Nolan&lt;/Author&gt;&lt;Year&gt;2008&lt;/Year&gt;&lt;RecNum&gt;1446&lt;/RecNum&gt;&lt;Pages&gt;5&lt;/Pages&gt;&lt;DisplayText&gt;(Nolan, Goodstein, &amp;amp; Goodstein, 2008, p. 5)&lt;/DisplayText&gt;&lt;record&gt;&lt;rec-number&gt;1446&lt;/rec-number&gt;&lt;foreign-keys&gt;&lt;key app="EN" db-id="rz005wvafw0ssdef95cptvvivz2trde5ztts" timestamp="1329250330"&gt;1446&lt;/key&gt;&lt;/foreign-keys&gt;&lt;ref-type name="Book"&gt;6&lt;/ref-type&gt;&lt;contributors&gt;&lt;authors&gt;&lt;author&gt;Nolan, Timothy M.&lt;/author&gt;&lt;author&gt;Goodstein, Leonard David&lt;/author&gt;&lt;author&gt;Goodstein, Jeanette&lt;/author&gt;&lt;/authors&gt;&lt;/contributors&gt;&lt;titles&gt;&lt;title&gt;Applied strategic planning: An introduction&lt;/title&gt;&lt;/titles&gt;&lt;pages&gt;ix,142 p.&lt;/pages&gt;&lt;edition&gt;2nd&lt;/edition&gt;&lt;keywords&gt;&lt;keyword&gt;Strategic planning.&lt;/keyword&gt;&lt;/keywords&gt;&lt;dates&gt;&lt;year&gt;2008&lt;/year&gt;&lt;/dates&gt;&lt;pub-location&gt;San Francisco, CA&lt;/pub-location&gt;&lt;publisher&gt;Pfeiffer&lt;/publisher&gt;&lt;isbn&gt;9780787988524 (pbk.)&lt;/isbn&gt;&lt;accession-num&gt;15487987&lt;/accession-num&gt;&lt;call-num&gt;Jefferson or Adams Building Reading Rooms HD30.28; .G66 2008&lt;/call-num&gt;&lt;urls&gt;&lt;related-urls&gt;&lt;url&gt;http://www.loc.gov/catdir/enhancements/fy0902/2008277710-b.html&lt;/url&gt;&lt;url&gt;http://www.loc.gov/catdir/enhancements/fy0902/2008277710-d.html&lt;/url&gt;&lt;url&gt;http://www.loc.gov/catdir/enhancements/fy0902/2008277710-t.html&lt;/url&gt;&lt;/related-urls&gt;&lt;/urls&gt;&lt;/record&gt;&lt;/Cite&gt;&lt;/EndNote&gt;</w:instrText>
      </w:r>
      <w:r w:rsidRPr="0056343A">
        <w:rPr>
          <w:sz w:val="20"/>
          <w:szCs w:val="20"/>
        </w:rPr>
        <w:fldChar w:fldCharType="separate"/>
      </w:r>
      <w:r w:rsidRPr="0056343A">
        <w:rPr>
          <w:noProof/>
          <w:sz w:val="20"/>
          <w:szCs w:val="20"/>
        </w:rPr>
        <w:t>(Nolan, Goodstein, &amp; Goodstein, 2008, p. 5)</w:t>
      </w:r>
      <w:r w:rsidRPr="0056343A">
        <w:rPr>
          <w:sz w:val="20"/>
          <w:szCs w:val="20"/>
        </w:rPr>
        <w:fldChar w:fldCharType="end"/>
      </w:r>
    </w:p>
  </w:endnote>
  <w:endnote w:id="109">
    <w:p w14:paraId="11066102" w14:textId="3E7210A2" w:rsidR="00FB1C93" w:rsidRPr="0056343A" w:rsidRDefault="00FB1C93" w:rsidP="00770979">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00A438AC">
        <w:rPr>
          <w:sz w:val="20"/>
          <w:szCs w:val="20"/>
        </w:rPr>
        <w:instrText xml:space="preserve"> ADDIN EN.CITE &lt;EndNote&gt;&lt;Cite&gt;&lt;Author&gt;Porter&lt;/Author&gt;&lt;Year&gt;1998&lt;/Year&gt;&lt;RecNum&gt;1136&lt;/RecNum&gt;&lt;Pages&gt;xxvii&lt;/Pages&gt;&lt;DisplayText&gt;(Michael E. Porter, 1998, p. xxvii)&lt;/DisplayText&gt;&lt;record&gt;&lt;rec-number&gt;1136&lt;/rec-number&gt;&lt;foreign-keys&gt;&lt;key app="EN" db-id="rz005wvafw0ssdef95cptvvivz2trde5ztts" timestamp="0"&gt;1136&lt;/key&gt;&lt;/foreign-keys&gt;&lt;ref-type name="Book"&gt;6&lt;/ref-type&gt;&lt;contributors&gt;&lt;authors&gt;&lt;author&gt;Porter, Michael E.&lt;/author&gt;&lt;/authors&gt;&lt;/contributors&gt;&lt;titles&gt;&lt;title&gt;Competitive strategy: Techniques for analyzing industries and competitors: With a new introduction&lt;/title&gt;&lt;/titles&gt;&lt;pages&gt;xxviii, 396 p.&lt;/pages&gt;&lt;edition&gt;1st Free Press&lt;/edition&gt;&lt;keywords&gt;&lt;keyword&gt;Competition.&lt;/keyword&gt;&lt;keyword&gt;Industrial management.&lt;/keyword&gt;&lt;/keywords&gt;&lt;dates&gt;&lt;year&gt;1998&lt;/year&gt;&lt;/dates&gt;&lt;pub-location&gt;New York&lt;/pub-location&gt;&lt;publisher&gt;Free Press&lt;/publisher&gt;&lt;isbn&gt;0684841487 (hardcover)&lt;/isbn&gt;&lt;call-num&gt;Jefferson or Adams Bldg General or Area Studies Reading Rms HD41; .P67 1998&amp;#xD;Main or Science/Business Reading Rms - STORED OFFSITE HD41; .P67 1998&lt;/call-num&gt;&lt;urls&gt;&lt;related-urls&gt;&lt;url&gt;http://www.loc.gov/catdir/bios/simon051/98009580.html&lt;/url&gt;&lt;url&gt;http://www.loc.gov/catdir/samples/simon031/98009580.html&lt;/url&gt;&lt;url&gt;http://www.loc.gov/catdir/description/simon033/98009580.html&lt;/url&gt;&lt;url&gt;http://www.loc.gov/catdir/enhancements/fy0631/98009580-t.html&lt;/url&gt;&lt;/related-urls&gt;&lt;/urls&gt;&lt;/record&gt;&lt;/Cite&gt;&lt;/EndNote&gt;</w:instrText>
      </w:r>
      <w:r w:rsidRPr="0056343A">
        <w:rPr>
          <w:sz w:val="20"/>
          <w:szCs w:val="20"/>
        </w:rPr>
        <w:fldChar w:fldCharType="separate"/>
      </w:r>
      <w:r w:rsidR="00A438AC">
        <w:rPr>
          <w:noProof/>
          <w:sz w:val="20"/>
          <w:szCs w:val="20"/>
        </w:rPr>
        <w:t>(Michael E. Porter, 1998, p. xxvii)</w:t>
      </w:r>
      <w:r w:rsidRPr="0056343A">
        <w:rPr>
          <w:sz w:val="20"/>
          <w:szCs w:val="20"/>
        </w:rPr>
        <w:fldChar w:fldCharType="end"/>
      </w:r>
    </w:p>
  </w:endnote>
  <w:endnote w:id="110">
    <w:p w14:paraId="3CC45661" w14:textId="77777777" w:rsidR="00FB1C93" w:rsidRPr="0056343A" w:rsidRDefault="00FB1C93" w:rsidP="00770979">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&lt;EndNote&gt;&lt;Cite&gt;&lt;Author&gt;Nanus&lt;/Author&gt;&lt;Year&gt;1992&lt;/Year&gt;&lt;RecNum&gt;44&lt;/RecNum&gt;&lt;Pages&gt;44&lt;/Pages&gt;&lt;DisplayText&gt;(Nanus, 1992, p. 44)&lt;/DisplayText&gt;&lt;record&gt;&lt;rec-number&gt;44&lt;/rec-number&gt;&lt;foreign-keys&gt;&lt;key app="EN" db-id="rz005wvafw0ssdef95cptvvivz2trde5ztts" timestamp="0"&gt;44&lt;/key&gt;&lt;/foreign-keys&gt;&lt;ref-type name="Book"&gt;6&lt;/ref-type&gt;&lt;contributors&gt;&lt;authors&gt;&lt;author&gt;Nanus, Burt&lt;/author&gt;&lt;/authors&gt;&lt;/contributors&gt;&lt;titles&gt;&lt;title&gt;Visionary leadership: Creating a compelling sense of direction for your organization&lt;/title&gt;&lt;secondary-title&gt;The Jossey-Bass management series&lt;/secondary-title&gt;&lt;/titles&gt;&lt;pages&gt;xxvi, 237 p.&lt;/pages&gt;&lt;edition&gt;1st&lt;/edition&gt;&lt;keywords&gt;&lt;keyword&gt;Leadership.&lt;/keyword&gt;&lt;/keywords&gt;&lt;dates&gt;&lt;year&gt;1992&lt;/year&gt;&lt;/dates&gt;&lt;pub-location&gt;San Francisco&lt;/pub-location&gt;&lt;publisher&gt;Jossey-Bass&lt;/publisher&gt;&lt;isbn&gt;1555424600 (acid-free paper)&lt;/isbn&gt;&lt;call-num&gt;HD57.7 .N367 1992&amp;#xD;658.4/092&lt;/call-num&gt;&lt;urls&gt;&lt;related-urls&gt;&lt;url&gt;http://www.loc.gov/catdir/toc/onix06/92018435.html&lt;/url&gt;&lt;/related-urls&gt;&lt;/urls&gt;&lt;/record&gt;&lt;/Cite&gt;&lt;/EndNote&gt;</w:instrText>
      </w:r>
      <w:r w:rsidRPr="0056343A">
        <w:rPr>
          <w:sz w:val="20"/>
          <w:szCs w:val="20"/>
        </w:rPr>
        <w:fldChar w:fldCharType="separate"/>
      </w:r>
      <w:r w:rsidRPr="0056343A">
        <w:rPr>
          <w:noProof/>
          <w:sz w:val="20"/>
          <w:szCs w:val="20"/>
        </w:rPr>
        <w:t>(Nanus, 1992, p. 44)</w:t>
      </w:r>
      <w:r w:rsidRPr="0056343A">
        <w:rPr>
          <w:sz w:val="20"/>
          <w:szCs w:val="20"/>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C43FD" w14:textId="77777777" w:rsidR="00FB1C93" w:rsidRDefault="00FB1C93" w:rsidP="001448E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9591893" w14:textId="77777777" w:rsidR="00FB1C93" w:rsidRDefault="00FB1C93" w:rsidP="001448E0">
    <w:pPr>
      <w:pStyle w:val="Footer"/>
    </w:pPr>
  </w:p>
  <w:p w14:paraId="6AC69164" w14:textId="77777777" w:rsidR="00FB1C93" w:rsidRDefault="00FB1C93" w:rsidP="001448E0"/>
  <w:p w14:paraId="6E5EF414" w14:textId="77777777" w:rsidR="00FB1C93" w:rsidRDefault="00FB1C93" w:rsidP="001448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5D689" w14:textId="77777777" w:rsidR="00214739" w:rsidRDefault="00214739" w:rsidP="001448E0">
      <w:r>
        <w:separator/>
      </w:r>
    </w:p>
  </w:footnote>
  <w:footnote w:type="continuationSeparator" w:id="0">
    <w:p w14:paraId="3B0D0FAC" w14:textId="77777777" w:rsidR="00214739" w:rsidRDefault="00214739" w:rsidP="001448E0">
      <w:r>
        <w:continuationSeparator/>
      </w:r>
    </w:p>
  </w:footnote>
  <w:footnote w:id="1">
    <w:p w14:paraId="0CCEDFA0" w14:textId="29585B57" w:rsidR="00FB1C93" w:rsidRDefault="00FB1C93" w:rsidP="001448E0">
      <w:r>
        <w:rPr>
          <w:rStyle w:val="FootnoteReference"/>
        </w:rPr>
        <w:footnoteRef/>
      </w:r>
      <w:r>
        <w:t xml:space="preserve"> This book is built upon a template derived from Sustainable Strategy </w:t>
      </w:r>
      <w:r>
        <w:fldChar w:fldCharType="begin"/>
      </w:r>
      <w:r>
        <w:instrText xml:space="preserve"> ADDIN EN.CITE &lt;EndNote&gt;&lt;Cite&gt;&lt;Author&gt;Light&lt;/Author&gt;&lt;Year&gt;2017&lt;/Year&gt;&lt;RecNum&gt;1545&lt;/RecNum&gt;&lt;DisplayText&gt;(M. Light, 2017)&lt;/DisplayText&gt;&lt;record&gt;&lt;rec-number&gt;1545&lt;/rec-number&gt;&lt;foreign-keys&gt;&lt;key app="EN" db-id="rz005wvafw0ssdef95cptvvivz2trde5ztts" timestamp="1485113561"&gt;1545&lt;/key&gt;&lt;/foreign-keys&gt;&lt;ref-type name="Book"&gt;6&lt;/ref-type&gt;&lt;contributors&gt;&lt;authors&gt;&lt;author&gt;Mark Light&lt;/author&gt;&lt;/authors&gt;&lt;/contributors&gt;&lt;titles&gt;&lt;title&gt;Sustainable Strategy&lt;/title&gt;&lt;/titles&gt;&lt;dates&gt;&lt;year&gt;2017&lt;/year&gt;&lt;/dates&gt;&lt;pub-location&gt;Chicago&lt;/pub-location&gt;&lt;publisher&gt;First Light Group LLC&lt;/publisher&gt;&lt;urls&gt;&lt;/urls&gt;&lt;/record&gt;&lt;/Cite&gt;&lt;/EndNote&gt;</w:instrText>
      </w:r>
      <w:r>
        <w:fldChar w:fldCharType="separate"/>
      </w:r>
      <w:r>
        <w:rPr>
          <w:noProof/>
        </w:rPr>
        <w:t>(M. Light, 2017)</w:t>
      </w:r>
      <w:r>
        <w:fldChar w:fldCharType="end"/>
      </w:r>
      <w:r>
        <w:t xml:space="preserve">. All content herein © Mark Light, 2017. Thanks to Dottie Bris-Bois for invaluable editing, clarifying insights, and sharing examples of her sustainable strategy work.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D63EC" w14:textId="77777777" w:rsidR="00FB1C93" w:rsidRDefault="00FB1C93" w:rsidP="001448E0">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5BBF3863" w14:textId="77777777" w:rsidR="00FB1C93" w:rsidRDefault="00FB1C93" w:rsidP="001448E0">
    <w:pPr>
      <w:pStyle w:val="Header"/>
    </w:pPr>
  </w:p>
  <w:p w14:paraId="78A1DC63" w14:textId="77777777" w:rsidR="00FB1C93" w:rsidRDefault="00FB1C93" w:rsidP="001448E0"/>
  <w:p w14:paraId="729E25FC" w14:textId="77777777" w:rsidR="00FB1C93" w:rsidRDefault="00FB1C93" w:rsidP="001448E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20708" w14:textId="7AEAC5A1" w:rsidR="00FB1C93" w:rsidRPr="007F3CB3" w:rsidRDefault="00FB1C93" w:rsidP="007F3CB3">
    <w:pPr>
      <w:pStyle w:val="Header"/>
      <w:jc w:val="right"/>
      <w:rPr>
        <w:rFonts w:cs="Arial"/>
        <w:b w:val="0"/>
        <w:sz w:val="24"/>
      </w:rPr>
    </w:pPr>
    <w:r w:rsidRPr="005D7A82">
      <w:rPr>
        <w:rStyle w:val="PageNumber"/>
        <w:rFonts w:cs="Arial"/>
        <w:b w:val="0"/>
        <w:caps w:val="0"/>
      </w:rPr>
      <w:t xml:space="preserve">Page </w:t>
    </w:r>
    <w:r w:rsidRPr="005D7A82">
      <w:rPr>
        <w:rStyle w:val="PageNumber"/>
        <w:rFonts w:cs="Arial"/>
        <w:b w:val="0"/>
      </w:rPr>
      <w:fldChar w:fldCharType="begin"/>
    </w:r>
    <w:r w:rsidRPr="005D7A82">
      <w:rPr>
        <w:rStyle w:val="PageNumber"/>
        <w:rFonts w:cs="Arial"/>
        <w:b w:val="0"/>
      </w:rPr>
      <w:instrText xml:space="preserve">PAGE  </w:instrText>
    </w:r>
    <w:r w:rsidRPr="005D7A82">
      <w:rPr>
        <w:rStyle w:val="PageNumber"/>
        <w:rFonts w:cs="Arial"/>
        <w:b w:val="0"/>
      </w:rPr>
      <w:fldChar w:fldCharType="separate"/>
    </w:r>
    <w:r w:rsidR="00A438AC">
      <w:rPr>
        <w:rStyle w:val="PageNumber"/>
        <w:rFonts w:cs="Arial"/>
        <w:b w:val="0"/>
        <w:noProof/>
      </w:rPr>
      <w:t>29</w:t>
    </w:r>
    <w:r w:rsidRPr="005D7A82">
      <w:rPr>
        <w:rStyle w:val="PageNumber"/>
        <w:rFonts w:cs="Arial"/>
        <w:b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DFFD2" w14:textId="77777777" w:rsidR="00FB1C93" w:rsidRDefault="00FB1C93" w:rsidP="001448E0">
    <w:pPr>
      <w:pStyle w:val="Header"/>
    </w:pPr>
    <w:r>
      <w:rPr>
        <w:noProof/>
      </w:rPr>
      <w:drawing>
        <wp:anchor distT="0" distB="0" distL="114300" distR="114300" simplePos="0" relativeHeight="251659264" behindDoc="0" locked="0" layoutInCell="1" allowOverlap="1" wp14:anchorId="0388E771" wp14:editId="36238C6C">
          <wp:simplePos x="0" y="0"/>
          <wp:positionH relativeFrom="column">
            <wp:posOffset>4343400</wp:posOffset>
          </wp:positionH>
          <wp:positionV relativeFrom="paragraph">
            <wp:align>center</wp:align>
          </wp:positionV>
          <wp:extent cx="2231136" cy="1682496"/>
          <wp:effectExtent l="0" t="0" r="0" b="0"/>
          <wp:wrapTight wrapText="bothSides">
            <wp:wrapPolygon edited="0">
              <wp:start x="0" y="0"/>
              <wp:lineTo x="0" y="21282"/>
              <wp:lineTo x="21397" y="21282"/>
              <wp:lineTo x="21397" y="0"/>
              <wp:lineTo x="0" y="0"/>
            </wp:wrapPolygon>
          </wp:wrapTight>
          <wp:docPr id="51" name="Picture 16" descr="29956_FirstLight_12_L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16" descr="29956_FirstLight_12_LH3"/>
                  <pic:cNvPicPr>
                    <a:picLocks noChangeAspect="1" noChangeArrowheads="1"/>
                  </pic:cNvPicPr>
                </pic:nvPicPr>
                <pic:blipFill rotWithShape="1">
                  <a:blip r:embed="rId1">
                    <a:extLst>
                      <a:ext uri="{28A0092B-C50C-407E-A947-70E740481C1C}">
                        <a14:useLocalDpi xmlns:a14="http://schemas.microsoft.com/office/drawing/2010/main" val="0"/>
                      </a:ext>
                    </a:extLst>
                  </a:blip>
                  <a:srcRect r="11928" b="34216"/>
                  <a:stretch/>
                </pic:blipFill>
                <pic:spPr bwMode="auto">
                  <a:xfrm>
                    <a:off x="0" y="0"/>
                    <a:ext cx="2231136" cy="168249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arto="http://schemas.microsoft.com/office/word/2006/arto"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5341"/>
    <w:multiLevelType w:val="hybridMultilevel"/>
    <w:tmpl w:val="3D20695A"/>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5C4EA7"/>
    <w:multiLevelType w:val="multilevel"/>
    <w:tmpl w:val="0C603C3C"/>
    <w:styleLink w:val="StyleBulletedLeft025Hanging05"/>
    <w:lvl w:ilvl="0">
      <w:numFmt w:val="bullet"/>
      <w:lvlText w:val=""/>
      <w:lvlJc w:val="left"/>
      <w:pPr>
        <w:ind w:left="1080" w:hanging="72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18C00FE"/>
    <w:multiLevelType w:val="hybridMultilevel"/>
    <w:tmpl w:val="7BDC3822"/>
    <w:lvl w:ilvl="0" w:tplc="5310F82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E10A4"/>
    <w:multiLevelType w:val="hybridMultilevel"/>
    <w:tmpl w:val="436E3FD0"/>
    <w:lvl w:ilvl="0" w:tplc="D0920E1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EE3467"/>
    <w:multiLevelType w:val="hybridMultilevel"/>
    <w:tmpl w:val="43BE356E"/>
    <w:lvl w:ilvl="0" w:tplc="5310F82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354915"/>
    <w:multiLevelType w:val="hybridMultilevel"/>
    <w:tmpl w:val="F4889D06"/>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4FA167F"/>
    <w:multiLevelType w:val="hybridMultilevel"/>
    <w:tmpl w:val="823A61A4"/>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51D5992"/>
    <w:multiLevelType w:val="multilevel"/>
    <w:tmpl w:val="D0D8723C"/>
    <w:styleLink w:val="StyleBulletedWingdingssymbolLeft-002Hanging013"/>
    <w:lvl w:ilvl="0">
      <w:start w:val="1"/>
      <w:numFmt w:val="bullet"/>
      <w:lvlText w:val=""/>
      <w:lvlJc w:val="left"/>
      <w:pPr>
        <w:ind w:left="720" w:hanging="360"/>
      </w:pPr>
      <w:rPr>
        <w:rFonts w:ascii="Wingdings" w:hAnsi="Wingding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6E4A29"/>
    <w:multiLevelType w:val="hybridMultilevel"/>
    <w:tmpl w:val="9272941A"/>
    <w:lvl w:ilvl="0" w:tplc="5310F828">
      <w:start w:val="1"/>
      <w:numFmt w:val="bullet"/>
      <w:lvlRestart w:val="0"/>
      <w:lvlText w:val=""/>
      <w:lvlJc w:val="left"/>
      <w:pPr>
        <w:ind w:left="810" w:hanging="360"/>
      </w:pPr>
      <w:rPr>
        <w:rFonts w:ascii="Wingdings" w:hAnsi="Wingdings"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0793343E"/>
    <w:multiLevelType w:val="multilevel"/>
    <w:tmpl w:val="DEE21A9A"/>
    <w:styleLink w:val="StyleBulletedSymbolsymbolBoldLeft0Hanging011"/>
    <w:lvl w:ilvl="0">
      <w:start w:val="1"/>
      <w:numFmt w:val="bullet"/>
      <w:lvlRestart w:val="0"/>
      <w:lvlText w:val=""/>
      <w:lvlJc w:val="left"/>
      <w:pPr>
        <w:ind w:left="720" w:hanging="360"/>
      </w:pPr>
      <w:rPr>
        <w:rFonts w:ascii="Wingdings" w:hAnsi="Wingdings" w:hint="default"/>
        <w:b/>
        <w:bC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7AB4CAB"/>
    <w:multiLevelType w:val="hybridMultilevel"/>
    <w:tmpl w:val="274049E2"/>
    <w:lvl w:ilvl="0" w:tplc="09CC484C">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9CF0694"/>
    <w:multiLevelType w:val="hybridMultilevel"/>
    <w:tmpl w:val="3654C3A2"/>
    <w:lvl w:ilvl="0" w:tplc="1E76F456">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9D97A71"/>
    <w:multiLevelType w:val="hybridMultilevel"/>
    <w:tmpl w:val="3EB8AA84"/>
    <w:lvl w:ilvl="0" w:tplc="0409000F">
      <w:start w:val="1"/>
      <w:numFmt w:val="decimal"/>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3" w15:restartNumberingAfterBreak="0">
    <w:nsid w:val="0D3F51FE"/>
    <w:multiLevelType w:val="hybridMultilevel"/>
    <w:tmpl w:val="6A2A2366"/>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D9E0F74"/>
    <w:multiLevelType w:val="hybridMultilevel"/>
    <w:tmpl w:val="17AEB1CA"/>
    <w:lvl w:ilvl="0" w:tplc="0B1A36B0">
      <w:start w:val="1"/>
      <w:numFmt w:val="bullet"/>
      <w:lvlText w:val="-"/>
      <w:lvlJc w:val="left"/>
      <w:pPr>
        <w:ind w:left="261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BA565C"/>
    <w:multiLevelType w:val="hybridMultilevel"/>
    <w:tmpl w:val="13563008"/>
    <w:lvl w:ilvl="0" w:tplc="FAC630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7B37DC"/>
    <w:multiLevelType w:val="hybridMultilevel"/>
    <w:tmpl w:val="744E4DCC"/>
    <w:lvl w:ilvl="0" w:tplc="D272E4C0">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E951C40"/>
    <w:multiLevelType w:val="hybridMultilevel"/>
    <w:tmpl w:val="F8767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1E2190"/>
    <w:multiLevelType w:val="hybridMultilevel"/>
    <w:tmpl w:val="80B419D6"/>
    <w:lvl w:ilvl="0" w:tplc="F7947D9C">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F671AE5"/>
    <w:multiLevelType w:val="hybridMultilevel"/>
    <w:tmpl w:val="F24E5EB2"/>
    <w:lvl w:ilvl="0" w:tplc="D0920E1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0F9593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36C55C9"/>
    <w:multiLevelType w:val="hybridMultilevel"/>
    <w:tmpl w:val="6DE66CDE"/>
    <w:lvl w:ilvl="0" w:tplc="D272E4C0">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81056FF"/>
    <w:multiLevelType w:val="hybridMultilevel"/>
    <w:tmpl w:val="9FFE4DC6"/>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826166C"/>
    <w:multiLevelType w:val="multilevel"/>
    <w:tmpl w:val="5484D360"/>
    <w:styleLink w:val="StyleStyleBulletedSymbolsymbolLeft0Hanging015O"/>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8CD137A"/>
    <w:multiLevelType w:val="hybridMultilevel"/>
    <w:tmpl w:val="AC3609A8"/>
    <w:lvl w:ilvl="0" w:tplc="1E76F456">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92E3260"/>
    <w:multiLevelType w:val="hybridMultilevel"/>
    <w:tmpl w:val="9CC4A9CC"/>
    <w:lvl w:ilvl="0" w:tplc="B0ECBB78">
      <w:start w:val="1"/>
      <w:numFmt w:val="decimal"/>
      <w:lvlText w:val="%1."/>
      <w:lvlJc w:val="left"/>
      <w:pPr>
        <w:ind w:left="108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363D74"/>
    <w:multiLevelType w:val="hybridMultilevel"/>
    <w:tmpl w:val="699E61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AE91C29"/>
    <w:multiLevelType w:val="hybridMultilevel"/>
    <w:tmpl w:val="EAE88DA8"/>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C8678A6"/>
    <w:multiLevelType w:val="hybridMultilevel"/>
    <w:tmpl w:val="95BCE8CE"/>
    <w:lvl w:ilvl="0" w:tplc="5310F828">
      <w:start w:val="1"/>
      <w:numFmt w:val="bullet"/>
      <w:lvlRestart w:val="0"/>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CB8747A"/>
    <w:multiLevelType w:val="hybridMultilevel"/>
    <w:tmpl w:val="925C69B6"/>
    <w:lvl w:ilvl="0" w:tplc="D272E4C0">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E7347CB"/>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7200"/>
        </w:tabs>
        <w:ind w:left="4320" w:hanging="1440"/>
      </w:pPr>
    </w:lvl>
  </w:abstractNum>
  <w:abstractNum w:abstractNumId="31" w15:restartNumberingAfterBreak="0">
    <w:nsid w:val="217E0531"/>
    <w:multiLevelType w:val="hybridMultilevel"/>
    <w:tmpl w:val="8B3C0A20"/>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1822B23"/>
    <w:multiLevelType w:val="hybridMultilevel"/>
    <w:tmpl w:val="5186ED66"/>
    <w:lvl w:ilvl="0" w:tplc="F7947D9C">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1A2015C"/>
    <w:multiLevelType w:val="hybridMultilevel"/>
    <w:tmpl w:val="A77A65BE"/>
    <w:lvl w:ilvl="0" w:tplc="1E76F45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2025636"/>
    <w:multiLevelType w:val="hybridMultilevel"/>
    <w:tmpl w:val="40D81A36"/>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20F4AE3"/>
    <w:multiLevelType w:val="hybridMultilevel"/>
    <w:tmpl w:val="70C84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4F46EAF"/>
    <w:multiLevelType w:val="multilevel"/>
    <w:tmpl w:val="0BFE753C"/>
    <w:styleLink w:val="StyleBulletedWingdingssymbolLeft00Hanging15"/>
    <w:lvl w:ilvl="0">
      <w:start w:val="1"/>
      <w:numFmt w:val="bullet"/>
      <w:lvlText w:val=""/>
      <w:lvlJc w:val="left"/>
      <w:pPr>
        <w:ind w:left="720" w:hanging="360"/>
      </w:pPr>
      <w:rPr>
        <w:rFonts w:ascii="Wingdings" w:hAnsi="Wingding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5AD1EB6"/>
    <w:multiLevelType w:val="multilevel"/>
    <w:tmpl w:val="DEE21A9A"/>
    <w:styleLink w:val="StyleBulletedSymbolsymbolBoldLeft0Hanging01"/>
    <w:lvl w:ilvl="0">
      <w:start w:val="1"/>
      <w:numFmt w:val="bullet"/>
      <w:lvlRestart w:val="0"/>
      <w:lvlText w:val=""/>
      <w:lvlJc w:val="left"/>
      <w:pPr>
        <w:ind w:left="720" w:hanging="360"/>
      </w:pPr>
      <w:rPr>
        <w:rFonts w:ascii="Symbol" w:hAnsi="Symbol"/>
        <w:b/>
        <w:bC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26082A6B"/>
    <w:multiLevelType w:val="hybridMultilevel"/>
    <w:tmpl w:val="219CA11A"/>
    <w:lvl w:ilvl="0" w:tplc="F7947D9C">
      <w:start w:val="1"/>
      <w:numFmt w:val="bullet"/>
      <w:lvlRestart w:val="0"/>
      <w:lvlText w:val=""/>
      <w:lvlJc w:val="left"/>
      <w:pPr>
        <w:ind w:left="6930" w:hanging="360"/>
      </w:pPr>
      <w:rPr>
        <w:rFonts w:ascii="Wingdings" w:hAnsi="Wingdings" w:hint="default"/>
        <w:color w:val="auto"/>
      </w:rPr>
    </w:lvl>
    <w:lvl w:ilvl="1" w:tplc="04090003" w:tentative="1">
      <w:start w:val="1"/>
      <w:numFmt w:val="bullet"/>
      <w:lvlText w:val="o"/>
      <w:lvlJc w:val="left"/>
      <w:pPr>
        <w:ind w:left="7650" w:hanging="360"/>
      </w:pPr>
      <w:rPr>
        <w:rFonts w:ascii="Courier New" w:hAnsi="Courier New" w:cs="Courier New" w:hint="default"/>
      </w:rPr>
    </w:lvl>
    <w:lvl w:ilvl="2" w:tplc="04090005" w:tentative="1">
      <w:start w:val="1"/>
      <w:numFmt w:val="bullet"/>
      <w:lvlText w:val=""/>
      <w:lvlJc w:val="left"/>
      <w:pPr>
        <w:ind w:left="8370" w:hanging="360"/>
      </w:pPr>
      <w:rPr>
        <w:rFonts w:ascii="Wingdings" w:hAnsi="Wingdings" w:hint="default"/>
      </w:rPr>
    </w:lvl>
    <w:lvl w:ilvl="3" w:tplc="04090001" w:tentative="1">
      <w:start w:val="1"/>
      <w:numFmt w:val="bullet"/>
      <w:lvlText w:val=""/>
      <w:lvlJc w:val="left"/>
      <w:pPr>
        <w:ind w:left="9090" w:hanging="360"/>
      </w:pPr>
      <w:rPr>
        <w:rFonts w:ascii="Symbol" w:hAnsi="Symbol" w:hint="default"/>
      </w:rPr>
    </w:lvl>
    <w:lvl w:ilvl="4" w:tplc="04090003" w:tentative="1">
      <w:start w:val="1"/>
      <w:numFmt w:val="bullet"/>
      <w:lvlText w:val="o"/>
      <w:lvlJc w:val="left"/>
      <w:pPr>
        <w:ind w:left="9810" w:hanging="360"/>
      </w:pPr>
      <w:rPr>
        <w:rFonts w:ascii="Courier New" w:hAnsi="Courier New" w:cs="Courier New" w:hint="default"/>
      </w:rPr>
    </w:lvl>
    <w:lvl w:ilvl="5" w:tplc="04090005" w:tentative="1">
      <w:start w:val="1"/>
      <w:numFmt w:val="bullet"/>
      <w:lvlText w:val=""/>
      <w:lvlJc w:val="left"/>
      <w:pPr>
        <w:ind w:left="10530" w:hanging="360"/>
      </w:pPr>
      <w:rPr>
        <w:rFonts w:ascii="Wingdings" w:hAnsi="Wingdings" w:hint="default"/>
      </w:rPr>
    </w:lvl>
    <w:lvl w:ilvl="6" w:tplc="04090001" w:tentative="1">
      <w:start w:val="1"/>
      <w:numFmt w:val="bullet"/>
      <w:lvlText w:val=""/>
      <w:lvlJc w:val="left"/>
      <w:pPr>
        <w:ind w:left="11250" w:hanging="360"/>
      </w:pPr>
      <w:rPr>
        <w:rFonts w:ascii="Symbol" w:hAnsi="Symbol" w:hint="default"/>
      </w:rPr>
    </w:lvl>
    <w:lvl w:ilvl="7" w:tplc="04090003" w:tentative="1">
      <w:start w:val="1"/>
      <w:numFmt w:val="bullet"/>
      <w:lvlText w:val="o"/>
      <w:lvlJc w:val="left"/>
      <w:pPr>
        <w:ind w:left="11970" w:hanging="360"/>
      </w:pPr>
      <w:rPr>
        <w:rFonts w:ascii="Courier New" w:hAnsi="Courier New" w:cs="Courier New" w:hint="default"/>
      </w:rPr>
    </w:lvl>
    <w:lvl w:ilvl="8" w:tplc="04090005" w:tentative="1">
      <w:start w:val="1"/>
      <w:numFmt w:val="bullet"/>
      <w:lvlText w:val=""/>
      <w:lvlJc w:val="left"/>
      <w:pPr>
        <w:ind w:left="12690" w:hanging="360"/>
      </w:pPr>
      <w:rPr>
        <w:rFonts w:ascii="Wingdings" w:hAnsi="Wingdings" w:hint="default"/>
      </w:rPr>
    </w:lvl>
  </w:abstractNum>
  <w:abstractNum w:abstractNumId="39" w15:restartNumberingAfterBreak="0">
    <w:nsid w:val="279117BD"/>
    <w:multiLevelType w:val="hybridMultilevel"/>
    <w:tmpl w:val="B99C34E6"/>
    <w:lvl w:ilvl="0" w:tplc="F7947D9C">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9C34F2A"/>
    <w:multiLevelType w:val="multilevel"/>
    <w:tmpl w:val="04090023"/>
    <w:styleLink w:val="ArticleSection"/>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2A123112"/>
    <w:multiLevelType w:val="hybridMultilevel"/>
    <w:tmpl w:val="63A4EBC6"/>
    <w:lvl w:ilvl="0" w:tplc="5310F828">
      <w:start w:val="1"/>
      <w:numFmt w:val="bullet"/>
      <w:lvlRestart w:val="0"/>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A331899"/>
    <w:multiLevelType w:val="multilevel"/>
    <w:tmpl w:val="5860F154"/>
    <w:styleLink w:val="MyBullets"/>
    <w:lvl w:ilvl="0">
      <w:start w:val="1"/>
      <w:numFmt w:val="bullet"/>
      <w:lvlText w:val=""/>
      <w:lvlJc w:val="left"/>
      <w:pPr>
        <w:tabs>
          <w:tab w:val="num" w:pos="-348"/>
        </w:tabs>
        <w:ind w:left="43" w:hanging="43"/>
      </w:pPr>
      <w:rPr>
        <w:rFonts w:ascii="Symbol" w:hAnsi="Symbol" w:hint="default"/>
        <w:w w:val="80"/>
      </w:rPr>
    </w:lvl>
    <w:lvl w:ilvl="1">
      <w:start w:val="1"/>
      <w:numFmt w:val="bullet"/>
      <w:lvlText w:val="o"/>
      <w:lvlJc w:val="left"/>
      <w:pPr>
        <w:ind w:left="1380" w:hanging="360"/>
      </w:pPr>
      <w:rPr>
        <w:rFonts w:ascii="Courier New" w:hAnsi="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hint="default"/>
      </w:rPr>
    </w:lvl>
    <w:lvl w:ilvl="8">
      <w:start w:val="1"/>
      <w:numFmt w:val="bullet"/>
      <w:lvlText w:val=""/>
      <w:lvlJc w:val="left"/>
      <w:pPr>
        <w:ind w:left="6420" w:hanging="360"/>
      </w:pPr>
      <w:rPr>
        <w:rFonts w:ascii="Wingdings" w:hAnsi="Wingdings" w:hint="default"/>
      </w:rPr>
    </w:lvl>
  </w:abstractNum>
  <w:abstractNum w:abstractNumId="43" w15:restartNumberingAfterBreak="0">
    <w:nsid w:val="2B657416"/>
    <w:multiLevelType w:val="hybridMultilevel"/>
    <w:tmpl w:val="6430DCBE"/>
    <w:lvl w:ilvl="0" w:tplc="5310F828">
      <w:start w:val="1"/>
      <w:numFmt w:val="bullet"/>
      <w:lvlRestart w:val="0"/>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2B8C67A2"/>
    <w:multiLevelType w:val="multilevel"/>
    <w:tmpl w:val="061EFC90"/>
    <w:numStyleLink w:val="StyleOutlinenumberedWingdingssymbolBoldLeft0Hangin"/>
  </w:abstractNum>
  <w:abstractNum w:abstractNumId="45" w15:restartNumberingAfterBreak="0">
    <w:nsid w:val="2C1F4F70"/>
    <w:multiLevelType w:val="hybridMultilevel"/>
    <w:tmpl w:val="5122E506"/>
    <w:lvl w:ilvl="0" w:tplc="B0ECBB78">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C991A93"/>
    <w:multiLevelType w:val="hybridMultilevel"/>
    <w:tmpl w:val="435ED16A"/>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2F644A8F"/>
    <w:multiLevelType w:val="hybridMultilevel"/>
    <w:tmpl w:val="4766A540"/>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04C7F20"/>
    <w:multiLevelType w:val="hybridMultilevel"/>
    <w:tmpl w:val="8746F310"/>
    <w:lvl w:ilvl="0" w:tplc="09CC484C">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0DF0802"/>
    <w:multiLevelType w:val="hybridMultilevel"/>
    <w:tmpl w:val="CAE0B2DA"/>
    <w:lvl w:ilvl="0" w:tplc="5310F82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1BA59D0"/>
    <w:multiLevelType w:val="hybridMultilevel"/>
    <w:tmpl w:val="B0A4005C"/>
    <w:lvl w:ilvl="0" w:tplc="09CC484C">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321160D9"/>
    <w:multiLevelType w:val="multilevel"/>
    <w:tmpl w:val="17AEB1CA"/>
    <w:styleLink w:val="StyleBulletedCourierNewLeft0Hanging025"/>
    <w:lvl w:ilvl="0">
      <w:start w:val="1"/>
      <w:numFmt w:val="bullet"/>
      <w:lvlText w:val="-"/>
      <w:lvlJc w:val="left"/>
      <w:pPr>
        <w:ind w:left="720" w:hanging="360"/>
      </w:pPr>
      <w:rPr>
        <w:rFonts w:ascii="Courier New" w:hAnsi="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336D089E"/>
    <w:multiLevelType w:val="multilevel"/>
    <w:tmpl w:val="DD4EA202"/>
    <w:styleLink w:val="StyleStyleBulletedWingdingssymbolLeft05Hanging025"/>
    <w:lvl w:ilvl="0">
      <w:start w:val="1"/>
      <w:numFmt w:val="bullet"/>
      <w:lvlText w:val=""/>
      <w:lvlJc w:val="left"/>
      <w:pPr>
        <w:ind w:left="1080" w:hanging="360"/>
      </w:pPr>
      <w:rPr>
        <w:rFonts w:ascii="Wingdings" w:hAnsi="Wingding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33BD209E"/>
    <w:multiLevelType w:val="hybridMultilevel"/>
    <w:tmpl w:val="1032AE30"/>
    <w:lvl w:ilvl="0" w:tplc="1E76F45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51A6D69"/>
    <w:multiLevelType w:val="hybridMultilevel"/>
    <w:tmpl w:val="2A1A9280"/>
    <w:lvl w:ilvl="0" w:tplc="54AA70FC">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5FE07F7"/>
    <w:multiLevelType w:val="multilevel"/>
    <w:tmpl w:val="7F28A158"/>
    <w:styleLink w:val="StyleBulletedSymbolsymbolBoldLeft05Hanging025"/>
    <w:lvl w:ilvl="0">
      <w:start w:val="1"/>
      <w:numFmt w:val="bullet"/>
      <w:lvlText w:val=""/>
      <w:lvlJc w:val="left"/>
      <w:pPr>
        <w:ind w:left="720" w:hanging="360"/>
      </w:pPr>
      <w:rPr>
        <w:rFonts w:ascii="Symbol" w:hAnsi="Symbol"/>
        <w:b/>
        <w:bC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80F4A29"/>
    <w:multiLevelType w:val="hybridMultilevel"/>
    <w:tmpl w:val="95F20770"/>
    <w:lvl w:ilvl="0" w:tplc="5310F82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6A6DB7"/>
    <w:multiLevelType w:val="hybridMultilevel"/>
    <w:tmpl w:val="C9AAF6D2"/>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8F414E5"/>
    <w:multiLevelType w:val="hybridMultilevel"/>
    <w:tmpl w:val="9B60350C"/>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390230E0"/>
    <w:multiLevelType w:val="hybridMultilevel"/>
    <w:tmpl w:val="59E0691E"/>
    <w:lvl w:ilvl="0" w:tplc="63D2E20E">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96219CE"/>
    <w:multiLevelType w:val="multilevel"/>
    <w:tmpl w:val="15DAC144"/>
    <w:styleLink w:val="StyleNumberedLeft075Hanging1"/>
    <w:lvl w:ilvl="0">
      <w:start w:val="1"/>
      <w:numFmt w:val="decimal"/>
      <w:lvlText w:val="%1)"/>
      <w:lvlJc w:val="left"/>
      <w:pPr>
        <w:ind w:left="1080" w:hanging="360"/>
      </w:pPr>
      <w:rPr>
        <w:rFonts w:hint="default"/>
      </w:rPr>
    </w:lvl>
    <w:lvl w:ilvl="1">
      <w:start w:val="1"/>
      <w:numFmt w:val="decimal"/>
      <w:lvlText w:val="%2."/>
      <w:lvlJc w:val="left"/>
      <w:pPr>
        <w:ind w:left="2520" w:hanging="14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9913FE7"/>
    <w:multiLevelType w:val="hybridMultilevel"/>
    <w:tmpl w:val="8E9EC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9B05F51"/>
    <w:multiLevelType w:val="hybridMultilevel"/>
    <w:tmpl w:val="E4FC4A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3B3775BE"/>
    <w:multiLevelType w:val="multilevel"/>
    <w:tmpl w:val="881065F4"/>
    <w:lvl w:ilvl="0">
      <w:start w:val="1"/>
      <w:numFmt w:val="bullet"/>
      <w:lvlRestart w:val="0"/>
      <w:lvlText w:val=""/>
      <w:lvlJc w:val="left"/>
      <w:pPr>
        <w:ind w:left="360" w:hanging="360"/>
      </w:pPr>
      <w:rPr>
        <w:rFonts w:ascii="Wingdings" w:hAnsi="Wingdings" w:hint="default"/>
        <w:b/>
        <w:bCs/>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B915E6C"/>
    <w:multiLevelType w:val="multilevel"/>
    <w:tmpl w:val="CB029766"/>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360"/>
      </w:pPr>
      <w:rPr>
        <w:rFonts w:hint="default"/>
      </w:rPr>
    </w:lvl>
  </w:abstractNum>
  <w:abstractNum w:abstractNumId="65" w15:restartNumberingAfterBreak="0">
    <w:nsid w:val="3C106913"/>
    <w:multiLevelType w:val="hybridMultilevel"/>
    <w:tmpl w:val="7778BC14"/>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ED368A1"/>
    <w:multiLevelType w:val="hybridMultilevel"/>
    <w:tmpl w:val="8C6476D6"/>
    <w:lvl w:ilvl="0" w:tplc="B10C995C">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F0A3308"/>
    <w:multiLevelType w:val="hybridMultilevel"/>
    <w:tmpl w:val="063A2BFC"/>
    <w:lvl w:ilvl="0" w:tplc="1E76F456">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3F335820"/>
    <w:multiLevelType w:val="hybridMultilevel"/>
    <w:tmpl w:val="1BA01FB4"/>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3FF425A4"/>
    <w:multiLevelType w:val="hybridMultilevel"/>
    <w:tmpl w:val="9F5CFA68"/>
    <w:lvl w:ilvl="0" w:tplc="1E76F456">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40734ABC"/>
    <w:multiLevelType w:val="multilevel"/>
    <w:tmpl w:val="061EFC90"/>
    <w:styleLink w:val="StyleOutlinenumberedWingdingssymbolBoldLeft0Hangin"/>
    <w:lvl w:ilvl="0">
      <w:start w:val="1"/>
      <w:numFmt w:val="bullet"/>
      <w:lvlRestart w:val="0"/>
      <w:lvlText w:val=""/>
      <w:lvlJc w:val="left"/>
      <w:pPr>
        <w:ind w:left="360" w:hanging="360"/>
      </w:pPr>
      <w:rPr>
        <w:rFonts w:ascii="Wingdings" w:hAnsi="Wingdings"/>
        <w:b/>
        <w:bC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41A80F7E"/>
    <w:multiLevelType w:val="hybridMultilevel"/>
    <w:tmpl w:val="EDC8977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41C311AF"/>
    <w:multiLevelType w:val="hybridMultilevel"/>
    <w:tmpl w:val="206AC9F2"/>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427E28D5"/>
    <w:multiLevelType w:val="hybridMultilevel"/>
    <w:tmpl w:val="41DC281C"/>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43DD4558"/>
    <w:multiLevelType w:val="hybridMultilevel"/>
    <w:tmpl w:val="1450831A"/>
    <w:lvl w:ilvl="0" w:tplc="5310F82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4873029"/>
    <w:multiLevelType w:val="hybridMultilevel"/>
    <w:tmpl w:val="C7CC6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58A72BF"/>
    <w:multiLevelType w:val="hybridMultilevel"/>
    <w:tmpl w:val="99C6B8F4"/>
    <w:lvl w:ilvl="0" w:tplc="1E76F45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65D32B7"/>
    <w:multiLevelType w:val="hybridMultilevel"/>
    <w:tmpl w:val="B1524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9131AED"/>
    <w:multiLevelType w:val="hybridMultilevel"/>
    <w:tmpl w:val="5E14B47C"/>
    <w:lvl w:ilvl="0" w:tplc="D0920E1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4976678A"/>
    <w:multiLevelType w:val="hybridMultilevel"/>
    <w:tmpl w:val="CC66E146"/>
    <w:lvl w:ilvl="0" w:tplc="D0920E1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499A52ED"/>
    <w:multiLevelType w:val="hybridMultilevel"/>
    <w:tmpl w:val="070CB374"/>
    <w:lvl w:ilvl="0" w:tplc="5310F828">
      <w:start w:val="1"/>
      <w:numFmt w:val="bullet"/>
      <w:lvlRestart w:val="0"/>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4A3D5B15"/>
    <w:multiLevelType w:val="hybridMultilevel"/>
    <w:tmpl w:val="005067CE"/>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4B37325B"/>
    <w:multiLevelType w:val="hybridMultilevel"/>
    <w:tmpl w:val="F932986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CDB29E8"/>
    <w:multiLevelType w:val="hybridMultilevel"/>
    <w:tmpl w:val="B28C174E"/>
    <w:lvl w:ilvl="0" w:tplc="5310F828">
      <w:start w:val="1"/>
      <w:numFmt w:val="bullet"/>
      <w:lvlRestart w:val="0"/>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4CE068A8"/>
    <w:multiLevelType w:val="hybridMultilevel"/>
    <w:tmpl w:val="8ECE05F6"/>
    <w:lvl w:ilvl="0" w:tplc="D272E4C0">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4D5323E9"/>
    <w:multiLevelType w:val="multilevel"/>
    <w:tmpl w:val="5484D360"/>
    <w:styleLink w:val="StyleBulletedSymbolsymbolLeft0Hanging015"/>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4D840369"/>
    <w:multiLevelType w:val="hybridMultilevel"/>
    <w:tmpl w:val="FE1E6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DD472E9"/>
    <w:multiLevelType w:val="hybridMultilevel"/>
    <w:tmpl w:val="3B3AA1E0"/>
    <w:lvl w:ilvl="0" w:tplc="63D2E20E">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EA858B8"/>
    <w:multiLevelType w:val="hybridMultilevel"/>
    <w:tmpl w:val="CCA8E2B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EAC7419"/>
    <w:multiLevelType w:val="hybridMultilevel"/>
    <w:tmpl w:val="4B709420"/>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4FFB265D"/>
    <w:multiLevelType w:val="multilevel"/>
    <w:tmpl w:val="091CB954"/>
    <w:styleLink w:val="StyleBulletedWingdingssymbolLeft0Hanging015"/>
    <w:lvl w:ilvl="0">
      <w:start w:val="1"/>
      <w:numFmt w:val="bullet"/>
      <w:lvlText w:val=""/>
      <w:lvlJc w:val="left"/>
      <w:pPr>
        <w:ind w:left="720" w:hanging="360"/>
      </w:pPr>
      <w:rPr>
        <w:rFonts w:ascii="Wingdings" w:hAnsi="Wingding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01502F3"/>
    <w:multiLevelType w:val="hybridMultilevel"/>
    <w:tmpl w:val="A09E7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051773B"/>
    <w:multiLevelType w:val="hybridMultilevel"/>
    <w:tmpl w:val="B1FCA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545758F2"/>
    <w:multiLevelType w:val="hybridMultilevel"/>
    <w:tmpl w:val="0608A0BC"/>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55653B48"/>
    <w:multiLevelType w:val="hybridMultilevel"/>
    <w:tmpl w:val="E4E4A86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57691321"/>
    <w:multiLevelType w:val="hybridMultilevel"/>
    <w:tmpl w:val="0D9A3514"/>
    <w:lvl w:ilvl="0" w:tplc="63D2E20E">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7AF2A0B"/>
    <w:multiLevelType w:val="hybridMultilevel"/>
    <w:tmpl w:val="9740D862"/>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7" w15:restartNumberingAfterBreak="0">
    <w:nsid w:val="57DC497E"/>
    <w:multiLevelType w:val="hybridMultilevel"/>
    <w:tmpl w:val="5268B8B8"/>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592527B0"/>
    <w:multiLevelType w:val="hybridMultilevel"/>
    <w:tmpl w:val="8EA035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5BBA44EE"/>
    <w:multiLevelType w:val="hybridMultilevel"/>
    <w:tmpl w:val="699E61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5F0D48C5"/>
    <w:multiLevelType w:val="hybridMultilevel"/>
    <w:tmpl w:val="CF16FD50"/>
    <w:lvl w:ilvl="0" w:tplc="63D2E20E">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F9E0BE6"/>
    <w:multiLevelType w:val="hybridMultilevel"/>
    <w:tmpl w:val="2EF60EA6"/>
    <w:lvl w:ilvl="0" w:tplc="5310F82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06D73EF"/>
    <w:multiLevelType w:val="hybridMultilevel"/>
    <w:tmpl w:val="C4F44BB6"/>
    <w:lvl w:ilvl="0" w:tplc="0F348214">
      <w:start w:val="1"/>
      <w:numFmt w:val="bullet"/>
      <w:lvlRestart w:val="0"/>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0990AA9"/>
    <w:multiLevelType w:val="hybridMultilevel"/>
    <w:tmpl w:val="48F8D9F8"/>
    <w:lvl w:ilvl="0" w:tplc="5310F82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15D0677"/>
    <w:multiLevelType w:val="hybridMultilevel"/>
    <w:tmpl w:val="56EE45D2"/>
    <w:lvl w:ilvl="0" w:tplc="B10C995C">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343574D"/>
    <w:multiLevelType w:val="multilevel"/>
    <w:tmpl w:val="061EFC90"/>
    <w:styleLink w:val="StyleBulletedWingdingssymbolBoldLeft025Hanging0"/>
    <w:lvl w:ilvl="0">
      <w:start w:val="1"/>
      <w:numFmt w:val="bullet"/>
      <w:lvlRestart w:val="0"/>
      <w:lvlText w:val=""/>
      <w:lvlJc w:val="left"/>
      <w:pPr>
        <w:ind w:left="360" w:hanging="360"/>
      </w:pPr>
      <w:rPr>
        <w:rFonts w:ascii="Wingdings" w:hAnsi="Wingdings"/>
        <w:b/>
        <w:bC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45442D1"/>
    <w:multiLevelType w:val="hybridMultilevel"/>
    <w:tmpl w:val="FDBCC2CA"/>
    <w:lvl w:ilvl="0" w:tplc="5310F828">
      <w:start w:val="1"/>
      <w:numFmt w:val="bullet"/>
      <w:lvlRestart w:val="0"/>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6503762A"/>
    <w:multiLevelType w:val="hybridMultilevel"/>
    <w:tmpl w:val="003AEB2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6405FF6"/>
    <w:multiLevelType w:val="hybridMultilevel"/>
    <w:tmpl w:val="3CA020BC"/>
    <w:lvl w:ilvl="0" w:tplc="5310F82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7660712"/>
    <w:multiLevelType w:val="multilevel"/>
    <w:tmpl w:val="DD4EA202"/>
    <w:styleLink w:val="StyleBulletedWingdingssymbolLeft05Hanging0251"/>
    <w:lvl w:ilvl="0">
      <w:start w:val="1"/>
      <w:numFmt w:val="bullet"/>
      <w:lvlText w:val=""/>
      <w:lvlJc w:val="left"/>
      <w:pPr>
        <w:ind w:left="720" w:hanging="360"/>
      </w:pPr>
      <w:rPr>
        <w:rFonts w:ascii="Wingdings" w:hAnsi="Wingding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676D0680"/>
    <w:multiLevelType w:val="multilevel"/>
    <w:tmpl w:val="8DF0C97E"/>
    <w:styleLink w:val="StyleBulletedSymbolsymbolLeft0Hanging019"/>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67FE594D"/>
    <w:multiLevelType w:val="multilevel"/>
    <w:tmpl w:val="8DF0C97E"/>
    <w:styleLink w:val="StyleOutlinenumberedSymbolsymbolLeft025Hanging0"/>
    <w:lvl w:ilvl="0">
      <w:start w:val="1"/>
      <w:numFmt w:val="bullet"/>
      <w:lvlText w:val=""/>
      <w:lvlJc w:val="left"/>
      <w:pPr>
        <w:ind w:left="360" w:hanging="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68304471"/>
    <w:multiLevelType w:val="hybridMultilevel"/>
    <w:tmpl w:val="E4CADAD6"/>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68320A81"/>
    <w:multiLevelType w:val="hybridMultilevel"/>
    <w:tmpl w:val="487E8DEE"/>
    <w:lvl w:ilvl="0" w:tplc="5310F82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8735B1C"/>
    <w:multiLevelType w:val="hybridMultilevel"/>
    <w:tmpl w:val="F60A63B6"/>
    <w:lvl w:ilvl="0" w:tplc="B0ECBB78">
      <w:start w:val="1"/>
      <w:numFmt w:val="decimal"/>
      <w:lvlText w:val="%1."/>
      <w:lvlJc w:val="left"/>
      <w:pPr>
        <w:ind w:left="1080" w:hanging="360"/>
      </w:pPr>
      <w:rPr>
        <w:rFonts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69511A14"/>
    <w:multiLevelType w:val="multilevel"/>
    <w:tmpl w:val="A7366DF2"/>
    <w:styleLink w:val="StyleBulletedWingdingssymbolLeft025Hanging02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6A6E5779"/>
    <w:multiLevelType w:val="hybridMultilevel"/>
    <w:tmpl w:val="0A908256"/>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6A882077"/>
    <w:multiLevelType w:val="hybridMultilevel"/>
    <w:tmpl w:val="47526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B0B4C21"/>
    <w:multiLevelType w:val="hybridMultilevel"/>
    <w:tmpl w:val="82E2B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B666F41"/>
    <w:multiLevelType w:val="hybridMultilevel"/>
    <w:tmpl w:val="9740D862"/>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0" w15:restartNumberingAfterBreak="0">
    <w:nsid w:val="6BD93C21"/>
    <w:multiLevelType w:val="hybridMultilevel"/>
    <w:tmpl w:val="F3BAD02E"/>
    <w:lvl w:ilvl="0" w:tplc="5310F828">
      <w:start w:val="1"/>
      <w:numFmt w:val="bullet"/>
      <w:lvlRestart w:val="0"/>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6D6D3191"/>
    <w:multiLevelType w:val="hybridMultilevel"/>
    <w:tmpl w:val="6AE09262"/>
    <w:lvl w:ilvl="0" w:tplc="5310F82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DBB5B9B"/>
    <w:multiLevelType w:val="multilevel"/>
    <w:tmpl w:val="CB029766"/>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360"/>
      </w:pPr>
      <w:rPr>
        <w:rFonts w:hint="default"/>
      </w:rPr>
    </w:lvl>
  </w:abstractNum>
  <w:abstractNum w:abstractNumId="123" w15:restartNumberingAfterBreak="0">
    <w:nsid w:val="6DC31F7B"/>
    <w:multiLevelType w:val="hybridMultilevel"/>
    <w:tmpl w:val="CD1AE7E0"/>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6DD60987"/>
    <w:multiLevelType w:val="hybridMultilevel"/>
    <w:tmpl w:val="518030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6E674705"/>
    <w:multiLevelType w:val="hybridMultilevel"/>
    <w:tmpl w:val="B1E086AE"/>
    <w:lvl w:ilvl="0" w:tplc="5310F828">
      <w:start w:val="1"/>
      <w:numFmt w:val="bullet"/>
      <w:lvlRestart w:val="0"/>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6F167B97"/>
    <w:multiLevelType w:val="hybridMultilevel"/>
    <w:tmpl w:val="57166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FF971B4"/>
    <w:multiLevelType w:val="hybridMultilevel"/>
    <w:tmpl w:val="9222D0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1B166E0"/>
    <w:multiLevelType w:val="hybridMultilevel"/>
    <w:tmpl w:val="E3E8CE68"/>
    <w:lvl w:ilvl="0" w:tplc="D272E4C0">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72C55108"/>
    <w:multiLevelType w:val="hybridMultilevel"/>
    <w:tmpl w:val="C658981C"/>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2E22BA6"/>
    <w:multiLevelType w:val="hybridMultilevel"/>
    <w:tmpl w:val="6E54E4B8"/>
    <w:lvl w:ilvl="0" w:tplc="1E76F45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4AE77D1"/>
    <w:multiLevelType w:val="hybridMultilevel"/>
    <w:tmpl w:val="D82A6900"/>
    <w:lvl w:ilvl="0" w:tplc="5310F828">
      <w:start w:val="1"/>
      <w:numFmt w:val="bullet"/>
      <w:lvlRestart w:val="0"/>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15:restartNumberingAfterBreak="0">
    <w:nsid w:val="74CC0B62"/>
    <w:multiLevelType w:val="hybridMultilevel"/>
    <w:tmpl w:val="CC8CBF4C"/>
    <w:lvl w:ilvl="0" w:tplc="B0ECBB78">
      <w:start w:val="1"/>
      <w:numFmt w:val="decimal"/>
      <w:lvlText w:val="%1."/>
      <w:lvlJc w:val="left"/>
      <w:pPr>
        <w:ind w:left="1080" w:hanging="360"/>
      </w:pPr>
      <w:rPr>
        <w:rFonts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755F0712"/>
    <w:multiLevelType w:val="hybridMultilevel"/>
    <w:tmpl w:val="F62ECE04"/>
    <w:lvl w:ilvl="0" w:tplc="F7947D9C">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76C11FE4"/>
    <w:multiLevelType w:val="hybridMultilevel"/>
    <w:tmpl w:val="33FA7584"/>
    <w:lvl w:ilvl="0" w:tplc="1E76F45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7B47985"/>
    <w:multiLevelType w:val="hybridMultilevel"/>
    <w:tmpl w:val="48660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88E2BB1"/>
    <w:multiLevelType w:val="hybridMultilevel"/>
    <w:tmpl w:val="D3784348"/>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15:restartNumberingAfterBreak="0">
    <w:nsid w:val="7938396B"/>
    <w:multiLevelType w:val="multilevel"/>
    <w:tmpl w:val="7F28A158"/>
    <w:styleLink w:val="StyleBulletedCourierNewLeft075Hanging0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AD05EF6"/>
    <w:multiLevelType w:val="hybridMultilevel"/>
    <w:tmpl w:val="88C8C6B0"/>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7B6A75CA"/>
    <w:multiLevelType w:val="hybridMultilevel"/>
    <w:tmpl w:val="1BF87248"/>
    <w:lvl w:ilvl="0" w:tplc="63D2E20E">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B76294C"/>
    <w:multiLevelType w:val="hybridMultilevel"/>
    <w:tmpl w:val="F79A6120"/>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7C3429E6"/>
    <w:multiLevelType w:val="hybridMultilevel"/>
    <w:tmpl w:val="157208E8"/>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7DFC7274"/>
    <w:multiLevelType w:val="hybridMultilevel"/>
    <w:tmpl w:val="3B9E668A"/>
    <w:lvl w:ilvl="0" w:tplc="09CC484C">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15:restartNumberingAfterBreak="0">
    <w:nsid w:val="7ECD6425"/>
    <w:multiLevelType w:val="multilevel"/>
    <w:tmpl w:val="C4882FC6"/>
    <w:styleLink w:val="StyleNumberedLeft025Hanging025"/>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4" w15:restartNumberingAfterBreak="0">
    <w:nsid w:val="7FAE1A01"/>
    <w:multiLevelType w:val="hybridMultilevel"/>
    <w:tmpl w:val="833400B0"/>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20"/>
  </w:num>
  <w:num w:numId="3">
    <w:abstractNumId w:val="40"/>
  </w:num>
  <w:num w:numId="4">
    <w:abstractNumId w:val="115"/>
  </w:num>
  <w:num w:numId="5">
    <w:abstractNumId w:val="1"/>
  </w:num>
  <w:num w:numId="6">
    <w:abstractNumId w:val="110"/>
  </w:num>
  <w:num w:numId="7">
    <w:abstractNumId w:val="111"/>
  </w:num>
  <w:num w:numId="8">
    <w:abstractNumId w:val="143"/>
  </w:num>
  <w:num w:numId="9">
    <w:abstractNumId w:val="60"/>
  </w:num>
  <w:num w:numId="10">
    <w:abstractNumId w:val="14"/>
  </w:num>
  <w:num w:numId="11">
    <w:abstractNumId w:val="42"/>
  </w:num>
  <w:num w:numId="12">
    <w:abstractNumId w:val="126"/>
  </w:num>
  <w:num w:numId="13">
    <w:abstractNumId w:val="17"/>
  </w:num>
  <w:num w:numId="14">
    <w:abstractNumId w:val="117"/>
  </w:num>
  <w:num w:numId="15">
    <w:abstractNumId w:val="45"/>
  </w:num>
  <w:num w:numId="16">
    <w:abstractNumId w:val="25"/>
  </w:num>
  <w:num w:numId="17">
    <w:abstractNumId w:val="132"/>
  </w:num>
  <w:num w:numId="18">
    <w:abstractNumId w:val="114"/>
  </w:num>
  <w:num w:numId="19">
    <w:abstractNumId w:val="107"/>
  </w:num>
  <w:num w:numId="20">
    <w:abstractNumId w:val="71"/>
  </w:num>
  <w:num w:numId="21">
    <w:abstractNumId w:val="122"/>
  </w:num>
  <w:num w:numId="22">
    <w:abstractNumId w:val="77"/>
  </w:num>
  <w:num w:numId="23">
    <w:abstractNumId w:val="91"/>
  </w:num>
  <w:num w:numId="24">
    <w:abstractNumId w:val="137"/>
  </w:num>
  <w:num w:numId="25">
    <w:abstractNumId w:val="94"/>
  </w:num>
  <w:num w:numId="26">
    <w:abstractNumId w:val="65"/>
  </w:num>
  <w:num w:numId="27">
    <w:abstractNumId w:val="55"/>
  </w:num>
  <w:num w:numId="28">
    <w:abstractNumId w:val="124"/>
  </w:num>
  <w:num w:numId="29">
    <w:abstractNumId w:val="82"/>
  </w:num>
  <w:num w:numId="30">
    <w:abstractNumId w:val="51"/>
  </w:num>
  <w:num w:numId="31">
    <w:abstractNumId w:val="37"/>
  </w:num>
  <w:num w:numId="32">
    <w:abstractNumId w:val="9"/>
  </w:num>
  <w:num w:numId="33">
    <w:abstractNumId w:val="105"/>
  </w:num>
  <w:num w:numId="34">
    <w:abstractNumId w:val="12"/>
  </w:num>
  <w:num w:numId="35">
    <w:abstractNumId w:val="64"/>
  </w:num>
  <w:num w:numId="36">
    <w:abstractNumId w:val="88"/>
  </w:num>
  <w:num w:numId="37">
    <w:abstractNumId w:val="96"/>
  </w:num>
  <w:num w:numId="38">
    <w:abstractNumId w:val="119"/>
  </w:num>
  <w:num w:numId="39">
    <w:abstractNumId w:val="61"/>
  </w:num>
  <w:num w:numId="40">
    <w:abstractNumId w:val="35"/>
  </w:num>
  <w:num w:numId="41">
    <w:abstractNumId w:val="7"/>
  </w:num>
  <w:num w:numId="42">
    <w:abstractNumId w:val="86"/>
  </w:num>
  <w:num w:numId="43">
    <w:abstractNumId w:val="85"/>
  </w:num>
  <w:num w:numId="44">
    <w:abstractNumId w:val="23"/>
  </w:num>
  <w:num w:numId="45">
    <w:abstractNumId w:val="90"/>
  </w:num>
  <w:num w:numId="46">
    <w:abstractNumId w:val="36"/>
  </w:num>
  <w:num w:numId="47">
    <w:abstractNumId w:val="109"/>
  </w:num>
  <w:num w:numId="48">
    <w:abstractNumId w:val="52"/>
  </w:num>
  <w:num w:numId="49">
    <w:abstractNumId w:val="70"/>
  </w:num>
  <w:num w:numId="50">
    <w:abstractNumId w:val="44"/>
  </w:num>
  <w:num w:numId="51">
    <w:abstractNumId w:val="38"/>
  </w:num>
  <w:num w:numId="52">
    <w:abstractNumId w:val="99"/>
  </w:num>
  <w:num w:numId="53">
    <w:abstractNumId w:val="98"/>
  </w:num>
  <w:num w:numId="54">
    <w:abstractNumId w:val="75"/>
  </w:num>
  <w:num w:numId="55">
    <w:abstractNumId w:val="135"/>
  </w:num>
  <w:num w:numId="56">
    <w:abstractNumId w:val="32"/>
  </w:num>
  <w:num w:numId="57">
    <w:abstractNumId w:val="133"/>
  </w:num>
  <w:num w:numId="58">
    <w:abstractNumId w:val="18"/>
  </w:num>
  <w:num w:numId="59">
    <w:abstractNumId w:val="39"/>
  </w:num>
  <w:num w:numId="60">
    <w:abstractNumId w:val="130"/>
  </w:num>
  <w:num w:numId="61">
    <w:abstractNumId w:val="33"/>
  </w:num>
  <w:num w:numId="62">
    <w:abstractNumId w:val="97"/>
  </w:num>
  <w:num w:numId="63">
    <w:abstractNumId w:val="62"/>
  </w:num>
  <w:num w:numId="64">
    <w:abstractNumId w:val="92"/>
  </w:num>
  <w:num w:numId="65">
    <w:abstractNumId w:val="5"/>
  </w:num>
  <w:num w:numId="66">
    <w:abstractNumId w:val="6"/>
  </w:num>
  <w:num w:numId="67">
    <w:abstractNumId w:val="47"/>
  </w:num>
  <w:num w:numId="68">
    <w:abstractNumId w:val="87"/>
  </w:num>
  <w:num w:numId="69">
    <w:abstractNumId w:val="89"/>
  </w:num>
  <w:num w:numId="70">
    <w:abstractNumId w:val="136"/>
  </w:num>
  <w:num w:numId="71">
    <w:abstractNumId w:val="141"/>
  </w:num>
  <w:num w:numId="72">
    <w:abstractNumId w:val="116"/>
  </w:num>
  <w:num w:numId="73">
    <w:abstractNumId w:val="73"/>
  </w:num>
  <w:num w:numId="74">
    <w:abstractNumId w:val="31"/>
  </w:num>
  <w:num w:numId="75">
    <w:abstractNumId w:val="139"/>
  </w:num>
  <w:num w:numId="76">
    <w:abstractNumId w:val="123"/>
  </w:num>
  <w:num w:numId="77">
    <w:abstractNumId w:val="46"/>
  </w:num>
  <w:num w:numId="78">
    <w:abstractNumId w:val="93"/>
  </w:num>
  <w:num w:numId="79">
    <w:abstractNumId w:val="59"/>
  </w:num>
  <w:num w:numId="80">
    <w:abstractNumId w:val="0"/>
  </w:num>
  <w:num w:numId="81">
    <w:abstractNumId w:val="22"/>
  </w:num>
  <w:num w:numId="82">
    <w:abstractNumId w:val="144"/>
  </w:num>
  <w:num w:numId="83">
    <w:abstractNumId w:val="63"/>
  </w:num>
  <w:num w:numId="84">
    <w:abstractNumId w:val="95"/>
  </w:num>
  <w:num w:numId="85">
    <w:abstractNumId w:val="100"/>
  </w:num>
  <w:num w:numId="86">
    <w:abstractNumId w:val="81"/>
  </w:num>
  <w:num w:numId="87">
    <w:abstractNumId w:val="134"/>
  </w:num>
  <w:num w:numId="88">
    <w:abstractNumId w:val="67"/>
  </w:num>
  <w:num w:numId="89">
    <w:abstractNumId w:val="24"/>
  </w:num>
  <w:num w:numId="90">
    <w:abstractNumId w:val="69"/>
  </w:num>
  <w:num w:numId="91">
    <w:abstractNumId w:val="11"/>
  </w:num>
  <w:num w:numId="92">
    <w:abstractNumId w:val="56"/>
  </w:num>
  <w:num w:numId="93">
    <w:abstractNumId w:val="80"/>
  </w:num>
  <w:num w:numId="94">
    <w:abstractNumId w:val="131"/>
  </w:num>
  <w:num w:numId="95">
    <w:abstractNumId w:val="127"/>
  </w:num>
  <w:num w:numId="96">
    <w:abstractNumId w:val="118"/>
  </w:num>
  <w:num w:numId="97">
    <w:abstractNumId w:val="8"/>
  </w:num>
  <w:num w:numId="98">
    <w:abstractNumId w:val="41"/>
  </w:num>
  <w:num w:numId="99">
    <w:abstractNumId w:val="83"/>
  </w:num>
  <w:num w:numId="100">
    <w:abstractNumId w:val="43"/>
  </w:num>
  <w:num w:numId="101">
    <w:abstractNumId w:val="28"/>
  </w:num>
  <w:num w:numId="102">
    <w:abstractNumId w:val="125"/>
  </w:num>
  <w:num w:numId="103">
    <w:abstractNumId w:val="106"/>
  </w:num>
  <w:num w:numId="104">
    <w:abstractNumId w:val="120"/>
  </w:num>
  <w:num w:numId="105">
    <w:abstractNumId w:val="121"/>
  </w:num>
  <w:num w:numId="106">
    <w:abstractNumId w:val="101"/>
  </w:num>
  <w:num w:numId="107">
    <w:abstractNumId w:val="4"/>
  </w:num>
  <w:num w:numId="108">
    <w:abstractNumId w:val="129"/>
  </w:num>
  <w:num w:numId="109">
    <w:abstractNumId w:val="58"/>
  </w:num>
  <w:num w:numId="110">
    <w:abstractNumId w:val="57"/>
  </w:num>
  <w:num w:numId="111">
    <w:abstractNumId w:val="68"/>
  </w:num>
  <w:num w:numId="112">
    <w:abstractNumId w:val="34"/>
  </w:num>
  <w:num w:numId="113">
    <w:abstractNumId w:val="112"/>
  </w:num>
  <w:num w:numId="114">
    <w:abstractNumId w:val="72"/>
  </w:num>
  <w:num w:numId="115">
    <w:abstractNumId w:val="13"/>
  </w:num>
  <w:num w:numId="116">
    <w:abstractNumId w:val="2"/>
  </w:num>
  <w:num w:numId="117">
    <w:abstractNumId w:val="113"/>
  </w:num>
  <w:num w:numId="118">
    <w:abstractNumId w:val="103"/>
  </w:num>
  <w:num w:numId="119">
    <w:abstractNumId w:val="49"/>
  </w:num>
  <w:num w:numId="120">
    <w:abstractNumId w:val="138"/>
  </w:num>
  <w:num w:numId="121">
    <w:abstractNumId w:val="140"/>
  </w:num>
  <w:num w:numId="122">
    <w:abstractNumId w:val="27"/>
  </w:num>
  <w:num w:numId="123">
    <w:abstractNumId w:val="108"/>
  </w:num>
  <w:num w:numId="124">
    <w:abstractNumId w:val="74"/>
  </w:num>
  <w:num w:numId="125">
    <w:abstractNumId w:val="76"/>
  </w:num>
  <w:num w:numId="126">
    <w:abstractNumId w:val="53"/>
  </w:num>
  <w:num w:numId="127">
    <w:abstractNumId w:val="104"/>
  </w:num>
  <w:num w:numId="128">
    <w:abstractNumId w:val="66"/>
  </w:num>
  <w:num w:numId="129">
    <w:abstractNumId w:val="19"/>
  </w:num>
  <w:num w:numId="130">
    <w:abstractNumId w:val="3"/>
  </w:num>
  <w:num w:numId="131">
    <w:abstractNumId w:val="78"/>
  </w:num>
  <w:num w:numId="132">
    <w:abstractNumId w:val="79"/>
  </w:num>
  <w:num w:numId="133">
    <w:abstractNumId w:val="142"/>
  </w:num>
  <w:num w:numId="134">
    <w:abstractNumId w:val="48"/>
  </w:num>
  <w:num w:numId="135">
    <w:abstractNumId w:val="50"/>
  </w:num>
  <w:num w:numId="136">
    <w:abstractNumId w:val="10"/>
  </w:num>
  <w:num w:numId="137">
    <w:abstractNumId w:val="54"/>
  </w:num>
  <w:num w:numId="138">
    <w:abstractNumId w:val="29"/>
  </w:num>
  <w:num w:numId="139">
    <w:abstractNumId w:val="84"/>
  </w:num>
  <w:num w:numId="140">
    <w:abstractNumId w:val="21"/>
  </w:num>
  <w:num w:numId="141">
    <w:abstractNumId w:val="128"/>
  </w:num>
  <w:num w:numId="142">
    <w:abstractNumId w:val="16"/>
  </w:num>
  <w:num w:numId="143">
    <w:abstractNumId w:val="102"/>
  </w:num>
  <w:num w:numId="144">
    <w:abstractNumId w:val="15"/>
  </w:num>
  <w:num w:numId="145">
    <w:abstractNumId w:val="26"/>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1"/>
  <w:stylePaneFormatFilter w:val="0C21" w:allStyles="1" w:customStyles="0" w:latentStyles="0" w:stylesInUse="0" w:headingStyles="1" w:numberingStyles="0" w:tableStyles="0" w:directFormattingOnRuns="0" w:directFormattingOnParagraphs="0" w:directFormattingOnNumbering="1" w:directFormattingOnTables="1"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Fmt w:val="upperLetter"/>
    <w:numRestart w:val="eachPage"/>
    <w:footnote w:id="-1"/>
    <w:footnote w:id="0"/>
  </w:footnotePr>
  <w:endnotePr>
    <w:numFmt w:val="decimal"/>
    <w:endnote w:id="-1"/>
    <w:endnote w:id="0"/>
  </w:endnotePr>
  <w:compat>
    <w:suppressBottomSpacing/>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z005wvafw0ssdef95cptvvivz2trde5ztts&quot;&gt;Leadership&lt;record-ids&gt;&lt;item&gt;3&lt;/item&gt;&lt;item&gt;14&lt;/item&gt;&lt;item&gt;15&lt;/item&gt;&lt;item&gt;16&lt;/item&gt;&lt;item&gt;23&lt;/item&gt;&lt;item&gt;38&lt;/item&gt;&lt;item&gt;40&lt;/item&gt;&lt;item&gt;42&lt;/item&gt;&lt;item&gt;44&lt;/item&gt;&lt;item&gt;45&lt;/item&gt;&lt;item&gt;47&lt;/item&gt;&lt;item&gt;50&lt;/item&gt;&lt;item&gt;51&lt;/item&gt;&lt;item&gt;52&lt;/item&gt;&lt;item&gt;61&lt;/item&gt;&lt;item&gt;66&lt;/item&gt;&lt;item&gt;95&lt;/item&gt;&lt;item&gt;100&lt;/item&gt;&lt;item&gt;101&lt;/item&gt;&lt;item&gt;102&lt;/item&gt;&lt;item&gt;103&lt;/item&gt;&lt;item&gt;165&lt;/item&gt;&lt;item&gt;209&lt;/item&gt;&lt;item&gt;211&lt;/item&gt;&lt;item&gt;223&lt;/item&gt;&lt;item&gt;225&lt;/item&gt;&lt;item&gt;229&lt;/item&gt;&lt;item&gt;233&lt;/item&gt;&lt;item&gt;254&lt;/item&gt;&lt;item&gt;258&lt;/item&gt;&lt;item&gt;262&lt;/item&gt;&lt;item&gt;266&lt;/item&gt;&lt;item&gt;267&lt;/item&gt;&lt;item&gt;268&lt;/item&gt;&lt;item&gt;269&lt;/item&gt;&lt;item&gt;270&lt;/item&gt;&lt;item&gt;271&lt;/item&gt;&lt;item&gt;276&lt;/item&gt;&lt;item&gt;290&lt;/item&gt;&lt;item&gt;313&lt;/item&gt;&lt;item&gt;314&lt;/item&gt;&lt;item&gt;321&lt;/item&gt;&lt;item&gt;336&lt;/item&gt;&lt;item&gt;343&lt;/item&gt;&lt;item&gt;422&lt;/item&gt;&lt;item&gt;423&lt;/item&gt;&lt;item&gt;424&lt;/item&gt;&lt;item&gt;477&lt;/item&gt;&lt;item&gt;478&lt;/item&gt;&lt;item&gt;498&lt;/item&gt;&lt;item&gt;509&lt;/item&gt;&lt;item&gt;571&lt;/item&gt;&lt;item&gt;1020&lt;/item&gt;&lt;item&gt;1037&lt;/item&gt;&lt;item&gt;1038&lt;/item&gt;&lt;item&gt;1042&lt;/item&gt;&lt;item&gt;1043&lt;/item&gt;&lt;item&gt;1136&lt;/item&gt;&lt;item&gt;1144&lt;/item&gt;&lt;item&gt;1156&lt;/item&gt;&lt;item&gt;1157&lt;/item&gt;&lt;item&gt;1162&lt;/item&gt;&lt;item&gt;1167&lt;/item&gt;&lt;item&gt;1186&lt;/item&gt;&lt;item&gt;1192&lt;/item&gt;&lt;item&gt;1201&lt;/item&gt;&lt;item&gt;1241&lt;/item&gt;&lt;item&gt;1242&lt;/item&gt;&lt;item&gt;1273&lt;/item&gt;&lt;item&gt;1274&lt;/item&gt;&lt;item&gt;1286&lt;/item&gt;&lt;item&gt;1333&lt;/item&gt;&lt;item&gt;1446&lt;/item&gt;&lt;item&gt;1480&lt;/item&gt;&lt;item&gt;1481&lt;/item&gt;&lt;item&gt;1507&lt;/item&gt;&lt;item&gt;1521&lt;/item&gt;&lt;item&gt;1522&lt;/item&gt;&lt;item&gt;1525&lt;/item&gt;&lt;item&gt;1530&lt;/item&gt;&lt;item&gt;1535&lt;/item&gt;&lt;item&gt;1537&lt;/item&gt;&lt;item&gt;1539&lt;/item&gt;&lt;item&gt;1545&lt;/item&gt;&lt;/record-ids&gt;&lt;/item&gt;&lt;/Libraries&gt;"/>
  </w:docVars>
  <w:rsids>
    <w:rsidRoot w:val="00554F5A"/>
    <w:rsid w:val="000009E7"/>
    <w:rsid w:val="0000109D"/>
    <w:rsid w:val="00001D36"/>
    <w:rsid w:val="00001E58"/>
    <w:rsid w:val="0000253B"/>
    <w:rsid w:val="000035E6"/>
    <w:rsid w:val="00003F91"/>
    <w:rsid w:val="00004879"/>
    <w:rsid w:val="00004D55"/>
    <w:rsid w:val="00004F55"/>
    <w:rsid w:val="000050D0"/>
    <w:rsid w:val="0000516B"/>
    <w:rsid w:val="00005F59"/>
    <w:rsid w:val="0000649D"/>
    <w:rsid w:val="0000683E"/>
    <w:rsid w:val="0000777E"/>
    <w:rsid w:val="00007936"/>
    <w:rsid w:val="00007979"/>
    <w:rsid w:val="0001007F"/>
    <w:rsid w:val="0001033B"/>
    <w:rsid w:val="00010640"/>
    <w:rsid w:val="000109F0"/>
    <w:rsid w:val="00011827"/>
    <w:rsid w:val="00012016"/>
    <w:rsid w:val="0001203A"/>
    <w:rsid w:val="00012A85"/>
    <w:rsid w:val="00012E26"/>
    <w:rsid w:val="00012F5F"/>
    <w:rsid w:val="000134EF"/>
    <w:rsid w:val="000140BE"/>
    <w:rsid w:val="000143EC"/>
    <w:rsid w:val="00014776"/>
    <w:rsid w:val="00014FBE"/>
    <w:rsid w:val="00015ACF"/>
    <w:rsid w:val="00017161"/>
    <w:rsid w:val="0001743F"/>
    <w:rsid w:val="0002018D"/>
    <w:rsid w:val="00020FC5"/>
    <w:rsid w:val="00021E3F"/>
    <w:rsid w:val="000226B5"/>
    <w:rsid w:val="00023669"/>
    <w:rsid w:val="000237CF"/>
    <w:rsid w:val="00023BF6"/>
    <w:rsid w:val="000253F0"/>
    <w:rsid w:val="00025773"/>
    <w:rsid w:val="00026197"/>
    <w:rsid w:val="00026730"/>
    <w:rsid w:val="00026AEA"/>
    <w:rsid w:val="0002725D"/>
    <w:rsid w:val="00027577"/>
    <w:rsid w:val="00027723"/>
    <w:rsid w:val="000278C0"/>
    <w:rsid w:val="00027BC0"/>
    <w:rsid w:val="00030033"/>
    <w:rsid w:val="000300FD"/>
    <w:rsid w:val="00030E61"/>
    <w:rsid w:val="000310A9"/>
    <w:rsid w:val="00031379"/>
    <w:rsid w:val="000324A7"/>
    <w:rsid w:val="00032A22"/>
    <w:rsid w:val="0003434D"/>
    <w:rsid w:val="0003452A"/>
    <w:rsid w:val="00034C94"/>
    <w:rsid w:val="00035185"/>
    <w:rsid w:val="00035333"/>
    <w:rsid w:val="000355C0"/>
    <w:rsid w:val="00035705"/>
    <w:rsid w:val="00035798"/>
    <w:rsid w:val="00035833"/>
    <w:rsid w:val="00035B73"/>
    <w:rsid w:val="00036BB2"/>
    <w:rsid w:val="00037294"/>
    <w:rsid w:val="00037A26"/>
    <w:rsid w:val="00041481"/>
    <w:rsid w:val="0004148A"/>
    <w:rsid w:val="00041E51"/>
    <w:rsid w:val="00042941"/>
    <w:rsid w:val="00043AE8"/>
    <w:rsid w:val="00044A36"/>
    <w:rsid w:val="00045401"/>
    <w:rsid w:val="00045B9D"/>
    <w:rsid w:val="000475E6"/>
    <w:rsid w:val="00047E39"/>
    <w:rsid w:val="0005078E"/>
    <w:rsid w:val="00050A05"/>
    <w:rsid w:val="00052154"/>
    <w:rsid w:val="0005298A"/>
    <w:rsid w:val="00053D0B"/>
    <w:rsid w:val="000546E1"/>
    <w:rsid w:val="00055A8A"/>
    <w:rsid w:val="00056E73"/>
    <w:rsid w:val="00057A91"/>
    <w:rsid w:val="000602FA"/>
    <w:rsid w:val="00060F94"/>
    <w:rsid w:val="00061049"/>
    <w:rsid w:val="00061B7A"/>
    <w:rsid w:val="00061E84"/>
    <w:rsid w:val="00064E17"/>
    <w:rsid w:val="00064E7C"/>
    <w:rsid w:val="00065C69"/>
    <w:rsid w:val="00066313"/>
    <w:rsid w:val="00066426"/>
    <w:rsid w:val="000668F0"/>
    <w:rsid w:val="00067791"/>
    <w:rsid w:val="00070541"/>
    <w:rsid w:val="000714B7"/>
    <w:rsid w:val="00072374"/>
    <w:rsid w:val="00072EBD"/>
    <w:rsid w:val="00073317"/>
    <w:rsid w:val="00073907"/>
    <w:rsid w:val="00074262"/>
    <w:rsid w:val="00074FC8"/>
    <w:rsid w:val="00075527"/>
    <w:rsid w:val="00075BB1"/>
    <w:rsid w:val="0007600D"/>
    <w:rsid w:val="0007676D"/>
    <w:rsid w:val="000767A5"/>
    <w:rsid w:val="00076F14"/>
    <w:rsid w:val="00077D73"/>
    <w:rsid w:val="00080C5F"/>
    <w:rsid w:val="00080D92"/>
    <w:rsid w:val="000815A1"/>
    <w:rsid w:val="00082A7B"/>
    <w:rsid w:val="0008320A"/>
    <w:rsid w:val="0008345E"/>
    <w:rsid w:val="00083D29"/>
    <w:rsid w:val="000840A4"/>
    <w:rsid w:val="000859FE"/>
    <w:rsid w:val="00085E16"/>
    <w:rsid w:val="00086252"/>
    <w:rsid w:val="00086338"/>
    <w:rsid w:val="0008693A"/>
    <w:rsid w:val="00086BD7"/>
    <w:rsid w:val="000873FB"/>
    <w:rsid w:val="000878BE"/>
    <w:rsid w:val="00087B04"/>
    <w:rsid w:val="00087E7E"/>
    <w:rsid w:val="00087EB5"/>
    <w:rsid w:val="000904C5"/>
    <w:rsid w:val="00090DD1"/>
    <w:rsid w:val="000910BC"/>
    <w:rsid w:val="00091E5B"/>
    <w:rsid w:val="00092ABA"/>
    <w:rsid w:val="00094265"/>
    <w:rsid w:val="00094761"/>
    <w:rsid w:val="00094994"/>
    <w:rsid w:val="000955C1"/>
    <w:rsid w:val="00096332"/>
    <w:rsid w:val="000A1311"/>
    <w:rsid w:val="000A18DC"/>
    <w:rsid w:val="000A20B9"/>
    <w:rsid w:val="000A264F"/>
    <w:rsid w:val="000A2713"/>
    <w:rsid w:val="000A298B"/>
    <w:rsid w:val="000A2D38"/>
    <w:rsid w:val="000A3863"/>
    <w:rsid w:val="000A619E"/>
    <w:rsid w:val="000A642C"/>
    <w:rsid w:val="000A6DEB"/>
    <w:rsid w:val="000A6FA1"/>
    <w:rsid w:val="000A71FB"/>
    <w:rsid w:val="000A73D1"/>
    <w:rsid w:val="000A76BB"/>
    <w:rsid w:val="000A789E"/>
    <w:rsid w:val="000B0639"/>
    <w:rsid w:val="000B073A"/>
    <w:rsid w:val="000B0BA3"/>
    <w:rsid w:val="000B0BD5"/>
    <w:rsid w:val="000B16BB"/>
    <w:rsid w:val="000B1B40"/>
    <w:rsid w:val="000B3B65"/>
    <w:rsid w:val="000B3BD5"/>
    <w:rsid w:val="000B4051"/>
    <w:rsid w:val="000B6D9E"/>
    <w:rsid w:val="000B6DA1"/>
    <w:rsid w:val="000B7311"/>
    <w:rsid w:val="000B749A"/>
    <w:rsid w:val="000B7A45"/>
    <w:rsid w:val="000C09BE"/>
    <w:rsid w:val="000C09E0"/>
    <w:rsid w:val="000C0B3F"/>
    <w:rsid w:val="000C10B0"/>
    <w:rsid w:val="000C12C8"/>
    <w:rsid w:val="000C2204"/>
    <w:rsid w:val="000C2EBA"/>
    <w:rsid w:val="000C2F86"/>
    <w:rsid w:val="000C3A1B"/>
    <w:rsid w:val="000C3BA1"/>
    <w:rsid w:val="000C4698"/>
    <w:rsid w:val="000C4B1E"/>
    <w:rsid w:val="000C59AE"/>
    <w:rsid w:val="000C659D"/>
    <w:rsid w:val="000C7DA7"/>
    <w:rsid w:val="000D0D60"/>
    <w:rsid w:val="000D112A"/>
    <w:rsid w:val="000D156B"/>
    <w:rsid w:val="000D206E"/>
    <w:rsid w:val="000D2381"/>
    <w:rsid w:val="000D23F9"/>
    <w:rsid w:val="000D2B34"/>
    <w:rsid w:val="000D3705"/>
    <w:rsid w:val="000D41ED"/>
    <w:rsid w:val="000D469F"/>
    <w:rsid w:val="000D4B05"/>
    <w:rsid w:val="000D4D6C"/>
    <w:rsid w:val="000D588C"/>
    <w:rsid w:val="000D60A3"/>
    <w:rsid w:val="000D60C5"/>
    <w:rsid w:val="000D68E4"/>
    <w:rsid w:val="000D6A25"/>
    <w:rsid w:val="000D6F33"/>
    <w:rsid w:val="000D750C"/>
    <w:rsid w:val="000E0F71"/>
    <w:rsid w:val="000E2E94"/>
    <w:rsid w:val="000E4D8D"/>
    <w:rsid w:val="000E4EF1"/>
    <w:rsid w:val="000E5158"/>
    <w:rsid w:val="000E5225"/>
    <w:rsid w:val="000E66B7"/>
    <w:rsid w:val="000E6B97"/>
    <w:rsid w:val="000E71BA"/>
    <w:rsid w:val="000E7A9F"/>
    <w:rsid w:val="000F0D98"/>
    <w:rsid w:val="000F1576"/>
    <w:rsid w:val="000F1FD0"/>
    <w:rsid w:val="000F2051"/>
    <w:rsid w:val="000F251D"/>
    <w:rsid w:val="000F2E76"/>
    <w:rsid w:val="000F34A2"/>
    <w:rsid w:val="000F3D16"/>
    <w:rsid w:val="000F46D8"/>
    <w:rsid w:val="000F526B"/>
    <w:rsid w:val="000F6247"/>
    <w:rsid w:val="000F6752"/>
    <w:rsid w:val="000F73D8"/>
    <w:rsid w:val="000F76F1"/>
    <w:rsid w:val="00100D5E"/>
    <w:rsid w:val="00102E77"/>
    <w:rsid w:val="0010333C"/>
    <w:rsid w:val="0010464C"/>
    <w:rsid w:val="001055AC"/>
    <w:rsid w:val="00105D42"/>
    <w:rsid w:val="00106F41"/>
    <w:rsid w:val="00107009"/>
    <w:rsid w:val="00107E25"/>
    <w:rsid w:val="001108AC"/>
    <w:rsid w:val="001126C9"/>
    <w:rsid w:val="00112790"/>
    <w:rsid w:val="00112F4C"/>
    <w:rsid w:val="0011325B"/>
    <w:rsid w:val="00114142"/>
    <w:rsid w:val="001141C3"/>
    <w:rsid w:val="001142CA"/>
    <w:rsid w:val="001145C3"/>
    <w:rsid w:val="00114C3C"/>
    <w:rsid w:val="00114F44"/>
    <w:rsid w:val="0011539F"/>
    <w:rsid w:val="00115736"/>
    <w:rsid w:val="001164D6"/>
    <w:rsid w:val="001179B7"/>
    <w:rsid w:val="001179B9"/>
    <w:rsid w:val="00120F10"/>
    <w:rsid w:val="00121251"/>
    <w:rsid w:val="00121C1E"/>
    <w:rsid w:val="00122AB7"/>
    <w:rsid w:val="0012342A"/>
    <w:rsid w:val="00124971"/>
    <w:rsid w:val="00126C34"/>
    <w:rsid w:val="00127599"/>
    <w:rsid w:val="0012774D"/>
    <w:rsid w:val="001304EC"/>
    <w:rsid w:val="001309EA"/>
    <w:rsid w:val="00132773"/>
    <w:rsid w:val="00133692"/>
    <w:rsid w:val="0013388F"/>
    <w:rsid w:val="0013420B"/>
    <w:rsid w:val="00134405"/>
    <w:rsid w:val="001346BE"/>
    <w:rsid w:val="00134CC7"/>
    <w:rsid w:val="00134F6A"/>
    <w:rsid w:val="00135DB5"/>
    <w:rsid w:val="00136E39"/>
    <w:rsid w:val="0014077A"/>
    <w:rsid w:val="0014184A"/>
    <w:rsid w:val="00141C08"/>
    <w:rsid w:val="001422CB"/>
    <w:rsid w:val="001422F0"/>
    <w:rsid w:val="001425C5"/>
    <w:rsid w:val="00144560"/>
    <w:rsid w:val="001448E0"/>
    <w:rsid w:val="00144C88"/>
    <w:rsid w:val="00144F85"/>
    <w:rsid w:val="0014513E"/>
    <w:rsid w:val="001452C7"/>
    <w:rsid w:val="001457F3"/>
    <w:rsid w:val="0014672D"/>
    <w:rsid w:val="0014777C"/>
    <w:rsid w:val="00150387"/>
    <w:rsid w:val="001507B2"/>
    <w:rsid w:val="00151896"/>
    <w:rsid w:val="001518EE"/>
    <w:rsid w:val="001522E0"/>
    <w:rsid w:val="0015327B"/>
    <w:rsid w:val="00154022"/>
    <w:rsid w:val="00156D2F"/>
    <w:rsid w:val="00157096"/>
    <w:rsid w:val="001607E3"/>
    <w:rsid w:val="001617FF"/>
    <w:rsid w:val="00161E40"/>
    <w:rsid w:val="00162DA5"/>
    <w:rsid w:val="0016303A"/>
    <w:rsid w:val="001630C4"/>
    <w:rsid w:val="00163EB1"/>
    <w:rsid w:val="001651EF"/>
    <w:rsid w:val="001657CD"/>
    <w:rsid w:val="00166221"/>
    <w:rsid w:val="001663C4"/>
    <w:rsid w:val="00166D2F"/>
    <w:rsid w:val="00167709"/>
    <w:rsid w:val="0017028E"/>
    <w:rsid w:val="00171603"/>
    <w:rsid w:val="001716E5"/>
    <w:rsid w:val="00171C68"/>
    <w:rsid w:val="00171E6A"/>
    <w:rsid w:val="00172087"/>
    <w:rsid w:val="00172400"/>
    <w:rsid w:val="00172DB5"/>
    <w:rsid w:val="00173063"/>
    <w:rsid w:val="00173844"/>
    <w:rsid w:val="00173A50"/>
    <w:rsid w:val="00173EBE"/>
    <w:rsid w:val="0017478D"/>
    <w:rsid w:val="00174BBA"/>
    <w:rsid w:val="00175759"/>
    <w:rsid w:val="001762B4"/>
    <w:rsid w:val="00176471"/>
    <w:rsid w:val="0017683E"/>
    <w:rsid w:val="00177CBE"/>
    <w:rsid w:val="00180686"/>
    <w:rsid w:val="001818EC"/>
    <w:rsid w:val="00181C82"/>
    <w:rsid w:val="00182012"/>
    <w:rsid w:val="00182151"/>
    <w:rsid w:val="00182874"/>
    <w:rsid w:val="001833F3"/>
    <w:rsid w:val="00183DB0"/>
    <w:rsid w:val="00183E69"/>
    <w:rsid w:val="0018418A"/>
    <w:rsid w:val="00184BFC"/>
    <w:rsid w:val="0018596D"/>
    <w:rsid w:val="00185CFB"/>
    <w:rsid w:val="00185D4B"/>
    <w:rsid w:val="00185E83"/>
    <w:rsid w:val="001861AF"/>
    <w:rsid w:val="00186DA0"/>
    <w:rsid w:val="00186F94"/>
    <w:rsid w:val="0018725C"/>
    <w:rsid w:val="001872E9"/>
    <w:rsid w:val="00187951"/>
    <w:rsid w:val="00187CD5"/>
    <w:rsid w:val="00190C2A"/>
    <w:rsid w:val="0019116A"/>
    <w:rsid w:val="001914CC"/>
    <w:rsid w:val="001915B6"/>
    <w:rsid w:val="001916A1"/>
    <w:rsid w:val="0019188A"/>
    <w:rsid w:val="00191D38"/>
    <w:rsid w:val="001936FC"/>
    <w:rsid w:val="00193797"/>
    <w:rsid w:val="00193B06"/>
    <w:rsid w:val="001951BB"/>
    <w:rsid w:val="001961CA"/>
    <w:rsid w:val="0019689B"/>
    <w:rsid w:val="001973E7"/>
    <w:rsid w:val="00197501"/>
    <w:rsid w:val="001975E7"/>
    <w:rsid w:val="00197908"/>
    <w:rsid w:val="001A0834"/>
    <w:rsid w:val="001A0C09"/>
    <w:rsid w:val="001A1928"/>
    <w:rsid w:val="001A2CA2"/>
    <w:rsid w:val="001A2CF1"/>
    <w:rsid w:val="001A2F19"/>
    <w:rsid w:val="001A33D3"/>
    <w:rsid w:val="001A33F7"/>
    <w:rsid w:val="001A3796"/>
    <w:rsid w:val="001A3AE5"/>
    <w:rsid w:val="001A3C9B"/>
    <w:rsid w:val="001A51B2"/>
    <w:rsid w:val="001A7708"/>
    <w:rsid w:val="001A7C84"/>
    <w:rsid w:val="001A7CAB"/>
    <w:rsid w:val="001B0209"/>
    <w:rsid w:val="001B0542"/>
    <w:rsid w:val="001B0A2B"/>
    <w:rsid w:val="001B1B1C"/>
    <w:rsid w:val="001B2993"/>
    <w:rsid w:val="001B35F8"/>
    <w:rsid w:val="001B498D"/>
    <w:rsid w:val="001B5098"/>
    <w:rsid w:val="001B5A2B"/>
    <w:rsid w:val="001B6446"/>
    <w:rsid w:val="001B6626"/>
    <w:rsid w:val="001B683A"/>
    <w:rsid w:val="001B6E78"/>
    <w:rsid w:val="001B7252"/>
    <w:rsid w:val="001C1A00"/>
    <w:rsid w:val="001C1BE3"/>
    <w:rsid w:val="001C1EEE"/>
    <w:rsid w:val="001C25DC"/>
    <w:rsid w:val="001C29C9"/>
    <w:rsid w:val="001C3235"/>
    <w:rsid w:val="001C3FBB"/>
    <w:rsid w:val="001C444A"/>
    <w:rsid w:val="001C48E4"/>
    <w:rsid w:val="001C4E63"/>
    <w:rsid w:val="001C4EFE"/>
    <w:rsid w:val="001C5201"/>
    <w:rsid w:val="001C53DC"/>
    <w:rsid w:val="001C596B"/>
    <w:rsid w:val="001C7371"/>
    <w:rsid w:val="001C7A37"/>
    <w:rsid w:val="001D02E1"/>
    <w:rsid w:val="001D05FB"/>
    <w:rsid w:val="001D0BA6"/>
    <w:rsid w:val="001D22DA"/>
    <w:rsid w:val="001D297D"/>
    <w:rsid w:val="001D37B8"/>
    <w:rsid w:val="001D3D86"/>
    <w:rsid w:val="001D42E1"/>
    <w:rsid w:val="001D578E"/>
    <w:rsid w:val="001D5B84"/>
    <w:rsid w:val="001D60E7"/>
    <w:rsid w:val="001D6676"/>
    <w:rsid w:val="001D6943"/>
    <w:rsid w:val="001D6D4F"/>
    <w:rsid w:val="001E00C8"/>
    <w:rsid w:val="001E087E"/>
    <w:rsid w:val="001E0887"/>
    <w:rsid w:val="001E2337"/>
    <w:rsid w:val="001E2A41"/>
    <w:rsid w:val="001E3C5C"/>
    <w:rsid w:val="001E456C"/>
    <w:rsid w:val="001E492B"/>
    <w:rsid w:val="001E5B94"/>
    <w:rsid w:val="001E6201"/>
    <w:rsid w:val="001E6D6F"/>
    <w:rsid w:val="001E7CA5"/>
    <w:rsid w:val="001F0A28"/>
    <w:rsid w:val="001F0B3E"/>
    <w:rsid w:val="001F2C6A"/>
    <w:rsid w:val="001F2DCE"/>
    <w:rsid w:val="001F3837"/>
    <w:rsid w:val="001F3DD6"/>
    <w:rsid w:val="001F495F"/>
    <w:rsid w:val="001F49B0"/>
    <w:rsid w:val="001F5E15"/>
    <w:rsid w:val="001F5ED0"/>
    <w:rsid w:val="001F6720"/>
    <w:rsid w:val="001F6EBC"/>
    <w:rsid w:val="001F6F10"/>
    <w:rsid w:val="001F79E7"/>
    <w:rsid w:val="001F7E51"/>
    <w:rsid w:val="00200A84"/>
    <w:rsid w:val="00201426"/>
    <w:rsid w:val="00202FD8"/>
    <w:rsid w:val="002032B7"/>
    <w:rsid w:val="0020438E"/>
    <w:rsid w:val="00204C99"/>
    <w:rsid w:val="00205CA9"/>
    <w:rsid w:val="00210FC5"/>
    <w:rsid w:val="0021117A"/>
    <w:rsid w:val="0021123C"/>
    <w:rsid w:val="00211EB7"/>
    <w:rsid w:val="002126CE"/>
    <w:rsid w:val="00213F9A"/>
    <w:rsid w:val="00214739"/>
    <w:rsid w:val="00215EDF"/>
    <w:rsid w:val="00215F44"/>
    <w:rsid w:val="00216285"/>
    <w:rsid w:val="002162F3"/>
    <w:rsid w:val="00216807"/>
    <w:rsid w:val="00216E3B"/>
    <w:rsid w:val="00216EFE"/>
    <w:rsid w:val="00217144"/>
    <w:rsid w:val="00220057"/>
    <w:rsid w:val="00221336"/>
    <w:rsid w:val="002217E7"/>
    <w:rsid w:val="00223F57"/>
    <w:rsid w:val="00224112"/>
    <w:rsid w:val="00224C6E"/>
    <w:rsid w:val="002252AD"/>
    <w:rsid w:val="0022563F"/>
    <w:rsid w:val="002261B9"/>
    <w:rsid w:val="00230637"/>
    <w:rsid w:val="002307C0"/>
    <w:rsid w:val="00231942"/>
    <w:rsid w:val="00231B07"/>
    <w:rsid w:val="00232C41"/>
    <w:rsid w:val="002335F8"/>
    <w:rsid w:val="002335FD"/>
    <w:rsid w:val="00233630"/>
    <w:rsid w:val="0023478A"/>
    <w:rsid w:val="002353F4"/>
    <w:rsid w:val="0023592B"/>
    <w:rsid w:val="00236378"/>
    <w:rsid w:val="0023661D"/>
    <w:rsid w:val="0023684C"/>
    <w:rsid w:val="00241521"/>
    <w:rsid w:val="0024156A"/>
    <w:rsid w:val="00242531"/>
    <w:rsid w:val="00243646"/>
    <w:rsid w:val="002445D5"/>
    <w:rsid w:val="00244692"/>
    <w:rsid w:val="00244CD4"/>
    <w:rsid w:val="00245353"/>
    <w:rsid w:val="00245529"/>
    <w:rsid w:val="002455A1"/>
    <w:rsid w:val="0024576C"/>
    <w:rsid w:val="00246F7A"/>
    <w:rsid w:val="00250C00"/>
    <w:rsid w:val="00251FD8"/>
    <w:rsid w:val="002522C2"/>
    <w:rsid w:val="00252486"/>
    <w:rsid w:val="002525FE"/>
    <w:rsid w:val="00252A00"/>
    <w:rsid w:val="00252AF2"/>
    <w:rsid w:val="00252F6D"/>
    <w:rsid w:val="00253832"/>
    <w:rsid w:val="002547C2"/>
    <w:rsid w:val="00254DED"/>
    <w:rsid w:val="0026130E"/>
    <w:rsid w:val="00261963"/>
    <w:rsid w:val="00263E5E"/>
    <w:rsid w:val="00264BCD"/>
    <w:rsid w:val="00265343"/>
    <w:rsid w:val="00265802"/>
    <w:rsid w:val="00265E80"/>
    <w:rsid w:val="00265E8E"/>
    <w:rsid w:val="00266195"/>
    <w:rsid w:val="00266357"/>
    <w:rsid w:val="00266DAC"/>
    <w:rsid w:val="00266F62"/>
    <w:rsid w:val="002701C7"/>
    <w:rsid w:val="002702F5"/>
    <w:rsid w:val="00270D7E"/>
    <w:rsid w:val="00270EF2"/>
    <w:rsid w:val="0027115B"/>
    <w:rsid w:val="00271602"/>
    <w:rsid w:val="0027237E"/>
    <w:rsid w:val="00272AB5"/>
    <w:rsid w:val="00272E9E"/>
    <w:rsid w:val="002743B2"/>
    <w:rsid w:val="00274B13"/>
    <w:rsid w:val="00274CAE"/>
    <w:rsid w:val="00274DEE"/>
    <w:rsid w:val="00275788"/>
    <w:rsid w:val="002777F9"/>
    <w:rsid w:val="00280128"/>
    <w:rsid w:val="00280A00"/>
    <w:rsid w:val="0028143C"/>
    <w:rsid w:val="00282973"/>
    <w:rsid w:val="00282BF6"/>
    <w:rsid w:val="00283F13"/>
    <w:rsid w:val="00284CDC"/>
    <w:rsid w:val="00285003"/>
    <w:rsid w:val="0028598C"/>
    <w:rsid w:val="00285ABA"/>
    <w:rsid w:val="00290DC1"/>
    <w:rsid w:val="00290FC8"/>
    <w:rsid w:val="00290FD5"/>
    <w:rsid w:val="002918B8"/>
    <w:rsid w:val="00291A5E"/>
    <w:rsid w:val="00291BBB"/>
    <w:rsid w:val="002925FB"/>
    <w:rsid w:val="00293071"/>
    <w:rsid w:val="0029307B"/>
    <w:rsid w:val="00293B4E"/>
    <w:rsid w:val="0029403B"/>
    <w:rsid w:val="00294246"/>
    <w:rsid w:val="00294551"/>
    <w:rsid w:val="00295C1F"/>
    <w:rsid w:val="00296427"/>
    <w:rsid w:val="00296B76"/>
    <w:rsid w:val="00296EDA"/>
    <w:rsid w:val="00296F27"/>
    <w:rsid w:val="002A014B"/>
    <w:rsid w:val="002A0938"/>
    <w:rsid w:val="002A0AFB"/>
    <w:rsid w:val="002A0BE7"/>
    <w:rsid w:val="002A13FE"/>
    <w:rsid w:val="002A1801"/>
    <w:rsid w:val="002A1BDC"/>
    <w:rsid w:val="002A317C"/>
    <w:rsid w:val="002A36C3"/>
    <w:rsid w:val="002A3CDA"/>
    <w:rsid w:val="002A3DAC"/>
    <w:rsid w:val="002A3F0C"/>
    <w:rsid w:val="002A4AE1"/>
    <w:rsid w:val="002A68BC"/>
    <w:rsid w:val="002A6D02"/>
    <w:rsid w:val="002A7E26"/>
    <w:rsid w:val="002B09DA"/>
    <w:rsid w:val="002B1DDA"/>
    <w:rsid w:val="002B231C"/>
    <w:rsid w:val="002B233A"/>
    <w:rsid w:val="002B2644"/>
    <w:rsid w:val="002B274E"/>
    <w:rsid w:val="002B2756"/>
    <w:rsid w:val="002B3577"/>
    <w:rsid w:val="002B39CC"/>
    <w:rsid w:val="002B3A1A"/>
    <w:rsid w:val="002B3E55"/>
    <w:rsid w:val="002B3F6D"/>
    <w:rsid w:val="002B40B7"/>
    <w:rsid w:val="002B46A2"/>
    <w:rsid w:val="002B5546"/>
    <w:rsid w:val="002C123A"/>
    <w:rsid w:val="002C192E"/>
    <w:rsid w:val="002C2CBF"/>
    <w:rsid w:val="002C2E9E"/>
    <w:rsid w:val="002C3053"/>
    <w:rsid w:val="002C5659"/>
    <w:rsid w:val="002C622E"/>
    <w:rsid w:val="002C66C7"/>
    <w:rsid w:val="002C6A39"/>
    <w:rsid w:val="002C6A9E"/>
    <w:rsid w:val="002C6ADC"/>
    <w:rsid w:val="002C7631"/>
    <w:rsid w:val="002C7CB3"/>
    <w:rsid w:val="002D0B03"/>
    <w:rsid w:val="002D1A0F"/>
    <w:rsid w:val="002D2052"/>
    <w:rsid w:val="002D2A00"/>
    <w:rsid w:val="002D2BC4"/>
    <w:rsid w:val="002D2F19"/>
    <w:rsid w:val="002D313B"/>
    <w:rsid w:val="002D38DB"/>
    <w:rsid w:val="002D3C2B"/>
    <w:rsid w:val="002D4415"/>
    <w:rsid w:val="002D464F"/>
    <w:rsid w:val="002D55EB"/>
    <w:rsid w:val="002D6D7E"/>
    <w:rsid w:val="002D7B12"/>
    <w:rsid w:val="002D7CAA"/>
    <w:rsid w:val="002E0711"/>
    <w:rsid w:val="002E0828"/>
    <w:rsid w:val="002E0A68"/>
    <w:rsid w:val="002E0B7C"/>
    <w:rsid w:val="002E0DD8"/>
    <w:rsid w:val="002E2464"/>
    <w:rsid w:val="002E2EC1"/>
    <w:rsid w:val="002E30D4"/>
    <w:rsid w:val="002E3D25"/>
    <w:rsid w:val="002E452D"/>
    <w:rsid w:val="002E462A"/>
    <w:rsid w:val="002E4A38"/>
    <w:rsid w:val="002E4C3A"/>
    <w:rsid w:val="002E5AED"/>
    <w:rsid w:val="002E5D4A"/>
    <w:rsid w:val="002E6422"/>
    <w:rsid w:val="002E71FF"/>
    <w:rsid w:val="002E7236"/>
    <w:rsid w:val="002E7954"/>
    <w:rsid w:val="002E7E5B"/>
    <w:rsid w:val="002F01DB"/>
    <w:rsid w:val="002F0EBC"/>
    <w:rsid w:val="002F1894"/>
    <w:rsid w:val="002F2D92"/>
    <w:rsid w:val="002F2F64"/>
    <w:rsid w:val="002F3179"/>
    <w:rsid w:val="002F35D8"/>
    <w:rsid w:val="002F3C5E"/>
    <w:rsid w:val="002F4D87"/>
    <w:rsid w:val="002F5D2E"/>
    <w:rsid w:val="002F5E3C"/>
    <w:rsid w:val="002F632E"/>
    <w:rsid w:val="002F6A5F"/>
    <w:rsid w:val="002F7A0E"/>
    <w:rsid w:val="002F7CD5"/>
    <w:rsid w:val="00300075"/>
    <w:rsid w:val="003001DA"/>
    <w:rsid w:val="003006A3"/>
    <w:rsid w:val="00300B0B"/>
    <w:rsid w:val="00301771"/>
    <w:rsid w:val="003032FA"/>
    <w:rsid w:val="0030363B"/>
    <w:rsid w:val="00303CC3"/>
    <w:rsid w:val="003040F3"/>
    <w:rsid w:val="003044B2"/>
    <w:rsid w:val="003045B8"/>
    <w:rsid w:val="0030492C"/>
    <w:rsid w:val="003049FA"/>
    <w:rsid w:val="00304AF0"/>
    <w:rsid w:val="00305C6C"/>
    <w:rsid w:val="00305E01"/>
    <w:rsid w:val="00306BFC"/>
    <w:rsid w:val="00306C1B"/>
    <w:rsid w:val="00306D15"/>
    <w:rsid w:val="00307D22"/>
    <w:rsid w:val="00310B51"/>
    <w:rsid w:val="0031140F"/>
    <w:rsid w:val="0031286C"/>
    <w:rsid w:val="00312E53"/>
    <w:rsid w:val="00312F77"/>
    <w:rsid w:val="003136E8"/>
    <w:rsid w:val="00314959"/>
    <w:rsid w:val="003154F1"/>
    <w:rsid w:val="00315BE5"/>
    <w:rsid w:val="00315C84"/>
    <w:rsid w:val="00316F66"/>
    <w:rsid w:val="0032037F"/>
    <w:rsid w:val="00321012"/>
    <w:rsid w:val="003213C8"/>
    <w:rsid w:val="00321B5E"/>
    <w:rsid w:val="0032253A"/>
    <w:rsid w:val="00324D18"/>
    <w:rsid w:val="003262CF"/>
    <w:rsid w:val="003275C4"/>
    <w:rsid w:val="00330343"/>
    <w:rsid w:val="0033091C"/>
    <w:rsid w:val="00330AD9"/>
    <w:rsid w:val="00330D11"/>
    <w:rsid w:val="00331388"/>
    <w:rsid w:val="0033191B"/>
    <w:rsid w:val="00331C3E"/>
    <w:rsid w:val="00332089"/>
    <w:rsid w:val="00332FC5"/>
    <w:rsid w:val="00333453"/>
    <w:rsid w:val="00333517"/>
    <w:rsid w:val="00333587"/>
    <w:rsid w:val="00333806"/>
    <w:rsid w:val="003342DC"/>
    <w:rsid w:val="0033476E"/>
    <w:rsid w:val="00335B69"/>
    <w:rsid w:val="00335E7A"/>
    <w:rsid w:val="00336111"/>
    <w:rsid w:val="0033643B"/>
    <w:rsid w:val="00336C97"/>
    <w:rsid w:val="00336F12"/>
    <w:rsid w:val="00337951"/>
    <w:rsid w:val="00337D0F"/>
    <w:rsid w:val="00340172"/>
    <w:rsid w:val="00340415"/>
    <w:rsid w:val="0034074B"/>
    <w:rsid w:val="0034095E"/>
    <w:rsid w:val="00340B94"/>
    <w:rsid w:val="00340BDD"/>
    <w:rsid w:val="00341C0F"/>
    <w:rsid w:val="00342434"/>
    <w:rsid w:val="00343274"/>
    <w:rsid w:val="00343DC2"/>
    <w:rsid w:val="0034438F"/>
    <w:rsid w:val="003444F5"/>
    <w:rsid w:val="003447E4"/>
    <w:rsid w:val="00346546"/>
    <w:rsid w:val="00346683"/>
    <w:rsid w:val="00346E01"/>
    <w:rsid w:val="0034783E"/>
    <w:rsid w:val="00347871"/>
    <w:rsid w:val="00347E9D"/>
    <w:rsid w:val="00347EB1"/>
    <w:rsid w:val="00350211"/>
    <w:rsid w:val="00350415"/>
    <w:rsid w:val="00350676"/>
    <w:rsid w:val="00350AC0"/>
    <w:rsid w:val="00350C60"/>
    <w:rsid w:val="00351435"/>
    <w:rsid w:val="003520E9"/>
    <w:rsid w:val="003529F0"/>
    <w:rsid w:val="0035320A"/>
    <w:rsid w:val="00353AC3"/>
    <w:rsid w:val="003541C1"/>
    <w:rsid w:val="00354241"/>
    <w:rsid w:val="003542E9"/>
    <w:rsid w:val="00354579"/>
    <w:rsid w:val="00354AFF"/>
    <w:rsid w:val="00355565"/>
    <w:rsid w:val="003568C2"/>
    <w:rsid w:val="00357C67"/>
    <w:rsid w:val="00360032"/>
    <w:rsid w:val="00360198"/>
    <w:rsid w:val="00360791"/>
    <w:rsid w:val="003632DE"/>
    <w:rsid w:val="00363467"/>
    <w:rsid w:val="00363CC4"/>
    <w:rsid w:val="00365630"/>
    <w:rsid w:val="00365DA2"/>
    <w:rsid w:val="0036604A"/>
    <w:rsid w:val="003661DB"/>
    <w:rsid w:val="0036673D"/>
    <w:rsid w:val="00366AAD"/>
    <w:rsid w:val="00367B51"/>
    <w:rsid w:val="00367C3E"/>
    <w:rsid w:val="003702C9"/>
    <w:rsid w:val="00370C30"/>
    <w:rsid w:val="00371C82"/>
    <w:rsid w:val="00371CFB"/>
    <w:rsid w:val="00373CFB"/>
    <w:rsid w:val="00373E19"/>
    <w:rsid w:val="00374006"/>
    <w:rsid w:val="00374217"/>
    <w:rsid w:val="003765FA"/>
    <w:rsid w:val="00376F20"/>
    <w:rsid w:val="003778F7"/>
    <w:rsid w:val="003805C6"/>
    <w:rsid w:val="00380F9B"/>
    <w:rsid w:val="00381345"/>
    <w:rsid w:val="00381700"/>
    <w:rsid w:val="00382DD7"/>
    <w:rsid w:val="0038340A"/>
    <w:rsid w:val="003838F1"/>
    <w:rsid w:val="003839CC"/>
    <w:rsid w:val="0038430F"/>
    <w:rsid w:val="00384460"/>
    <w:rsid w:val="00385DE1"/>
    <w:rsid w:val="00386D81"/>
    <w:rsid w:val="00386DDB"/>
    <w:rsid w:val="00386E21"/>
    <w:rsid w:val="003871BE"/>
    <w:rsid w:val="003901CC"/>
    <w:rsid w:val="003921F9"/>
    <w:rsid w:val="00392EA5"/>
    <w:rsid w:val="003932DB"/>
    <w:rsid w:val="003936B9"/>
    <w:rsid w:val="00394607"/>
    <w:rsid w:val="00394BBA"/>
    <w:rsid w:val="0039557F"/>
    <w:rsid w:val="0039649D"/>
    <w:rsid w:val="00396B08"/>
    <w:rsid w:val="00397654"/>
    <w:rsid w:val="003A16F8"/>
    <w:rsid w:val="003A38FC"/>
    <w:rsid w:val="003A452B"/>
    <w:rsid w:val="003A468F"/>
    <w:rsid w:val="003A46D4"/>
    <w:rsid w:val="003A4AF6"/>
    <w:rsid w:val="003A5A3B"/>
    <w:rsid w:val="003A5BA5"/>
    <w:rsid w:val="003A5EB6"/>
    <w:rsid w:val="003A61E1"/>
    <w:rsid w:val="003A62EB"/>
    <w:rsid w:val="003A678E"/>
    <w:rsid w:val="003A74B0"/>
    <w:rsid w:val="003A78A1"/>
    <w:rsid w:val="003A7FC1"/>
    <w:rsid w:val="003B0996"/>
    <w:rsid w:val="003B0BFE"/>
    <w:rsid w:val="003B0DE2"/>
    <w:rsid w:val="003B1CA4"/>
    <w:rsid w:val="003B1CB4"/>
    <w:rsid w:val="003B238A"/>
    <w:rsid w:val="003B2A53"/>
    <w:rsid w:val="003B2F85"/>
    <w:rsid w:val="003B309F"/>
    <w:rsid w:val="003B31FD"/>
    <w:rsid w:val="003B3440"/>
    <w:rsid w:val="003B3F8A"/>
    <w:rsid w:val="003B5248"/>
    <w:rsid w:val="003B530E"/>
    <w:rsid w:val="003B5EED"/>
    <w:rsid w:val="003B5F22"/>
    <w:rsid w:val="003B6392"/>
    <w:rsid w:val="003B7563"/>
    <w:rsid w:val="003B78BC"/>
    <w:rsid w:val="003B7BE5"/>
    <w:rsid w:val="003B7E60"/>
    <w:rsid w:val="003C0B87"/>
    <w:rsid w:val="003C25D0"/>
    <w:rsid w:val="003C27E9"/>
    <w:rsid w:val="003C36D8"/>
    <w:rsid w:val="003C37AA"/>
    <w:rsid w:val="003C3B09"/>
    <w:rsid w:val="003C44EE"/>
    <w:rsid w:val="003C4F9E"/>
    <w:rsid w:val="003C56E8"/>
    <w:rsid w:val="003C57B8"/>
    <w:rsid w:val="003C63D2"/>
    <w:rsid w:val="003C6689"/>
    <w:rsid w:val="003C6F13"/>
    <w:rsid w:val="003C7CBE"/>
    <w:rsid w:val="003C7DEE"/>
    <w:rsid w:val="003D06FC"/>
    <w:rsid w:val="003D0720"/>
    <w:rsid w:val="003D08D8"/>
    <w:rsid w:val="003D2F28"/>
    <w:rsid w:val="003D3436"/>
    <w:rsid w:val="003D38CD"/>
    <w:rsid w:val="003D483D"/>
    <w:rsid w:val="003D4DB0"/>
    <w:rsid w:val="003D5D41"/>
    <w:rsid w:val="003D6498"/>
    <w:rsid w:val="003D6646"/>
    <w:rsid w:val="003D74F1"/>
    <w:rsid w:val="003D7BEA"/>
    <w:rsid w:val="003D7E5D"/>
    <w:rsid w:val="003E018F"/>
    <w:rsid w:val="003E0970"/>
    <w:rsid w:val="003E09D5"/>
    <w:rsid w:val="003E181D"/>
    <w:rsid w:val="003E1B1E"/>
    <w:rsid w:val="003E2D02"/>
    <w:rsid w:val="003E2D7D"/>
    <w:rsid w:val="003E3168"/>
    <w:rsid w:val="003E35DB"/>
    <w:rsid w:val="003E3898"/>
    <w:rsid w:val="003E460C"/>
    <w:rsid w:val="003E62C0"/>
    <w:rsid w:val="003E65B6"/>
    <w:rsid w:val="003E6B95"/>
    <w:rsid w:val="003E6C35"/>
    <w:rsid w:val="003E719A"/>
    <w:rsid w:val="003E72D3"/>
    <w:rsid w:val="003E7B6B"/>
    <w:rsid w:val="003F0760"/>
    <w:rsid w:val="003F099F"/>
    <w:rsid w:val="003F0B8E"/>
    <w:rsid w:val="003F0EE3"/>
    <w:rsid w:val="003F1E47"/>
    <w:rsid w:val="003F2405"/>
    <w:rsid w:val="003F34C1"/>
    <w:rsid w:val="003F3EC1"/>
    <w:rsid w:val="003F405B"/>
    <w:rsid w:val="003F43D8"/>
    <w:rsid w:val="003F4CAD"/>
    <w:rsid w:val="003F4FA7"/>
    <w:rsid w:val="003F63E5"/>
    <w:rsid w:val="003F64DD"/>
    <w:rsid w:val="003F6930"/>
    <w:rsid w:val="003F6D6B"/>
    <w:rsid w:val="003F7A57"/>
    <w:rsid w:val="00401228"/>
    <w:rsid w:val="0040123B"/>
    <w:rsid w:val="00401C08"/>
    <w:rsid w:val="004028A6"/>
    <w:rsid w:val="0040332E"/>
    <w:rsid w:val="0040391E"/>
    <w:rsid w:val="004039BD"/>
    <w:rsid w:val="004039E5"/>
    <w:rsid w:val="00403E7C"/>
    <w:rsid w:val="004049DC"/>
    <w:rsid w:val="00405E7F"/>
    <w:rsid w:val="0040680E"/>
    <w:rsid w:val="004108FD"/>
    <w:rsid w:val="004134AC"/>
    <w:rsid w:val="0041494D"/>
    <w:rsid w:val="004168DA"/>
    <w:rsid w:val="0041760E"/>
    <w:rsid w:val="00417D37"/>
    <w:rsid w:val="0042039B"/>
    <w:rsid w:val="0042161A"/>
    <w:rsid w:val="004220AF"/>
    <w:rsid w:val="0042301C"/>
    <w:rsid w:val="00423847"/>
    <w:rsid w:val="00423D7C"/>
    <w:rsid w:val="00424851"/>
    <w:rsid w:val="00424964"/>
    <w:rsid w:val="00425678"/>
    <w:rsid w:val="00425E46"/>
    <w:rsid w:val="004263D4"/>
    <w:rsid w:val="00427D33"/>
    <w:rsid w:val="00433125"/>
    <w:rsid w:val="00434041"/>
    <w:rsid w:val="004342AA"/>
    <w:rsid w:val="004345F9"/>
    <w:rsid w:val="00435663"/>
    <w:rsid w:val="004357EE"/>
    <w:rsid w:val="0043590B"/>
    <w:rsid w:val="00436322"/>
    <w:rsid w:val="0043690F"/>
    <w:rsid w:val="00437405"/>
    <w:rsid w:val="00437C9A"/>
    <w:rsid w:val="00437F9A"/>
    <w:rsid w:val="0044099D"/>
    <w:rsid w:val="00441667"/>
    <w:rsid w:val="0044186E"/>
    <w:rsid w:val="00441BF1"/>
    <w:rsid w:val="00441FF3"/>
    <w:rsid w:val="004429B3"/>
    <w:rsid w:val="00443ED2"/>
    <w:rsid w:val="0044452D"/>
    <w:rsid w:val="00444C9D"/>
    <w:rsid w:val="00444FB6"/>
    <w:rsid w:val="00445D2B"/>
    <w:rsid w:val="00445E79"/>
    <w:rsid w:val="004464DE"/>
    <w:rsid w:val="00447478"/>
    <w:rsid w:val="0044795B"/>
    <w:rsid w:val="00450380"/>
    <w:rsid w:val="004513B5"/>
    <w:rsid w:val="004515EB"/>
    <w:rsid w:val="00451AE1"/>
    <w:rsid w:val="00451E66"/>
    <w:rsid w:val="00451EA3"/>
    <w:rsid w:val="00452DD2"/>
    <w:rsid w:val="00453BD3"/>
    <w:rsid w:val="00453D01"/>
    <w:rsid w:val="00454336"/>
    <w:rsid w:val="004546B3"/>
    <w:rsid w:val="00454DF2"/>
    <w:rsid w:val="00454FF4"/>
    <w:rsid w:val="00455CEC"/>
    <w:rsid w:val="00456F6E"/>
    <w:rsid w:val="004579CF"/>
    <w:rsid w:val="00460622"/>
    <w:rsid w:val="00460E37"/>
    <w:rsid w:val="00463A66"/>
    <w:rsid w:val="00464C50"/>
    <w:rsid w:val="00470135"/>
    <w:rsid w:val="0047055A"/>
    <w:rsid w:val="004708C5"/>
    <w:rsid w:val="0047093E"/>
    <w:rsid w:val="00470DA5"/>
    <w:rsid w:val="00470FA8"/>
    <w:rsid w:val="0047121F"/>
    <w:rsid w:val="0047339C"/>
    <w:rsid w:val="00473B45"/>
    <w:rsid w:val="004746B2"/>
    <w:rsid w:val="00474C0F"/>
    <w:rsid w:val="00475208"/>
    <w:rsid w:val="004756CB"/>
    <w:rsid w:val="00475DD8"/>
    <w:rsid w:val="00476779"/>
    <w:rsid w:val="00477812"/>
    <w:rsid w:val="00480E9D"/>
    <w:rsid w:val="004813F2"/>
    <w:rsid w:val="00481B06"/>
    <w:rsid w:val="004821F8"/>
    <w:rsid w:val="004824F9"/>
    <w:rsid w:val="004826A6"/>
    <w:rsid w:val="00483181"/>
    <w:rsid w:val="00484575"/>
    <w:rsid w:val="00484672"/>
    <w:rsid w:val="00484816"/>
    <w:rsid w:val="00484A58"/>
    <w:rsid w:val="00485086"/>
    <w:rsid w:val="004853DD"/>
    <w:rsid w:val="004867DD"/>
    <w:rsid w:val="0048684B"/>
    <w:rsid w:val="0048748D"/>
    <w:rsid w:val="004876AE"/>
    <w:rsid w:val="00487F55"/>
    <w:rsid w:val="004900BE"/>
    <w:rsid w:val="00490AF7"/>
    <w:rsid w:val="00490CDB"/>
    <w:rsid w:val="00490FD0"/>
    <w:rsid w:val="00491880"/>
    <w:rsid w:val="004920B7"/>
    <w:rsid w:val="0049258C"/>
    <w:rsid w:val="00492812"/>
    <w:rsid w:val="00492C45"/>
    <w:rsid w:val="00492FBF"/>
    <w:rsid w:val="004931AE"/>
    <w:rsid w:val="004938B0"/>
    <w:rsid w:val="00493B1E"/>
    <w:rsid w:val="00495AAF"/>
    <w:rsid w:val="00495F2B"/>
    <w:rsid w:val="00495FBF"/>
    <w:rsid w:val="00496AC0"/>
    <w:rsid w:val="0049758E"/>
    <w:rsid w:val="00497AFB"/>
    <w:rsid w:val="00497C35"/>
    <w:rsid w:val="00497CA0"/>
    <w:rsid w:val="00497E08"/>
    <w:rsid w:val="004A0BE0"/>
    <w:rsid w:val="004A0EC8"/>
    <w:rsid w:val="004A15A4"/>
    <w:rsid w:val="004A1D4D"/>
    <w:rsid w:val="004A3328"/>
    <w:rsid w:val="004A41DA"/>
    <w:rsid w:val="004A442E"/>
    <w:rsid w:val="004A4E30"/>
    <w:rsid w:val="004A66AA"/>
    <w:rsid w:val="004A7C3F"/>
    <w:rsid w:val="004B0598"/>
    <w:rsid w:val="004B192B"/>
    <w:rsid w:val="004B1F5D"/>
    <w:rsid w:val="004B2947"/>
    <w:rsid w:val="004B2AF9"/>
    <w:rsid w:val="004B2BA9"/>
    <w:rsid w:val="004B2DB4"/>
    <w:rsid w:val="004B3744"/>
    <w:rsid w:val="004B4A89"/>
    <w:rsid w:val="004B4B6F"/>
    <w:rsid w:val="004B4EA2"/>
    <w:rsid w:val="004B5DD2"/>
    <w:rsid w:val="004C015D"/>
    <w:rsid w:val="004C02B5"/>
    <w:rsid w:val="004C0C70"/>
    <w:rsid w:val="004C27EC"/>
    <w:rsid w:val="004C2B81"/>
    <w:rsid w:val="004C2C21"/>
    <w:rsid w:val="004C31F8"/>
    <w:rsid w:val="004C3204"/>
    <w:rsid w:val="004C37FE"/>
    <w:rsid w:val="004C3B50"/>
    <w:rsid w:val="004C4524"/>
    <w:rsid w:val="004C50B6"/>
    <w:rsid w:val="004C52EC"/>
    <w:rsid w:val="004C5C15"/>
    <w:rsid w:val="004C698C"/>
    <w:rsid w:val="004C783D"/>
    <w:rsid w:val="004C7F50"/>
    <w:rsid w:val="004D0285"/>
    <w:rsid w:val="004D0848"/>
    <w:rsid w:val="004D0CC9"/>
    <w:rsid w:val="004D0F63"/>
    <w:rsid w:val="004D2E13"/>
    <w:rsid w:val="004D2E41"/>
    <w:rsid w:val="004D3DD4"/>
    <w:rsid w:val="004D4765"/>
    <w:rsid w:val="004D53A0"/>
    <w:rsid w:val="004D5648"/>
    <w:rsid w:val="004D5E66"/>
    <w:rsid w:val="004D6A04"/>
    <w:rsid w:val="004D72CA"/>
    <w:rsid w:val="004D7E79"/>
    <w:rsid w:val="004E1B9D"/>
    <w:rsid w:val="004E2622"/>
    <w:rsid w:val="004E263F"/>
    <w:rsid w:val="004E2A4D"/>
    <w:rsid w:val="004E458B"/>
    <w:rsid w:val="004E4A57"/>
    <w:rsid w:val="004E5C02"/>
    <w:rsid w:val="004E62E9"/>
    <w:rsid w:val="004E7C76"/>
    <w:rsid w:val="004F0F84"/>
    <w:rsid w:val="004F181B"/>
    <w:rsid w:val="004F1934"/>
    <w:rsid w:val="004F203D"/>
    <w:rsid w:val="004F35C8"/>
    <w:rsid w:val="004F3BBC"/>
    <w:rsid w:val="004F3DF0"/>
    <w:rsid w:val="004F4A12"/>
    <w:rsid w:val="004F4FD0"/>
    <w:rsid w:val="004F5373"/>
    <w:rsid w:val="004F56C3"/>
    <w:rsid w:val="004F6693"/>
    <w:rsid w:val="004F6B73"/>
    <w:rsid w:val="004F72D2"/>
    <w:rsid w:val="005008E2"/>
    <w:rsid w:val="00501E02"/>
    <w:rsid w:val="00503107"/>
    <w:rsid w:val="00503E49"/>
    <w:rsid w:val="00505672"/>
    <w:rsid w:val="00505BB6"/>
    <w:rsid w:val="00505BBF"/>
    <w:rsid w:val="00505DB4"/>
    <w:rsid w:val="00506DC6"/>
    <w:rsid w:val="0050792C"/>
    <w:rsid w:val="00510D03"/>
    <w:rsid w:val="00511139"/>
    <w:rsid w:val="00511E0B"/>
    <w:rsid w:val="00512378"/>
    <w:rsid w:val="005124C2"/>
    <w:rsid w:val="005128BA"/>
    <w:rsid w:val="00512B51"/>
    <w:rsid w:val="00513C6C"/>
    <w:rsid w:val="00513F5D"/>
    <w:rsid w:val="00514B09"/>
    <w:rsid w:val="00515C9B"/>
    <w:rsid w:val="005175D9"/>
    <w:rsid w:val="00517B84"/>
    <w:rsid w:val="00517D33"/>
    <w:rsid w:val="005206F1"/>
    <w:rsid w:val="005213F4"/>
    <w:rsid w:val="00521981"/>
    <w:rsid w:val="00521E81"/>
    <w:rsid w:val="005229A7"/>
    <w:rsid w:val="00522C9D"/>
    <w:rsid w:val="00523D8C"/>
    <w:rsid w:val="0052405D"/>
    <w:rsid w:val="0052468F"/>
    <w:rsid w:val="005248EB"/>
    <w:rsid w:val="00525E42"/>
    <w:rsid w:val="0052637B"/>
    <w:rsid w:val="005267D4"/>
    <w:rsid w:val="00526834"/>
    <w:rsid w:val="005273C7"/>
    <w:rsid w:val="00527492"/>
    <w:rsid w:val="005274F7"/>
    <w:rsid w:val="00527792"/>
    <w:rsid w:val="005334F2"/>
    <w:rsid w:val="0053373B"/>
    <w:rsid w:val="00533EA2"/>
    <w:rsid w:val="005369AA"/>
    <w:rsid w:val="00536ED2"/>
    <w:rsid w:val="00537D0C"/>
    <w:rsid w:val="005400CE"/>
    <w:rsid w:val="0054035B"/>
    <w:rsid w:val="00540A2C"/>
    <w:rsid w:val="0054114C"/>
    <w:rsid w:val="00541B6D"/>
    <w:rsid w:val="005424B1"/>
    <w:rsid w:val="0054280D"/>
    <w:rsid w:val="005430D9"/>
    <w:rsid w:val="005458BA"/>
    <w:rsid w:val="005458EC"/>
    <w:rsid w:val="00547AFB"/>
    <w:rsid w:val="00551AA7"/>
    <w:rsid w:val="00553423"/>
    <w:rsid w:val="00553AC3"/>
    <w:rsid w:val="00553CF0"/>
    <w:rsid w:val="00554876"/>
    <w:rsid w:val="00554F5A"/>
    <w:rsid w:val="0055520D"/>
    <w:rsid w:val="00555294"/>
    <w:rsid w:val="005554EA"/>
    <w:rsid w:val="00555A2D"/>
    <w:rsid w:val="00555ADC"/>
    <w:rsid w:val="00555C51"/>
    <w:rsid w:val="00557794"/>
    <w:rsid w:val="00560EF2"/>
    <w:rsid w:val="0056105C"/>
    <w:rsid w:val="0056108B"/>
    <w:rsid w:val="0056157A"/>
    <w:rsid w:val="00562D52"/>
    <w:rsid w:val="0056343A"/>
    <w:rsid w:val="00563A06"/>
    <w:rsid w:val="00563C84"/>
    <w:rsid w:val="00564893"/>
    <w:rsid w:val="0056514F"/>
    <w:rsid w:val="00565CB6"/>
    <w:rsid w:val="00566F36"/>
    <w:rsid w:val="00567389"/>
    <w:rsid w:val="00567940"/>
    <w:rsid w:val="005679F1"/>
    <w:rsid w:val="00567A52"/>
    <w:rsid w:val="0057013A"/>
    <w:rsid w:val="00570D73"/>
    <w:rsid w:val="00571012"/>
    <w:rsid w:val="00571086"/>
    <w:rsid w:val="005714FC"/>
    <w:rsid w:val="00571A1C"/>
    <w:rsid w:val="00571DF6"/>
    <w:rsid w:val="0057219C"/>
    <w:rsid w:val="00573982"/>
    <w:rsid w:val="005739C1"/>
    <w:rsid w:val="00574F51"/>
    <w:rsid w:val="0057758F"/>
    <w:rsid w:val="005778EB"/>
    <w:rsid w:val="00577F4A"/>
    <w:rsid w:val="005801F5"/>
    <w:rsid w:val="00580276"/>
    <w:rsid w:val="00580FAF"/>
    <w:rsid w:val="00581317"/>
    <w:rsid w:val="005833E5"/>
    <w:rsid w:val="005835E4"/>
    <w:rsid w:val="00585C35"/>
    <w:rsid w:val="00585CCF"/>
    <w:rsid w:val="00586724"/>
    <w:rsid w:val="0058674B"/>
    <w:rsid w:val="00586AB4"/>
    <w:rsid w:val="005917A4"/>
    <w:rsid w:val="00591B0F"/>
    <w:rsid w:val="00591F4E"/>
    <w:rsid w:val="0059221C"/>
    <w:rsid w:val="005929C0"/>
    <w:rsid w:val="00592EAC"/>
    <w:rsid w:val="00592F0D"/>
    <w:rsid w:val="005931A6"/>
    <w:rsid w:val="00593291"/>
    <w:rsid w:val="00593390"/>
    <w:rsid w:val="005933B3"/>
    <w:rsid w:val="005937C3"/>
    <w:rsid w:val="005939BB"/>
    <w:rsid w:val="00593C3A"/>
    <w:rsid w:val="00594F6F"/>
    <w:rsid w:val="0059672C"/>
    <w:rsid w:val="005970A2"/>
    <w:rsid w:val="00597AB6"/>
    <w:rsid w:val="005A0F03"/>
    <w:rsid w:val="005A1E7E"/>
    <w:rsid w:val="005A23A4"/>
    <w:rsid w:val="005A23B3"/>
    <w:rsid w:val="005A2BFB"/>
    <w:rsid w:val="005A3498"/>
    <w:rsid w:val="005A3875"/>
    <w:rsid w:val="005A4710"/>
    <w:rsid w:val="005A5AC6"/>
    <w:rsid w:val="005A5CF3"/>
    <w:rsid w:val="005A773A"/>
    <w:rsid w:val="005A7908"/>
    <w:rsid w:val="005B02A0"/>
    <w:rsid w:val="005B05E6"/>
    <w:rsid w:val="005B10D0"/>
    <w:rsid w:val="005B1668"/>
    <w:rsid w:val="005B1D4A"/>
    <w:rsid w:val="005B2A0E"/>
    <w:rsid w:val="005B39F0"/>
    <w:rsid w:val="005B3ABF"/>
    <w:rsid w:val="005B3C0A"/>
    <w:rsid w:val="005B5190"/>
    <w:rsid w:val="005B5A63"/>
    <w:rsid w:val="005B5BF9"/>
    <w:rsid w:val="005B5D0D"/>
    <w:rsid w:val="005B7400"/>
    <w:rsid w:val="005B7D87"/>
    <w:rsid w:val="005C26EA"/>
    <w:rsid w:val="005C28CD"/>
    <w:rsid w:val="005C2EE7"/>
    <w:rsid w:val="005C328F"/>
    <w:rsid w:val="005C35C3"/>
    <w:rsid w:val="005C36D0"/>
    <w:rsid w:val="005C39A8"/>
    <w:rsid w:val="005C515E"/>
    <w:rsid w:val="005C5766"/>
    <w:rsid w:val="005C6142"/>
    <w:rsid w:val="005C67FA"/>
    <w:rsid w:val="005C701B"/>
    <w:rsid w:val="005D19F6"/>
    <w:rsid w:val="005D2DD8"/>
    <w:rsid w:val="005D2F29"/>
    <w:rsid w:val="005D3479"/>
    <w:rsid w:val="005D389A"/>
    <w:rsid w:val="005D3ADB"/>
    <w:rsid w:val="005D3B9C"/>
    <w:rsid w:val="005D3E0D"/>
    <w:rsid w:val="005D3FAD"/>
    <w:rsid w:val="005D4662"/>
    <w:rsid w:val="005D49B6"/>
    <w:rsid w:val="005D55B9"/>
    <w:rsid w:val="005D55DB"/>
    <w:rsid w:val="005D5CED"/>
    <w:rsid w:val="005D5F56"/>
    <w:rsid w:val="005D6556"/>
    <w:rsid w:val="005D68BE"/>
    <w:rsid w:val="005D6B46"/>
    <w:rsid w:val="005D6CA2"/>
    <w:rsid w:val="005D7003"/>
    <w:rsid w:val="005D7423"/>
    <w:rsid w:val="005D764C"/>
    <w:rsid w:val="005D77FB"/>
    <w:rsid w:val="005D7A82"/>
    <w:rsid w:val="005E08EC"/>
    <w:rsid w:val="005E3288"/>
    <w:rsid w:val="005E4213"/>
    <w:rsid w:val="005E6E8D"/>
    <w:rsid w:val="005E71A5"/>
    <w:rsid w:val="005F0804"/>
    <w:rsid w:val="005F0B98"/>
    <w:rsid w:val="005F26B1"/>
    <w:rsid w:val="005F292C"/>
    <w:rsid w:val="005F29CB"/>
    <w:rsid w:val="005F2E5A"/>
    <w:rsid w:val="005F31A6"/>
    <w:rsid w:val="005F31DC"/>
    <w:rsid w:val="005F38F9"/>
    <w:rsid w:val="005F3A00"/>
    <w:rsid w:val="005F3DBA"/>
    <w:rsid w:val="005F4457"/>
    <w:rsid w:val="005F46B4"/>
    <w:rsid w:val="005F4ACF"/>
    <w:rsid w:val="005F5D9D"/>
    <w:rsid w:val="005F6BCF"/>
    <w:rsid w:val="005F735D"/>
    <w:rsid w:val="00601071"/>
    <w:rsid w:val="00605074"/>
    <w:rsid w:val="0060527D"/>
    <w:rsid w:val="006056DD"/>
    <w:rsid w:val="00605875"/>
    <w:rsid w:val="006065E5"/>
    <w:rsid w:val="00610B9C"/>
    <w:rsid w:val="00610D77"/>
    <w:rsid w:val="00610DB1"/>
    <w:rsid w:val="00611042"/>
    <w:rsid w:val="0061169A"/>
    <w:rsid w:val="00611D51"/>
    <w:rsid w:val="00612456"/>
    <w:rsid w:val="0061264B"/>
    <w:rsid w:val="00612C73"/>
    <w:rsid w:val="00613435"/>
    <w:rsid w:val="006146FE"/>
    <w:rsid w:val="00614723"/>
    <w:rsid w:val="00615591"/>
    <w:rsid w:val="006159BB"/>
    <w:rsid w:val="0061669D"/>
    <w:rsid w:val="00617767"/>
    <w:rsid w:val="00617E46"/>
    <w:rsid w:val="00617F13"/>
    <w:rsid w:val="00620347"/>
    <w:rsid w:val="006208C2"/>
    <w:rsid w:val="00620955"/>
    <w:rsid w:val="006210D9"/>
    <w:rsid w:val="0062170A"/>
    <w:rsid w:val="006230D3"/>
    <w:rsid w:val="00623A63"/>
    <w:rsid w:val="00623ED0"/>
    <w:rsid w:val="00625342"/>
    <w:rsid w:val="006257E6"/>
    <w:rsid w:val="00626F2D"/>
    <w:rsid w:val="00627978"/>
    <w:rsid w:val="00627DF3"/>
    <w:rsid w:val="0063078C"/>
    <w:rsid w:val="0063123D"/>
    <w:rsid w:val="00631FD9"/>
    <w:rsid w:val="0063248F"/>
    <w:rsid w:val="00632A2A"/>
    <w:rsid w:val="00632CF3"/>
    <w:rsid w:val="00634159"/>
    <w:rsid w:val="006343F4"/>
    <w:rsid w:val="00634697"/>
    <w:rsid w:val="006369FD"/>
    <w:rsid w:val="006371C4"/>
    <w:rsid w:val="00637AC2"/>
    <w:rsid w:val="00637DCD"/>
    <w:rsid w:val="006408C6"/>
    <w:rsid w:val="00640EEC"/>
    <w:rsid w:val="00641A07"/>
    <w:rsid w:val="00642769"/>
    <w:rsid w:val="00643ABF"/>
    <w:rsid w:val="00643EB2"/>
    <w:rsid w:val="006443FB"/>
    <w:rsid w:val="0064667C"/>
    <w:rsid w:val="00646FE7"/>
    <w:rsid w:val="00647BE4"/>
    <w:rsid w:val="00647FC7"/>
    <w:rsid w:val="00647FE4"/>
    <w:rsid w:val="006503C1"/>
    <w:rsid w:val="00650ACF"/>
    <w:rsid w:val="00652235"/>
    <w:rsid w:val="0065272B"/>
    <w:rsid w:val="006529E6"/>
    <w:rsid w:val="00652AB7"/>
    <w:rsid w:val="006536DF"/>
    <w:rsid w:val="006541F2"/>
    <w:rsid w:val="006559E3"/>
    <w:rsid w:val="006569EE"/>
    <w:rsid w:val="00656C2D"/>
    <w:rsid w:val="00657440"/>
    <w:rsid w:val="0065798C"/>
    <w:rsid w:val="00657D22"/>
    <w:rsid w:val="0066182A"/>
    <w:rsid w:val="00661CD0"/>
    <w:rsid w:val="0066250A"/>
    <w:rsid w:val="006639E1"/>
    <w:rsid w:val="00663EA1"/>
    <w:rsid w:val="00664A18"/>
    <w:rsid w:val="0066598B"/>
    <w:rsid w:val="006669FE"/>
    <w:rsid w:val="00666FEF"/>
    <w:rsid w:val="00667142"/>
    <w:rsid w:val="006677E7"/>
    <w:rsid w:val="006704A7"/>
    <w:rsid w:val="006707CF"/>
    <w:rsid w:val="00670900"/>
    <w:rsid w:val="00670DA5"/>
    <w:rsid w:val="00671305"/>
    <w:rsid w:val="00671972"/>
    <w:rsid w:val="00671C72"/>
    <w:rsid w:val="0067237F"/>
    <w:rsid w:val="00672811"/>
    <w:rsid w:val="0067375E"/>
    <w:rsid w:val="00673895"/>
    <w:rsid w:val="0067406C"/>
    <w:rsid w:val="00674482"/>
    <w:rsid w:val="00674FFA"/>
    <w:rsid w:val="006758B2"/>
    <w:rsid w:val="00675C38"/>
    <w:rsid w:val="00676F71"/>
    <w:rsid w:val="00677DA9"/>
    <w:rsid w:val="00680813"/>
    <w:rsid w:val="00680F18"/>
    <w:rsid w:val="00681F69"/>
    <w:rsid w:val="00682F05"/>
    <w:rsid w:val="00683947"/>
    <w:rsid w:val="00683E93"/>
    <w:rsid w:val="006842E9"/>
    <w:rsid w:val="006844C0"/>
    <w:rsid w:val="00684A7F"/>
    <w:rsid w:val="00685211"/>
    <w:rsid w:val="00685F9F"/>
    <w:rsid w:val="00686CA1"/>
    <w:rsid w:val="00687BE4"/>
    <w:rsid w:val="006905FC"/>
    <w:rsid w:val="00692772"/>
    <w:rsid w:val="00692AFF"/>
    <w:rsid w:val="00694380"/>
    <w:rsid w:val="00694944"/>
    <w:rsid w:val="0069556D"/>
    <w:rsid w:val="00695AF5"/>
    <w:rsid w:val="00695EE7"/>
    <w:rsid w:val="00696EB7"/>
    <w:rsid w:val="006970DA"/>
    <w:rsid w:val="00697148"/>
    <w:rsid w:val="006A03A9"/>
    <w:rsid w:val="006A05F9"/>
    <w:rsid w:val="006A15CD"/>
    <w:rsid w:val="006A1B4F"/>
    <w:rsid w:val="006A1D07"/>
    <w:rsid w:val="006A2B8D"/>
    <w:rsid w:val="006A3379"/>
    <w:rsid w:val="006A36F6"/>
    <w:rsid w:val="006A5DB0"/>
    <w:rsid w:val="006A6179"/>
    <w:rsid w:val="006A6528"/>
    <w:rsid w:val="006A780A"/>
    <w:rsid w:val="006A78FF"/>
    <w:rsid w:val="006A7D93"/>
    <w:rsid w:val="006B0148"/>
    <w:rsid w:val="006B070E"/>
    <w:rsid w:val="006B15AD"/>
    <w:rsid w:val="006B1CD7"/>
    <w:rsid w:val="006B24B4"/>
    <w:rsid w:val="006B29C8"/>
    <w:rsid w:val="006B35F8"/>
    <w:rsid w:val="006B36C5"/>
    <w:rsid w:val="006B3A89"/>
    <w:rsid w:val="006B481C"/>
    <w:rsid w:val="006B4846"/>
    <w:rsid w:val="006B5098"/>
    <w:rsid w:val="006B509E"/>
    <w:rsid w:val="006B50A9"/>
    <w:rsid w:val="006B5AFA"/>
    <w:rsid w:val="006B5BB9"/>
    <w:rsid w:val="006B5F71"/>
    <w:rsid w:val="006B6829"/>
    <w:rsid w:val="006B6FF4"/>
    <w:rsid w:val="006B77D2"/>
    <w:rsid w:val="006B79B2"/>
    <w:rsid w:val="006C024C"/>
    <w:rsid w:val="006C0344"/>
    <w:rsid w:val="006C19E6"/>
    <w:rsid w:val="006C29A1"/>
    <w:rsid w:val="006C3004"/>
    <w:rsid w:val="006C39DD"/>
    <w:rsid w:val="006C3B4B"/>
    <w:rsid w:val="006C48B5"/>
    <w:rsid w:val="006C54A7"/>
    <w:rsid w:val="006C577C"/>
    <w:rsid w:val="006C60C0"/>
    <w:rsid w:val="006C67B8"/>
    <w:rsid w:val="006C6ACD"/>
    <w:rsid w:val="006C70FF"/>
    <w:rsid w:val="006C72AE"/>
    <w:rsid w:val="006C74DE"/>
    <w:rsid w:val="006D0091"/>
    <w:rsid w:val="006D056F"/>
    <w:rsid w:val="006D0B13"/>
    <w:rsid w:val="006D1153"/>
    <w:rsid w:val="006D1884"/>
    <w:rsid w:val="006D337D"/>
    <w:rsid w:val="006D36C2"/>
    <w:rsid w:val="006D4A48"/>
    <w:rsid w:val="006D4A64"/>
    <w:rsid w:val="006D516F"/>
    <w:rsid w:val="006D5189"/>
    <w:rsid w:val="006D631F"/>
    <w:rsid w:val="006D6845"/>
    <w:rsid w:val="006D7CB8"/>
    <w:rsid w:val="006D7F7B"/>
    <w:rsid w:val="006E047A"/>
    <w:rsid w:val="006E0B42"/>
    <w:rsid w:val="006E0EE6"/>
    <w:rsid w:val="006E11FE"/>
    <w:rsid w:val="006E12E8"/>
    <w:rsid w:val="006E224D"/>
    <w:rsid w:val="006E2514"/>
    <w:rsid w:val="006E2588"/>
    <w:rsid w:val="006E282D"/>
    <w:rsid w:val="006E29E7"/>
    <w:rsid w:val="006E5593"/>
    <w:rsid w:val="006E5AF2"/>
    <w:rsid w:val="006E741E"/>
    <w:rsid w:val="006E755C"/>
    <w:rsid w:val="006E76D2"/>
    <w:rsid w:val="006E7830"/>
    <w:rsid w:val="006E7AC6"/>
    <w:rsid w:val="006E7E46"/>
    <w:rsid w:val="006F046F"/>
    <w:rsid w:val="006F08B0"/>
    <w:rsid w:val="006F0D97"/>
    <w:rsid w:val="006F16A8"/>
    <w:rsid w:val="006F199C"/>
    <w:rsid w:val="006F2211"/>
    <w:rsid w:val="006F2594"/>
    <w:rsid w:val="006F31ED"/>
    <w:rsid w:val="006F4891"/>
    <w:rsid w:val="006F7B96"/>
    <w:rsid w:val="007005EF"/>
    <w:rsid w:val="007015B0"/>
    <w:rsid w:val="0070182E"/>
    <w:rsid w:val="00702561"/>
    <w:rsid w:val="007041BB"/>
    <w:rsid w:val="00704430"/>
    <w:rsid w:val="00704654"/>
    <w:rsid w:val="0070465A"/>
    <w:rsid w:val="00704A32"/>
    <w:rsid w:val="0070538C"/>
    <w:rsid w:val="00707462"/>
    <w:rsid w:val="007115F2"/>
    <w:rsid w:val="0071177F"/>
    <w:rsid w:val="00711DE3"/>
    <w:rsid w:val="007120A0"/>
    <w:rsid w:val="00712A4D"/>
    <w:rsid w:val="00712A91"/>
    <w:rsid w:val="007138D3"/>
    <w:rsid w:val="00714407"/>
    <w:rsid w:val="00714527"/>
    <w:rsid w:val="0071585A"/>
    <w:rsid w:val="007161D9"/>
    <w:rsid w:val="00716676"/>
    <w:rsid w:val="00720922"/>
    <w:rsid w:val="007211B8"/>
    <w:rsid w:val="007218E2"/>
    <w:rsid w:val="00721DBF"/>
    <w:rsid w:val="00721EBD"/>
    <w:rsid w:val="0072237B"/>
    <w:rsid w:val="00722686"/>
    <w:rsid w:val="00722D0B"/>
    <w:rsid w:val="0072384E"/>
    <w:rsid w:val="007238F7"/>
    <w:rsid w:val="00723E05"/>
    <w:rsid w:val="007240C4"/>
    <w:rsid w:val="007241BF"/>
    <w:rsid w:val="00724792"/>
    <w:rsid w:val="00724F62"/>
    <w:rsid w:val="00725966"/>
    <w:rsid w:val="00725FF9"/>
    <w:rsid w:val="0072621D"/>
    <w:rsid w:val="00726294"/>
    <w:rsid w:val="0073132C"/>
    <w:rsid w:val="00734AAD"/>
    <w:rsid w:val="00734E51"/>
    <w:rsid w:val="007350FF"/>
    <w:rsid w:val="00735F12"/>
    <w:rsid w:val="007368FA"/>
    <w:rsid w:val="0073774C"/>
    <w:rsid w:val="007402E7"/>
    <w:rsid w:val="00740673"/>
    <w:rsid w:val="007413B6"/>
    <w:rsid w:val="007420AC"/>
    <w:rsid w:val="007430C9"/>
    <w:rsid w:val="00743B17"/>
    <w:rsid w:val="0074550D"/>
    <w:rsid w:val="00745A61"/>
    <w:rsid w:val="00746296"/>
    <w:rsid w:val="0074662D"/>
    <w:rsid w:val="00746B40"/>
    <w:rsid w:val="00747439"/>
    <w:rsid w:val="007478F1"/>
    <w:rsid w:val="00747D25"/>
    <w:rsid w:val="00751609"/>
    <w:rsid w:val="00751644"/>
    <w:rsid w:val="00752C58"/>
    <w:rsid w:val="0075304E"/>
    <w:rsid w:val="007531B0"/>
    <w:rsid w:val="007533CD"/>
    <w:rsid w:val="00755754"/>
    <w:rsid w:val="007560CA"/>
    <w:rsid w:val="007562BC"/>
    <w:rsid w:val="00756C45"/>
    <w:rsid w:val="00761F13"/>
    <w:rsid w:val="007621FE"/>
    <w:rsid w:val="00762468"/>
    <w:rsid w:val="00762BB7"/>
    <w:rsid w:val="007639D5"/>
    <w:rsid w:val="00763AC3"/>
    <w:rsid w:val="00764EE0"/>
    <w:rsid w:val="00765AF7"/>
    <w:rsid w:val="00766F5B"/>
    <w:rsid w:val="007670BA"/>
    <w:rsid w:val="0076730A"/>
    <w:rsid w:val="00767B6D"/>
    <w:rsid w:val="007703B5"/>
    <w:rsid w:val="00770979"/>
    <w:rsid w:val="00770C87"/>
    <w:rsid w:val="00771625"/>
    <w:rsid w:val="00772607"/>
    <w:rsid w:val="00772943"/>
    <w:rsid w:val="00772D48"/>
    <w:rsid w:val="007739E0"/>
    <w:rsid w:val="00776B1C"/>
    <w:rsid w:val="00776DD6"/>
    <w:rsid w:val="00777798"/>
    <w:rsid w:val="00777FE8"/>
    <w:rsid w:val="007808DD"/>
    <w:rsid w:val="00780CB7"/>
    <w:rsid w:val="00782457"/>
    <w:rsid w:val="00782C7D"/>
    <w:rsid w:val="007835CA"/>
    <w:rsid w:val="00783DCA"/>
    <w:rsid w:val="007848B9"/>
    <w:rsid w:val="007849E3"/>
    <w:rsid w:val="00784A5B"/>
    <w:rsid w:val="007853D8"/>
    <w:rsid w:val="00785673"/>
    <w:rsid w:val="007879FF"/>
    <w:rsid w:val="00787A25"/>
    <w:rsid w:val="00787E0D"/>
    <w:rsid w:val="00790108"/>
    <w:rsid w:val="0079048B"/>
    <w:rsid w:val="0079053D"/>
    <w:rsid w:val="0079090F"/>
    <w:rsid w:val="007919B3"/>
    <w:rsid w:val="00791C10"/>
    <w:rsid w:val="00792120"/>
    <w:rsid w:val="0079252D"/>
    <w:rsid w:val="00792C2B"/>
    <w:rsid w:val="00792E95"/>
    <w:rsid w:val="00793829"/>
    <w:rsid w:val="00794252"/>
    <w:rsid w:val="00795207"/>
    <w:rsid w:val="0079527B"/>
    <w:rsid w:val="00797B7E"/>
    <w:rsid w:val="00797BCB"/>
    <w:rsid w:val="00797EA0"/>
    <w:rsid w:val="007A09B6"/>
    <w:rsid w:val="007A14AB"/>
    <w:rsid w:val="007A2663"/>
    <w:rsid w:val="007A28D4"/>
    <w:rsid w:val="007A377A"/>
    <w:rsid w:val="007A4E67"/>
    <w:rsid w:val="007A53B6"/>
    <w:rsid w:val="007A6688"/>
    <w:rsid w:val="007A6C14"/>
    <w:rsid w:val="007A6D99"/>
    <w:rsid w:val="007A6F57"/>
    <w:rsid w:val="007A7615"/>
    <w:rsid w:val="007B0154"/>
    <w:rsid w:val="007B0440"/>
    <w:rsid w:val="007B11F5"/>
    <w:rsid w:val="007B17F1"/>
    <w:rsid w:val="007B1D3C"/>
    <w:rsid w:val="007B1F54"/>
    <w:rsid w:val="007B25D5"/>
    <w:rsid w:val="007B2CDF"/>
    <w:rsid w:val="007B3A72"/>
    <w:rsid w:val="007B3CFD"/>
    <w:rsid w:val="007B55BB"/>
    <w:rsid w:val="007B5EC1"/>
    <w:rsid w:val="007B6A70"/>
    <w:rsid w:val="007B6FE9"/>
    <w:rsid w:val="007B7243"/>
    <w:rsid w:val="007B7C08"/>
    <w:rsid w:val="007B7FE7"/>
    <w:rsid w:val="007C07D9"/>
    <w:rsid w:val="007C0900"/>
    <w:rsid w:val="007C1AD1"/>
    <w:rsid w:val="007C1C95"/>
    <w:rsid w:val="007C21DE"/>
    <w:rsid w:val="007C4F13"/>
    <w:rsid w:val="007C52DF"/>
    <w:rsid w:val="007C6ADA"/>
    <w:rsid w:val="007C7C3D"/>
    <w:rsid w:val="007C7D00"/>
    <w:rsid w:val="007D0D6E"/>
    <w:rsid w:val="007D2683"/>
    <w:rsid w:val="007D292A"/>
    <w:rsid w:val="007D4260"/>
    <w:rsid w:val="007D4B35"/>
    <w:rsid w:val="007D62C6"/>
    <w:rsid w:val="007D7491"/>
    <w:rsid w:val="007D78A4"/>
    <w:rsid w:val="007D7C2E"/>
    <w:rsid w:val="007E09CA"/>
    <w:rsid w:val="007E0BF5"/>
    <w:rsid w:val="007E10D2"/>
    <w:rsid w:val="007E11DE"/>
    <w:rsid w:val="007E183D"/>
    <w:rsid w:val="007E1E71"/>
    <w:rsid w:val="007E2054"/>
    <w:rsid w:val="007E244F"/>
    <w:rsid w:val="007E26E0"/>
    <w:rsid w:val="007E379B"/>
    <w:rsid w:val="007E49D8"/>
    <w:rsid w:val="007E4C07"/>
    <w:rsid w:val="007E6B8B"/>
    <w:rsid w:val="007E7E97"/>
    <w:rsid w:val="007F03DB"/>
    <w:rsid w:val="007F0828"/>
    <w:rsid w:val="007F1F09"/>
    <w:rsid w:val="007F24B7"/>
    <w:rsid w:val="007F345F"/>
    <w:rsid w:val="007F3CB3"/>
    <w:rsid w:val="007F45B9"/>
    <w:rsid w:val="007F542F"/>
    <w:rsid w:val="007F62B6"/>
    <w:rsid w:val="007F7219"/>
    <w:rsid w:val="007F7403"/>
    <w:rsid w:val="00800669"/>
    <w:rsid w:val="00801492"/>
    <w:rsid w:val="00801904"/>
    <w:rsid w:val="00802651"/>
    <w:rsid w:val="00802655"/>
    <w:rsid w:val="00803005"/>
    <w:rsid w:val="0080319A"/>
    <w:rsid w:val="00803B4D"/>
    <w:rsid w:val="00804053"/>
    <w:rsid w:val="008047A4"/>
    <w:rsid w:val="00804DAC"/>
    <w:rsid w:val="0080500B"/>
    <w:rsid w:val="00805CA7"/>
    <w:rsid w:val="008060C8"/>
    <w:rsid w:val="0080635C"/>
    <w:rsid w:val="00806596"/>
    <w:rsid w:val="008072B0"/>
    <w:rsid w:val="00807FCE"/>
    <w:rsid w:val="008104C9"/>
    <w:rsid w:val="0081122B"/>
    <w:rsid w:val="00811414"/>
    <w:rsid w:val="00813254"/>
    <w:rsid w:val="00813D7A"/>
    <w:rsid w:val="00814419"/>
    <w:rsid w:val="00814880"/>
    <w:rsid w:val="00814B2B"/>
    <w:rsid w:val="00814F84"/>
    <w:rsid w:val="008153D1"/>
    <w:rsid w:val="00816101"/>
    <w:rsid w:val="008163A2"/>
    <w:rsid w:val="008207D0"/>
    <w:rsid w:val="00820931"/>
    <w:rsid w:val="0082125C"/>
    <w:rsid w:val="00823125"/>
    <w:rsid w:val="00823A1E"/>
    <w:rsid w:val="00823A31"/>
    <w:rsid w:val="00823E05"/>
    <w:rsid w:val="00824122"/>
    <w:rsid w:val="00824290"/>
    <w:rsid w:val="008244EA"/>
    <w:rsid w:val="00824658"/>
    <w:rsid w:val="00824C56"/>
    <w:rsid w:val="008250FD"/>
    <w:rsid w:val="00825409"/>
    <w:rsid w:val="008277C1"/>
    <w:rsid w:val="00827F7A"/>
    <w:rsid w:val="008303EA"/>
    <w:rsid w:val="00830DF2"/>
    <w:rsid w:val="00830EC1"/>
    <w:rsid w:val="00831A62"/>
    <w:rsid w:val="0083318A"/>
    <w:rsid w:val="0083365D"/>
    <w:rsid w:val="00833A58"/>
    <w:rsid w:val="00833F51"/>
    <w:rsid w:val="0083442A"/>
    <w:rsid w:val="00834636"/>
    <w:rsid w:val="00835C12"/>
    <w:rsid w:val="00837A15"/>
    <w:rsid w:val="00837C54"/>
    <w:rsid w:val="008403A9"/>
    <w:rsid w:val="0084249F"/>
    <w:rsid w:val="0084286A"/>
    <w:rsid w:val="008429AF"/>
    <w:rsid w:val="00842AC7"/>
    <w:rsid w:val="00842D55"/>
    <w:rsid w:val="008431C2"/>
    <w:rsid w:val="00843979"/>
    <w:rsid w:val="00843FE3"/>
    <w:rsid w:val="00844840"/>
    <w:rsid w:val="0084511C"/>
    <w:rsid w:val="00845AF6"/>
    <w:rsid w:val="00845CC5"/>
    <w:rsid w:val="00847B62"/>
    <w:rsid w:val="00847D86"/>
    <w:rsid w:val="00850B08"/>
    <w:rsid w:val="00852681"/>
    <w:rsid w:val="00853CA0"/>
    <w:rsid w:val="008543EF"/>
    <w:rsid w:val="008558AB"/>
    <w:rsid w:val="00856032"/>
    <w:rsid w:val="0085643C"/>
    <w:rsid w:val="00857906"/>
    <w:rsid w:val="00857B05"/>
    <w:rsid w:val="008603AD"/>
    <w:rsid w:val="00860929"/>
    <w:rsid w:val="00861AC3"/>
    <w:rsid w:val="00861DCF"/>
    <w:rsid w:val="0086225E"/>
    <w:rsid w:val="0086312C"/>
    <w:rsid w:val="00863F5F"/>
    <w:rsid w:val="00864242"/>
    <w:rsid w:val="00864267"/>
    <w:rsid w:val="00864617"/>
    <w:rsid w:val="00864651"/>
    <w:rsid w:val="00864D42"/>
    <w:rsid w:val="008650C1"/>
    <w:rsid w:val="00865319"/>
    <w:rsid w:val="00865F45"/>
    <w:rsid w:val="008663DB"/>
    <w:rsid w:val="008666BE"/>
    <w:rsid w:val="00867254"/>
    <w:rsid w:val="00867950"/>
    <w:rsid w:val="00870378"/>
    <w:rsid w:val="00870501"/>
    <w:rsid w:val="00871C07"/>
    <w:rsid w:val="00871D08"/>
    <w:rsid w:val="00872BE8"/>
    <w:rsid w:val="008730B8"/>
    <w:rsid w:val="008748EB"/>
    <w:rsid w:val="008753B1"/>
    <w:rsid w:val="00875899"/>
    <w:rsid w:val="00875DD5"/>
    <w:rsid w:val="008763A4"/>
    <w:rsid w:val="008774CD"/>
    <w:rsid w:val="00877E29"/>
    <w:rsid w:val="00880230"/>
    <w:rsid w:val="00880A70"/>
    <w:rsid w:val="0088141A"/>
    <w:rsid w:val="008817A9"/>
    <w:rsid w:val="00882052"/>
    <w:rsid w:val="008835C9"/>
    <w:rsid w:val="008835E0"/>
    <w:rsid w:val="008843C8"/>
    <w:rsid w:val="00884F1B"/>
    <w:rsid w:val="00885157"/>
    <w:rsid w:val="00885FC1"/>
    <w:rsid w:val="008864ED"/>
    <w:rsid w:val="008874E0"/>
    <w:rsid w:val="008901B5"/>
    <w:rsid w:val="00890C19"/>
    <w:rsid w:val="00891370"/>
    <w:rsid w:val="00891C42"/>
    <w:rsid w:val="00891D37"/>
    <w:rsid w:val="0089295B"/>
    <w:rsid w:val="008930EE"/>
    <w:rsid w:val="008931DD"/>
    <w:rsid w:val="008946FF"/>
    <w:rsid w:val="00894847"/>
    <w:rsid w:val="00894E64"/>
    <w:rsid w:val="008951B1"/>
    <w:rsid w:val="00896744"/>
    <w:rsid w:val="008974C9"/>
    <w:rsid w:val="00897E73"/>
    <w:rsid w:val="008A06E4"/>
    <w:rsid w:val="008A0B7F"/>
    <w:rsid w:val="008A1BEC"/>
    <w:rsid w:val="008A224F"/>
    <w:rsid w:val="008A26C9"/>
    <w:rsid w:val="008A2844"/>
    <w:rsid w:val="008A35D2"/>
    <w:rsid w:val="008A3CC0"/>
    <w:rsid w:val="008A4D09"/>
    <w:rsid w:val="008A591C"/>
    <w:rsid w:val="008A6252"/>
    <w:rsid w:val="008A72FE"/>
    <w:rsid w:val="008A7C14"/>
    <w:rsid w:val="008A7CFF"/>
    <w:rsid w:val="008A7EA1"/>
    <w:rsid w:val="008B0394"/>
    <w:rsid w:val="008B0456"/>
    <w:rsid w:val="008B0840"/>
    <w:rsid w:val="008B0A8D"/>
    <w:rsid w:val="008B0CF9"/>
    <w:rsid w:val="008B1B44"/>
    <w:rsid w:val="008B1FA1"/>
    <w:rsid w:val="008B3139"/>
    <w:rsid w:val="008B58D6"/>
    <w:rsid w:val="008B61D3"/>
    <w:rsid w:val="008B62F9"/>
    <w:rsid w:val="008B6E61"/>
    <w:rsid w:val="008B6ED0"/>
    <w:rsid w:val="008C078E"/>
    <w:rsid w:val="008C0AD4"/>
    <w:rsid w:val="008C0E03"/>
    <w:rsid w:val="008C13FD"/>
    <w:rsid w:val="008C2012"/>
    <w:rsid w:val="008C2039"/>
    <w:rsid w:val="008C20A0"/>
    <w:rsid w:val="008C255A"/>
    <w:rsid w:val="008C2EB0"/>
    <w:rsid w:val="008C2F49"/>
    <w:rsid w:val="008C4231"/>
    <w:rsid w:val="008C4CAD"/>
    <w:rsid w:val="008C5D6C"/>
    <w:rsid w:val="008C62E3"/>
    <w:rsid w:val="008C70CD"/>
    <w:rsid w:val="008C722C"/>
    <w:rsid w:val="008C737E"/>
    <w:rsid w:val="008C75DF"/>
    <w:rsid w:val="008C7645"/>
    <w:rsid w:val="008D0225"/>
    <w:rsid w:val="008D0E84"/>
    <w:rsid w:val="008D2EC1"/>
    <w:rsid w:val="008D2FD3"/>
    <w:rsid w:val="008D3924"/>
    <w:rsid w:val="008D4AA4"/>
    <w:rsid w:val="008D4D06"/>
    <w:rsid w:val="008D4D8B"/>
    <w:rsid w:val="008D4E20"/>
    <w:rsid w:val="008D4EC9"/>
    <w:rsid w:val="008D4FFB"/>
    <w:rsid w:val="008D519D"/>
    <w:rsid w:val="008D5935"/>
    <w:rsid w:val="008D7899"/>
    <w:rsid w:val="008E012A"/>
    <w:rsid w:val="008E16B2"/>
    <w:rsid w:val="008E1AC1"/>
    <w:rsid w:val="008E1F95"/>
    <w:rsid w:val="008E1FCD"/>
    <w:rsid w:val="008E203A"/>
    <w:rsid w:val="008E2842"/>
    <w:rsid w:val="008E29C6"/>
    <w:rsid w:val="008E2C84"/>
    <w:rsid w:val="008E40D5"/>
    <w:rsid w:val="008E4201"/>
    <w:rsid w:val="008E4ACE"/>
    <w:rsid w:val="008E5379"/>
    <w:rsid w:val="008E5DAA"/>
    <w:rsid w:val="008E5FE4"/>
    <w:rsid w:val="008E6289"/>
    <w:rsid w:val="008E62D7"/>
    <w:rsid w:val="008E7702"/>
    <w:rsid w:val="008E7809"/>
    <w:rsid w:val="008F0403"/>
    <w:rsid w:val="008F11E6"/>
    <w:rsid w:val="008F22C9"/>
    <w:rsid w:val="008F2875"/>
    <w:rsid w:val="008F2A04"/>
    <w:rsid w:val="008F364C"/>
    <w:rsid w:val="008F3BBE"/>
    <w:rsid w:val="008F48C2"/>
    <w:rsid w:val="008F4999"/>
    <w:rsid w:val="008F52B0"/>
    <w:rsid w:val="008F5A2D"/>
    <w:rsid w:val="008F60E1"/>
    <w:rsid w:val="008F6D1E"/>
    <w:rsid w:val="008F748E"/>
    <w:rsid w:val="009016C4"/>
    <w:rsid w:val="00901946"/>
    <w:rsid w:val="00901A00"/>
    <w:rsid w:val="00901C47"/>
    <w:rsid w:val="009026B8"/>
    <w:rsid w:val="00902E21"/>
    <w:rsid w:val="00903405"/>
    <w:rsid w:val="00903EDD"/>
    <w:rsid w:val="009045FE"/>
    <w:rsid w:val="009052F5"/>
    <w:rsid w:val="00906774"/>
    <w:rsid w:val="0090716A"/>
    <w:rsid w:val="00907BD5"/>
    <w:rsid w:val="00907EAE"/>
    <w:rsid w:val="009104CA"/>
    <w:rsid w:val="00910ACC"/>
    <w:rsid w:val="00911341"/>
    <w:rsid w:val="009113D2"/>
    <w:rsid w:val="00911FE1"/>
    <w:rsid w:val="0091242E"/>
    <w:rsid w:val="00913606"/>
    <w:rsid w:val="00913922"/>
    <w:rsid w:val="00913A7E"/>
    <w:rsid w:val="00913D96"/>
    <w:rsid w:val="0091419F"/>
    <w:rsid w:val="009148B2"/>
    <w:rsid w:val="00914ADB"/>
    <w:rsid w:val="009152D6"/>
    <w:rsid w:val="00915BAE"/>
    <w:rsid w:val="00915C47"/>
    <w:rsid w:val="00916B55"/>
    <w:rsid w:val="009175AE"/>
    <w:rsid w:val="009176F8"/>
    <w:rsid w:val="0091792A"/>
    <w:rsid w:val="0092244F"/>
    <w:rsid w:val="0092299D"/>
    <w:rsid w:val="00923450"/>
    <w:rsid w:val="00923611"/>
    <w:rsid w:val="009241D9"/>
    <w:rsid w:val="00925C05"/>
    <w:rsid w:val="00926ABD"/>
    <w:rsid w:val="00927062"/>
    <w:rsid w:val="00927E74"/>
    <w:rsid w:val="009303CE"/>
    <w:rsid w:val="009310DE"/>
    <w:rsid w:val="00931BA3"/>
    <w:rsid w:val="009320DD"/>
    <w:rsid w:val="0093420F"/>
    <w:rsid w:val="00934AD4"/>
    <w:rsid w:val="00935720"/>
    <w:rsid w:val="009377CA"/>
    <w:rsid w:val="00940BB3"/>
    <w:rsid w:val="00940FFF"/>
    <w:rsid w:val="009416EE"/>
    <w:rsid w:val="0094201D"/>
    <w:rsid w:val="009434D4"/>
    <w:rsid w:val="0094387F"/>
    <w:rsid w:val="00944229"/>
    <w:rsid w:val="009445B5"/>
    <w:rsid w:val="00944722"/>
    <w:rsid w:val="009450B4"/>
    <w:rsid w:val="0094520A"/>
    <w:rsid w:val="00945ACB"/>
    <w:rsid w:val="00945B76"/>
    <w:rsid w:val="00945C12"/>
    <w:rsid w:val="00945DF6"/>
    <w:rsid w:val="0094659F"/>
    <w:rsid w:val="00946A94"/>
    <w:rsid w:val="009477CA"/>
    <w:rsid w:val="009478DA"/>
    <w:rsid w:val="0095110A"/>
    <w:rsid w:val="009518AD"/>
    <w:rsid w:val="00952494"/>
    <w:rsid w:val="00952B05"/>
    <w:rsid w:val="00952B18"/>
    <w:rsid w:val="0095421F"/>
    <w:rsid w:val="00954410"/>
    <w:rsid w:val="00954D9B"/>
    <w:rsid w:val="00956579"/>
    <w:rsid w:val="00956760"/>
    <w:rsid w:val="009568AC"/>
    <w:rsid w:val="00956CCC"/>
    <w:rsid w:val="00957457"/>
    <w:rsid w:val="00957C77"/>
    <w:rsid w:val="00957D1E"/>
    <w:rsid w:val="009601E0"/>
    <w:rsid w:val="00960D50"/>
    <w:rsid w:val="009616D3"/>
    <w:rsid w:val="00961D58"/>
    <w:rsid w:val="00962AB8"/>
    <w:rsid w:val="009638F9"/>
    <w:rsid w:val="00964BB2"/>
    <w:rsid w:val="00965224"/>
    <w:rsid w:val="0096536A"/>
    <w:rsid w:val="00965C3A"/>
    <w:rsid w:val="00966150"/>
    <w:rsid w:val="009666C8"/>
    <w:rsid w:val="00966C73"/>
    <w:rsid w:val="009674A3"/>
    <w:rsid w:val="009713CD"/>
    <w:rsid w:val="00971FB3"/>
    <w:rsid w:val="00971FB4"/>
    <w:rsid w:val="00973924"/>
    <w:rsid w:val="00973F29"/>
    <w:rsid w:val="009743F1"/>
    <w:rsid w:val="00974606"/>
    <w:rsid w:val="00977B51"/>
    <w:rsid w:val="00980C57"/>
    <w:rsid w:val="009829D2"/>
    <w:rsid w:val="00982D16"/>
    <w:rsid w:val="00982D8C"/>
    <w:rsid w:val="00983E7E"/>
    <w:rsid w:val="00984350"/>
    <w:rsid w:val="00984B99"/>
    <w:rsid w:val="00984FDB"/>
    <w:rsid w:val="0098571F"/>
    <w:rsid w:val="00985D04"/>
    <w:rsid w:val="00987296"/>
    <w:rsid w:val="00987434"/>
    <w:rsid w:val="0098746D"/>
    <w:rsid w:val="00991147"/>
    <w:rsid w:val="00991955"/>
    <w:rsid w:val="00991A16"/>
    <w:rsid w:val="00992364"/>
    <w:rsid w:val="009926AE"/>
    <w:rsid w:val="0099314E"/>
    <w:rsid w:val="00993B5B"/>
    <w:rsid w:val="00994BC8"/>
    <w:rsid w:val="00994D7B"/>
    <w:rsid w:val="00995BFA"/>
    <w:rsid w:val="00997C26"/>
    <w:rsid w:val="009A0215"/>
    <w:rsid w:val="009A0917"/>
    <w:rsid w:val="009A10C8"/>
    <w:rsid w:val="009A1138"/>
    <w:rsid w:val="009A28CC"/>
    <w:rsid w:val="009A3233"/>
    <w:rsid w:val="009A4D1A"/>
    <w:rsid w:val="009A4FF2"/>
    <w:rsid w:val="009A5A06"/>
    <w:rsid w:val="009A5E30"/>
    <w:rsid w:val="009A5FAC"/>
    <w:rsid w:val="009A606E"/>
    <w:rsid w:val="009A6250"/>
    <w:rsid w:val="009A6ABD"/>
    <w:rsid w:val="009A77CE"/>
    <w:rsid w:val="009A7A8F"/>
    <w:rsid w:val="009A7AF6"/>
    <w:rsid w:val="009A7B95"/>
    <w:rsid w:val="009B05AD"/>
    <w:rsid w:val="009B2A09"/>
    <w:rsid w:val="009B3203"/>
    <w:rsid w:val="009B3318"/>
    <w:rsid w:val="009B3970"/>
    <w:rsid w:val="009B51FE"/>
    <w:rsid w:val="009B550C"/>
    <w:rsid w:val="009B55CC"/>
    <w:rsid w:val="009B63AA"/>
    <w:rsid w:val="009B6CFD"/>
    <w:rsid w:val="009B7963"/>
    <w:rsid w:val="009B7A3B"/>
    <w:rsid w:val="009C0907"/>
    <w:rsid w:val="009C0985"/>
    <w:rsid w:val="009C0D7A"/>
    <w:rsid w:val="009C38C3"/>
    <w:rsid w:val="009C6326"/>
    <w:rsid w:val="009C636E"/>
    <w:rsid w:val="009C64DE"/>
    <w:rsid w:val="009C690C"/>
    <w:rsid w:val="009D04A4"/>
    <w:rsid w:val="009D0515"/>
    <w:rsid w:val="009D0583"/>
    <w:rsid w:val="009D09C8"/>
    <w:rsid w:val="009D1B6A"/>
    <w:rsid w:val="009D1C66"/>
    <w:rsid w:val="009D1D96"/>
    <w:rsid w:val="009D2AA2"/>
    <w:rsid w:val="009D3092"/>
    <w:rsid w:val="009D4C01"/>
    <w:rsid w:val="009D6AAC"/>
    <w:rsid w:val="009D6EEA"/>
    <w:rsid w:val="009D782F"/>
    <w:rsid w:val="009E0933"/>
    <w:rsid w:val="009E093D"/>
    <w:rsid w:val="009E1C7F"/>
    <w:rsid w:val="009E1D0F"/>
    <w:rsid w:val="009E2132"/>
    <w:rsid w:val="009E2325"/>
    <w:rsid w:val="009E2754"/>
    <w:rsid w:val="009E309A"/>
    <w:rsid w:val="009E3451"/>
    <w:rsid w:val="009E413D"/>
    <w:rsid w:val="009E4235"/>
    <w:rsid w:val="009E4481"/>
    <w:rsid w:val="009E4EED"/>
    <w:rsid w:val="009E4F1A"/>
    <w:rsid w:val="009E59A1"/>
    <w:rsid w:val="009E5FE9"/>
    <w:rsid w:val="009E62B2"/>
    <w:rsid w:val="009E64A3"/>
    <w:rsid w:val="009E7187"/>
    <w:rsid w:val="009E7B1C"/>
    <w:rsid w:val="009F0110"/>
    <w:rsid w:val="009F0387"/>
    <w:rsid w:val="009F039C"/>
    <w:rsid w:val="009F03BF"/>
    <w:rsid w:val="009F0819"/>
    <w:rsid w:val="009F0D92"/>
    <w:rsid w:val="009F0F70"/>
    <w:rsid w:val="009F15F1"/>
    <w:rsid w:val="009F1976"/>
    <w:rsid w:val="009F1E49"/>
    <w:rsid w:val="009F1E78"/>
    <w:rsid w:val="009F2417"/>
    <w:rsid w:val="009F2A2C"/>
    <w:rsid w:val="009F2C1B"/>
    <w:rsid w:val="009F403A"/>
    <w:rsid w:val="009F40BE"/>
    <w:rsid w:val="009F47AF"/>
    <w:rsid w:val="009F5659"/>
    <w:rsid w:val="009F674B"/>
    <w:rsid w:val="009F6899"/>
    <w:rsid w:val="009F7658"/>
    <w:rsid w:val="009F7DB0"/>
    <w:rsid w:val="00A00B7B"/>
    <w:rsid w:val="00A01E98"/>
    <w:rsid w:val="00A01FF1"/>
    <w:rsid w:val="00A0250A"/>
    <w:rsid w:val="00A025E3"/>
    <w:rsid w:val="00A03053"/>
    <w:rsid w:val="00A05BA9"/>
    <w:rsid w:val="00A0797E"/>
    <w:rsid w:val="00A07A64"/>
    <w:rsid w:val="00A1066E"/>
    <w:rsid w:val="00A10672"/>
    <w:rsid w:val="00A10D70"/>
    <w:rsid w:val="00A12E1D"/>
    <w:rsid w:val="00A13FCD"/>
    <w:rsid w:val="00A14313"/>
    <w:rsid w:val="00A14807"/>
    <w:rsid w:val="00A16B97"/>
    <w:rsid w:val="00A17472"/>
    <w:rsid w:val="00A213A1"/>
    <w:rsid w:val="00A21DEB"/>
    <w:rsid w:val="00A223EC"/>
    <w:rsid w:val="00A22818"/>
    <w:rsid w:val="00A22FF0"/>
    <w:rsid w:val="00A23A98"/>
    <w:rsid w:val="00A24CF0"/>
    <w:rsid w:val="00A262E5"/>
    <w:rsid w:val="00A26B52"/>
    <w:rsid w:val="00A2799F"/>
    <w:rsid w:val="00A30710"/>
    <w:rsid w:val="00A31785"/>
    <w:rsid w:val="00A32467"/>
    <w:rsid w:val="00A32C80"/>
    <w:rsid w:val="00A333AA"/>
    <w:rsid w:val="00A3495E"/>
    <w:rsid w:val="00A34E81"/>
    <w:rsid w:val="00A34E8E"/>
    <w:rsid w:val="00A35651"/>
    <w:rsid w:val="00A358E7"/>
    <w:rsid w:val="00A35CD9"/>
    <w:rsid w:val="00A35F85"/>
    <w:rsid w:val="00A36445"/>
    <w:rsid w:val="00A3651E"/>
    <w:rsid w:val="00A3696D"/>
    <w:rsid w:val="00A36D9B"/>
    <w:rsid w:val="00A36ECA"/>
    <w:rsid w:val="00A37447"/>
    <w:rsid w:val="00A37774"/>
    <w:rsid w:val="00A4058B"/>
    <w:rsid w:val="00A41041"/>
    <w:rsid w:val="00A411C8"/>
    <w:rsid w:val="00A41F25"/>
    <w:rsid w:val="00A42A9A"/>
    <w:rsid w:val="00A42FE6"/>
    <w:rsid w:val="00A438AC"/>
    <w:rsid w:val="00A44CB2"/>
    <w:rsid w:val="00A452E9"/>
    <w:rsid w:val="00A45843"/>
    <w:rsid w:val="00A45ECC"/>
    <w:rsid w:val="00A45EE1"/>
    <w:rsid w:val="00A466FA"/>
    <w:rsid w:val="00A46789"/>
    <w:rsid w:val="00A47981"/>
    <w:rsid w:val="00A50AD1"/>
    <w:rsid w:val="00A50E37"/>
    <w:rsid w:val="00A51DA1"/>
    <w:rsid w:val="00A52309"/>
    <w:rsid w:val="00A52675"/>
    <w:rsid w:val="00A52ABB"/>
    <w:rsid w:val="00A52EC0"/>
    <w:rsid w:val="00A534A1"/>
    <w:rsid w:val="00A53C52"/>
    <w:rsid w:val="00A53E15"/>
    <w:rsid w:val="00A552EC"/>
    <w:rsid w:val="00A55791"/>
    <w:rsid w:val="00A557AC"/>
    <w:rsid w:val="00A56C2C"/>
    <w:rsid w:val="00A5748B"/>
    <w:rsid w:val="00A574D1"/>
    <w:rsid w:val="00A5791E"/>
    <w:rsid w:val="00A607BB"/>
    <w:rsid w:val="00A60997"/>
    <w:rsid w:val="00A61726"/>
    <w:rsid w:val="00A61AA3"/>
    <w:rsid w:val="00A61EF8"/>
    <w:rsid w:val="00A62E78"/>
    <w:rsid w:val="00A63FA3"/>
    <w:rsid w:val="00A64230"/>
    <w:rsid w:val="00A64C04"/>
    <w:rsid w:val="00A6541F"/>
    <w:rsid w:val="00A65D0E"/>
    <w:rsid w:val="00A665CD"/>
    <w:rsid w:val="00A66EC3"/>
    <w:rsid w:val="00A670E6"/>
    <w:rsid w:val="00A67743"/>
    <w:rsid w:val="00A70A47"/>
    <w:rsid w:val="00A71DC7"/>
    <w:rsid w:val="00A72DE5"/>
    <w:rsid w:val="00A74542"/>
    <w:rsid w:val="00A74743"/>
    <w:rsid w:val="00A74C0E"/>
    <w:rsid w:val="00A758C9"/>
    <w:rsid w:val="00A7646C"/>
    <w:rsid w:val="00A77254"/>
    <w:rsid w:val="00A775C1"/>
    <w:rsid w:val="00A80871"/>
    <w:rsid w:val="00A80919"/>
    <w:rsid w:val="00A80CDD"/>
    <w:rsid w:val="00A812B7"/>
    <w:rsid w:val="00A818F6"/>
    <w:rsid w:val="00A82700"/>
    <w:rsid w:val="00A838B2"/>
    <w:rsid w:val="00A84021"/>
    <w:rsid w:val="00A8415A"/>
    <w:rsid w:val="00A8443C"/>
    <w:rsid w:val="00A846F0"/>
    <w:rsid w:val="00A84CFA"/>
    <w:rsid w:val="00A84EA8"/>
    <w:rsid w:val="00A85640"/>
    <w:rsid w:val="00A85ADB"/>
    <w:rsid w:val="00A8677C"/>
    <w:rsid w:val="00A86AA1"/>
    <w:rsid w:val="00A87228"/>
    <w:rsid w:val="00A877E9"/>
    <w:rsid w:val="00A90548"/>
    <w:rsid w:val="00A91DB9"/>
    <w:rsid w:val="00A92B60"/>
    <w:rsid w:val="00A935EB"/>
    <w:rsid w:val="00A936F8"/>
    <w:rsid w:val="00A93CC9"/>
    <w:rsid w:val="00A97B7C"/>
    <w:rsid w:val="00AA0206"/>
    <w:rsid w:val="00AA042E"/>
    <w:rsid w:val="00AA0E41"/>
    <w:rsid w:val="00AA291C"/>
    <w:rsid w:val="00AA3E86"/>
    <w:rsid w:val="00AA450C"/>
    <w:rsid w:val="00AA49CF"/>
    <w:rsid w:val="00AA4CAD"/>
    <w:rsid w:val="00AA58EA"/>
    <w:rsid w:val="00AA5A75"/>
    <w:rsid w:val="00AA68BD"/>
    <w:rsid w:val="00AA6E5C"/>
    <w:rsid w:val="00AA7844"/>
    <w:rsid w:val="00AB0422"/>
    <w:rsid w:val="00AB0624"/>
    <w:rsid w:val="00AB287B"/>
    <w:rsid w:val="00AB3C2B"/>
    <w:rsid w:val="00AB3E2C"/>
    <w:rsid w:val="00AB5AB6"/>
    <w:rsid w:val="00AB5D34"/>
    <w:rsid w:val="00AB5D3D"/>
    <w:rsid w:val="00AB6562"/>
    <w:rsid w:val="00AC04ED"/>
    <w:rsid w:val="00AC05CE"/>
    <w:rsid w:val="00AC0D2C"/>
    <w:rsid w:val="00AC104F"/>
    <w:rsid w:val="00AC1151"/>
    <w:rsid w:val="00AC2A78"/>
    <w:rsid w:val="00AC314A"/>
    <w:rsid w:val="00AC518D"/>
    <w:rsid w:val="00AC534F"/>
    <w:rsid w:val="00AC634E"/>
    <w:rsid w:val="00AC7331"/>
    <w:rsid w:val="00AD21C3"/>
    <w:rsid w:val="00AD29CC"/>
    <w:rsid w:val="00AD627A"/>
    <w:rsid w:val="00AD67F0"/>
    <w:rsid w:val="00AD6D1E"/>
    <w:rsid w:val="00AD6EB4"/>
    <w:rsid w:val="00AD6FC0"/>
    <w:rsid w:val="00AD7571"/>
    <w:rsid w:val="00AE1C9F"/>
    <w:rsid w:val="00AE29FC"/>
    <w:rsid w:val="00AE2F5B"/>
    <w:rsid w:val="00AE3210"/>
    <w:rsid w:val="00AE41DC"/>
    <w:rsid w:val="00AE4CAA"/>
    <w:rsid w:val="00AE4E7F"/>
    <w:rsid w:val="00AE5624"/>
    <w:rsid w:val="00AE6173"/>
    <w:rsid w:val="00AE64DF"/>
    <w:rsid w:val="00AE6B06"/>
    <w:rsid w:val="00AE74FC"/>
    <w:rsid w:val="00AE7A5C"/>
    <w:rsid w:val="00AE7CFA"/>
    <w:rsid w:val="00AF06BA"/>
    <w:rsid w:val="00AF134A"/>
    <w:rsid w:val="00AF1532"/>
    <w:rsid w:val="00AF1618"/>
    <w:rsid w:val="00AF23BD"/>
    <w:rsid w:val="00AF4ABC"/>
    <w:rsid w:val="00AF4CD4"/>
    <w:rsid w:val="00AF568A"/>
    <w:rsid w:val="00AF5CC5"/>
    <w:rsid w:val="00AF5FE6"/>
    <w:rsid w:val="00B00024"/>
    <w:rsid w:val="00B0122E"/>
    <w:rsid w:val="00B0141D"/>
    <w:rsid w:val="00B01481"/>
    <w:rsid w:val="00B02929"/>
    <w:rsid w:val="00B02AF7"/>
    <w:rsid w:val="00B0325C"/>
    <w:rsid w:val="00B032D4"/>
    <w:rsid w:val="00B046E7"/>
    <w:rsid w:val="00B04B05"/>
    <w:rsid w:val="00B0512B"/>
    <w:rsid w:val="00B05B56"/>
    <w:rsid w:val="00B075C5"/>
    <w:rsid w:val="00B07708"/>
    <w:rsid w:val="00B1024B"/>
    <w:rsid w:val="00B10EF7"/>
    <w:rsid w:val="00B11715"/>
    <w:rsid w:val="00B11FEC"/>
    <w:rsid w:val="00B12146"/>
    <w:rsid w:val="00B13EBF"/>
    <w:rsid w:val="00B14229"/>
    <w:rsid w:val="00B144FA"/>
    <w:rsid w:val="00B147A1"/>
    <w:rsid w:val="00B14D33"/>
    <w:rsid w:val="00B170CF"/>
    <w:rsid w:val="00B17684"/>
    <w:rsid w:val="00B17C7C"/>
    <w:rsid w:val="00B2039A"/>
    <w:rsid w:val="00B20522"/>
    <w:rsid w:val="00B2128C"/>
    <w:rsid w:val="00B2168F"/>
    <w:rsid w:val="00B217D6"/>
    <w:rsid w:val="00B222C3"/>
    <w:rsid w:val="00B2250C"/>
    <w:rsid w:val="00B22904"/>
    <w:rsid w:val="00B2352F"/>
    <w:rsid w:val="00B24155"/>
    <w:rsid w:val="00B26B1A"/>
    <w:rsid w:val="00B26D46"/>
    <w:rsid w:val="00B30538"/>
    <w:rsid w:val="00B3293E"/>
    <w:rsid w:val="00B32AD8"/>
    <w:rsid w:val="00B334A1"/>
    <w:rsid w:val="00B3518C"/>
    <w:rsid w:val="00B359BF"/>
    <w:rsid w:val="00B35E81"/>
    <w:rsid w:val="00B36331"/>
    <w:rsid w:val="00B36D78"/>
    <w:rsid w:val="00B376DC"/>
    <w:rsid w:val="00B379C6"/>
    <w:rsid w:val="00B40366"/>
    <w:rsid w:val="00B4147B"/>
    <w:rsid w:val="00B41D89"/>
    <w:rsid w:val="00B41E30"/>
    <w:rsid w:val="00B42420"/>
    <w:rsid w:val="00B437EC"/>
    <w:rsid w:val="00B43C6B"/>
    <w:rsid w:val="00B44572"/>
    <w:rsid w:val="00B45B8F"/>
    <w:rsid w:val="00B46B17"/>
    <w:rsid w:val="00B476C7"/>
    <w:rsid w:val="00B500FA"/>
    <w:rsid w:val="00B506A4"/>
    <w:rsid w:val="00B5097C"/>
    <w:rsid w:val="00B514C8"/>
    <w:rsid w:val="00B518EF"/>
    <w:rsid w:val="00B52215"/>
    <w:rsid w:val="00B53084"/>
    <w:rsid w:val="00B5323E"/>
    <w:rsid w:val="00B536BE"/>
    <w:rsid w:val="00B53B31"/>
    <w:rsid w:val="00B53FA1"/>
    <w:rsid w:val="00B54F18"/>
    <w:rsid w:val="00B55890"/>
    <w:rsid w:val="00B565CC"/>
    <w:rsid w:val="00B56CA7"/>
    <w:rsid w:val="00B576A8"/>
    <w:rsid w:val="00B60519"/>
    <w:rsid w:val="00B60BE3"/>
    <w:rsid w:val="00B61E42"/>
    <w:rsid w:val="00B6243A"/>
    <w:rsid w:val="00B64C83"/>
    <w:rsid w:val="00B64F91"/>
    <w:rsid w:val="00B65814"/>
    <w:rsid w:val="00B65C54"/>
    <w:rsid w:val="00B66077"/>
    <w:rsid w:val="00B6794E"/>
    <w:rsid w:val="00B70B45"/>
    <w:rsid w:val="00B70C09"/>
    <w:rsid w:val="00B71E8B"/>
    <w:rsid w:val="00B7230C"/>
    <w:rsid w:val="00B72B4D"/>
    <w:rsid w:val="00B737F8"/>
    <w:rsid w:val="00B757F5"/>
    <w:rsid w:val="00B76661"/>
    <w:rsid w:val="00B77167"/>
    <w:rsid w:val="00B80271"/>
    <w:rsid w:val="00B806B0"/>
    <w:rsid w:val="00B80B0D"/>
    <w:rsid w:val="00B80E6E"/>
    <w:rsid w:val="00B814B7"/>
    <w:rsid w:val="00B819AC"/>
    <w:rsid w:val="00B81B11"/>
    <w:rsid w:val="00B8258A"/>
    <w:rsid w:val="00B82B88"/>
    <w:rsid w:val="00B83001"/>
    <w:rsid w:val="00B8387E"/>
    <w:rsid w:val="00B83A34"/>
    <w:rsid w:val="00B83B0D"/>
    <w:rsid w:val="00B83D57"/>
    <w:rsid w:val="00B847D9"/>
    <w:rsid w:val="00B8489A"/>
    <w:rsid w:val="00B85232"/>
    <w:rsid w:val="00B85532"/>
    <w:rsid w:val="00B85695"/>
    <w:rsid w:val="00B858EE"/>
    <w:rsid w:val="00B859B1"/>
    <w:rsid w:val="00B85B03"/>
    <w:rsid w:val="00B85FDD"/>
    <w:rsid w:val="00B86888"/>
    <w:rsid w:val="00B87407"/>
    <w:rsid w:val="00B87A34"/>
    <w:rsid w:val="00B9346E"/>
    <w:rsid w:val="00B93B0E"/>
    <w:rsid w:val="00B95786"/>
    <w:rsid w:val="00B95FC1"/>
    <w:rsid w:val="00B9741B"/>
    <w:rsid w:val="00BA08DC"/>
    <w:rsid w:val="00BA1450"/>
    <w:rsid w:val="00BA33AF"/>
    <w:rsid w:val="00BA3F2A"/>
    <w:rsid w:val="00BA4737"/>
    <w:rsid w:val="00BA4DCE"/>
    <w:rsid w:val="00BA4FA3"/>
    <w:rsid w:val="00BA50C0"/>
    <w:rsid w:val="00BA5A77"/>
    <w:rsid w:val="00BA69AD"/>
    <w:rsid w:val="00BA76FE"/>
    <w:rsid w:val="00BA7E9A"/>
    <w:rsid w:val="00BB06FC"/>
    <w:rsid w:val="00BB0776"/>
    <w:rsid w:val="00BB09DF"/>
    <w:rsid w:val="00BB14B1"/>
    <w:rsid w:val="00BB1605"/>
    <w:rsid w:val="00BB1CC6"/>
    <w:rsid w:val="00BB1FB8"/>
    <w:rsid w:val="00BB2D38"/>
    <w:rsid w:val="00BB3363"/>
    <w:rsid w:val="00BB3464"/>
    <w:rsid w:val="00BB3AA9"/>
    <w:rsid w:val="00BB3BAA"/>
    <w:rsid w:val="00BB4AD5"/>
    <w:rsid w:val="00BB532A"/>
    <w:rsid w:val="00BB5641"/>
    <w:rsid w:val="00BB5F80"/>
    <w:rsid w:val="00BC0B2F"/>
    <w:rsid w:val="00BC100F"/>
    <w:rsid w:val="00BC151C"/>
    <w:rsid w:val="00BC1C00"/>
    <w:rsid w:val="00BC1C5C"/>
    <w:rsid w:val="00BC2D42"/>
    <w:rsid w:val="00BC3878"/>
    <w:rsid w:val="00BC54DE"/>
    <w:rsid w:val="00BC6A80"/>
    <w:rsid w:val="00BD1418"/>
    <w:rsid w:val="00BD149A"/>
    <w:rsid w:val="00BD1626"/>
    <w:rsid w:val="00BD1B79"/>
    <w:rsid w:val="00BD2029"/>
    <w:rsid w:val="00BD2174"/>
    <w:rsid w:val="00BD2CA0"/>
    <w:rsid w:val="00BD329A"/>
    <w:rsid w:val="00BD3470"/>
    <w:rsid w:val="00BD3D18"/>
    <w:rsid w:val="00BD42DF"/>
    <w:rsid w:val="00BD59E6"/>
    <w:rsid w:val="00BD6241"/>
    <w:rsid w:val="00BD640B"/>
    <w:rsid w:val="00BD6674"/>
    <w:rsid w:val="00BD6884"/>
    <w:rsid w:val="00BD7937"/>
    <w:rsid w:val="00BD7F0C"/>
    <w:rsid w:val="00BE036D"/>
    <w:rsid w:val="00BE21E0"/>
    <w:rsid w:val="00BE221B"/>
    <w:rsid w:val="00BE2D21"/>
    <w:rsid w:val="00BE3790"/>
    <w:rsid w:val="00BE39EF"/>
    <w:rsid w:val="00BE5487"/>
    <w:rsid w:val="00BE5F6F"/>
    <w:rsid w:val="00BE60B7"/>
    <w:rsid w:val="00BE61D8"/>
    <w:rsid w:val="00BE697A"/>
    <w:rsid w:val="00BE6B35"/>
    <w:rsid w:val="00BE6DF8"/>
    <w:rsid w:val="00BE744F"/>
    <w:rsid w:val="00BE7F9D"/>
    <w:rsid w:val="00BF0392"/>
    <w:rsid w:val="00BF0ED8"/>
    <w:rsid w:val="00BF0F0A"/>
    <w:rsid w:val="00BF27E2"/>
    <w:rsid w:val="00BF29CD"/>
    <w:rsid w:val="00BF37DA"/>
    <w:rsid w:val="00BF3DFA"/>
    <w:rsid w:val="00BF4538"/>
    <w:rsid w:val="00BF4924"/>
    <w:rsid w:val="00BF4D1A"/>
    <w:rsid w:val="00BF51C7"/>
    <w:rsid w:val="00BF5D8F"/>
    <w:rsid w:val="00BF6942"/>
    <w:rsid w:val="00BF7214"/>
    <w:rsid w:val="00BF7484"/>
    <w:rsid w:val="00BF7E5D"/>
    <w:rsid w:val="00C0092B"/>
    <w:rsid w:val="00C0109A"/>
    <w:rsid w:val="00C016C6"/>
    <w:rsid w:val="00C01BEF"/>
    <w:rsid w:val="00C02A11"/>
    <w:rsid w:val="00C02A47"/>
    <w:rsid w:val="00C0315C"/>
    <w:rsid w:val="00C0369A"/>
    <w:rsid w:val="00C052AE"/>
    <w:rsid w:val="00C0592B"/>
    <w:rsid w:val="00C06B9D"/>
    <w:rsid w:val="00C0748F"/>
    <w:rsid w:val="00C10351"/>
    <w:rsid w:val="00C10996"/>
    <w:rsid w:val="00C11B00"/>
    <w:rsid w:val="00C11DF8"/>
    <w:rsid w:val="00C124BC"/>
    <w:rsid w:val="00C12C2E"/>
    <w:rsid w:val="00C12E12"/>
    <w:rsid w:val="00C13C31"/>
    <w:rsid w:val="00C13D09"/>
    <w:rsid w:val="00C1562F"/>
    <w:rsid w:val="00C163F8"/>
    <w:rsid w:val="00C16976"/>
    <w:rsid w:val="00C17859"/>
    <w:rsid w:val="00C178D7"/>
    <w:rsid w:val="00C17F9C"/>
    <w:rsid w:val="00C20349"/>
    <w:rsid w:val="00C2169E"/>
    <w:rsid w:val="00C22116"/>
    <w:rsid w:val="00C22DFD"/>
    <w:rsid w:val="00C2367B"/>
    <w:rsid w:val="00C23851"/>
    <w:rsid w:val="00C24DEC"/>
    <w:rsid w:val="00C259CA"/>
    <w:rsid w:val="00C26222"/>
    <w:rsid w:val="00C26D53"/>
    <w:rsid w:val="00C27787"/>
    <w:rsid w:val="00C27AA2"/>
    <w:rsid w:val="00C27CE6"/>
    <w:rsid w:val="00C30731"/>
    <w:rsid w:val="00C3149E"/>
    <w:rsid w:val="00C331EE"/>
    <w:rsid w:val="00C332D2"/>
    <w:rsid w:val="00C3347B"/>
    <w:rsid w:val="00C33816"/>
    <w:rsid w:val="00C34313"/>
    <w:rsid w:val="00C3568C"/>
    <w:rsid w:val="00C35EAE"/>
    <w:rsid w:val="00C369E8"/>
    <w:rsid w:val="00C36DD7"/>
    <w:rsid w:val="00C3764C"/>
    <w:rsid w:val="00C40AFC"/>
    <w:rsid w:val="00C4181F"/>
    <w:rsid w:val="00C42672"/>
    <w:rsid w:val="00C43594"/>
    <w:rsid w:val="00C44197"/>
    <w:rsid w:val="00C449E6"/>
    <w:rsid w:val="00C44DDD"/>
    <w:rsid w:val="00C453CA"/>
    <w:rsid w:val="00C46591"/>
    <w:rsid w:val="00C46A82"/>
    <w:rsid w:val="00C476A5"/>
    <w:rsid w:val="00C50074"/>
    <w:rsid w:val="00C5034A"/>
    <w:rsid w:val="00C50CA5"/>
    <w:rsid w:val="00C50EA1"/>
    <w:rsid w:val="00C52A10"/>
    <w:rsid w:val="00C534E0"/>
    <w:rsid w:val="00C53787"/>
    <w:rsid w:val="00C53E59"/>
    <w:rsid w:val="00C541D8"/>
    <w:rsid w:val="00C5700B"/>
    <w:rsid w:val="00C61BB3"/>
    <w:rsid w:val="00C62167"/>
    <w:rsid w:val="00C63092"/>
    <w:rsid w:val="00C63241"/>
    <w:rsid w:val="00C64492"/>
    <w:rsid w:val="00C644D6"/>
    <w:rsid w:val="00C6520E"/>
    <w:rsid w:val="00C652C7"/>
    <w:rsid w:val="00C6662B"/>
    <w:rsid w:val="00C66D82"/>
    <w:rsid w:val="00C66E2B"/>
    <w:rsid w:val="00C70163"/>
    <w:rsid w:val="00C7116E"/>
    <w:rsid w:val="00C71841"/>
    <w:rsid w:val="00C72707"/>
    <w:rsid w:val="00C7293E"/>
    <w:rsid w:val="00C72F68"/>
    <w:rsid w:val="00C73A57"/>
    <w:rsid w:val="00C74283"/>
    <w:rsid w:val="00C74DDB"/>
    <w:rsid w:val="00C74E3E"/>
    <w:rsid w:val="00C74FD4"/>
    <w:rsid w:val="00C75ABC"/>
    <w:rsid w:val="00C766DB"/>
    <w:rsid w:val="00C76D95"/>
    <w:rsid w:val="00C771A7"/>
    <w:rsid w:val="00C77700"/>
    <w:rsid w:val="00C777BF"/>
    <w:rsid w:val="00C77852"/>
    <w:rsid w:val="00C80643"/>
    <w:rsid w:val="00C80C9C"/>
    <w:rsid w:val="00C826D8"/>
    <w:rsid w:val="00C83695"/>
    <w:rsid w:val="00C836DF"/>
    <w:rsid w:val="00C842EE"/>
    <w:rsid w:val="00C84BD1"/>
    <w:rsid w:val="00C8510C"/>
    <w:rsid w:val="00C8558D"/>
    <w:rsid w:val="00C87934"/>
    <w:rsid w:val="00C87A07"/>
    <w:rsid w:val="00C87D12"/>
    <w:rsid w:val="00C87F05"/>
    <w:rsid w:val="00C906DA"/>
    <w:rsid w:val="00C90B01"/>
    <w:rsid w:val="00C91C55"/>
    <w:rsid w:val="00C9288A"/>
    <w:rsid w:val="00C9309C"/>
    <w:rsid w:val="00C933E5"/>
    <w:rsid w:val="00C935DF"/>
    <w:rsid w:val="00C93F55"/>
    <w:rsid w:val="00C94BCF"/>
    <w:rsid w:val="00C95475"/>
    <w:rsid w:val="00C96678"/>
    <w:rsid w:val="00C96940"/>
    <w:rsid w:val="00C96D03"/>
    <w:rsid w:val="00C9778E"/>
    <w:rsid w:val="00CA0269"/>
    <w:rsid w:val="00CA0538"/>
    <w:rsid w:val="00CA0853"/>
    <w:rsid w:val="00CA0F54"/>
    <w:rsid w:val="00CA1077"/>
    <w:rsid w:val="00CA13AB"/>
    <w:rsid w:val="00CA5BF9"/>
    <w:rsid w:val="00CA6A3F"/>
    <w:rsid w:val="00CA76E7"/>
    <w:rsid w:val="00CB172B"/>
    <w:rsid w:val="00CB1CEA"/>
    <w:rsid w:val="00CB24C8"/>
    <w:rsid w:val="00CB2F07"/>
    <w:rsid w:val="00CB442F"/>
    <w:rsid w:val="00CB5446"/>
    <w:rsid w:val="00CB69EA"/>
    <w:rsid w:val="00CB6C9B"/>
    <w:rsid w:val="00CB7341"/>
    <w:rsid w:val="00CB7BF1"/>
    <w:rsid w:val="00CC082F"/>
    <w:rsid w:val="00CC10EB"/>
    <w:rsid w:val="00CC1EF0"/>
    <w:rsid w:val="00CC27BA"/>
    <w:rsid w:val="00CC316E"/>
    <w:rsid w:val="00CC333E"/>
    <w:rsid w:val="00CC4116"/>
    <w:rsid w:val="00CC50CA"/>
    <w:rsid w:val="00CC54A6"/>
    <w:rsid w:val="00CC625C"/>
    <w:rsid w:val="00CC746E"/>
    <w:rsid w:val="00CC7C5F"/>
    <w:rsid w:val="00CD1BEE"/>
    <w:rsid w:val="00CD4269"/>
    <w:rsid w:val="00CD4AC7"/>
    <w:rsid w:val="00CD5103"/>
    <w:rsid w:val="00CD556B"/>
    <w:rsid w:val="00CD5D6C"/>
    <w:rsid w:val="00CD64BD"/>
    <w:rsid w:val="00CD6CFC"/>
    <w:rsid w:val="00CD6D87"/>
    <w:rsid w:val="00CD7759"/>
    <w:rsid w:val="00CD7C2A"/>
    <w:rsid w:val="00CE05EE"/>
    <w:rsid w:val="00CE0BE1"/>
    <w:rsid w:val="00CE0F10"/>
    <w:rsid w:val="00CE1112"/>
    <w:rsid w:val="00CE1C5E"/>
    <w:rsid w:val="00CE3734"/>
    <w:rsid w:val="00CE3B4E"/>
    <w:rsid w:val="00CE5C5D"/>
    <w:rsid w:val="00CE627A"/>
    <w:rsid w:val="00CE6B11"/>
    <w:rsid w:val="00CE7EE3"/>
    <w:rsid w:val="00CF1235"/>
    <w:rsid w:val="00CF1A4B"/>
    <w:rsid w:val="00CF2844"/>
    <w:rsid w:val="00CF3995"/>
    <w:rsid w:val="00CF4B70"/>
    <w:rsid w:val="00CF55C7"/>
    <w:rsid w:val="00CF7356"/>
    <w:rsid w:val="00CF7591"/>
    <w:rsid w:val="00D008C6"/>
    <w:rsid w:val="00D0109B"/>
    <w:rsid w:val="00D01296"/>
    <w:rsid w:val="00D02BF0"/>
    <w:rsid w:val="00D03653"/>
    <w:rsid w:val="00D03980"/>
    <w:rsid w:val="00D03E5C"/>
    <w:rsid w:val="00D0463C"/>
    <w:rsid w:val="00D048E8"/>
    <w:rsid w:val="00D04B3B"/>
    <w:rsid w:val="00D05079"/>
    <w:rsid w:val="00D05F72"/>
    <w:rsid w:val="00D077F3"/>
    <w:rsid w:val="00D07C58"/>
    <w:rsid w:val="00D10180"/>
    <w:rsid w:val="00D107AC"/>
    <w:rsid w:val="00D11894"/>
    <w:rsid w:val="00D12997"/>
    <w:rsid w:val="00D12FE5"/>
    <w:rsid w:val="00D1367D"/>
    <w:rsid w:val="00D13876"/>
    <w:rsid w:val="00D14058"/>
    <w:rsid w:val="00D140AE"/>
    <w:rsid w:val="00D148E4"/>
    <w:rsid w:val="00D15953"/>
    <w:rsid w:val="00D15C0A"/>
    <w:rsid w:val="00D163C6"/>
    <w:rsid w:val="00D167E3"/>
    <w:rsid w:val="00D16A5C"/>
    <w:rsid w:val="00D16DFC"/>
    <w:rsid w:val="00D16ECE"/>
    <w:rsid w:val="00D17A84"/>
    <w:rsid w:val="00D17CAA"/>
    <w:rsid w:val="00D17D40"/>
    <w:rsid w:val="00D20591"/>
    <w:rsid w:val="00D20D7E"/>
    <w:rsid w:val="00D21036"/>
    <w:rsid w:val="00D21124"/>
    <w:rsid w:val="00D211B2"/>
    <w:rsid w:val="00D24078"/>
    <w:rsid w:val="00D2412D"/>
    <w:rsid w:val="00D24A93"/>
    <w:rsid w:val="00D24C03"/>
    <w:rsid w:val="00D24D64"/>
    <w:rsid w:val="00D25AF2"/>
    <w:rsid w:val="00D3000F"/>
    <w:rsid w:val="00D303C8"/>
    <w:rsid w:val="00D307C8"/>
    <w:rsid w:val="00D30D66"/>
    <w:rsid w:val="00D30FA7"/>
    <w:rsid w:val="00D313CB"/>
    <w:rsid w:val="00D31D2C"/>
    <w:rsid w:val="00D321CC"/>
    <w:rsid w:val="00D324DD"/>
    <w:rsid w:val="00D34022"/>
    <w:rsid w:val="00D358BE"/>
    <w:rsid w:val="00D35976"/>
    <w:rsid w:val="00D35FFF"/>
    <w:rsid w:val="00D36B0D"/>
    <w:rsid w:val="00D36E0F"/>
    <w:rsid w:val="00D37A93"/>
    <w:rsid w:val="00D4059F"/>
    <w:rsid w:val="00D40A24"/>
    <w:rsid w:val="00D41159"/>
    <w:rsid w:val="00D4142C"/>
    <w:rsid w:val="00D4193A"/>
    <w:rsid w:val="00D428C2"/>
    <w:rsid w:val="00D42B09"/>
    <w:rsid w:val="00D43240"/>
    <w:rsid w:val="00D43C54"/>
    <w:rsid w:val="00D4489C"/>
    <w:rsid w:val="00D44F5C"/>
    <w:rsid w:val="00D45C87"/>
    <w:rsid w:val="00D46D2F"/>
    <w:rsid w:val="00D5142F"/>
    <w:rsid w:val="00D5189B"/>
    <w:rsid w:val="00D51C1A"/>
    <w:rsid w:val="00D51EBD"/>
    <w:rsid w:val="00D51F2D"/>
    <w:rsid w:val="00D52143"/>
    <w:rsid w:val="00D5279B"/>
    <w:rsid w:val="00D531D7"/>
    <w:rsid w:val="00D531E2"/>
    <w:rsid w:val="00D545D7"/>
    <w:rsid w:val="00D54636"/>
    <w:rsid w:val="00D56795"/>
    <w:rsid w:val="00D602E4"/>
    <w:rsid w:val="00D60526"/>
    <w:rsid w:val="00D607AB"/>
    <w:rsid w:val="00D614BC"/>
    <w:rsid w:val="00D618BB"/>
    <w:rsid w:val="00D62387"/>
    <w:rsid w:val="00D62C07"/>
    <w:rsid w:val="00D62C7A"/>
    <w:rsid w:val="00D62CAC"/>
    <w:rsid w:val="00D62CFC"/>
    <w:rsid w:val="00D62D3B"/>
    <w:rsid w:val="00D632DD"/>
    <w:rsid w:val="00D64A42"/>
    <w:rsid w:val="00D660EC"/>
    <w:rsid w:val="00D66311"/>
    <w:rsid w:val="00D663DB"/>
    <w:rsid w:val="00D66A00"/>
    <w:rsid w:val="00D66B58"/>
    <w:rsid w:val="00D67874"/>
    <w:rsid w:val="00D67C41"/>
    <w:rsid w:val="00D702A2"/>
    <w:rsid w:val="00D7031B"/>
    <w:rsid w:val="00D70393"/>
    <w:rsid w:val="00D7140F"/>
    <w:rsid w:val="00D71B30"/>
    <w:rsid w:val="00D71CA7"/>
    <w:rsid w:val="00D72528"/>
    <w:rsid w:val="00D7263C"/>
    <w:rsid w:val="00D74168"/>
    <w:rsid w:val="00D74B7E"/>
    <w:rsid w:val="00D74EE1"/>
    <w:rsid w:val="00D75D13"/>
    <w:rsid w:val="00D7623C"/>
    <w:rsid w:val="00D7798A"/>
    <w:rsid w:val="00D80EC0"/>
    <w:rsid w:val="00D8148F"/>
    <w:rsid w:val="00D81708"/>
    <w:rsid w:val="00D8179F"/>
    <w:rsid w:val="00D81A9E"/>
    <w:rsid w:val="00D82290"/>
    <w:rsid w:val="00D8254F"/>
    <w:rsid w:val="00D82EFD"/>
    <w:rsid w:val="00D83CC9"/>
    <w:rsid w:val="00D848DE"/>
    <w:rsid w:val="00D861B0"/>
    <w:rsid w:val="00D86695"/>
    <w:rsid w:val="00D86CC0"/>
    <w:rsid w:val="00D86DBA"/>
    <w:rsid w:val="00D86F5E"/>
    <w:rsid w:val="00D87B5D"/>
    <w:rsid w:val="00D90096"/>
    <w:rsid w:val="00D9157E"/>
    <w:rsid w:val="00D92BBC"/>
    <w:rsid w:val="00D92D97"/>
    <w:rsid w:val="00D92EFA"/>
    <w:rsid w:val="00D93481"/>
    <w:rsid w:val="00D94D3D"/>
    <w:rsid w:val="00D9563B"/>
    <w:rsid w:val="00D976D4"/>
    <w:rsid w:val="00D976E7"/>
    <w:rsid w:val="00D978E1"/>
    <w:rsid w:val="00D97973"/>
    <w:rsid w:val="00D97BF0"/>
    <w:rsid w:val="00D97FC8"/>
    <w:rsid w:val="00DA1A36"/>
    <w:rsid w:val="00DA3B24"/>
    <w:rsid w:val="00DA3D4B"/>
    <w:rsid w:val="00DA3F02"/>
    <w:rsid w:val="00DA4342"/>
    <w:rsid w:val="00DA6FF3"/>
    <w:rsid w:val="00DA70E5"/>
    <w:rsid w:val="00DA74F7"/>
    <w:rsid w:val="00DB003D"/>
    <w:rsid w:val="00DB1461"/>
    <w:rsid w:val="00DB1671"/>
    <w:rsid w:val="00DB1B89"/>
    <w:rsid w:val="00DB1DDD"/>
    <w:rsid w:val="00DB213E"/>
    <w:rsid w:val="00DB2894"/>
    <w:rsid w:val="00DB2F1A"/>
    <w:rsid w:val="00DB30BE"/>
    <w:rsid w:val="00DB32A1"/>
    <w:rsid w:val="00DB4989"/>
    <w:rsid w:val="00DB76F0"/>
    <w:rsid w:val="00DB7CE1"/>
    <w:rsid w:val="00DB7E82"/>
    <w:rsid w:val="00DC099F"/>
    <w:rsid w:val="00DC110B"/>
    <w:rsid w:val="00DC1A6D"/>
    <w:rsid w:val="00DC2AB9"/>
    <w:rsid w:val="00DC4712"/>
    <w:rsid w:val="00DC5E2B"/>
    <w:rsid w:val="00DC75DC"/>
    <w:rsid w:val="00DD0CA6"/>
    <w:rsid w:val="00DD19BA"/>
    <w:rsid w:val="00DD2C1A"/>
    <w:rsid w:val="00DD3115"/>
    <w:rsid w:val="00DD3EB1"/>
    <w:rsid w:val="00DD4AC0"/>
    <w:rsid w:val="00DD5978"/>
    <w:rsid w:val="00DD7775"/>
    <w:rsid w:val="00DD79B0"/>
    <w:rsid w:val="00DD7A24"/>
    <w:rsid w:val="00DE077C"/>
    <w:rsid w:val="00DE0DFA"/>
    <w:rsid w:val="00DE1C79"/>
    <w:rsid w:val="00DE2C4D"/>
    <w:rsid w:val="00DE3575"/>
    <w:rsid w:val="00DE56F1"/>
    <w:rsid w:val="00DE58AD"/>
    <w:rsid w:val="00DE5F59"/>
    <w:rsid w:val="00DE6565"/>
    <w:rsid w:val="00DE6D39"/>
    <w:rsid w:val="00DE742B"/>
    <w:rsid w:val="00DE75AC"/>
    <w:rsid w:val="00DF324D"/>
    <w:rsid w:val="00DF3289"/>
    <w:rsid w:val="00DF4E9D"/>
    <w:rsid w:val="00DF5810"/>
    <w:rsid w:val="00DF5C01"/>
    <w:rsid w:val="00DF7049"/>
    <w:rsid w:val="00E00C5E"/>
    <w:rsid w:val="00E00E88"/>
    <w:rsid w:val="00E01020"/>
    <w:rsid w:val="00E01025"/>
    <w:rsid w:val="00E011F1"/>
    <w:rsid w:val="00E01B38"/>
    <w:rsid w:val="00E02267"/>
    <w:rsid w:val="00E02580"/>
    <w:rsid w:val="00E02821"/>
    <w:rsid w:val="00E02BB4"/>
    <w:rsid w:val="00E03060"/>
    <w:rsid w:val="00E03133"/>
    <w:rsid w:val="00E03747"/>
    <w:rsid w:val="00E0403E"/>
    <w:rsid w:val="00E041E1"/>
    <w:rsid w:val="00E04D24"/>
    <w:rsid w:val="00E05317"/>
    <w:rsid w:val="00E0560F"/>
    <w:rsid w:val="00E057BB"/>
    <w:rsid w:val="00E0596A"/>
    <w:rsid w:val="00E06DC3"/>
    <w:rsid w:val="00E07202"/>
    <w:rsid w:val="00E078DD"/>
    <w:rsid w:val="00E101F9"/>
    <w:rsid w:val="00E10736"/>
    <w:rsid w:val="00E10D04"/>
    <w:rsid w:val="00E10F79"/>
    <w:rsid w:val="00E113FF"/>
    <w:rsid w:val="00E115FF"/>
    <w:rsid w:val="00E1285C"/>
    <w:rsid w:val="00E140C0"/>
    <w:rsid w:val="00E146CB"/>
    <w:rsid w:val="00E147CB"/>
    <w:rsid w:val="00E14844"/>
    <w:rsid w:val="00E14A33"/>
    <w:rsid w:val="00E15426"/>
    <w:rsid w:val="00E159D7"/>
    <w:rsid w:val="00E16234"/>
    <w:rsid w:val="00E16D08"/>
    <w:rsid w:val="00E20794"/>
    <w:rsid w:val="00E2105C"/>
    <w:rsid w:val="00E2128B"/>
    <w:rsid w:val="00E21C1A"/>
    <w:rsid w:val="00E21CAB"/>
    <w:rsid w:val="00E2271D"/>
    <w:rsid w:val="00E22882"/>
    <w:rsid w:val="00E23510"/>
    <w:rsid w:val="00E23D54"/>
    <w:rsid w:val="00E240CA"/>
    <w:rsid w:val="00E24126"/>
    <w:rsid w:val="00E24983"/>
    <w:rsid w:val="00E24F29"/>
    <w:rsid w:val="00E2510B"/>
    <w:rsid w:val="00E25192"/>
    <w:rsid w:val="00E251B2"/>
    <w:rsid w:val="00E25E3C"/>
    <w:rsid w:val="00E2607E"/>
    <w:rsid w:val="00E2615B"/>
    <w:rsid w:val="00E279A7"/>
    <w:rsid w:val="00E27BFB"/>
    <w:rsid w:val="00E317D7"/>
    <w:rsid w:val="00E32D06"/>
    <w:rsid w:val="00E343D0"/>
    <w:rsid w:val="00E357FC"/>
    <w:rsid w:val="00E41948"/>
    <w:rsid w:val="00E41CAE"/>
    <w:rsid w:val="00E42066"/>
    <w:rsid w:val="00E4221D"/>
    <w:rsid w:val="00E426AB"/>
    <w:rsid w:val="00E427E5"/>
    <w:rsid w:val="00E431CA"/>
    <w:rsid w:val="00E43266"/>
    <w:rsid w:val="00E449A7"/>
    <w:rsid w:val="00E46745"/>
    <w:rsid w:val="00E4774C"/>
    <w:rsid w:val="00E50001"/>
    <w:rsid w:val="00E501A4"/>
    <w:rsid w:val="00E50436"/>
    <w:rsid w:val="00E51499"/>
    <w:rsid w:val="00E51EAD"/>
    <w:rsid w:val="00E52302"/>
    <w:rsid w:val="00E52909"/>
    <w:rsid w:val="00E5399D"/>
    <w:rsid w:val="00E53CA1"/>
    <w:rsid w:val="00E54AE8"/>
    <w:rsid w:val="00E5543F"/>
    <w:rsid w:val="00E5648E"/>
    <w:rsid w:val="00E56692"/>
    <w:rsid w:val="00E56DD0"/>
    <w:rsid w:val="00E57689"/>
    <w:rsid w:val="00E578E4"/>
    <w:rsid w:val="00E57BDC"/>
    <w:rsid w:val="00E60044"/>
    <w:rsid w:val="00E619B4"/>
    <w:rsid w:val="00E61C1F"/>
    <w:rsid w:val="00E6228C"/>
    <w:rsid w:val="00E64619"/>
    <w:rsid w:val="00E6496E"/>
    <w:rsid w:val="00E658B6"/>
    <w:rsid w:val="00E70629"/>
    <w:rsid w:val="00E70A80"/>
    <w:rsid w:val="00E70F5F"/>
    <w:rsid w:val="00E722B9"/>
    <w:rsid w:val="00E72CE9"/>
    <w:rsid w:val="00E72FC8"/>
    <w:rsid w:val="00E74034"/>
    <w:rsid w:val="00E7558D"/>
    <w:rsid w:val="00E760A3"/>
    <w:rsid w:val="00E76619"/>
    <w:rsid w:val="00E76D03"/>
    <w:rsid w:val="00E76EDE"/>
    <w:rsid w:val="00E817B6"/>
    <w:rsid w:val="00E823B8"/>
    <w:rsid w:val="00E82F4E"/>
    <w:rsid w:val="00E84125"/>
    <w:rsid w:val="00E84CA3"/>
    <w:rsid w:val="00E85E85"/>
    <w:rsid w:val="00E861D4"/>
    <w:rsid w:val="00E8640F"/>
    <w:rsid w:val="00E86F9D"/>
    <w:rsid w:val="00E87354"/>
    <w:rsid w:val="00E87A3B"/>
    <w:rsid w:val="00E907EB"/>
    <w:rsid w:val="00E913E6"/>
    <w:rsid w:val="00E918AF"/>
    <w:rsid w:val="00E91A45"/>
    <w:rsid w:val="00E91E8B"/>
    <w:rsid w:val="00E92905"/>
    <w:rsid w:val="00E92CCA"/>
    <w:rsid w:val="00E92EC6"/>
    <w:rsid w:val="00E93048"/>
    <w:rsid w:val="00E93158"/>
    <w:rsid w:val="00E934BB"/>
    <w:rsid w:val="00E94298"/>
    <w:rsid w:val="00E95A89"/>
    <w:rsid w:val="00E9664F"/>
    <w:rsid w:val="00E97446"/>
    <w:rsid w:val="00E9798A"/>
    <w:rsid w:val="00E97F0C"/>
    <w:rsid w:val="00EA018F"/>
    <w:rsid w:val="00EA0542"/>
    <w:rsid w:val="00EA0702"/>
    <w:rsid w:val="00EA07CD"/>
    <w:rsid w:val="00EA092F"/>
    <w:rsid w:val="00EA0D5F"/>
    <w:rsid w:val="00EA10F6"/>
    <w:rsid w:val="00EA1B9D"/>
    <w:rsid w:val="00EA23E3"/>
    <w:rsid w:val="00EA2C14"/>
    <w:rsid w:val="00EA2F6A"/>
    <w:rsid w:val="00EA30C7"/>
    <w:rsid w:val="00EA45F4"/>
    <w:rsid w:val="00EA464A"/>
    <w:rsid w:val="00EA53FA"/>
    <w:rsid w:val="00EA556C"/>
    <w:rsid w:val="00EA5785"/>
    <w:rsid w:val="00EA5E3B"/>
    <w:rsid w:val="00EA6564"/>
    <w:rsid w:val="00EA763C"/>
    <w:rsid w:val="00EB0374"/>
    <w:rsid w:val="00EB160B"/>
    <w:rsid w:val="00EB1BB1"/>
    <w:rsid w:val="00EB270A"/>
    <w:rsid w:val="00EB274A"/>
    <w:rsid w:val="00EB309C"/>
    <w:rsid w:val="00EB53B3"/>
    <w:rsid w:val="00EB5687"/>
    <w:rsid w:val="00EB5787"/>
    <w:rsid w:val="00EB5E3E"/>
    <w:rsid w:val="00EB6981"/>
    <w:rsid w:val="00EB69FD"/>
    <w:rsid w:val="00EB73C2"/>
    <w:rsid w:val="00EB75B9"/>
    <w:rsid w:val="00EB78C6"/>
    <w:rsid w:val="00EB7CAE"/>
    <w:rsid w:val="00EB7F15"/>
    <w:rsid w:val="00EC0927"/>
    <w:rsid w:val="00EC0D7E"/>
    <w:rsid w:val="00EC109E"/>
    <w:rsid w:val="00EC16BD"/>
    <w:rsid w:val="00EC198B"/>
    <w:rsid w:val="00EC293C"/>
    <w:rsid w:val="00EC29D6"/>
    <w:rsid w:val="00EC3839"/>
    <w:rsid w:val="00EC3B10"/>
    <w:rsid w:val="00EC3E05"/>
    <w:rsid w:val="00EC45AC"/>
    <w:rsid w:val="00EC619D"/>
    <w:rsid w:val="00EC6C2C"/>
    <w:rsid w:val="00EC6F74"/>
    <w:rsid w:val="00EC7410"/>
    <w:rsid w:val="00ED0A83"/>
    <w:rsid w:val="00ED110D"/>
    <w:rsid w:val="00ED201B"/>
    <w:rsid w:val="00ED2BF1"/>
    <w:rsid w:val="00ED3C44"/>
    <w:rsid w:val="00ED47FB"/>
    <w:rsid w:val="00ED4F84"/>
    <w:rsid w:val="00ED5629"/>
    <w:rsid w:val="00ED5A88"/>
    <w:rsid w:val="00ED5FAB"/>
    <w:rsid w:val="00ED64E9"/>
    <w:rsid w:val="00ED6ADA"/>
    <w:rsid w:val="00ED717D"/>
    <w:rsid w:val="00ED7395"/>
    <w:rsid w:val="00ED76A5"/>
    <w:rsid w:val="00ED787D"/>
    <w:rsid w:val="00ED7A0A"/>
    <w:rsid w:val="00EE1011"/>
    <w:rsid w:val="00EE1A9D"/>
    <w:rsid w:val="00EE298E"/>
    <w:rsid w:val="00EE357C"/>
    <w:rsid w:val="00EE3AB4"/>
    <w:rsid w:val="00EE3BA3"/>
    <w:rsid w:val="00EE4B62"/>
    <w:rsid w:val="00EE550E"/>
    <w:rsid w:val="00EE553F"/>
    <w:rsid w:val="00EE567E"/>
    <w:rsid w:val="00EE57B8"/>
    <w:rsid w:val="00EE5EBE"/>
    <w:rsid w:val="00EE7657"/>
    <w:rsid w:val="00EF0629"/>
    <w:rsid w:val="00EF0789"/>
    <w:rsid w:val="00EF0C38"/>
    <w:rsid w:val="00EF0E21"/>
    <w:rsid w:val="00EF1743"/>
    <w:rsid w:val="00EF1C52"/>
    <w:rsid w:val="00EF378B"/>
    <w:rsid w:val="00EF3E92"/>
    <w:rsid w:val="00EF3F64"/>
    <w:rsid w:val="00EF5D02"/>
    <w:rsid w:val="00EF615A"/>
    <w:rsid w:val="00EF6200"/>
    <w:rsid w:val="00EF645D"/>
    <w:rsid w:val="00EF78B6"/>
    <w:rsid w:val="00F00CD2"/>
    <w:rsid w:val="00F01975"/>
    <w:rsid w:val="00F034FE"/>
    <w:rsid w:val="00F03506"/>
    <w:rsid w:val="00F03583"/>
    <w:rsid w:val="00F03C4B"/>
    <w:rsid w:val="00F03EBF"/>
    <w:rsid w:val="00F03F88"/>
    <w:rsid w:val="00F048A2"/>
    <w:rsid w:val="00F04922"/>
    <w:rsid w:val="00F04A06"/>
    <w:rsid w:val="00F05169"/>
    <w:rsid w:val="00F063B6"/>
    <w:rsid w:val="00F072D4"/>
    <w:rsid w:val="00F07A7A"/>
    <w:rsid w:val="00F10F88"/>
    <w:rsid w:val="00F117EB"/>
    <w:rsid w:val="00F11C25"/>
    <w:rsid w:val="00F1287B"/>
    <w:rsid w:val="00F1382A"/>
    <w:rsid w:val="00F139C5"/>
    <w:rsid w:val="00F13ACA"/>
    <w:rsid w:val="00F13C01"/>
    <w:rsid w:val="00F1407A"/>
    <w:rsid w:val="00F14516"/>
    <w:rsid w:val="00F14861"/>
    <w:rsid w:val="00F200CE"/>
    <w:rsid w:val="00F201AB"/>
    <w:rsid w:val="00F20923"/>
    <w:rsid w:val="00F20AD2"/>
    <w:rsid w:val="00F21334"/>
    <w:rsid w:val="00F225C5"/>
    <w:rsid w:val="00F22AE9"/>
    <w:rsid w:val="00F235C0"/>
    <w:rsid w:val="00F23EB9"/>
    <w:rsid w:val="00F2410D"/>
    <w:rsid w:val="00F24E01"/>
    <w:rsid w:val="00F25146"/>
    <w:rsid w:val="00F25595"/>
    <w:rsid w:val="00F258D4"/>
    <w:rsid w:val="00F25BC3"/>
    <w:rsid w:val="00F25BE1"/>
    <w:rsid w:val="00F265B5"/>
    <w:rsid w:val="00F26FD0"/>
    <w:rsid w:val="00F27816"/>
    <w:rsid w:val="00F27BCB"/>
    <w:rsid w:val="00F27C86"/>
    <w:rsid w:val="00F30B5F"/>
    <w:rsid w:val="00F322DA"/>
    <w:rsid w:val="00F3319C"/>
    <w:rsid w:val="00F33D61"/>
    <w:rsid w:val="00F34B85"/>
    <w:rsid w:val="00F35508"/>
    <w:rsid w:val="00F35CEC"/>
    <w:rsid w:val="00F36B68"/>
    <w:rsid w:val="00F37319"/>
    <w:rsid w:val="00F375A6"/>
    <w:rsid w:val="00F40593"/>
    <w:rsid w:val="00F411ED"/>
    <w:rsid w:val="00F41B57"/>
    <w:rsid w:val="00F42DAF"/>
    <w:rsid w:val="00F44197"/>
    <w:rsid w:val="00F4419A"/>
    <w:rsid w:val="00F45052"/>
    <w:rsid w:val="00F4610C"/>
    <w:rsid w:val="00F467BE"/>
    <w:rsid w:val="00F473DF"/>
    <w:rsid w:val="00F50169"/>
    <w:rsid w:val="00F50AFC"/>
    <w:rsid w:val="00F519F0"/>
    <w:rsid w:val="00F51FFC"/>
    <w:rsid w:val="00F5206C"/>
    <w:rsid w:val="00F5346F"/>
    <w:rsid w:val="00F54A5A"/>
    <w:rsid w:val="00F56776"/>
    <w:rsid w:val="00F575F1"/>
    <w:rsid w:val="00F5769B"/>
    <w:rsid w:val="00F578CA"/>
    <w:rsid w:val="00F60183"/>
    <w:rsid w:val="00F61200"/>
    <w:rsid w:val="00F614B8"/>
    <w:rsid w:val="00F646D7"/>
    <w:rsid w:val="00F6491D"/>
    <w:rsid w:val="00F64ECD"/>
    <w:rsid w:val="00F65AA5"/>
    <w:rsid w:val="00F65ACB"/>
    <w:rsid w:val="00F65BA4"/>
    <w:rsid w:val="00F65F8E"/>
    <w:rsid w:val="00F66EE1"/>
    <w:rsid w:val="00F70AC8"/>
    <w:rsid w:val="00F70BA3"/>
    <w:rsid w:val="00F72022"/>
    <w:rsid w:val="00F7245E"/>
    <w:rsid w:val="00F72A15"/>
    <w:rsid w:val="00F73220"/>
    <w:rsid w:val="00F758E1"/>
    <w:rsid w:val="00F75FB0"/>
    <w:rsid w:val="00F769DD"/>
    <w:rsid w:val="00F76A4F"/>
    <w:rsid w:val="00F76F42"/>
    <w:rsid w:val="00F80317"/>
    <w:rsid w:val="00F80C5C"/>
    <w:rsid w:val="00F811D7"/>
    <w:rsid w:val="00F8369D"/>
    <w:rsid w:val="00F839AF"/>
    <w:rsid w:val="00F84D46"/>
    <w:rsid w:val="00F85B4C"/>
    <w:rsid w:val="00F86821"/>
    <w:rsid w:val="00F86DA2"/>
    <w:rsid w:val="00F879A8"/>
    <w:rsid w:val="00F90040"/>
    <w:rsid w:val="00F90CCE"/>
    <w:rsid w:val="00F9147F"/>
    <w:rsid w:val="00F92052"/>
    <w:rsid w:val="00F9372A"/>
    <w:rsid w:val="00F95286"/>
    <w:rsid w:val="00F95B72"/>
    <w:rsid w:val="00F9760B"/>
    <w:rsid w:val="00F97D65"/>
    <w:rsid w:val="00FA23D7"/>
    <w:rsid w:val="00FA2708"/>
    <w:rsid w:val="00FA2B1D"/>
    <w:rsid w:val="00FA392C"/>
    <w:rsid w:val="00FA4952"/>
    <w:rsid w:val="00FA5078"/>
    <w:rsid w:val="00FA5135"/>
    <w:rsid w:val="00FA52A7"/>
    <w:rsid w:val="00FA53E8"/>
    <w:rsid w:val="00FA649E"/>
    <w:rsid w:val="00FA6621"/>
    <w:rsid w:val="00FA6940"/>
    <w:rsid w:val="00FA7378"/>
    <w:rsid w:val="00FA7E36"/>
    <w:rsid w:val="00FB0031"/>
    <w:rsid w:val="00FB011E"/>
    <w:rsid w:val="00FB0A38"/>
    <w:rsid w:val="00FB12D9"/>
    <w:rsid w:val="00FB1C93"/>
    <w:rsid w:val="00FB2282"/>
    <w:rsid w:val="00FB23BB"/>
    <w:rsid w:val="00FB26D3"/>
    <w:rsid w:val="00FB3B58"/>
    <w:rsid w:val="00FB5BFF"/>
    <w:rsid w:val="00FB6FEE"/>
    <w:rsid w:val="00FB7600"/>
    <w:rsid w:val="00FB7CB4"/>
    <w:rsid w:val="00FB7D9C"/>
    <w:rsid w:val="00FB7E7A"/>
    <w:rsid w:val="00FC0801"/>
    <w:rsid w:val="00FC22B4"/>
    <w:rsid w:val="00FC2605"/>
    <w:rsid w:val="00FC33A1"/>
    <w:rsid w:val="00FC364E"/>
    <w:rsid w:val="00FC3718"/>
    <w:rsid w:val="00FC5701"/>
    <w:rsid w:val="00FC5802"/>
    <w:rsid w:val="00FC701B"/>
    <w:rsid w:val="00FC7601"/>
    <w:rsid w:val="00FC766F"/>
    <w:rsid w:val="00FC7813"/>
    <w:rsid w:val="00FC78C2"/>
    <w:rsid w:val="00FD001C"/>
    <w:rsid w:val="00FD007A"/>
    <w:rsid w:val="00FD1393"/>
    <w:rsid w:val="00FD1D8E"/>
    <w:rsid w:val="00FD1EDF"/>
    <w:rsid w:val="00FD211E"/>
    <w:rsid w:val="00FD39A9"/>
    <w:rsid w:val="00FD3CF6"/>
    <w:rsid w:val="00FD56C3"/>
    <w:rsid w:val="00FD634F"/>
    <w:rsid w:val="00FD6BE6"/>
    <w:rsid w:val="00FD773F"/>
    <w:rsid w:val="00FD7BE9"/>
    <w:rsid w:val="00FE014C"/>
    <w:rsid w:val="00FE0601"/>
    <w:rsid w:val="00FE12D7"/>
    <w:rsid w:val="00FE1C0F"/>
    <w:rsid w:val="00FE28A6"/>
    <w:rsid w:val="00FE2928"/>
    <w:rsid w:val="00FE3EDD"/>
    <w:rsid w:val="00FE42D1"/>
    <w:rsid w:val="00FE52DE"/>
    <w:rsid w:val="00FE609A"/>
    <w:rsid w:val="00FE6959"/>
    <w:rsid w:val="00FE7521"/>
    <w:rsid w:val="00FF03EF"/>
    <w:rsid w:val="00FF0972"/>
    <w:rsid w:val="00FF1455"/>
    <w:rsid w:val="00FF19B8"/>
    <w:rsid w:val="00FF19D6"/>
    <w:rsid w:val="00FF1DDF"/>
    <w:rsid w:val="00FF205D"/>
    <w:rsid w:val="00FF2D12"/>
    <w:rsid w:val="00FF2E2E"/>
    <w:rsid w:val="00FF3458"/>
    <w:rsid w:val="00FF34FA"/>
    <w:rsid w:val="00FF4C70"/>
    <w:rsid w:val="00FF4C71"/>
    <w:rsid w:val="00FF5255"/>
    <w:rsid w:val="00FF57CD"/>
    <w:rsid w:val="00FF5C75"/>
    <w:rsid w:val="00FF631D"/>
    <w:rsid w:val="00FF6403"/>
    <w:rsid w:val="00FF6751"/>
    <w:rsid w:val="00FF69FA"/>
    <w:rsid w:val="00FF7262"/>
    <w:rsid w:val="00FF7770"/>
    <w:rsid w:val="00FF7A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565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8E0"/>
    <w:pPr>
      <w:widowControl w:val="0"/>
    </w:pPr>
    <w:rPr>
      <w:rFonts w:ascii="Arial" w:hAnsi="Arial"/>
      <w:sz w:val="24"/>
      <w:szCs w:val="24"/>
    </w:rPr>
  </w:style>
  <w:style w:type="paragraph" w:styleId="Heading1">
    <w:name w:val="heading 1"/>
    <w:basedOn w:val="Normal"/>
    <w:next w:val="Normal"/>
    <w:link w:val="Heading1Char"/>
    <w:qFormat/>
    <w:rsid w:val="005D55B9"/>
    <w:pPr>
      <w:jc w:val="center"/>
      <w:outlineLvl w:val="0"/>
    </w:pPr>
    <w:rPr>
      <w:b/>
      <w:caps/>
    </w:rPr>
  </w:style>
  <w:style w:type="paragraph" w:styleId="Heading2">
    <w:name w:val="heading 2"/>
    <w:basedOn w:val="Heading1"/>
    <w:next w:val="Normal"/>
    <w:qFormat/>
    <w:rsid w:val="00D303C8"/>
    <w:pPr>
      <w:outlineLvl w:val="1"/>
    </w:pPr>
    <w:rPr>
      <w:caps w:val="0"/>
    </w:rPr>
  </w:style>
  <w:style w:type="paragraph" w:styleId="Heading3">
    <w:name w:val="heading 3"/>
    <w:basedOn w:val="Normal"/>
    <w:next w:val="Normal"/>
    <w:link w:val="Heading3Char"/>
    <w:qFormat/>
    <w:rsid w:val="005D55B9"/>
    <w:pPr>
      <w:outlineLvl w:val="2"/>
    </w:pPr>
    <w:rPr>
      <w:b/>
    </w:rPr>
  </w:style>
  <w:style w:type="paragraph" w:styleId="Heading4">
    <w:name w:val="heading 4"/>
    <w:basedOn w:val="Normal"/>
    <w:next w:val="Normal"/>
    <w:link w:val="Heading4Char"/>
    <w:qFormat/>
    <w:rsid w:val="005D55B9"/>
    <w:pPr>
      <w:ind w:left="720"/>
      <w:outlineLvl w:val="3"/>
    </w:pPr>
    <w:rPr>
      <w:b/>
    </w:rPr>
  </w:style>
  <w:style w:type="paragraph" w:styleId="Heading5">
    <w:name w:val="heading 5"/>
    <w:basedOn w:val="Normal"/>
    <w:next w:val="Normal"/>
    <w:link w:val="Heading5Char"/>
    <w:qFormat/>
    <w:rsid w:val="005D55B9"/>
    <w:pPr>
      <w:ind w:left="1440"/>
      <w:outlineLvl w:val="4"/>
    </w:pPr>
    <w:rPr>
      <w:b/>
    </w:rPr>
  </w:style>
  <w:style w:type="paragraph" w:styleId="Heading6">
    <w:name w:val="heading 6"/>
    <w:basedOn w:val="Normal"/>
    <w:next w:val="Normal"/>
    <w:rsid w:val="00ED787D"/>
    <w:pPr>
      <w:keepNext/>
      <w:ind w:left="2160"/>
      <w:outlineLvl w:val="5"/>
    </w:pPr>
    <w:rPr>
      <w:b/>
    </w:rPr>
  </w:style>
  <w:style w:type="paragraph" w:styleId="Heading7">
    <w:name w:val="heading 7"/>
    <w:basedOn w:val="Normal"/>
    <w:next w:val="Normal"/>
    <w:link w:val="Heading7Char"/>
    <w:qFormat/>
    <w:rsid w:val="00601071"/>
    <w:pPr>
      <w:keepNext/>
      <w:ind w:left="3600"/>
      <w:outlineLvl w:val="6"/>
    </w:pPr>
    <w:rPr>
      <w:b/>
    </w:rPr>
  </w:style>
  <w:style w:type="paragraph" w:styleId="Heading8">
    <w:name w:val="heading 8"/>
    <w:basedOn w:val="Normal"/>
    <w:next w:val="Normal"/>
    <w:qFormat/>
    <w:rsid w:val="00601071"/>
    <w:pPr>
      <w:keepNext/>
      <w:outlineLvl w:val="7"/>
    </w:pPr>
    <w:rPr>
      <w:b/>
    </w:rPr>
  </w:style>
  <w:style w:type="paragraph" w:styleId="Heading9">
    <w:name w:val="heading 9"/>
    <w:basedOn w:val="Normal"/>
    <w:next w:val="Normal"/>
    <w:qFormat/>
    <w:rsid w:val="00601071"/>
    <w:pPr>
      <w:keepNext/>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rsid w:val="006842E9"/>
    <w:rPr>
      <w:rFonts w:ascii="Arial" w:hAnsi="Arial"/>
      <w:sz w:val="24"/>
    </w:rPr>
  </w:style>
  <w:style w:type="paragraph" w:styleId="BlockText">
    <w:name w:val="Block Text"/>
    <w:basedOn w:val="Normal"/>
    <w:semiHidden/>
    <w:rsid w:val="00601071"/>
    <w:pPr>
      <w:spacing w:after="120"/>
      <w:ind w:left="1440" w:right="1440"/>
    </w:pPr>
  </w:style>
  <w:style w:type="paragraph" w:styleId="BodyText">
    <w:name w:val="Body Text"/>
    <w:basedOn w:val="Normal"/>
    <w:semiHidden/>
    <w:rsid w:val="00601071"/>
  </w:style>
  <w:style w:type="paragraph" w:styleId="BodyText2">
    <w:name w:val="Body Text 2"/>
    <w:basedOn w:val="Normal"/>
    <w:semiHidden/>
    <w:rsid w:val="00601071"/>
    <w:pPr>
      <w:spacing w:after="120" w:line="480" w:lineRule="auto"/>
    </w:pPr>
  </w:style>
  <w:style w:type="paragraph" w:styleId="BodyTextIndent">
    <w:name w:val="Body Text Indent"/>
    <w:basedOn w:val="Normal"/>
    <w:semiHidden/>
    <w:rsid w:val="00601071"/>
    <w:pPr>
      <w:spacing w:after="120"/>
      <w:ind w:left="360"/>
    </w:pPr>
  </w:style>
  <w:style w:type="paragraph" w:styleId="BodyTextIndent2">
    <w:name w:val="Body Text Indent 2"/>
    <w:basedOn w:val="Normal"/>
    <w:semiHidden/>
    <w:rsid w:val="00601071"/>
    <w:pPr>
      <w:ind w:left="720"/>
    </w:pPr>
    <w:rPr>
      <w:snapToGrid w:val="0"/>
    </w:rPr>
  </w:style>
  <w:style w:type="paragraph" w:styleId="BodyTextIndent3">
    <w:name w:val="Body Text Indent 3"/>
    <w:basedOn w:val="Normal"/>
    <w:semiHidden/>
    <w:rsid w:val="00601071"/>
    <w:pPr>
      <w:spacing w:line="240" w:lineRule="atLeast"/>
      <w:ind w:firstLine="432"/>
    </w:pPr>
  </w:style>
  <w:style w:type="paragraph" w:styleId="Date">
    <w:name w:val="Date"/>
    <w:basedOn w:val="Normal"/>
    <w:next w:val="Normal"/>
    <w:semiHidden/>
    <w:rsid w:val="00601071"/>
  </w:style>
  <w:style w:type="paragraph" w:styleId="Footer">
    <w:name w:val="footer"/>
    <w:basedOn w:val="Normal"/>
    <w:link w:val="FooterChar"/>
    <w:uiPriority w:val="99"/>
    <w:semiHidden/>
    <w:rsid w:val="00601071"/>
    <w:pPr>
      <w:tabs>
        <w:tab w:val="center" w:pos="4320"/>
        <w:tab w:val="right" w:pos="8640"/>
      </w:tabs>
    </w:pPr>
  </w:style>
  <w:style w:type="paragraph" w:customStyle="1" w:styleId="EndNoteBibliographyTitle">
    <w:name w:val="EndNote Bibliography Title"/>
    <w:basedOn w:val="Normal"/>
    <w:link w:val="EndNoteBibliographyTitleChar"/>
    <w:rsid w:val="0056343A"/>
    <w:pPr>
      <w:jc w:val="center"/>
    </w:pPr>
    <w:rPr>
      <w:rFonts w:cs="Arial"/>
      <w:noProof/>
    </w:rPr>
  </w:style>
  <w:style w:type="paragraph" w:styleId="Header">
    <w:name w:val="header"/>
    <w:basedOn w:val="Normal"/>
    <w:link w:val="HeaderChar"/>
    <w:uiPriority w:val="99"/>
    <w:rsid w:val="00337D0F"/>
    <w:pPr>
      <w:jc w:val="center"/>
    </w:pPr>
    <w:rPr>
      <w:b/>
      <w:caps/>
      <w:sz w:val="32"/>
    </w:rPr>
  </w:style>
  <w:style w:type="character" w:styleId="Hyperlink">
    <w:name w:val="Hyperlink"/>
    <w:uiPriority w:val="99"/>
    <w:unhideWhenUsed/>
    <w:rsid w:val="00601071"/>
    <w:rPr>
      <w:color w:val="0000FF" w:themeColor="hyperlink"/>
      <w:u w:val="single"/>
    </w:rPr>
  </w:style>
  <w:style w:type="paragraph" w:styleId="PlainText">
    <w:name w:val="Plain Text"/>
    <w:basedOn w:val="Normal"/>
    <w:semiHidden/>
    <w:rsid w:val="00601071"/>
    <w:rPr>
      <w:rFonts w:ascii="Courier New" w:hAnsi="Courier New"/>
    </w:rPr>
  </w:style>
  <w:style w:type="paragraph" w:customStyle="1" w:styleId="TimesNewRoman">
    <w:name w:val="Times New Roman"/>
    <w:basedOn w:val="Normal"/>
    <w:next w:val="NormalIndent"/>
    <w:semiHidden/>
    <w:rsid w:val="00601071"/>
    <w:pPr>
      <w:ind w:firstLine="720"/>
    </w:pPr>
    <w:rPr>
      <w:rFonts w:eastAsia="Times"/>
      <w:b/>
    </w:rPr>
  </w:style>
  <w:style w:type="paragraph" w:styleId="TOC1">
    <w:name w:val="toc 1"/>
    <w:basedOn w:val="Normal"/>
    <w:next w:val="Normal"/>
    <w:autoRedefine/>
    <w:uiPriority w:val="39"/>
    <w:qFormat/>
    <w:rsid w:val="00792C2B"/>
    <w:pPr>
      <w:tabs>
        <w:tab w:val="left" w:pos="-1170"/>
        <w:tab w:val="right" w:leader="dot" w:pos="9360"/>
      </w:tabs>
    </w:pPr>
  </w:style>
  <w:style w:type="paragraph" w:styleId="TOC2">
    <w:name w:val="toc 2"/>
    <w:basedOn w:val="Normal"/>
    <w:next w:val="Normal"/>
    <w:autoRedefine/>
    <w:uiPriority w:val="39"/>
    <w:qFormat/>
    <w:rsid w:val="00601071"/>
    <w:pPr>
      <w:tabs>
        <w:tab w:val="left" w:pos="-1260"/>
        <w:tab w:val="right" w:leader="dot" w:pos="9360"/>
      </w:tabs>
      <w:ind w:left="360"/>
    </w:pPr>
  </w:style>
  <w:style w:type="paragraph" w:styleId="TOC3">
    <w:name w:val="toc 3"/>
    <w:basedOn w:val="Normal"/>
    <w:next w:val="Normal"/>
    <w:autoRedefine/>
    <w:uiPriority w:val="39"/>
    <w:qFormat/>
    <w:rsid w:val="00601071"/>
    <w:pPr>
      <w:tabs>
        <w:tab w:val="left" w:pos="-1260"/>
        <w:tab w:val="left" w:pos="-1170"/>
        <w:tab w:val="right" w:leader="dot" w:pos="9360"/>
      </w:tabs>
      <w:ind w:left="720"/>
    </w:pPr>
  </w:style>
  <w:style w:type="paragraph" w:styleId="TOC4">
    <w:name w:val="toc 4"/>
    <w:basedOn w:val="Normal"/>
    <w:next w:val="Normal"/>
    <w:autoRedefine/>
    <w:uiPriority w:val="39"/>
    <w:rsid w:val="00601071"/>
    <w:pPr>
      <w:tabs>
        <w:tab w:val="right" w:leader="dot" w:pos="9360"/>
      </w:tabs>
      <w:ind w:left="1080"/>
    </w:pPr>
  </w:style>
  <w:style w:type="paragraph" w:styleId="TOC5">
    <w:name w:val="toc 5"/>
    <w:basedOn w:val="Normal"/>
    <w:next w:val="Normal"/>
    <w:autoRedefine/>
    <w:uiPriority w:val="39"/>
    <w:rsid w:val="00601071"/>
    <w:pPr>
      <w:tabs>
        <w:tab w:val="right" w:leader="dot" w:pos="9350"/>
      </w:tabs>
      <w:ind w:left="800" w:firstLine="640"/>
    </w:pPr>
  </w:style>
  <w:style w:type="paragraph" w:styleId="TOC6">
    <w:name w:val="toc 6"/>
    <w:basedOn w:val="Normal"/>
    <w:next w:val="Normal"/>
    <w:autoRedefine/>
    <w:uiPriority w:val="39"/>
    <w:rsid w:val="00601071"/>
    <w:pPr>
      <w:tabs>
        <w:tab w:val="right" w:leader="dot" w:pos="9350"/>
      </w:tabs>
      <w:ind w:left="1000" w:firstLine="800"/>
    </w:pPr>
  </w:style>
  <w:style w:type="paragraph" w:styleId="TOC7">
    <w:name w:val="toc 7"/>
    <w:basedOn w:val="Normal"/>
    <w:next w:val="Normal"/>
    <w:autoRedefine/>
    <w:uiPriority w:val="39"/>
    <w:rsid w:val="00601071"/>
    <w:pPr>
      <w:ind w:left="1200"/>
    </w:pPr>
  </w:style>
  <w:style w:type="paragraph" w:styleId="TOC8">
    <w:name w:val="toc 8"/>
    <w:basedOn w:val="Normal"/>
    <w:next w:val="Normal"/>
    <w:autoRedefine/>
    <w:uiPriority w:val="39"/>
    <w:rsid w:val="00601071"/>
    <w:pPr>
      <w:ind w:left="1400"/>
    </w:pPr>
  </w:style>
  <w:style w:type="paragraph" w:styleId="TOC9">
    <w:name w:val="toc 9"/>
    <w:basedOn w:val="Normal"/>
    <w:next w:val="Normal"/>
    <w:autoRedefine/>
    <w:uiPriority w:val="39"/>
    <w:rsid w:val="00601071"/>
    <w:pPr>
      <w:ind w:left="1600"/>
    </w:pPr>
  </w:style>
  <w:style w:type="numbering" w:styleId="111111">
    <w:name w:val="Outline List 2"/>
    <w:basedOn w:val="NoList"/>
    <w:semiHidden/>
    <w:rsid w:val="00601071"/>
    <w:pPr>
      <w:numPr>
        <w:numId w:val="1"/>
      </w:numPr>
    </w:pPr>
  </w:style>
  <w:style w:type="numbering" w:styleId="1ai">
    <w:name w:val="Outline List 1"/>
    <w:basedOn w:val="NoList"/>
    <w:semiHidden/>
    <w:rsid w:val="00601071"/>
    <w:pPr>
      <w:numPr>
        <w:numId w:val="2"/>
      </w:numPr>
    </w:pPr>
  </w:style>
  <w:style w:type="numbering" w:styleId="ArticleSection">
    <w:name w:val="Outline List 3"/>
    <w:basedOn w:val="NoList"/>
    <w:semiHidden/>
    <w:rsid w:val="00601071"/>
    <w:pPr>
      <w:numPr>
        <w:numId w:val="3"/>
      </w:numPr>
    </w:pPr>
  </w:style>
  <w:style w:type="paragraph" w:styleId="BodyText3">
    <w:name w:val="Body Text 3"/>
    <w:basedOn w:val="Normal"/>
    <w:semiHidden/>
    <w:rsid w:val="00601071"/>
    <w:pPr>
      <w:spacing w:after="120"/>
    </w:pPr>
    <w:rPr>
      <w:sz w:val="16"/>
      <w:szCs w:val="16"/>
    </w:rPr>
  </w:style>
  <w:style w:type="paragraph" w:styleId="BodyTextFirstIndent">
    <w:name w:val="Body Text First Indent"/>
    <w:basedOn w:val="BodyText"/>
    <w:semiHidden/>
    <w:rsid w:val="00601071"/>
    <w:pPr>
      <w:spacing w:after="120"/>
      <w:ind w:firstLine="210"/>
    </w:pPr>
  </w:style>
  <w:style w:type="paragraph" w:styleId="BodyTextFirstIndent2">
    <w:name w:val="Body Text First Indent 2"/>
    <w:basedOn w:val="BodyTextIndent"/>
    <w:semiHidden/>
    <w:rsid w:val="00601071"/>
    <w:pPr>
      <w:ind w:firstLine="210"/>
    </w:pPr>
  </w:style>
  <w:style w:type="paragraph" w:styleId="Closing">
    <w:name w:val="Closing"/>
    <w:basedOn w:val="Normal"/>
    <w:semiHidden/>
    <w:rsid w:val="00601071"/>
    <w:pPr>
      <w:ind w:left="4320"/>
    </w:pPr>
  </w:style>
  <w:style w:type="paragraph" w:styleId="E-mailSignature">
    <w:name w:val="E-mail Signature"/>
    <w:basedOn w:val="Normal"/>
    <w:semiHidden/>
    <w:rsid w:val="00601071"/>
  </w:style>
  <w:style w:type="paragraph" w:styleId="EnvelopeAddress">
    <w:name w:val="envelope address"/>
    <w:basedOn w:val="Normal"/>
    <w:semiHidden/>
    <w:rsid w:val="00B42420"/>
    <w:pPr>
      <w:framePr w:w="7920" w:h="1980" w:hRule="exact" w:hSpace="180" w:wrap="auto" w:hAnchor="page" w:xAlign="center" w:yAlign="bottom"/>
      <w:ind w:left="2880"/>
    </w:pPr>
    <w:rPr>
      <w:rFonts w:cs="Arial"/>
      <w:b/>
    </w:rPr>
  </w:style>
  <w:style w:type="paragraph" w:styleId="EnvelopeReturn">
    <w:name w:val="envelope return"/>
    <w:basedOn w:val="Normal"/>
    <w:semiHidden/>
    <w:rsid w:val="00601071"/>
    <w:rPr>
      <w:rFonts w:cs="Arial"/>
    </w:rPr>
  </w:style>
  <w:style w:type="character" w:styleId="FollowedHyperlink">
    <w:name w:val="FollowedHyperlink"/>
    <w:semiHidden/>
    <w:rsid w:val="00601071"/>
    <w:rPr>
      <w:color w:val="800080"/>
      <w:u w:val="single"/>
    </w:rPr>
  </w:style>
  <w:style w:type="character" w:styleId="HTMLAcronym">
    <w:name w:val="HTML Acronym"/>
    <w:basedOn w:val="DefaultParagraphFont"/>
    <w:semiHidden/>
    <w:rsid w:val="00601071"/>
  </w:style>
  <w:style w:type="paragraph" w:styleId="HTMLAddress">
    <w:name w:val="HTML Address"/>
    <w:basedOn w:val="Normal"/>
    <w:semiHidden/>
    <w:rsid w:val="00601071"/>
    <w:rPr>
      <w:i/>
      <w:iCs/>
    </w:rPr>
  </w:style>
  <w:style w:type="character" w:styleId="HTMLCite">
    <w:name w:val="HTML Cite"/>
    <w:semiHidden/>
    <w:rsid w:val="00601071"/>
    <w:rPr>
      <w:i/>
      <w:iCs/>
    </w:rPr>
  </w:style>
  <w:style w:type="character" w:styleId="HTMLCode">
    <w:name w:val="HTML Code"/>
    <w:semiHidden/>
    <w:rsid w:val="00601071"/>
    <w:rPr>
      <w:rFonts w:ascii="Courier New" w:hAnsi="Courier New" w:cs="Courier New"/>
      <w:sz w:val="20"/>
      <w:szCs w:val="20"/>
    </w:rPr>
  </w:style>
  <w:style w:type="character" w:styleId="HTMLDefinition">
    <w:name w:val="HTML Definition"/>
    <w:semiHidden/>
    <w:rsid w:val="00601071"/>
    <w:rPr>
      <w:i/>
      <w:iCs/>
    </w:rPr>
  </w:style>
  <w:style w:type="character" w:styleId="HTMLKeyboard">
    <w:name w:val="HTML Keyboard"/>
    <w:semiHidden/>
    <w:rsid w:val="00601071"/>
    <w:rPr>
      <w:rFonts w:ascii="Courier New" w:hAnsi="Courier New" w:cs="Courier New"/>
      <w:sz w:val="20"/>
      <w:szCs w:val="20"/>
    </w:rPr>
  </w:style>
  <w:style w:type="paragraph" w:styleId="HTMLPreformatted">
    <w:name w:val="HTML Preformatted"/>
    <w:basedOn w:val="Normal"/>
    <w:semiHidden/>
    <w:rsid w:val="00601071"/>
    <w:rPr>
      <w:rFonts w:ascii="Courier New" w:hAnsi="Courier New" w:cs="Courier New"/>
    </w:rPr>
  </w:style>
  <w:style w:type="character" w:styleId="HTMLSample">
    <w:name w:val="HTML Sample"/>
    <w:semiHidden/>
    <w:rsid w:val="00601071"/>
    <w:rPr>
      <w:rFonts w:ascii="Courier New" w:hAnsi="Courier New" w:cs="Courier New"/>
    </w:rPr>
  </w:style>
  <w:style w:type="character" w:styleId="HTMLTypewriter">
    <w:name w:val="HTML Typewriter"/>
    <w:semiHidden/>
    <w:rsid w:val="00601071"/>
    <w:rPr>
      <w:rFonts w:ascii="Courier New" w:hAnsi="Courier New" w:cs="Courier New"/>
      <w:sz w:val="20"/>
      <w:szCs w:val="20"/>
    </w:rPr>
  </w:style>
  <w:style w:type="character" w:styleId="HTMLVariable">
    <w:name w:val="HTML Variable"/>
    <w:semiHidden/>
    <w:rsid w:val="00601071"/>
    <w:rPr>
      <w:i/>
      <w:iCs/>
    </w:rPr>
  </w:style>
  <w:style w:type="character" w:styleId="LineNumber">
    <w:name w:val="line number"/>
    <w:basedOn w:val="DefaultParagraphFont"/>
    <w:semiHidden/>
    <w:rsid w:val="00601071"/>
  </w:style>
  <w:style w:type="paragraph" w:styleId="List">
    <w:name w:val="List"/>
    <w:basedOn w:val="Normal"/>
    <w:semiHidden/>
    <w:rsid w:val="00601071"/>
    <w:pPr>
      <w:ind w:left="360" w:hanging="360"/>
    </w:pPr>
  </w:style>
  <w:style w:type="paragraph" w:styleId="List2">
    <w:name w:val="List 2"/>
    <w:basedOn w:val="Normal"/>
    <w:semiHidden/>
    <w:rsid w:val="00601071"/>
    <w:pPr>
      <w:ind w:left="720" w:hanging="360"/>
    </w:pPr>
  </w:style>
  <w:style w:type="paragraph" w:styleId="List3">
    <w:name w:val="List 3"/>
    <w:basedOn w:val="Normal"/>
    <w:semiHidden/>
    <w:rsid w:val="00601071"/>
    <w:pPr>
      <w:ind w:left="1080" w:hanging="360"/>
    </w:pPr>
  </w:style>
  <w:style w:type="paragraph" w:styleId="List4">
    <w:name w:val="List 4"/>
    <w:basedOn w:val="Normal"/>
    <w:semiHidden/>
    <w:rsid w:val="00601071"/>
    <w:pPr>
      <w:ind w:left="1440" w:hanging="360"/>
    </w:pPr>
  </w:style>
  <w:style w:type="paragraph" w:styleId="List5">
    <w:name w:val="List 5"/>
    <w:basedOn w:val="Normal"/>
    <w:semiHidden/>
    <w:rsid w:val="00601071"/>
    <w:pPr>
      <w:ind w:left="1800" w:hanging="360"/>
    </w:pPr>
  </w:style>
  <w:style w:type="paragraph" w:styleId="ListBullet">
    <w:name w:val="List Bullet"/>
    <w:basedOn w:val="Normal"/>
    <w:autoRedefine/>
    <w:semiHidden/>
    <w:rsid w:val="00601071"/>
  </w:style>
  <w:style w:type="paragraph" w:styleId="ListBullet2">
    <w:name w:val="List Bullet 2"/>
    <w:basedOn w:val="Normal"/>
    <w:autoRedefine/>
    <w:semiHidden/>
    <w:rsid w:val="00601071"/>
  </w:style>
  <w:style w:type="paragraph" w:styleId="ListBullet3">
    <w:name w:val="List Bullet 3"/>
    <w:basedOn w:val="Normal"/>
    <w:autoRedefine/>
    <w:semiHidden/>
    <w:rsid w:val="00601071"/>
  </w:style>
  <w:style w:type="paragraph" w:styleId="ListBullet4">
    <w:name w:val="List Bullet 4"/>
    <w:basedOn w:val="Normal"/>
    <w:autoRedefine/>
    <w:semiHidden/>
    <w:rsid w:val="00601071"/>
  </w:style>
  <w:style w:type="paragraph" w:styleId="ListBullet5">
    <w:name w:val="List Bullet 5"/>
    <w:basedOn w:val="Normal"/>
    <w:autoRedefine/>
    <w:semiHidden/>
    <w:rsid w:val="00601071"/>
  </w:style>
  <w:style w:type="paragraph" w:styleId="ListContinue">
    <w:name w:val="List Continue"/>
    <w:basedOn w:val="Normal"/>
    <w:semiHidden/>
    <w:rsid w:val="00601071"/>
    <w:pPr>
      <w:spacing w:after="120"/>
      <w:ind w:left="360"/>
    </w:pPr>
  </w:style>
  <w:style w:type="paragraph" w:styleId="ListContinue2">
    <w:name w:val="List Continue 2"/>
    <w:basedOn w:val="Normal"/>
    <w:semiHidden/>
    <w:rsid w:val="00601071"/>
    <w:pPr>
      <w:spacing w:after="120"/>
      <w:ind w:left="720"/>
    </w:pPr>
  </w:style>
  <w:style w:type="paragraph" w:styleId="ListContinue3">
    <w:name w:val="List Continue 3"/>
    <w:basedOn w:val="Normal"/>
    <w:semiHidden/>
    <w:rsid w:val="00601071"/>
    <w:pPr>
      <w:spacing w:after="120"/>
      <w:ind w:left="1080"/>
    </w:pPr>
  </w:style>
  <w:style w:type="paragraph" w:styleId="ListContinue4">
    <w:name w:val="List Continue 4"/>
    <w:basedOn w:val="Normal"/>
    <w:semiHidden/>
    <w:rsid w:val="00601071"/>
    <w:pPr>
      <w:spacing w:after="120"/>
      <w:ind w:left="1440"/>
    </w:pPr>
  </w:style>
  <w:style w:type="paragraph" w:styleId="ListContinue5">
    <w:name w:val="List Continue 5"/>
    <w:basedOn w:val="Normal"/>
    <w:semiHidden/>
    <w:rsid w:val="00601071"/>
    <w:pPr>
      <w:spacing w:after="120"/>
      <w:ind w:left="1800"/>
    </w:pPr>
  </w:style>
  <w:style w:type="paragraph" w:styleId="ListNumber">
    <w:name w:val="List Number"/>
    <w:basedOn w:val="Normal"/>
    <w:semiHidden/>
    <w:rsid w:val="00601071"/>
  </w:style>
  <w:style w:type="paragraph" w:styleId="ListNumber2">
    <w:name w:val="List Number 2"/>
    <w:basedOn w:val="Normal"/>
    <w:semiHidden/>
    <w:rsid w:val="00601071"/>
  </w:style>
  <w:style w:type="paragraph" w:styleId="ListNumber3">
    <w:name w:val="List Number 3"/>
    <w:basedOn w:val="Normal"/>
    <w:semiHidden/>
    <w:rsid w:val="00601071"/>
  </w:style>
  <w:style w:type="paragraph" w:styleId="ListNumber4">
    <w:name w:val="List Number 4"/>
    <w:basedOn w:val="Normal"/>
    <w:semiHidden/>
    <w:rsid w:val="00601071"/>
  </w:style>
  <w:style w:type="paragraph" w:styleId="ListNumber5">
    <w:name w:val="List Number 5"/>
    <w:basedOn w:val="Normal"/>
    <w:semiHidden/>
    <w:rsid w:val="00601071"/>
  </w:style>
  <w:style w:type="paragraph" w:styleId="MessageHeader">
    <w:name w:val="Message Header"/>
    <w:basedOn w:val="Normal"/>
    <w:semiHidden/>
    <w:rsid w:val="00601071"/>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numbering" w:customStyle="1" w:styleId="StyleBulletedWingdingssymbolLeft0Hanging015">
    <w:name w:val="Style Bulleted Wingdings (symbol) Left:  0.&quot; Hanging:  0.15&quot;"/>
    <w:basedOn w:val="NoList"/>
    <w:rsid w:val="00AE1C9F"/>
    <w:pPr>
      <w:numPr>
        <w:numId w:val="45"/>
      </w:numPr>
    </w:pPr>
  </w:style>
  <w:style w:type="paragraph" w:styleId="NormalIndent">
    <w:name w:val="Normal Indent"/>
    <w:basedOn w:val="Normal"/>
    <w:semiHidden/>
    <w:rsid w:val="00601071"/>
    <w:pPr>
      <w:ind w:left="720"/>
    </w:pPr>
  </w:style>
  <w:style w:type="paragraph" w:styleId="NoteHeading">
    <w:name w:val="Note Heading"/>
    <w:basedOn w:val="Normal"/>
    <w:next w:val="Normal"/>
    <w:semiHidden/>
    <w:rsid w:val="00601071"/>
  </w:style>
  <w:style w:type="paragraph" w:styleId="Salutation">
    <w:name w:val="Salutation"/>
    <w:basedOn w:val="Normal"/>
    <w:next w:val="Normal"/>
    <w:semiHidden/>
    <w:rsid w:val="00601071"/>
  </w:style>
  <w:style w:type="paragraph" w:styleId="Signature">
    <w:name w:val="Signature"/>
    <w:basedOn w:val="Normal"/>
    <w:semiHidden/>
    <w:rsid w:val="00601071"/>
    <w:pPr>
      <w:ind w:left="4320"/>
    </w:pPr>
  </w:style>
  <w:style w:type="table" w:styleId="Table3Deffects1">
    <w:name w:val="Table 3D effects 1"/>
    <w:basedOn w:val="TableNormal"/>
    <w:semiHidden/>
    <w:rsid w:val="006010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0107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0107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0107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0107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010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0107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010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0107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0107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0107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0107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0107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0107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0107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010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010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01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6010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0107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0107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0107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0107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0107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0107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0107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010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010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0107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0107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0107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0107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010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010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010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0107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010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0107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010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010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01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0107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0107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010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601071"/>
    <w:rPr>
      <w:rFonts w:ascii="Tahoma" w:hAnsi="Tahoma" w:cs="Tahoma"/>
      <w:sz w:val="16"/>
      <w:szCs w:val="16"/>
    </w:rPr>
  </w:style>
  <w:style w:type="character" w:styleId="FootnoteReference">
    <w:name w:val="footnote reference"/>
    <w:rsid w:val="00F70BA3"/>
    <w:rPr>
      <w:rFonts w:ascii="Arial" w:hAnsi="Arial"/>
      <w:sz w:val="20"/>
      <w:vertAlign w:val="superscript"/>
    </w:rPr>
  </w:style>
  <w:style w:type="character" w:customStyle="1" w:styleId="EndNoteBibliographyTitleChar">
    <w:name w:val="EndNote Bibliography Title Char"/>
    <w:basedOn w:val="DefaultParagraphFont"/>
    <w:link w:val="EndNoteBibliographyTitle"/>
    <w:rsid w:val="0056343A"/>
    <w:rPr>
      <w:rFonts w:ascii="Arial" w:hAnsi="Arial" w:cs="Arial"/>
      <w:noProof/>
      <w:sz w:val="24"/>
      <w:szCs w:val="24"/>
    </w:rPr>
  </w:style>
  <w:style w:type="character" w:styleId="EndnoteReference">
    <w:name w:val="endnote reference"/>
    <w:rsid w:val="003B5EED"/>
    <w:rPr>
      <w:rFonts w:ascii="Arial" w:hAnsi="Arial"/>
      <w:sz w:val="20"/>
      <w:vertAlign w:val="superscript"/>
    </w:rPr>
  </w:style>
  <w:style w:type="character" w:styleId="CommentReference">
    <w:name w:val="annotation reference"/>
    <w:semiHidden/>
    <w:rsid w:val="00601071"/>
    <w:rPr>
      <w:sz w:val="16"/>
      <w:szCs w:val="16"/>
    </w:rPr>
  </w:style>
  <w:style w:type="paragraph" w:styleId="CommentText">
    <w:name w:val="annotation text"/>
    <w:basedOn w:val="Normal"/>
    <w:link w:val="CommentTextChar"/>
    <w:semiHidden/>
    <w:rsid w:val="00601071"/>
    <w:rPr>
      <w:b/>
    </w:rPr>
  </w:style>
  <w:style w:type="paragraph" w:styleId="CommentSubject">
    <w:name w:val="annotation subject"/>
    <w:basedOn w:val="CommentText"/>
    <w:next w:val="CommentText"/>
    <w:semiHidden/>
    <w:rsid w:val="00601071"/>
    <w:rPr>
      <w:b w:val="0"/>
      <w:bCs/>
    </w:rPr>
  </w:style>
  <w:style w:type="character" w:customStyle="1" w:styleId="serif1">
    <w:name w:val="serif1"/>
    <w:semiHidden/>
    <w:rsid w:val="00601071"/>
    <w:rPr>
      <w:rFonts w:ascii="Times" w:hAnsi="Times" w:cs="Times" w:hint="default"/>
      <w:sz w:val="24"/>
      <w:szCs w:val="24"/>
    </w:rPr>
  </w:style>
  <w:style w:type="character" w:customStyle="1" w:styleId="body1">
    <w:name w:val="body1"/>
    <w:semiHidden/>
    <w:rsid w:val="00601071"/>
    <w:rPr>
      <w:rFonts w:ascii="Verdana" w:hAnsi="Verdana" w:hint="default"/>
      <w:sz w:val="20"/>
      <w:szCs w:val="20"/>
    </w:rPr>
  </w:style>
  <w:style w:type="character" w:customStyle="1" w:styleId="Heading1Char">
    <w:name w:val="Heading 1 Char"/>
    <w:link w:val="Heading1"/>
    <w:rsid w:val="005D55B9"/>
    <w:rPr>
      <w:rFonts w:ascii="Arial" w:hAnsi="Arial"/>
      <w:b/>
      <w:caps/>
      <w:sz w:val="24"/>
      <w:szCs w:val="24"/>
    </w:rPr>
  </w:style>
  <w:style w:type="character" w:customStyle="1" w:styleId="HeaderChar">
    <w:name w:val="Header Char"/>
    <w:link w:val="Header"/>
    <w:uiPriority w:val="99"/>
    <w:rsid w:val="00337D0F"/>
    <w:rPr>
      <w:rFonts w:ascii="Arial" w:hAnsi="Arial"/>
      <w:b/>
      <w:caps/>
      <w:sz w:val="32"/>
      <w:szCs w:val="24"/>
    </w:rPr>
  </w:style>
  <w:style w:type="paragraph" w:styleId="TOCHeading">
    <w:name w:val="TOC Heading"/>
    <w:basedOn w:val="Heading1"/>
    <w:next w:val="Normal"/>
    <w:uiPriority w:val="39"/>
    <w:semiHidden/>
    <w:unhideWhenUsed/>
    <w:qFormat/>
    <w:rsid w:val="00601071"/>
    <w:pPr>
      <w:keepNext/>
      <w:keepLines/>
      <w:widowControl/>
      <w:spacing w:before="480" w:line="276" w:lineRule="auto"/>
      <w:jc w:val="left"/>
      <w:outlineLvl w:val="9"/>
    </w:pPr>
    <w:rPr>
      <w:rFonts w:ascii="Cambria" w:eastAsia="MS Gothic" w:hAnsi="Cambria"/>
      <w:bCs/>
      <w:iCs/>
      <w:color w:val="365F91"/>
      <w:sz w:val="28"/>
      <w:szCs w:val="28"/>
      <w:lang w:eastAsia="ja-JP"/>
    </w:rPr>
  </w:style>
  <w:style w:type="character" w:customStyle="1" w:styleId="Heading3Char">
    <w:name w:val="Heading 3 Char"/>
    <w:link w:val="Heading3"/>
    <w:rsid w:val="005D55B9"/>
    <w:rPr>
      <w:rFonts w:ascii="Arial" w:hAnsi="Arial"/>
      <w:b/>
      <w:sz w:val="24"/>
      <w:szCs w:val="24"/>
    </w:rPr>
  </w:style>
  <w:style w:type="character" w:customStyle="1" w:styleId="Heading4Char">
    <w:name w:val="Heading 4 Char"/>
    <w:link w:val="Heading4"/>
    <w:rsid w:val="005D55B9"/>
    <w:rPr>
      <w:rFonts w:ascii="Arial" w:hAnsi="Arial"/>
      <w:b/>
      <w:sz w:val="24"/>
      <w:szCs w:val="24"/>
    </w:rPr>
  </w:style>
  <w:style w:type="paragraph" w:styleId="Revision">
    <w:name w:val="Revision"/>
    <w:hidden/>
    <w:uiPriority w:val="99"/>
    <w:semiHidden/>
    <w:rsid w:val="00554F5A"/>
    <w:rPr>
      <w:rFonts w:ascii="Arial" w:hAnsi="Arial"/>
      <w:sz w:val="24"/>
      <w:szCs w:val="24"/>
    </w:rPr>
  </w:style>
  <w:style w:type="character" w:customStyle="1" w:styleId="Heading7Char">
    <w:name w:val="Heading 7 Char"/>
    <w:basedOn w:val="DefaultParagraphFont"/>
    <w:link w:val="Heading7"/>
    <w:rsid w:val="00554F5A"/>
    <w:rPr>
      <w:rFonts w:ascii="Arial" w:hAnsi="Arial"/>
      <w:b/>
      <w:sz w:val="24"/>
    </w:rPr>
  </w:style>
  <w:style w:type="character" w:customStyle="1" w:styleId="CommentTextChar">
    <w:name w:val="Comment Text Char"/>
    <w:basedOn w:val="DefaultParagraphFont"/>
    <w:link w:val="CommentText"/>
    <w:semiHidden/>
    <w:rsid w:val="00554F5A"/>
    <w:rPr>
      <w:rFonts w:ascii="Arial" w:hAnsi="Arial"/>
      <w:b/>
      <w:sz w:val="24"/>
    </w:rPr>
  </w:style>
  <w:style w:type="numbering" w:customStyle="1" w:styleId="StyleBulletedWingdingssymbolLeft025Hanging025">
    <w:name w:val="Style Bulleted Wingdings (symbol) Left:  0.25&quot; Hanging:  0.25&quot;"/>
    <w:basedOn w:val="NoList"/>
    <w:rsid w:val="00554F5A"/>
    <w:pPr>
      <w:numPr>
        <w:numId w:val="4"/>
      </w:numPr>
    </w:pPr>
  </w:style>
  <w:style w:type="paragraph" w:customStyle="1" w:styleId="EndNoteBibliography">
    <w:name w:val="EndNote Bibliography"/>
    <w:basedOn w:val="Normal"/>
    <w:link w:val="EndNoteBibliographyChar"/>
    <w:rsid w:val="00B36331"/>
    <w:pPr>
      <w:ind w:left="720" w:hanging="720"/>
    </w:pPr>
    <w:rPr>
      <w:rFonts w:cs="Arial"/>
      <w:noProof/>
    </w:rPr>
  </w:style>
  <w:style w:type="character" w:customStyle="1" w:styleId="EndNoteBibliographyChar">
    <w:name w:val="EndNote Bibliography Char"/>
    <w:basedOn w:val="DefaultParagraphFont"/>
    <w:link w:val="EndNoteBibliography"/>
    <w:rsid w:val="00B36331"/>
    <w:rPr>
      <w:rFonts w:ascii="Arial" w:hAnsi="Arial" w:cs="Arial"/>
      <w:noProof/>
      <w:sz w:val="24"/>
      <w:szCs w:val="24"/>
    </w:rPr>
  </w:style>
  <w:style w:type="paragraph" w:styleId="DocumentMap">
    <w:name w:val="Document Map"/>
    <w:basedOn w:val="Normal"/>
    <w:link w:val="DocumentMapChar"/>
    <w:uiPriority w:val="99"/>
    <w:semiHidden/>
    <w:unhideWhenUsed/>
    <w:rsid w:val="00554F5A"/>
    <w:rPr>
      <w:rFonts w:ascii="Lucida Grande" w:hAnsi="Lucida Grande" w:cs="Lucida Grande"/>
    </w:rPr>
  </w:style>
  <w:style w:type="character" w:customStyle="1" w:styleId="DocumentMapChar">
    <w:name w:val="Document Map Char"/>
    <w:basedOn w:val="DefaultParagraphFont"/>
    <w:link w:val="DocumentMap"/>
    <w:uiPriority w:val="99"/>
    <w:semiHidden/>
    <w:rsid w:val="00554F5A"/>
    <w:rPr>
      <w:rFonts w:ascii="Lucida Grande" w:hAnsi="Lucida Grande" w:cs="Lucida Grande"/>
      <w:sz w:val="24"/>
      <w:szCs w:val="24"/>
    </w:rPr>
  </w:style>
  <w:style w:type="character" w:customStyle="1" w:styleId="FooterChar">
    <w:name w:val="Footer Char"/>
    <w:link w:val="Footer"/>
    <w:uiPriority w:val="99"/>
    <w:semiHidden/>
    <w:rsid w:val="00554F5A"/>
    <w:rPr>
      <w:rFonts w:ascii="Arial" w:hAnsi="Arial"/>
      <w:sz w:val="24"/>
    </w:rPr>
  </w:style>
  <w:style w:type="numbering" w:customStyle="1" w:styleId="StyleBulletedLeft025Hanging05">
    <w:name w:val="Style Bulleted Left:  0.25&quot; Hanging:  0.5&quot;"/>
    <w:basedOn w:val="NoList"/>
    <w:rsid w:val="00554F5A"/>
    <w:pPr>
      <w:numPr>
        <w:numId w:val="5"/>
      </w:numPr>
    </w:pPr>
  </w:style>
  <w:style w:type="numbering" w:customStyle="1" w:styleId="StyleOutlinenumberedSymbolsymbolLeft025Hanging0">
    <w:name w:val="Style Outline numbered Symbol (symbol) Left:  0.25&quot; Hanging:  0...."/>
    <w:basedOn w:val="NoList"/>
    <w:rsid w:val="00554F5A"/>
    <w:pPr>
      <w:numPr>
        <w:numId w:val="7"/>
      </w:numPr>
    </w:pPr>
  </w:style>
  <w:style w:type="paragraph" w:styleId="ListParagraph">
    <w:name w:val="List Paragraph"/>
    <w:basedOn w:val="Normal"/>
    <w:uiPriority w:val="34"/>
    <w:qFormat/>
    <w:rsid w:val="005C5766"/>
    <w:pPr>
      <w:ind w:left="720"/>
      <w:contextualSpacing/>
    </w:pPr>
  </w:style>
  <w:style w:type="numbering" w:customStyle="1" w:styleId="StyleBulletedSymbolsymbolLeft0Hanging019">
    <w:name w:val="Style Bulleted Symbol (symbol) Left:  0&quot; Hanging:  0.19&quot;"/>
    <w:basedOn w:val="NoList"/>
    <w:rsid w:val="00554F5A"/>
    <w:pPr>
      <w:numPr>
        <w:numId w:val="6"/>
      </w:numPr>
    </w:pPr>
  </w:style>
  <w:style w:type="numbering" w:customStyle="1" w:styleId="StyleNumberedLeft025Hanging025">
    <w:name w:val="Style Numbered Left:  0.25&quot; Hanging:  0.25&quot;"/>
    <w:basedOn w:val="NoList"/>
    <w:rsid w:val="00554F5A"/>
    <w:pPr>
      <w:numPr>
        <w:numId w:val="8"/>
      </w:numPr>
    </w:pPr>
  </w:style>
  <w:style w:type="numbering" w:customStyle="1" w:styleId="StyleNumberedLeft075Hanging1">
    <w:name w:val="Style Numbered Left:  0.75&quot; Hanging:  1&quot;"/>
    <w:basedOn w:val="NoList"/>
    <w:rsid w:val="00554F5A"/>
    <w:pPr>
      <w:numPr>
        <w:numId w:val="9"/>
      </w:numPr>
    </w:pPr>
  </w:style>
  <w:style w:type="paragraph" w:styleId="Bibliography">
    <w:name w:val="Bibliography"/>
    <w:basedOn w:val="Normal"/>
    <w:next w:val="Normal"/>
    <w:uiPriority w:val="37"/>
    <w:semiHidden/>
    <w:unhideWhenUsed/>
    <w:rsid w:val="00554F5A"/>
  </w:style>
  <w:style w:type="paragraph" w:styleId="Caption">
    <w:name w:val="caption"/>
    <w:basedOn w:val="Normal"/>
    <w:next w:val="Normal"/>
    <w:uiPriority w:val="35"/>
    <w:semiHidden/>
    <w:unhideWhenUsed/>
    <w:qFormat/>
    <w:rsid w:val="00554F5A"/>
    <w:pPr>
      <w:spacing w:after="200"/>
    </w:pPr>
    <w:rPr>
      <w:b/>
      <w:bCs/>
      <w:color w:val="4F81BD" w:themeColor="accent1"/>
      <w:sz w:val="18"/>
      <w:szCs w:val="18"/>
    </w:rPr>
  </w:style>
  <w:style w:type="paragraph" w:styleId="Index1">
    <w:name w:val="index 1"/>
    <w:basedOn w:val="Normal"/>
    <w:next w:val="Normal"/>
    <w:autoRedefine/>
    <w:uiPriority w:val="99"/>
    <w:semiHidden/>
    <w:unhideWhenUsed/>
    <w:rsid w:val="00554F5A"/>
    <w:pPr>
      <w:ind w:left="240" w:hanging="240"/>
    </w:pPr>
  </w:style>
  <w:style w:type="paragraph" w:styleId="Index2">
    <w:name w:val="index 2"/>
    <w:basedOn w:val="Normal"/>
    <w:next w:val="Normal"/>
    <w:autoRedefine/>
    <w:uiPriority w:val="99"/>
    <w:semiHidden/>
    <w:unhideWhenUsed/>
    <w:rsid w:val="00554F5A"/>
    <w:pPr>
      <w:ind w:left="480" w:hanging="240"/>
    </w:pPr>
  </w:style>
  <w:style w:type="paragraph" w:styleId="Index3">
    <w:name w:val="index 3"/>
    <w:basedOn w:val="Normal"/>
    <w:next w:val="Normal"/>
    <w:autoRedefine/>
    <w:uiPriority w:val="99"/>
    <w:semiHidden/>
    <w:unhideWhenUsed/>
    <w:rsid w:val="00554F5A"/>
    <w:pPr>
      <w:ind w:left="720" w:hanging="240"/>
    </w:pPr>
  </w:style>
  <w:style w:type="paragraph" w:styleId="Index4">
    <w:name w:val="index 4"/>
    <w:basedOn w:val="Normal"/>
    <w:next w:val="Normal"/>
    <w:autoRedefine/>
    <w:uiPriority w:val="99"/>
    <w:semiHidden/>
    <w:unhideWhenUsed/>
    <w:rsid w:val="00554F5A"/>
    <w:pPr>
      <w:ind w:left="960" w:hanging="240"/>
    </w:pPr>
  </w:style>
  <w:style w:type="paragraph" w:styleId="Index5">
    <w:name w:val="index 5"/>
    <w:basedOn w:val="Normal"/>
    <w:next w:val="Normal"/>
    <w:autoRedefine/>
    <w:uiPriority w:val="99"/>
    <w:semiHidden/>
    <w:unhideWhenUsed/>
    <w:rsid w:val="00554F5A"/>
    <w:pPr>
      <w:ind w:left="1200" w:hanging="240"/>
    </w:pPr>
  </w:style>
  <w:style w:type="paragraph" w:styleId="Index6">
    <w:name w:val="index 6"/>
    <w:basedOn w:val="Normal"/>
    <w:next w:val="Normal"/>
    <w:autoRedefine/>
    <w:uiPriority w:val="99"/>
    <w:semiHidden/>
    <w:unhideWhenUsed/>
    <w:rsid w:val="00554F5A"/>
    <w:pPr>
      <w:ind w:left="1440" w:hanging="240"/>
    </w:pPr>
  </w:style>
  <w:style w:type="paragraph" w:styleId="Index7">
    <w:name w:val="index 7"/>
    <w:basedOn w:val="Normal"/>
    <w:next w:val="Normal"/>
    <w:autoRedefine/>
    <w:uiPriority w:val="99"/>
    <w:semiHidden/>
    <w:unhideWhenUsed/>
    <w:rsid w:val="00554F5A"/>
    <w:pPr>
      <w:ind w:left="1680" w:hanging="240"/>
    </w:pPr>
  </w:style>
  <w:style w:type="paragraph" w:styleId="Index8">
    <w:name w:val="index 8"/>
    <w:basedOn w:val="Normal"/>
    <w:next w:val="Normal"/>
    <w:autoRedefine/>
    <w:uiPriority w:val="99"/>
    <w:semiHidden/>
    <w:unhideWhenUsed/>
    <w:rsid w:val="00554F5A"/>
    <w:pPr>
      <w:ind w:left="1920" w:hanging="240"/>
    </w:pPr>
  </w:style>
  <w:style w:type="paragraph" w:styleId="Index9">
    <w:name w:val="index 9"/>
    <w:basedOn w:val="Normal"/>
    <w:next w:val="Normal"/>
    <w:autoRedefine/>
    <w:uiPriority w:val="99"/>
    <w:semiHidden/>
    <w:unhideWhenUsed/>
    <w:rsid w:val="00554F5A"/>
    <w:pPr>
      <w:ind w:left="2160" w:hanging="240"/>
    </w:pPr>
  </w:style>
  <w:style w:type="paragraph" w:styleId="IndexHeading">
    <w:name w:val="index heading"/>
    <w:basedOn w:val="Normal"/>
    <w:next w:val="Index1"/>
    <w:uiPriority w:val="99"/>
    <w:semiHidden/>
    <w:unhideWhenUsed/>
    <w:rsid w:val="00554F5A"/>
    <w:rPr>
      <w:rFonts w:asciiTheme="majorHAnsi" w:eastAsiaTheme="majorEastAsia" w:hAnsiTheme="majorHAnsi" w:cstheme="majorBidi"/>
      <w:b/>
      <w:bCs/>
    </w:rPr>
  </w:style>
  <w:style w:type="paragraph" w:styleId="MacroText">
    <w:name w:val="macro"/>
    <w:link w:val="MacroTextChar"/>
    <w:uiPriority w:val="99"/>
    <w:semiHidden/>
    <w:unhideWhenUsed/>
    <w:rsid w:val="00554F5A"/>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554F5A"/>
    <w:rPr>
      <w:rFonts w:ascii="Consolas" w:hAnsi="Consolas"/>
    </w:rPr>
  </w:style>
  <w:style w:type="paragraph" w:styleId="TableofAuthorities">
    <w:name w:val="table of authorities"/>
    <w:basedOn w:val="Normal"/>
    <w:next w:val="Normal"/>
    <w:uiPriority w:val="99"/>
    <w:semiHidden/>
    <w:unhideWhenUsed/>
    <w:rsid w:val="00554F5A"/>
    <w:pPr>
      <w:ind w:left="240" w:hanging="240"/>
    </w:pPr>
  </w:style>
  <w:style w:type="paragraph" w:styleId="TableofFigures">
    <w:name w:val="table of figures"/>
    <w:basedOn w:val="Normal"/>
    <w:next w:val="Normal"/>
    <w:uiPriority w:val="99"/>
    <w:semiHidden/>
    <w:unhideWhenUsed/>
    <w:rsid w:val="00554F5A"/>
  </w:style>
  <w:style w:type="paragraph" w:styleId="TOAHeading">
    <w:name w:val="toa heading"/>
    <w:basedOn w:val="Normal"/>
    <w:next w:val="Normal"/>
    <w:uiPriority w:val="99"/>
    <w:semiHidden/>
    <w:unhideWhenUsed/>
    <w:rsid w:val="00554F5A"/>
    <w:pPr>
      <w:spacing w:before="120"/>
    </w:pPr>
    <w:rPr>
      <w:rFonts w:asciiTheme="majorHAnsi" w:eastAsiaTheme="majorEastAsia" w:hAnsiTheme="majorHAnsi" w:cstheme="majorBidi"/>
      <w:b/>
      <w:bCs/>
    </w:rPr>
  </w:style>
  <w:style w:type="numbering" w:customStyle="1" w:styleId="MyBullets">
    <w:name w:val="MyBullets"/>
    <w:rsid w:val="005E6E8D"/>
    <w:pPr>
      <w:numPr>
        <w:numId w:val="11"/>
      </w:numPr>
    </w:pPr>
  </w:style>
  <w:style w:type="numbering" w:customStyle="1" w:styleId="StyleBulletedCourierNewLeft075Hanging025">
    <w:name w:val="Style Bulleted Courier New Left:  0.75&quot; Hanging:  0.25&quot;"/>
    <w:basedOn w:val="NoList"/>
    <w:rsid w:val="00ED5FAB"/>
    <w:pPr>
      <w:numPr>
        <w:numId w:val="24"/>
      </w:numPr>
    </w:pPr>
  </w:style>
  <w:style w:type="numbering" w:customStyle="1" w:styleId="StyleBulletedSymbolsymbolBoldLeft05Hanging025">
    <w:name w:val="Style Bulleted Symbol (symbol) Bold Left:  0.5&quot; Hanging:  0.25&quot;"/>
    <w:basedOn w:val="NoList"/>
    <w:rsid w:val="0024156A"/>
    <w:pPr>
      <w:numPr>
        <w:numId w:val="27"/>
      </w:numPr>
    </w:pPr>
  </w:style>
  <w:style w:type="character" w:customStyle="1" w:styleId="Heading5Char">
    <w:name w:val="Heading 5 Char"/>
    <w:basedOn w:val="DefaultParagraphFont"/>
    <w:link w:val="Heading5"/>
    <w:rsid w:val="002F3179"/>
    <w:rPr>
      <w:rFonts w:ascii="Arial" w:hAnsi="Arial"/>
      <w:b/>
      <w:sz w:val="24"/>
      <w:szCs w:val="24"/>
    </w:rPr>
  </w:style>
  <w:style w:type="numbering" w:customStyle="1" w:styleId="StyleBulletedCourierNewLeft0Hanging025">
    <w:name w:val="Style Bulleted Courier New Left:  0&quot; Hanging:  0.25&quot;"/>
    <w:basedOn w:val="NoList"/>
    <w:rsid w:val="00F473DF"/>
    <w:pPr>
      <w:numPr>
        <w:numId w:val="30"/>
      </w:numPr>
    </w:pPr>
  </w:style>
  <w:style w:type="numbering" w:customStyle="1" w:styleId="StyleBulletedSymbolsymbolBoldLeft0Hanging01">
    <w:name w:val="Style Bulleted Symbol (symbol) Bold Left:  0&quot; Hanging:  0.1&quot;"/>
    <w:basedOn w:val="NoList"/>
    <w:rsid w:val="000D2B34"/>
    <w:pPr>
      <w:numPr>
        <w:numId w:val="31"/>
      </w:numPr>
    </w:pPr>
  </w:style>
  <w:style w:type="numbering" w:customStyle="1" w:styleId="StyleBulletedSymbolsymbolBoldLeft0Hanging011">
    <w:name w:val="Style Bulleted Symbol (symbol) Bold Left:  0&quot; Hanging:  0.1&quot;1"/>
    <w:basedOn w:val="NoList"/>
    <w:rsid w:val="006842E9"/>
    <w:pPr>
      <w:numPr>
        <w:numId w:val="32"/>
      </w:numPr>
    </w:pPr>
  </w:style>
  <w:style w:type="numbering" w:customStyle="1" w:styleId="StyleBulletedWingdingssymbolBoldLeft025Hanging0">
    <w:name w:val="Style Bulleted Wingdings (symbol) Bold Left:  0.25&quot; Hanging:  0..."/>
    <w:basedOn w:val="NoList"/>
    <w:rsid w:val="006842E9"/>
    <w:pPr>
      <w:numPr>
        <w:numId w:val="33"/>
      </w:numPr>
    </w:pPr>
  </w:style>
  <w:style w:type="numbering" w:customStyle="1" w:styleId="StyleBulletedWingdingssymbolLeft-002Hanging013">
    <w:name w:val="Style Bulleted Wingdings (symbol) Left:  -0.02&quot; Hanging:  0.13&quot;"/>
    <w:basedOn w:val="NoList"/>
    <w:rsid w:val="00EE553F"/>
    <w:pPr>
      <w:numPr>
        <w:numId w:val="41"/>
      </w:numPr>
    </w:pPr>
  </w:style>
  <w:style w:type="paragraph" w:styleId="EndnoteText">
    <w:name w:val="endnote text"/>
    <w:basedOn w:val="Normal"/>
    <w:link w:val="EndnoteTextChar"/>
    <w:unhideWhenUsed/>
    <w:rsid w:val="0056343A"/>
    <w:rPr>
      <w:sz w:val="20"/>
      <w:szCs w:val="20"/>
    </w:rPr>
  </w:style>
  <w:style w:type="character" w:customStyle="1" w:styleId="EndnoteTextChar">
    <w:name w:val="Endnote Text Char"/>
    <w:basedOn w:val="DefaultParagraphFont"/>
    <w:link w:val="EndnoteText"/>
    <w:rsid w:val="0056343A"/>
    <w:rPr>
      <w:rFonts w:ascii="Arial" w:hAnsi="Arial"/>
    </w:rPr>
  </w:style>
  <w:style w:type="paragraph" w:styleId="FootnoteText">
    <w:name w:val="footnote text"/>
    <w:basedOn w:val="Normal"/>
    <w:link w:val="FootnoteTextChar"/>
    <w:unhideWhenUsed/>
    <w:rsid w:val="00340B94"/>
    <w:rPr>
      <w:sz w:val="20"/>
      <w:szCs w:val="20"/>
    </w:rPr>
  </w:style>
  <w:style w:type="character" w:customStyle="1" w:styleId="FootnoteTextChar">
    <w:name w:val="Footnote Text Char"/>
    <w:basedOn w:val="DefaultParagraphFont"/>
    <w:link w:val="FootnoteText"/>
    <w:rsid w:val="00340B94"/>
    <w:rPr>
      <w:rFonts w:ascii="Arial" w:hAnsi="Arial"/>
    </w:rPr>
  </w:style>
  <w:style w:type="numbering" w:customStyle="1" w:styleId="StyleBulletedSymbolsymbolLeft0Hanging015">
    <w:name w:val="Style Bulleted Symbol (symbol) Left:  0.&quot; Hanging:  0.15&quot;"/>
    <w:basedOn w:val="NoList"/>
    <w:rsid w:val="00217144"/>
    <w:pPr>
      <w:numPr>
        <w:numId w:val="43"/>
      </w:numPr>
    </w:pPr>
  </w:style>
  <w:style w:type="numbering" w:customStyle="1" w:styleId="StyleStyleBulletedSymbolsymbolLeft0Hanging015O">
    <w:name w:val="Style Style Bulleted Symbol (symbol) Left:  0.&quot; Hanging:  0.15&quot; + O..."/>
    <w:basedOn w:val="NoList"/>
    <w:rsid w:val="00E84CA3"/>
    <w:pPr>
      <w:numPr>
        <w:numId w:val="44"/>
      </w:numPr>
    </w:pPr>
  </w:style>
  <w:style w:type="numbering" w:customStyle="1" w:styleId="StyleBulletedWingdingssymbolLeft00Hanging15">
    <w:name w:val="Style Bulleted Wingdings (symbol) Left:  0.0&quot; Hanging:  .15&quot;"/>
    <w:basedOn w:val="NoList"/>
    <w:rsid w:val="00814419"/>
    <w:pPr>
      <w:numPr>
        <w:numId w:val="46"/>
      </w:numPr>
    </w:pPr>
  </w:style>
  <w:style w:type="numbering" w:customStyle="1" w:styleId="StyleBulletedWingdingssymbolLeft05Hanging0251">
    <w:name w:val="Style Bulleted Wingdings (symbol) Left:  0.5&quot; Hanging:  0.25&quot;1"/>
    <w:basedOn w:val="NoList"/>
    <w:rsid w:val="00814419"/>
    <w:pPr>
      <w:numPr>
        <w:numId w:val="47"/>
      </w:numPr>
    </w:pPr>
  </w:style>
  <w:style w:type="numbering" w:customStyle="1" w:styleId="StyleStyleBulletedWingdingssymbolLeft05Hanging025">
    <w:name w:val="Style Style Bulleted Wingdings (symbol) Left:  0.5&quot; Hanging:  0.25&quot;..."/>
    <w:basedOn w:val="NoList"/>
    <w:rsid w:val="00814419"/>
    <w:pPr>
      <w:numPr>
        <w:numId w:val="48"/>
      </w:numPr>
    </w:pPr>
  </w:style>
  <w:style w:type="numbering" w:customStyle="1" w:styleId="StyleOutlinenumberedWingdingssymbolBoldLeft0Hangin">
    <w:name w:val="Style Outline numbered Wingdings (symbol) Bold Left:  0&quot; Hangin..."/>
    <w:basedOn w:val="NoList"/>
    <w:rsid w:val="00B147A1"/>
    <w:pPr>
      <w:numPr>
        <w:numId w:val="49"/>
      </w:numPr>
    </w:pPr>
  </w:style>
  <w:style w:type="table" w:customStyle="1" w:styleId="TableGrid10">
    <w:name w:val="Table Grid1"/>
    <w:basedOn w:val="TableNormal"/>
    <w:next w:val="TableGrid"/>
    <w:uiPriority w:val="59"/>
    <w:rsid w:val="007C7C3D"/>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E449A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328889">
      <w:bodyDiv w:val="1"/>
      <w:marLeft w:val="0"/>
      <w:marRight w:val="0"/>
      <w:marTop w:val="0"/>
      <w:marBottom w:val="0"/>
      <w:divBdr>
        <w:top w:val="none" w:sz="0" w:space="0" w:color="auto"/>
        <w:left w:val="none" w:sz="0" w:space="0" w:color="auto"/>
        <w:bottom w:val="none" w:sz="0" w:space="0" w:color="auto"/>
        <w:right w:val="none" w:sz="0" w:space="0" w:color="auto"/>
      </w:divBdr>
    </w:div>
    <w:div w:id="604000841">
      <w:bodyDiv w:val="1"/>
      <w:marLeft w:val="0"/>
      <w:marRight w:val="0"/>
      <w:marTop w:val="0"/>
      <w:marBottom w:val="0"/>
      <w:divBdr>
        <w:top w:val="none" w:sz="0" w:space="0" w:color="auto"/>
        <w:left w:val="none" w:sz="0" w:space="0" w:color="auto"/>
        <w:bottom w:val="none" w:sz="0" w:space="0" w:color="auto"/>
        <w:right w:val="none" w:sz="0" w:space="0" w:color="auto"/>
      </w:divBdr>
    </w:div>
    <w:div w:id="668875229">
      <w:bodyDiv w:val="1"/>
      <w:marLeft w:val="0"/>
      <w:marRight w:val="0"/>
      <w:marTop w:val="0"/>
      <w:marBottom w:val="0"/>
      <w:divBdr>
        <w:top w:val="none" w:sz="0" w:space="0" w:color="auto"/>
        <w:left w:val="none" w:sz="0" w:space="0" w:color="auto"/>
        <w:bottom w:val="none" w:sz="0" w:space="0" w:color="auto"/>
        <w:right w:val="none" w:sz="0" w:space="0" w:color="auto"/>
      </w:divBdr>
    </w:div>
    <w:div w:id="1128667416">
      <w:bodyDiv w:val="1"/>
      <w:marLeft w:val="0"/>
      <w:marRight w:val="0"/>
      <w:marTop w:val="0"/>
      <w:marBottom w:val="0"/>
      <w:divBdr>
        <w:top w:val="none" w:sz="0" w:space="0" w:color="auto"/>
        <w:left w:val="none" w:sz="0" w:space="0" w:color="auto"/>
        <w:bottom w:val="none" w:sz="0" w:space="0" w:color="auto"/>
        <w:right w:val="none" w:sz="0" w:space="0" w:color="auto"/>
      </w:divBdr>
      <w:divsChild>
        <w:div w:id="376779611">
          <w:marLeft w:val="720"/>
          <w:marRight w:val="0"/>
          <w:marTop w:val="0"/>
          <w:marBottom w:val="0"/>
          <w:divBdr>
            <w:top w:val="none" w:sz="0" w:space="0" w:color="auto"/>
            <w:left w:val="none" w:sz="0" w:space="0" w:color="auto"/>
            <w:bottom w:val="none" w:sz="0" w:space="0" w:color="auto"/>
            <w:right w:val="none" w:sz="0" w:space="0" w:color="auto"/>
          </w:divBdr>
        </w:div>
      </w:divsChild>
    </w:div>
    <w:div w:id="1190528017">
      <w:bodyDiv w:val="1"/>
      <w:marLeft w:val="0"/>
      <w:marRight w:val="0"/>
      <w:marTop w:val="0"/>
      <w:marBottom w:val="0"/>
      <w:divBdr>
        <w:top w:val="none" w:sz="0" w:space="0" w:color="auto"/>
        <w:left w:val="none" w:sz="0" w:space="0" w:color="auto"/>
        <w:bottom w:val="none" w:sz="0" w:space="0" w:color="auto"/>
        <w:right w:val="none" w:sz="0" w:space="0" w:color="auto"/>
      </w:divBdr>
    </w:div>
    <w:div w:id="1226993782">
      <w:bodyDiv w:val="1"/>
      <w:marLeft w:val="0"/>
      <w:marRight w:val="0"/>
      <w:marTop w:val="0"/>
      <w:marBottom w:val="0"/>
      <w:divBdr>
        <w:top w:val="none" w:sz="0" w:space="0" w:color="auto"/>
        <w:left w:val="none" w:sz="0" w:space="0" w:color="auto"/>
        <w:bottom w:val="none" w:sz="0" w:space="0" w:color="auto"/>
        <w:right w:val="none" w:sz="0" w:space="0" w:color="auto"/>
      </w:divBdr>
    </w:div>
    <w:div w:id="1364330994">
      <w:bodyDiv w:val="1"/>
      <w:marLeft w:val="0"/>
      <w:marRight w:val="0"/>
      <w:marTop w:val="0"/>
      <w:marBottom w:val="0"/>
      <w:divBdr>
        <w:top w:val="none" w:sz="0" w:space="0" w:color="auto"/>
        <w:left w:val="none" w:sz="0" w:space="0" w:color="auto"/>
        <w:bottom w:val="none" w:sz="0" w:space="0" w:color="auto"/>
        <w:right w:val="none" w:sz="0" w:space="0" w:color="auto"/>
      </w:divBdr>
    </w:div>
    <w:div w:id="18856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loomberg.com/apps/harvardbusiness?sid=Hdce46ee0bd8fdb46e5b60dd41038aacf" TargetMode="External"/><Relationship Id="rId18" Type="http://schemas.openxmlformats.org/officeDocument/2006/relationships/hyperlink" Target="http://www.compansspoint.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llianceonline.org/assets/library/5_2005msobenchmarking.pdf" TargetMode="External"/><Relationship Id="rId17" Type="http://schemas.openxmlformats.org/officeDocument/2006/relationships/hyperlink" Target="https://www.youtube.com/watch?v=KvYwKM5bY0s" TargetMode="External"/><Relationship Id="rId2" Type="http://schemas.openxmlformats.org/officeDocument/2006/relationships/numbering" Target="numbering.xml"/><Relationship Id="rId16" Type="http://schemas.openxmlformats.org/officeDocument/2006/relationships/hyperlink" Target="http://www.urban.org/sites/default/files/alfresco/publication-pdfs/2000497-The-Nonprofit-Sector-in-Brief-2015-Public-Charities-Giving-and-Volunteering.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ain.com/management_tools/BainTopTenTools/default.asp"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ckinseyquarterly.com/Strategy/Strategic_Thinking/Tired_of_strategic_planning_1191#top"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B37D1-C13C-4AB3-8564-8078AAC46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10205</Words>
  <Characters>58170</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2017-05-28T12:27:00Z</dcterms:created>
  <dcterms:modified xsi:type="dcterms:W3CDTF">2017-05-28T12:27:00Z</dcterms:modified>
</cp:coreProperties>
</file>