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0A5C0" w14:textId="77777777" w:rsidR="00915C47" w:rsidRDefault="00915C47" w:rsidP="00915C47">
      <w:pPr>
        <w:tabs>
          <w:tab w:val="center" w:pos="4680"/>
        </w:tabs>
        <w:rPr>
          <w:b/>
          <w:sz w:val="36"/>
          <w:szCs w:val="36"/>
        </w:rPr>
      </w:pPr>
      <w:r>
        <w:rPr>
          <w:b/>
          <w:sz w:val="36"/>
          <w:szCs w:val="36"/>
        </w:rPr>
        <w:tab/>
      </w:r>
      <w:r w:rsidR="00554F5A" w:rsidRPr="00915C47">
        <w:rPr>
          <w:b/>
          <w:sz w:val="36"/>
          <w:szCs w:val="36"/>
        </w:rPr>
        <w:t>SUSTAINABLE</w:t>
      </w:r>
    </w:p>
    <w:p w14:paraId="0CD6D551" w14:textId="77777777" w:rsidR="00C644D6" w:rsidRDefault="00915C47" w:rsidP="006443FB">
      <w:pPr>
        <w:tabs>
          <w:tab w:val="center" w:pos="4680"/>
        </w:tabs>
        <w:rPr>
          <w:b/>
          <w:sz w:val="36"/>
          <w:szCs w:val="36"/>
        </w:rPr>
      </w:pPr>
      <w:r>
        <w:rPr>
          <w:b/>
          <w:sz w:val="36"/>
          <w:szCs w:val="36"/>
        </w:rPr>
        <w:tab/>
      </w:r>
      <w:r w:rsidR="00D303C8" w:rsidRPr="00915C47">
        <w:rPr>
          <w:b/>
          <w:sz w:val="36"/>
          <w:szCs w:val="36"/>
        </w:rPr>
        <w:t>STRATEG</w:t>
      </w:r>
      <w:r w:rsidR="008B58D6" w:rsidRPr="00915C47">
        <w:rPr>
          <w:b/>
          <w:sz w:val="36"/>
          <w:szCs w:val="36"/>
        </w:rPr>
        <w:t>Y</w:t>
      </w:r>
      <w:r w:rsidR="00C644D6">
        <w:rPr>
          <w:b/>
          <w:sz w:val="36"/>
          <w:szCs w:val="36"/>
        </w:rPr>
        <w:t xml:space="preserve"> </w:t>
      </w:r>
    </w:p>
    <w:p w14:paraId="5BCC6285" w14:textId="4090ABF1" w:rsidR="00554F5A" w:rsidRPr="00C644D6" w:rsidRDefault="00C644D6" w:rsidP="006443FB">
      <w:pPr>
        <w:tabs>
          <w:tab w:val="center" w:pos="4680"/>
        </w:tabs>
        <w:rPr>
          <w:b/>
          <w:sz w:val="36"/>
          <w:szCs w:val="36"/>
        </w:rPr>
      </w:pPr>
      <w:r>
        <w:rPr>
          <w:b/>
          <w:sz w:val="36"/>
          <w:szCs w:val="36"/>
        </w:rPr>
        <w:tab/>
        <w:t>WORKBOOK</w:t>
      </w:r>
      <w:r w:rsidR="00554F5A" w:rsidRPr="00B55C65">
        <w:rPr>
          <w:rStyle w:val="FootnoteReference"/>
        </w:rPr>
        <w:footnoteReference w:id="1"/>
      </w:r>
    </w:p>
    <w:p w14:paraId="4AEC665A" w14:textId="346881EB" w:rsidR="00580FAF" w:rsidRPr="007E26E0" w:rsidRDefault="00915C47" w:rsidP="00BD1626">
      <w:pPr>
        <w:widowControl/>
        <w:tabs>
          <w:tab w:val="center" w:pos="4680"/>
        </w:tabs>
      </w:pPr>
      <w:r>
        <w:tab/>
      </w:r>
      <w:r w:rsidR="00AE2F5B">
        <w:t>(</w:t>
      </w:r>
      <w:r w:rsidR="00A74C0E">
        <w:t>9</w:t>
      </w:r>
      <w:r w:rsidR="007A28D4">
        <w:t>-</w:t>
      </w:r>
      <w:r w:rsidR="004429B3">
        <w:t>23</w:t>
      </w:r>
      <w:r w:rsidR="00580FAF">
        <w:t>-1</w:t>
      </w:r>
      <w:r w:rsidR="00F80317">
        <w:t>6</w:t>
      </w:r>
      <w:r w:rsidR="00580FAF" w:rsidRPr="00793F11">
        <w:t xml:space="preserve"> </w:t>
      </w:r>
      <w:r w:rsidR="00580FAF">
        <w:t>Draft)</w:t>
      </w:r>
    </w:p>
    <w:p w14:paraId="20BCECE9" w14:textId="77777777" w:rsidR="00C9778E" w:rsidRDefault="00580FAF" w:rsidP="00BD1626">
      <w:pPr>
        <w:widowControl/>
        <w:tabs>
          <w:tab w:val="center" w:pos="4680"/>
        </w:tabs>
        <w:rPr>
          <w:b/>
        </w:rPr>
      </w:pPr>
      <w:r>
        <w:rPr>
          <w:b/>
        </w:rPr>
        <w:tab/>
      </w:r>
      <w:r w:rsidR="00C9778E">
        <w:rPr>
          <w:b/>
        </w:rPr>
        <w:t>Mark Light</w:t>
      </w:r>
    </w:p>
    <w:p w14:paraId="09210456" w14:textId="0AD97BFE" w:rsidR="00C644D6" w:rsidRDefault="00C644D6" w:rsidP="00BD1626">
      <w:pPr>
        <w:widowControl/>
        <w:tabs>
          <w:tab w:val="center" w:pos="4680"/>
        </w:tabs>
        <w:rPr>
          <w:b/>
        </w:rPr>
      </w:pPr>
      <w:r>
        <w:rPr>
          <w:b/>
        </w:rPr>
        <w:tab/>
      </w:r>
    </w:p>
    <w:p w14:paraId="7E185B63" w14:textId="1044EE93" w:rsidR="00C644D6" w:rsidRDefault="00580FAF" w:rsidP="00BD1626">
      <w:pPr>
        <w:widowControl/>
        <w:tabs>
          <w:tab w:val="center" w:pos="4680"/>
        </w:tabs>
        <w:rPr>
          <w:b/>
        </w:rPr>
      </w:pPr>
      <w:r>
        <w:rPr>
          <w:b/>
        </w:rPr>
        <w:tab/>
      </w:r>
      <w:r w:rsidR="00C9778E">
        <w:rPr>
          <w:b/>
          <w:noProof/>
        </w:rPr>
        <w:drawing>
          <wp:inline distT="0" distB="0" distL="0" distR="0" wp14:anchorId="2C91D99F" wp14:editId="19305085">
            <wp:extent cx="1828800" cy="2148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828800" cy="2148840"/>
                    </a:xfrm>
                    <a:prstGeom prst="rect">
                      <a:avLst/>
                    </a:prstGeom>
                    <a:noFill/>
                  </pic:spPr>
                </pic:pic>
              </a:graphicData>
            </a:graphic>
          </wp:inline>
        </w:drawing>
      </w:r>
    </w:p>
    <w:p w14:paraId="7923F1BC" w14:textId="5E7928CB" w:rsidR="00FE3EDD" w:rsidRDefault="00FE3EDD" w:rsidP="00BD1626">
      <w:pPr>
        <w:widowControl/>
        <w:tabs>
          <w:tab w:val="center" w:pos="4680"/>
        </w:tabs>
        <w:rPr>
          <w:b/>
        </w:rPr>
      </w:pPr>
    </w:p>
    <w:p w14:paraId="72FDA604" w14:textId="77777777" w:rsidR="00554F5A" w:rsidRDefault="00580FAF" w:rsidP="00BD1626">
      <w:pPr>
        <w:widowControl/>
        <w:tabs>
          <w:tab w:val="center" w:pos="4680"/>
        </w:tabs>
      </w:pPr>
      <w:r>
        <w:tab/>
      </w:r>
      <w:r w:rsidR="00554F5A" w:rsidRPr="00B55C65">
        <w:t>Table of Contents</w:t>
      </w:r>
    </w:p>
    <w:bookmarkStart w:id="0" w:name="_Toc439003719"/>
    <w:bookmarkStart w:id="1" w:name="_Toc444854674"/>
    <w:bookmarkStart w:id="2" w:name="_Toc267124612"/>
    <w:p w14:paraId="5D411297" w14:textId="77777777" w:rsidR="00762468" w:rsidRDefault="00762468">
      <w:pPr>
        <w:pStyle w:val="TOC1"/>
        <w:rPr>
          <w:rFonts w:asciiTheme="minorHAnsi" w:eastAsiaTheme="minorEastAsia" w:hAnsiTheme="minorHAnsi" w:cstheme="minorBidi"/>
          <w:noProof/>
          <w:sz w:val="22"/>
          <w:szCs w:val="22"/>
        </w:rPr>
      </w:pPr>
      <w:r>
        <w:fldChar w:fldCharType="begin"/>
      </w:r>
      <w:r>
        <w:instrText xml:space="preserve"> TOC \h \z \t "Heading 1,2,Heading 2,3,Heading 3,4,Heading 4,5,Header,1" </w:instrText>
      </w:r>
      <w:r>
        <w:fldChar w:fldCharType="separate"/>
      </w:r>
      <w:hyperlink w:anchor="_Toc462052532" w:history="1">
        <w:r w:rsidRPr="00621C4C">
          <w:rPr>
            <w:rStyle w:val="Hyperlink"/>
            <w:noProof/>
          </w:rPr>
          <w:t>On Your Mark</w:t>
        </w:r>
        <w:r>
          <w:rPr>
            <w:noProof/>
            <w:webHidden/>
          </w:rPr>
          <w:tab/>
        </w:r>
        <w:r>
          <w:rPr>
            <w:noProof/>
            <w:webHidden/>
          </w:rPr>
          <w:fldChar w:fldCharType="begin"/>
        </w:r>
        <w:r>
          <w:rPr>
            <w:noProof/>
            <w:webHidden/>
          </w:rPr>
          <w:instrText xml:space="preserve"> PAGEREF _Toc462052532 \h </w:instrText>
        </w:r>
        <w:r>
          <w:rPr>
            <w:noProof/>
            <w:webHidden/>
          </w:rPr>
        </w:r>
        <w:r>
          <w:rPr>
            <w:noProof/>
            <w:webHidden/>
          </w:rPr>
          <w:fldChar w:fldCharType="separate"/>
        </w:r>
        <w:r>
          <w:rPr>
            <w:noProof/>
            <w:webHidden/>
          </w:rPr>
          <w:t>6</w:t>
        </w:r>
        <w:r>
          <w:rPr>
            <w:noProof/>
            <w:webHidden/>
          </w:rPr>
          <w:fldChar w:fldCharType="end"/>
        </w:r>
      </w:hyperlink>
    </w:p>
    <w:p w14:paraId="24730106" w14:textId="77777777" w:rsidR="00762468" w:rsidRDefault="004D6A04">
      <w:pPr>
        <w:pStyle w:val="TOC2"/>
        <w:rPr>
          <w:rFonts w:asciiTheme="minorHAnsi" w:eastAsiaTheme="minorEastAsia" w:hAnsiTheme="minorHAnsi" w:cstheme="minorBidi"/>
          <w:noProof/>
          <w:sz w:val="22"/>
          <w:szCs w:val="22"/>
        </w:rPr>
      </w:pPr>
      <w:hyperlink w:anchor="_Toc462052533" w:history="1">
        <w:r w:rsidR="00762468" w:rsidRPr="00621C4C">
          <w:rPr>
            <w:rStyle w:val="Hyperlink"/>
            <w:noProof/>
          </w:rPr>
          <w:t>Preface</w:t>
        </w:r>
        <w:r w:rsidR="00762468">
          <w:rPr>
            <w:noProof/>
            <w:webHidden/>
          </w:rPr>
          <w:tab/>
        </w:r>
        <w:r w:rsidR="00762468">
          <w:rPr>
            <w:noProof/>
            <w:webHidden/>
          </w:rPr>
          <w:fldChar w:fldCharType="begin"/>
        </w:r>
        <w:r w:rsidR="00762468">
          <w:rPr>
            <w:noProof/>
            <w:webHidden/>
          </w:rPr>
          <w:instrText xml:space="preserve"> PAGEREF _Toc462052533 \h </w:instrText>
        </w:r>
        <w:r w:rsidR="00762468">
          <w:rPr>
            <w:noProof/>
            <w:webHidden/>
          </w:rPr>
        </w:r>
        <w:r w:rsidR="00762468">
          <w:rPr>
            <w:noProof/>
            <w:webHidden/>
          </w:rPr>
          <w:fldChar w:fldCharType="separate"/>
        </w:r>
        <w:r w:rsidR="00762468">
          <w:rPr>
            <w:noProof/>
            <w:webHidden/>
          </w:rPr>
          <w:t>6</w:t>
        </w:r>
        <w:r w:rsidR="00762468">
          <w:rPr>
            <w:noProof/>
            <w:webHidden/>
          </w:rPr>
          <w:fldChar w:fldCharType="end"/>
        </w:r>
      </w:hyperlink>
    </w:p>
    <w:p w14:paraId="6AFB18AC" w14:textId="77777777" w:rsidR="00762468" w:rsidRDefault="004D6A04">
      <w:pPr>
        <w:pStyle w:val="TOC2"/>
        <w:rPr>
          <w:rFonts w:asciiTheme="minorHAnsi" w:eastAsiaTheme="minorEastAsia" w:hAnsiTheme="minorHAnsi" w:cstheme="minorBidi"/>
          <w:noProof/>
          <w:sz w:val="22"/>
          <w:szCs w:val="22"/>
        </w:rPr>
      </w:pPr>
      <w:hyperlink w:anchor="_Toc462052534" w:history="1">
        <w:r w:rsidR="00762468" w:rsidRPr="00621C4C">
          <w:rPr>
            <w:rStyle w:val="Hyperlink"/>
            <w:noProof/>
          </w:rPr>
          <w:t>About this Workbook</w:t>
        </w:r>
        <w:r w:rsidR="00762468">
          <w:rPr>
            <w:noProof/>
            <w:webHidden/>
          </w:rPr>
          <w:tab/>
        </w:r>
        <w:r w:rsidR="00762468">
          <w:rPr>
            <w:noProof/>
            <w:webHidden/>
          </w:rPr>
          <w:fldChar w:fldCharType="begin"/>
        </w:r>
        <w:r w:rsidR="00762468">
          <w:rPr>
            <w:noProof/>
            <w:webHidden/>
          </w:rPr>
          <w:instrText xml:space="preserve"> PAGEREF _Toc462052534 \h </w:instrText>
        </w:r>
        <w:r w:rsidR="00762468">
          <w:rPr>
            <w:noProof/>
            <w:webHidden/>
          </w:rPr>
        </w:r>
        <w:r w:rsidR="00762468">
          <w:rPr>
            <w:noProof/>
            <w:webHidden/>
          </w:rPr>
          <w:fldChar w:fldCharType="separate"/>
        </w:r>
        <w:r w:rsidR="00762468">
          <w:rPr>
            <w:noProof/>
            <w:webHidden/>
          </w:rPr>
          <w:t>6</w:t>
        </w:r>
        <w:r w:rsidR="00762468">
          <w:rPr>
            <w:noProof/>
            <w:webHidden/>
          </w:rPr>
          <w:fldChar w:fldCharType="end"/>
        </w:r>
      </w:hyperlink>
    </w:p>
    <w:p w14:paraId="3DEE61FD" w14:textId="77777777" w:rsidR="00762468" w:rsidRDefault="004D6A04">
      <w:pPr>
        <w:pStyle w:val="TOC3"/>
        <w:rPr>
          <w:rFonts w:asciiTheme="minorHAnsi" w:eastAsiaTheme="minorEastAsia" w:hAnsiTheme="minorHAnsi" w:cstheme="minorBidi"/>
          <w:noProof/>
          <w:sz w:val="22"/>
          <w:szCs w:val="22"/>
        </w:rPr>
      </w:pPr>
      <w:hyperlink w:anchor="_Toc462052535" w:history="1">
        <w:r w:rsidR="00762468" w:rsidRPr="00621C4C">
          <w:rPr>
            <w:rStyle w:val="Hyperlink"/>
            <w:noProof/>
          </w:rPr>
          <w:t>Quick</w:t>
        </w:r>
        <w:r w:rsidR="00762468">
          <w:rPr>
            <w:noProof/>
            <w:webHidden/>
          </w:rPr>
          <w:tab/>
        </w:r>
        <w:r w:rsidR="00762468">
          <w:rPr>
            <w:noProof/>
            <w:webHidden/>
          </w:rPr>
          <w:fldChar w:fldCharType="begin"/>
        </w:r>
        <w:r w:rsidR="00762468">
          <w:rPr>
            <w:noProof/>
            <w:webHidden/>
          </w:rPr>
          <w:instrText xml:space="preserve"> PAGEREF _Toc462052535 \h </w:instrText>
        </w:r>
        <w:r w:rsidR="00762468">
          <w:rPr>
            <w:noProof/>
            <w:webHidden/>
          </w:rPr>
        </w:r>
        <w:r w:rsidR="00762468">
          <w:rPr>
            <w:noProof/>
            <w:webHidden/>
          </w:rPr>
          <w:fldChar w:fldCharType="separate"/>
        </w:r>
        <w:r w:rsidR="00762468">
          <w:rPr>
            <w:noProof/>
            <w:webHidden/>
          </w:rPr>
          <w:t>7</w:t>
        </w:r>
        <w:r w:rsidR="00762468">
          <w:rPr>
            <w:noProof/>
            <w:webHidden/>
          </w:rPr>
          <w:fldChar w:fldCharType="end"/>
        </w:r>
      </w:hyperlink>
    </w:p>
    <w:p w14:paraId="7D320923" w14:textId="77777777" w:rsidR="00762468" w:rsidRDefault="004D6A04">
      <w:pPr>
        <w:pStyle w:val="TOC3"/>
        <w:rPr>
          <w:rFonts w:asciiTheme="minorHAnsi" w:eastAsiaTheme="minorEastAsia" w:hAnsiTheme="minorHAnsi" w:cstheme="minorBidi"/>
          <w:noProof/>
          <w:sz w:val="22"/>
          <w:szCs w:val="22"/>
        </w:rPr>
      </w:pPr>
      <w:hyperlink w:anchor="_Toc462052536" w:history="1">
        <w:r w:rsidR="00762468" w:rsidRPr="00621C4C">
          <w:rPr>
            <w:rStyle w:val="Hyperlink"/>
            <w:noProof/>
          </w:rPr>
          <w:t>Simple</w:t>
        </w:r>
        <w:r w:rsidR="00762468">
          <w:rPr>
            <w:noProof/>
            <w:webHidden/>
          </w:rPr>
          <w:tab/>
        </w:r>
        <w:r w:rsidR="00762468">
          <w:rPr>
            <w:noProof/>
            <w:webHidden/>
          </w:rPr>
          <w:fldChar w:fldCharType="begin"/>
        </w:r>
        <w:r w:rsidR="00762468">
          <w:rPr>
            <w:noProof/>
            <w:webHidden/>
          </w:rPr>
          <w:instrText xml:space="preserve"> PAGEREF _Toc462052536 \h </w:instrText>
        </w:r>
        <w:r w:rsidR="00762468">
          <w:rPr>
            <w:noProof/>
            <w:webHidden/>
          </w:rPr>
        </w:r>
        <w:r w:rsidR="00762468">
          <w:rPr>
            <w:noProof/>
            <w:webHidden/>
          </w:rPr>
          <w:fldChar w:fldCharType="separate"/>
        </w:r>
        <w:r w:rsidR="00762468">
          <w:rPr>
            <w:noProof/>
            <w:webHidden/>
          </w:rPr>
          <w:t>7</w:t>
        </w:r>
        <w:r w:rsidR="00762468">
          <w:rPr>
            <w:noProof/>
            <w:webHidden/>
          </w:rPr>
          <w:fldChar w:fldCharType="end"/>
        </w:r>
      </w:hyperlink>
    </w:p>
    <w:p w14:paraId="039588F1" w14:textId="77777777" w:rsidR="00762468" w:rsidRDefault="004D6A04">
      <w:pPr>
        <w:pStyle w:val="TOC3"/>
        <w:rPr>
          <w:rFonts w:asciiTheme="minorHAnsi" w:eastAsiaTheme="minorEastAsia" w:hAnsiTheme="minorHAnsi" w:cstheme="minorBidi"/>
          <w:noProof/>
          <w:sz w:val="22"/>
          <w:szCs w:val="22"/>
        </w:rPr>
      </w:pPr>
      <w:hyperlink w:anchor="_Toc462052537" w:history="1">
        <w:r w:rsidR="00762468" w:rsidRPr="00621C4C">
          <w:rPr>
            <w:rStyle w:val="Hyperlink"/>
            <w:noProof/>
          </w:rPr>
          <w:t>Make a Difference</w:t>
        </w:r>
        <w:r w:rsidR="00762468">
          <w:rPr>
            <w:noProof/>
            <w:webHidden/>
          </w:rPr>
          <w:tab/>
        </w:r>
        <w:r w:rsidR="00762468">
          <w:rPr>
            <w:noProof/>
            <w:webHidden/>
          </w:rPr>
          <w:fldChar w:fldCharType="begin"/>
        </w:r>
        <w:r w:rsidR="00762468">
          <w:rPr>
            <w:noProof/>
            <w:webHidden/>
          </w:rPr>
          <w:instrText xml:space="preserve"> PAGEREF _Toc462052537 \h </w:instrText>
        </w:r>
        <w:r w:rsidR="00762468">
          <w:rPr>
            <w:noProof/>
            <w:webHidden/>
          </w:rPr>
        </w:r>
        <w:r w:rsidR="00762468">
          <w:rPr>
            <w:noProof/>
            <w:webHidden/>
          </w:rPr>
          <w:fldChar w:fldCharType="separate"/>
        </w:r>
        <w:r w:rsidR="00762468">
          <w:rPr>
            <w:noProof/>
            <w:webHidden/>
          </w:rPr>
          <w:t>8</w:t>
        </w:r>
        <w:r w:rsidR="00762468">
          <w:rPr>
            <w:noProof/>
            <w:webHidden/>
          </w:rPr>
          <w:fldChar w:fldCharType="end"/>
        </w:r>
      </w:hyperlink>
    </w:p>
    <w:p w14:paraId="1AB33788" w14:textId="77777777" w:rsidR="00762468" w:rsidRDefault="004D6A04">
      <w:pPr>
        <w:pStyle w:val="TOC2"/>
        <w:rPr>
          <w:rFonts w:asciiTheme="minorHAnsi" w:eastAsiaTheme="minorEastAsia" w:hAnsiTheme="minorHAnsi" w:cstheme="minorBidi"/>
          <w:noProof/>
          <w:sz w:val="22"/>
          <w:szCs w:val="22"/>
        </w:rPr>
      </w:pPr>
      <w:hyperlink w:anchor="_Toc462052538" w:history="1">
        <w:r w:rsidR="00762468" w:rsidRPr="00621C4C">
          <w:rPr>
            <w:rStyle w:val="Hyperlink"/>
            <w:noProof/>
          </w:rPr>
          <w:t>Strategy Matters</w:t>
        </w:r>
        <w:r w:rsidR="00762468">
          <w:rPr>
            <w:noProof/>
            <w:webHidden/>
          </w:rPr>
          <w:tab/>
        </w:r>
        <w:r w:rsidR="00762468">
          <w:rPr>
            <w:noProof/>
            <w:webHidden/>
          </w:rPr>
          <w:fldChar w:fldCharType="begin"/>
        </w:r>
        <w:r w:rsidR="00762468">
          <w:rPr>
            <w:noProof/>
            <w:webHidden/>
          </w:rPr>
          <w:instrText xml:space="preserve"> PAGEREF _Toc462052538 \h </w:instrText>
        </w:r>
        <w:r w:rsidR="00762468">
          <w:rPr>
            <w:noProof/>
            <w:webHidden/>
          </w:rPr>
        </w:r>
        <w:r w:rsidR="00762468">
          <w:rPr>
            <w:noProof/>
            <w:webHidden/>
          </w:rPr>
          <w:fldChar w:fldCharType="separate"/>
        </w:r>
        <w:r w:rsidR="00762468">
          <w:rPr>
            <w:noProof/>
            <w:webHidden/>
          </w:rPr>
          <w:t>8</w:t>
        </w:r>
        <w:r w:rsidR="00762468">
          <w:rPr>
            <w:noProof/>
            <w:webHidden/>
          </w:rPr>
          <w:fldChar w:fldCharType="end"/>
        </w:r>
      </w:hyperlink>
    </w:p>
    <w:p w14:paraId="686615CD" w14:textId="77777777" w:rsidR="00762468" w:rsidRDefault="004D6A04">
      <w:pPr>
        <w:pStyle w:val="TOC3"/>
        <w:rPr>
          <w:rFonts w:asciiTheme="minorHAnsi" w:eastAsiaTheme="minorEastAsia" w:hAnsiTheme="minorHAnsi" w:cstheme="minorBidi"/>
          <w:noProof/>
          <w:sz w:val="22"/>
          <w:szCs w:val="22"/>
        </w:rPr>
      </w:pPr>
      <w:hyperlink w:anchor="_Toc462052539" w:history="1">
        <w:r w:rsidR="00762468" w:rsidRPr="00621C4C">
          <w:rPr>
            <w:rStyle w:val="Hyperlink"/>
            <w:noProof/>
          </w:rPr>
          <w:t>Planning Rules</w:t>
        </w:r>
        <w:r w:rsidR="00762468">
          <w:rPr>
            <w:noProof/>
            <w:webHidden/>
          </w:rPr>
          <w:tab/>
        </w:r>
        <w:r w:rsidR="00762468">
          <w:rPr>
            <w:noProof/>
            <w:webHidden/>
          </w:rPr>
          <w:fldChar w:fldCharType="begin"/>
        </w:r>
        <w:r w:rsidR="00762468">
          <w:rPr>
            <w:noProof/>
            <w:webHidden/>
          </w:rPr>
          <w:instrText xml:space="preserve"> PAGEREF _Toc462052539 \h </w:instrText>
        </w:r>
        <w:r w:rsidR="00762468">
          <w:rPr>
            <w:noProof/>
            <w:webHidden/>
          </w:rPr>
        </w:r>
        <w:r w:rsidR="00762468">
          <w:rPr>
            <w:noProof/>
            <w:webHidden/>
          </w:rPr>
          <w:fldChar w:fldCharType="separate"/>
        </w:r>
        <w:r w:rsidR="00762468">
          <w:rPr>
            <w:noProof/>
            <w:webHidden/>
          </w:rPr>
          <w:t>8</w:t>
        </w:r>
        <w:r w:rsidR="00762468">
          <w:rPr>
            <w:noProof/>
            <w:webHidden/>
          </w:rPr>
          <w:fldChar w:fldCharType="end"/>
        </w:r>
      </w:hyperlink>
    </w:p>
    <w:p w14:paraId="2F5F388F" w14:textId="77777777" w:rsidR="00762468" w:rsidRDefault="004D6A04">
      <w:pPr>
        <w:pStyle w:val="TOC4"/>
        <w:rPr>
          <w:rFonts w:asciiTheme="minorHAnsi" w:eastAsiaTheme="minorEastAsia" w:hAnsiTheme="minorHAnsi" w:cstheme="minorBidi"/>
          <w:noProof/>
          <w:sz w:val="22"/>
          <w:szCs w:val="22"/>
        </w:rPr>
      </w:pPr>
      <w:hyperlink w:anchor="_Toc462052540" w:history="1">
        <w:r w:rsidR="00762468" w:rsidRPr="00621C4C">
          <w:rPr>
            <w:rStyle w:val="Hyperlink"/>
            <w:noProof/>
          </w:rPr>
          <w:t>Just Say No</w:t>
        </w:r>
        <w:r w:rsidR="00762468">
          <w:rPr>
            <w:noProof/>
            <w:webHidden/>
          </w:rPr>
          <w:tab/>
        </w:r>
        <w:r w:rsidR="00762468">
          <w:rPr>
            <w:noProof/>
            <w:webHidden/>
          </w:rPr>
          <w:fldChar w:fldCharType="begin"/>
        </w:r>
        <w:r w:rsidR="00762468">
          <w:rPr>
            <w:noProof/>
            <w:webHidden/>
          </w:rPr>
          <w:instrText xml:space="preserve"> PAGEREF _Toc462052540 \h </w:instrText>
        </w:r>
        <w:r w:rsidR="00762468">
          <w:rPr>
            <w:noProof/>
            <w:webHidden/>
          </w:rPr>
        </w:r>
        <w:r w:rsidR="00762468">
          <w:rPr>
            <w:noProof/>
            <w:webHidden/>
          </w:rPr>
          <w:fldChar w:fldCharType="separate"/>
        </w:r>
        <w:r w:rsidR="00762468">
          <w:rPr>
            <w:noProof/>
            <w:webHidden/>
          </w:rPr>
          <w:t>10</w:t>
        </w:r>
        <w:r w:rsidR="00762468">
          <w:rPr>
            <w:noProof/>
            <w:webHidden/>
          </w:rPr>
          <w:fldChar w:fldCharType="end"/>
        </w:r>
      </w:hyperlink>
    </w:p>
    <w:p w14:paraId="73098CAE" w14:textId="77777777" w:rsidR="00762468" w:rsidRDefault="004D6A04">
      <w:pPr>
        <w:pStyle w:val="TOC4"/>
        <w:rPr>
          <w:rFonts w:asciiTheme="minorHAnsi" w:eastAsiaTheme="minorEastAsia" w:hAnsiTheme="minorHAnsi" w:cstheme="minorBidi"/>
          <w:noProof/>
          <w:sz w:val="22"/>
          <w:szCs w:val="22"/>
        </w:rPr>
      </w:pPr>
      <w:hyperlink w:anchor="_Toc462052541" w:history="1">
        <w:r w:rsidR="00762468" w:rsidRPr="00621C4C">
          <w:rPr>
            <w:rStyle w:val="Hyperlink"/>
            <w:noProof/>
          </w:rPr>
          <w:t>Just Say Yes</w:t>
        </w:r>
        <w:r w:rsidR="00762468">
          <w:rPr>
            <w:noProof/>
            <w:webHidden/>
          </w:rPr>
          <w:tab/>
        </w:r>
        <w:r w:rsidR="00762468">
          <w:rPr>
            <w:noProof/>
            <w:webHidden/>
          </w:rPr>
          <w:fldChar w:fldCharType="begin"/>
        </w:r>
        <w:r w:rsidR="00762468">
          <w:rPr>
            <w:noProof/>
            <w:webHidden/>
          </w:rPr>
          <w:instrText xml:space="preserve"> PAGEREF _Toc462052541 \h </w:instrText>
        </w:r>
        <w:r w:rsidR="00762468">
          <w:rPr>
            <w:noProof/>
            <w:webHidden/>
          </w:rPr>
        </w:r>
        <w:r w:rsidR="00762468">
          <w:rPr>
            <w:noProof/>
            <w:webHidden/>
          </w:rPr>
          <w:fldChar w:fldCharType="separate"/>
        </w:r>
        <w:r w:rsidR="00762468">
          <w:rPr>
            <w:noProof/>
            <w:webHidden/>
          </w:rPr>
          <w:t>12</w:t>
        </w:r>
        <w:r w:rsidR="00762468">
          <w:rPr>
            <w:noProof/>
            <w:webHidden/>
          </w:rPr>
          <w:fldChar w:fldCharType="end"/>
        </w:r>
      </w:hyperlink>
    </w:p>
    <w:p w14:paraId="5066DB08" w14:textId="77777777" w:rsidR="00762468" w:rsidRDefault="004D6A04">
      <w:pPr>
        <w:pStyle w:val="TOC4"/>
        <w:rPr>
          <w:rFonts w:asciiTheme="minorHAnsi" w:eastAsiaTheme="minorEastAsia" w:hAnsiTheme="minorHAnsi" w:cstheme="minorBidi"/>
          <w:noProof/>
          <w:sz w:val="22"/>
          <w:szCs w:val="22"/>
        </w:rPr>
      </w:pPr>
      <w:hyperlink w:anchor="_Toc462052542" w:history="1">
        <w:r w:rsidR="00762468" w:rsidRPr="00621C4C">
          <w:rPr>
            <w:rStyle w:val="Hyperlink"/>
            <w:noProof/>
          </w:rPr>
          <w:t>Show Me the Money</w:t>
        </w:r>
        <w:r w:rsidR="00762468">
          <w:rPr>
            <w:noProof/>
            <w:webHidden/>
          </w:rPr>
          <w:tab/>
        </w:r>
        <w:r w:rsidR="00762468">
          <w:rPr>
            <w:noProof/>
            <w:webHidden/>
          </w:rPr>
          <w:fldChar w:fldCharType="begin"/>
        </w:r>
        <w:r w:rsidR="00762468">
          <w:rPr>
            <w:noProof/>
            <w:webHidden/>
          </w:rPr>
          <w:instrText xml:space="preserve"> PAGEREF _Toc462052542 \h </w:instrText>
        </w:r>
        <w:r w:rsidR="00762468">
          <w:rPr>
            <w:noProof/>
            <w:webHidden/>
          </w:rPr>
        </w:r>
        <w:r w:rsidR="00762468">
          <w:rPr>
            <w:noProof/>
            <w:webHidden/>
          </w:rPr>
          <w:fldChar w:fldCharType="separate"/>
        </w:r>
        <w:r w:rsidR="00762468">
          <w:rPr>
            <w:noProof/>
            <w:webHidden/>
          </w:rPr>
          <w:t>15</w:t>
        </w:r>
        <w:r w:rsidR="00762468">
          <w:rPr>
            <w:noProof/>
            <w:webHidden/>
          </w:rPr>
          <w:fldChar w:fldCharType="end"/>
        </w:r>
      </w:hyperlink>
    </w:p>
    <w:p w14:paraId="14EDAA6F" w14:textId="77777777" w:rsidR="00762468" w:rsidRDefault="004D6A04">
      <w:pPr>
        <w:pStyle w:val="TOC4"/>
        <w:rPr>
          <w:rFonts w:asciiTheme="minorHAnsi" w:eastAsiaTheme="minorEastAsia" w:hAnsiTheme="minorHAnsi" w:cstheme="minorBidi"/>
          <w:noProof/>
          <w:sz w:val="22"/>
          <w:szCs w:val="22"/>
        </w:rPr>
      </w:pPr>
      <w:hyperlink w:anchor="_Toc462052543" w:history="1">
        <w:r w:rsidR="00762468" w:rsidRPr="00621C4C">
          <w:rPr>
            <w:rStyle w:val="Hyperlink"/>
            <w:noProof/>
          </w:rPr>
          <w:t>Bottom Lines</w:t>
        </w:r>
        <w:r w:rsidR="00762468">
          <w:rPr>
            <w:noProof/>
            <w:webHidden/>
          </w:rPr>
          <w:tab/>
        </w:r>
        <w:r w:rsidR="00762468">
          <w:rPr>
            <w:noProof/>
            <w:webHidden/>
          </w:rPr>
          <w:fldChar w:fldCharType="begin"/>
        </w:r>
        <w:r w:rsidR="00762468">
          <w:rPr>
            <w:noProof/>
            <w:webHidden/>
          </w:rPr>
          <w:instrText xml:space="preserve"> PAGEREF _Toc462052543 \h </w:instrText>
        </w:r>
        <w:r w:rsidR="00762468">
          <w:rPr>
            <w:noProof/>
            <w:webHidden/>
          </w:rPr>
        </w:r>
        <w:r w:rsidR="00762468">
          <w:rPr>
            <w:noProof/>
            <w:webHidden/>
          </w:rPr>
          <w:fldChar w:fldCharType="separate"/>
        </w:r>
        <w:r w:rsidR="00762468">
          <w:rPr>
            <w:noProof/>
            <w:webHidden/>
          </w:rPr>
          <w:t>17</w:t>
        </w:r>
        <w:r w:rsidR="00762468">
          <w:rPr>
            <w:noProof/>
            <w:webHidden/>
          </w:rPr>
          <w:fldChar w:fldCharType="end"/>
        </w:r>
      </w:hyperlink>
    </w:p>
    <w:p w14:paraId="7CB026B5" w14:textId="77777777" w:rsidR="00762468" w:rsidRDefault="004D6A04">
      <w:pPr>
        <w:pStyle w:val="TOC3"/>
        <w:rPr>
          <w:rFonts w:asciiTheme="minorHAnsi" w:eastAsiaTheme="minorEastAsia" w:hAnsiTheme="minorHAnsi" w:cstheme="minorBidi"/>
          <w:noProof/>
          <w:sz w:val="22"/>
          <w:szCs w:val="22"/>
        </w:rPr>
      </w:pPr>
      <w:hyperlink w:anchor="_Toc462052544" w:history="1">
        <w:r w:rsidR="00762468" w:rsidRPr="00621C4C">
          <w:rPr>
            <w:rStyle w:val="Hyperlink"/>
            <w:noProof/>
          </w:rPr>
          <w:t>Strategic Management</w:t>
        </w:r>
        <w:r w:rsidR="00762468">
          <w:rPr>
            <w:noProof/>
            <w:webHidden/>
          </w:rPr>
          <w:tab/>
        </w:r>
        <w:r w:rsidR="00762468">
          <w:rPr>
            <w:noProof/>
            <w:webHidden/>
          </w:rPr>
          <w:fldChar w:fldCharType="begin"/>
        </w:r>
        <w:r w:rsidR="00762468">
          <w:rPr>
            <w:noProof/>
            <w:webHidden/>
          </w:rPr>
          <w:instrText xml:space="preserve"> PAGEREF _Toc462052544 \h </w:instrText>
        </w:r>
        <w:r w:rsidR="00762468">
          <w:rPr>
            <w:noProof/>
            <w:webHidden/>
          </w:rPr>
        </w:r>
        <w:r w:rsidR="00762468">
          <w:rPr>
            <w:noProof/>
            <w:webHidden/>
          </w:rPr>
          <w:fldChar w:fldCharType="separate"/>
        </w:r>
        <w:r w:rsidR="00762468">
          <w:rPr>
            <w:noProof/>
            <w:webHidden/>
          </w:rPr>
          <w:t>19</w:t>
        </w:r>
        <w:r w:rsidR="00762468">
          <w:rPr>
            <w:noProof/>
            <w:webHidden/>
          </w:rPr>
          <w:fldChar w:fldCharType="end"/>
        </w:r>
      </w:hyperlink>
    </w:p>
    <w:p w14:paraId="0CC9EB69" w14:textId="77777777" w:rsidR="00762468" w:rsidRDefault="004D6A04">
      <w:pPr>
        <w:pStyle w:val="TOC1"/>
        <w:rPr>
          <w:rFonts w:asciiTheme="minorHAnsi" w:eastAsiaTheme="minorEastAsia" w:hAnsiTheme="minorHAnsi" w:cstheme="minorBidi"/>
          <w:noProof/>
          <w:sz w:val="22"/>
          <w:szCs w:val="22"/>
        </w:rPr>
      </w:pPr>
      <w:hyperlink w:anchor="_Toc462052545" w:history="1">
        <w:r w:rsidR="00762468" w:rsidRPr="00621C4C">
          <w:rPr>
            <w:rStyle w:val="Hyperlink"/>
            <w:noProof/>
          </w:rPr>
          <w:t>Sustainable Strategy</w:t>
        </w:r>
        <w:r w:rsidR="00762468">
          <w:rPr>
            <w:noProof/>
            <w:webHidden/>
          </w:rPr>
          <w:tab/>
        </w:r>
        <w:r w:rsidR="00762468">
          <w:rPr>
            <w:noProof/>
            <w:webHidden/>
          </w:rPr>
          <w:fldChar w:fldCharType="begin"/>
        </w:r>
        <w:r w:rsidR="00762468">
          <w:rPr>
            <w:noProof/>
            <w:webHidden/>
          </w:rPr>
          <w:instrText xml:space="preserve"> PAGEREF _Toc462052545 \h </w:instrText>
        </w:r>
        <w:r w:rsidR="00762468">
          <w:rPr>
            <w:noProof/>
            <w:webHidden/>
          </w:rPr>
        </w:r>
        <w:r w:rsidR="00762468">
          <w:rPr>
            <w:noProof/>
            <w:webHidden/>
          </w:rPr>
          <w:fldChar w:fldCharType="separate"/>
        </w:r>
        <w:r w:rsidR="00762468">
          <w:rPr>
            <w:noProof/>
            <w:webHidden/>
          </w:rPr>
          <w:t>22</w:t>
        </w:r>
        <w:r w:rsidR="00762468">
          <w:rPr>
            <w:noProof/>
            <w:webHidden/>
          </w:rPr>
          <w:fldChar w:fldCharType="end"/>
        </w:r>
      </w:hyperlink>
    </w:p>
    <w:p w14:paraId="3958E626" w14:textId="77777777" w:rsidR="00762468" w:rsidRDefault="004D6A04">
      <w:pPr>
        <w:pStyle w:val="TOC2"/>
        <w:rPr>
          <w:rFonts w:asciiTheme="minorHAnsi" w:eastAsiaTheme="minorEastAsia" w:hAnsiTheme="minorHAnsi" w:cstheme="minorBidi"/>
          <w:noProof/>
          <w:sz w:val="22"/>
          <w:szCs w:val="22"/>
        </w:rPr>
      </w:pPr>
      <w:hyperlink w:anchor="_Toc462052546" w:history="1">
        <w:r w:rsidR="00762468" w:rsidRPr="00621C4C">
          <w:rPr>
            <w:rStyle w:val="Hyperlink"/>
            <w:noProof/>
          </w:rPr>
          <w:t>Great Start</w:t>
        </w:r>
        <w:r w:rsidR="00762468">
          <w:rPr>
            <w:noProof/>
            <w:webHidden/>
          </w:rPr>
          <w:tab/>
        </w:r>
        <w:r w:rsidR="00762468">
          <w:rPr>
            <w:noProof/>
            <w:webHidden/>
          </w:rPr>
          <w:fldChar w:fldCharType="begin"/>
        </w:r>
        <w:r w:rsidR="00762468">
          <w:rPr>
            <w:noProof/>
            <w:webHidden/>
          </w:rPr>
          <w:instrText xml:space="preserve"> PAGEREF _Toc462052546 \h </w:instrText>
        </w:r>
        <w:r w:rsidR="00762468">
          <w:rPr>
            <w:noProof/>
            <w:webHidden/>
          </w:rPr>
        </w:r>
        <w:r w:rsidR="00762468">
          <w:rPr>
            <w:noProof/>
            <w:webHidden/>
          </w:rPr>
          <w:fldChar w:fldCharType="separate"/>
        </w:r>
        <w:r w:rsidR="00762468">
          <w:rPr>
            <w:noProof/>
            <w:webHidden/>
          </w:rPr>
          <w:t>22</w:t>
        </w:r>
        <w:r w:rsidR="00762468">
          <w:rPr>
            <w:noProof/>
            <w:webHidden/>
          </w:rPr>
          <w:fldChar w:fldCharType="end"/>
        </w:r>
      </w:hyperlink>
    </w:p>
    <w:p w14:paraId="228212D4" w14:textId="77777777" w:rsidR="00762468" w:rsidRDefault="004D6A04">
      <w:pPr>
        <w:pStyle w:val="TOC3"/>
        <w:rPr>
          <w:rFonts w:asciiTheme="minorHAnsi" w:eastAsiaTheme="minorEastAsia" w:hAnsiTheme="minorHAnsi" w:cstheme="minorBidi"/>
          <w:noProof/>
          <w:sz w:val="22"/>
          <w:szCs w:val="22"/>
        </w:rPr>
      </w:pPr>
      <w:hyperlink w:anchor="_Toc462052547" w:history="1">
        <w:r w:rsidR="00762468" w:rsidRPr="00621C4C">
          <w:rPr>
            <w:rStyle w:val="Hyperlink"/>
            <w:noProof/>
          </w:rPr>
          <w:t>1. Get Set</w:t>
        </w:r>
        <w:r w:rsidR="00762468">
          <w:rPr>
            <w:noProof/>
            <w:webHidden/>
          </w:rPr>
          <w:tab/>
        </w:r>
        <w:r w:rsidR="00762468">
          <w:rPr>
            <w:noProof/>
            <w:webHidden/>
          </w:rPr>
          <w:fldChar w:fldCharType="begin"/>
        </w:r>
        <w:r w:rsidR="00762468">
          <w:rPr>
            <w:noProof/>
            <w:webHidden/>
          </w:rPr>
          <w:instrText xml:space="preserve"> PAGEREF _Toc462052547 \h </w:instrText>
        </w:r>
        <w:r w:rsidR="00762468">
          <w:rPr>
            <w:noProof/>
            <w:webHidden/>
          </w:rPr>
        </w:r>
        <w:r w:rsidR="00762468">
          <w:rPr>
            <w:noProof/>
            <w:webHidden/>
          </w:rPr>
          <w:fldChar w:fldCharType="separate"/>
        </w:r>
        <w:r w:rsidR="00762468">
          <w:rPr>
            <w:noProof/>
            <w:webHidden/>
          </w:rPr>
          <w:t>22</w:t>
        </w:r>
        <w:r w:rsidR="00762468">
          <w:rPr>
            <w:noProof/>
            <w:webHidden/>
          </w:rPr>
          <w:fldChar w:fldCharType="end"/>
        </w:r>
      </w:hyperlink>
    </w:p>
    <w:p w14:paraId="73190C61" w14:textId="77777777" w:rsidR="00762468" w:rsidRDefault="004D6A04">
      <w:pPr>
        <w:pStyle w:val="TOC4"/>
        <w:rPr>
          <w:rFonts w:asciiTheme="minorHAnsi" w:eastAsiaTheme="minorEastAsia" w:hAnsiTheme="minorHAnsi" w:cstheme="minorBidi"/>
          <w:noProof/>
          <w:sz w:val="22"/>
          <w:szCs w:val="22"/>
        </w:rPr>
      </w:pPr>
      <w:hyperlink w:anchor="_Toc462052548" w:history="1">
        <w:r w:rsidR="00762468" w:rsidRPr="00621C4C">
          <w:rPr>
            <w:rStyle w:val="Hyperlink"/>
            <w:noProof/>
          </w:rPr>
          <w:t>First Who</w:t>
        </w:r>
        <w:r w:rsidR="00762468">
          <w:rPr>
            <w:noProof/>
            <w:webHidden/>
          </w:rPr>
          <w:tab/>
        </w:r>
        <w:r w:rsidR="00762468">
          <w:rPr>
            <w:noProof/>
            <w:webHidden/>
          </w:rPr>
          <w:fldChar w:fldCharType="begin"/>
        </w:r>
        <w:r w:rsidR="00762468">
          <w:rPr>
            <w:noProof/>
            <w:webHidden/>
          </w:rPr>
          <w:instrText xml:space="preserve"> PAGEREF _Toc462052548 \h </w:instrText>
        </w:r>
        <w:r w:rsidR="00762468">
          <w:rPr>
            <w:noProof/>
            <w:webHidden/>
          </w:rPr>
        </w:r>
        <w:r w:rsidR="00762468">
          <w:rPr>
            <w:noProof/>
            <w:webHidden/>
          </w:rPr>
          <w:fldChar w:fldCharType="separate"/>
        </w:r>
        <w:r w:rsidR="00762468">
          <w:rPr>
            <w:noProof/>
            <w:webHidden/>
          </w:rPr>
          <w:t>22</w:t>
        </w:r>
        <w:r w:rsidR="00762468">
          <w:rPr>
            <w:noProof/>
            <w:webHidden/>
          </w:rPr>
          <w:fldChar w:fldCharType="end"/>
        </w:r>
      </w:hyperlink>
    </w:p>
    <w:p w14:paraId="22FCDC60" w14:textId="77777777" w:rsidR="00762468" w:rsidRDefault="004D6A04">
      <w:pPr>
        <w:pStyle w:val="TOC4"/>
        <w:rPr>
          <w:rFonts w:asciiTheme="minorHAnsi" w:eastAsiaTheme="minorEastAsia" w:hAnsiTheme="minorHAnsi" w:cstheme="minorBidi"/>
          <w:noProof/>
          <w:sz w:val="22"/>
          <w:szCs w:val="22"/>
        </w:rPr>
      </w:pPr>
      <w:hyperlink w:anchor="_Toc462052549" w:history="1">
        <w:r w:rsidR="00762468" w:rsidRPr="00621C4C">
          <w:rPr>
            <w:rStyle w:val="Hyperlink"/>
            <w:noProof/>
          </w:rPr>
          <w:t>Then What</w:t>
        </w:r>
        <w:r w:rsidR="00762468">
          <w:rPr>
            <w:noProof/>
            <w:webHidden/>
          </w:rPr>
          <w:tab/>
        </w:r>
        <w:r w:rsidR="00762468">
          <w:rPr>
            <w:noProof/>
            <w:webHidden/>
          </w:rPr>
          <w:fldChar w:fldCharType="begin"/>
        </w:r>
        <w:r w:rsidR="00762468">
          <w:rPr>
            <w:noProof/>
            <w:webHidden/>
          </w:rPr>
          <w:instrText xml:space="preserve"> PAGEREF _Toc462052549 \h </w:instrText>
        </w:r>
        <w:r w:rsidR="00762468">
          <w:rPr>
            <w:noProof/>
            <w:webHidden/>
          </w:rPr>
        </w:r>
        <w:r w:rsidR="00762468">
          <w:rPr>
            <w:noProof/>
            <w:webHidden/>
          </w:rPr>
          <w:fldChar w:fldCharType="separate"/>
        </w:r>
        <w:r w:rsidR="00762468">
          <w:rPr>
            <w:noProof/>
            <w:webHidden/>
          </w:rPr>
          <w:t>24</w:t>
        </w:r>
        <w:r w:rsidR="00762468">
          <w:rPr>
            <w:noProof/>
            <w:webHidden/>
          </w:rPr>
          <w:fldChar w:fldCharType="end"/>
        </w:r>
      </w:hyperlink>
    </w:p>
    <w:p w14:paraId="599F2185" w14:textId="77777777" w:rsidR="00762468" w:rsidRDefault="004D6A04">
      <w:pPr>
        <w:pStyle w:val="TOC3"/>
        <w:rPr>
          <w:rFonts w:asciiTheme="minorHAnsi" w:eastAsiaTheme="minorEastAsia" w:hAnsiTheme="minorHAnsi" w:cstheme="minorBidi"/>
          <w:noProof/>
          <w:sz w:val="22"/>
          <w:szCs w:val="22"/>
        </w:rPr>
      </w:pPr>
      <w:hyperlink w:anchor="_Toc462052550" w:history="1">
        <w:r w:rsidR="00762468" w:rsidRPr="00621C4C">
          <w:rPr>
            <w:rStyle w:val="Hyperlink"/>
            <w:noProof/>
          </w:rPr>
          <w:t>2. Purpose</w:t>
        </w:r>
        <w:r w:rsidR="00762468">
          <w:rPr>
            <w:noProof/>
            <w:webHidden/>
          </w:rPr>
          <w:tab/>
        </w:r>
        <w:r w:rsidR="00762468">
          <w:rPr>
            <w:noProof/>
            <w:webHidden/>
          </w:rPr>
          <w:fldChar w:fldCharType="begin"/>
        </w:r>
        <w:r w:rsidR="00762468">
          <w:rPr>
            <w:noProof/>
            <w:webHidden/>
          </w:rPr>
          <w:instrText xml:space="preserve"> PAGEREF _Toc462052550 \h </w:instrText>
        </w:r>
        <w:r w:rsidR="00762468">
          <w:rPr>
            <w:noProof/>
            <w:webHidden/>
          </w:rPr>
        </w:r>
        <w:r w:rsidR="00762468">
          <w:rPr>
            <w:noProof/>
            <w:webHidden/>
          </w:rPr>
          <w:fldChar w:fldCharType="separate"/>
        </w:r>
        <w:r w:rsidR="00762468">
          <w:rPr>
            <w:noProof/>
            <w:webHidden/>
          </w:rPr>
          <w:t>25</w:t>
        </w:r>
        <w:r w:rsidR="00762468">
          <w:rPr>
            <w:noProof/>
            <w:webHidden/>
          </w:rPr>
          <w:fldChar w:fldCharType="end"/>
        </w:r>
      </w:hyperlink>
    </w:p>
    <w:p w14:paraId="48D5D291" w14:textId="77777777" w:rsidR="00762468" w:rsidRDefault="004D6A04">
      <w:pPr>
        <w:pStyle w:val="TOC4"/>
        <w:rPr>
          <w:rFonts w:asciiTheme="minorHAnsi" w:eastAsiaTheme="minorEastAsia" w:hAnsiTheme="minorHAnsi" w:cstheme="minorBidi"/>
          <w:noProof/>
          <w:sz w:val="22"/>
          <w:szCs w:val="22"/>
        </w:rPr>
      </w:pPr>
      <w:hyperlink w:anchor="_Toc462052551" w:history="1">
        <w:r w:rsidR="00762468" w:rsidRPr="00621C4C">
          <w:rPr>
            <w:rStyle w:val="Hyperlink"/>
            <w:noProof/>
          </w:rPr>
          <w:t>Values</w:t>
        </w:r>
        <w:r w:rsidR="00762468">
          <w:rPr>
            <w:noProof/>
            <w:webHidden/>
          </w:rPr>
          <w:tab/>
        </w:r>
        <w:r w:rsidR="00762468">
          <w:rPr>
            <w:noProof/>
            <w:webHidden/>
          </w:rPr>
          <w:fldChar w:fldCharType="begin"/>
        </w:r>
        <w:r w:rsidR="00762468">
          <w:rPr>
            <w:noProof/>
            <w:webHidden/>
          </w:rPr>
          <w:instrText xml:space="preserve"> PAGEREF _Toc462052551 \h </w:instrText>
        </w:r>
        <w:r w:rsidR="00762468">
          <w:rPr>
            <w:noProof/>
            <w:webHidden/>
          </w:rPr>
        </w:r>
        <w:r w:rsidR="00762468">
          <w:rPr>
            <w:noProof/>
            <w:webHidden/>
          </w:rPr>
          <w:fldChar w:fldCharType="separate"/>
        </w:r>
        <w:r w:rsidR="00762468">
          <w:rPr>
            <w:noProof/>
            <w:webHidden/>
          </w:rPr>
          <w:t>26</w:t>
        </w:r>
        <w:r w:rsidR="00762468">
          <w:rPr>
            <w:noProof/>
            <w:webHidden/>
          </w:rPr>
          <w:fldChar w:fldCharType="end"/>
        </w:r>
      </w:hyperlink>
    </w:p>
    <w:p w14:paraId="4DFBEA0E" w14:textId="77777777" w:rsidR="00762468" w:rsidRDefault="004D6A04">
      <w:pPr>
        <w:pStyle w:val="TOC4"/>
        <w:rPr>
          <w:rFonts w:asciiTheme="minorHAnsi" w:eastAsiaTheme="minorEastAsia" w:hAnsiTheme="minorHAnsi" w:cstheme="minorBidi"/>
          <w:noProof/>
          <w:sz w:val="22"/>
          <w:szCs w:val="22"/>
        </w:rPr>
      </w:pPr>
      <w:hyperlink w:anchor="_Toc462052552" w:history="1">
        <w:r w:rsidR="00762468" w:rsidRPr="00621C4C">
          <w:rPr>
            <w:rStyle w:val="Hyperlink"/>
            <w:noProof/>
          </w:rPr>
          <w:t>Mission</w:t>
        </w:r>
        <w:r w:rsidR="00762468">
          <w:rPr>
            <w:noProof/>
            <w:webHidden/>
          </w:rPr>
          <w:tab/>
        </w:r>
        <w:r w:rsidR="00762468">
          <w:rPr>
            <w:noProof/>
            <w:webHidden/>
          </w:rPr>
          <w:fldChar w:fldCharType="begin"/>
        </w:r>
        <w:r w:rsidR="00762468">
          <w:rPr>
            <w:noProof/>
            <w:webHidden/>
          </w:rPr>
          <w:instrText xml:space="preserve"> PAGEREF _Toc462052552 \h </w:instrText>
        </w:r>
        <w:r w:rsidR="00762468">
          <w:rPr>
            <w:noProof/>
            <w:webHidden/>
          </w:rPr>
        </w:r>
        <w:r w:rsidR="00762468">
          <w:rPr>
            <w:noProof/>
            <w:webHidden/>
          </w:rPr>
          <w:fldChar w:fldCharType="separate"/>
        </w:r>
        <w:r w:rsidR="00762468">
          <w:rPr>
            <w:noProof/>
            <w:webHidden/>
          </w:rPr>
          <w:t>28</w:t>
        </w:r>
        <w:r w:rsidR="00762468">
          <w:rPr>
            <w:noProof/>
            <w:webHidden/>
          </w:rPr>
          <w:fldChar w:fldCharType="end"/>
        </w:r>
      </w:hyperlink>
    </w:p>
    <w:p w14:paraId="544EEBB5" w14:textId="77777777" w:rsidR="00762468" w:rsidRDefault="004D6A04">
      <w:pPr>
        <w:pStyle w:val="TOC5"/>
        <w:rPr>
          <w:rFonts w:asciiTheme="minorHAnsi" w:eastAsiaTheme="minorEastAsia" w:hAnsiTheme="minorHAnsi" w:cstheme="minorBidi"/>
          <w:noProof/>
          <w:sz w:val="22"/>
          <w:szCs w:val="22"/>
        </w:rPr>
      </w:pPr>
      <w:hyperlink w:anchor="_Toc462052553" w:history="1">
        <w:r w:rsidR="00762468" w:rsidRPr="00621C4C">
          <w:rPr>
            <w:rStyle w:val="Hyperlink"/>
            <w:noProof/>
          </w:rPr>
          <w:t>Who do we serve?</w:t>
        </w:r>
        <w:r w:rsidR="00762468">
          <w:rPr>
            <w:noProof/>
            <w:webHidden/>
          </w:rPr>
          <w:tab/>
        </w:r>
        <w:r w:rsidR="00762468">
          <w:rPr>
            <w:noProof/>
            <w:webHidden/>
          </w:rPr>
          <w:fldChar w:fldCharType="begin"/>
        </w:r>
        <w:r w:rsidR="00762468">
          <w:rPr>
            <w:noProof/>
            <w:webHidden/>
          </w:rPr>
          <w:instrText xml:space="preserve"> PAGEREF _Toc462052553 \h </w:instrText>
        </w:r>
        <w:r w:rsidR="00762468">
          <w:rPr>
            <w:noProof/>
            <w:webHidden/>
          </w:rPr>
        </w:r>
        <w:r w:rsidR="00762468">
          <w:rPr>
            <w:noProof/>
            <w:webHidden/>
          </w:rPr>
          <w:fldChar w:fldCharType="separate"/>
        </w:r>
        <w:r w:rsidR="00762468">
          <w:rPr>
            <w:noProof/>
            <w:webHidden/>
          </w:rPr>
          <w:t>30</w:t>
        </w:r>
        <w:r w:rsidR="00762468">
          <w:rPr>
            <w:noProof/>
            <w:webHidden/>
          </w:rPr>
          <w:fldChar w:fldCharType="end"/>
        </w:r>
      </w:hyperlink>
    </w:p>
    <w:p w14:paraId="72B569AC" w14:textId="77777777" w:rsidR="00762468" w:rsidRDefault="004D6A04">
      <w:pPr>
        <w:pStyle w:val="TOC5"/>
        <w:rPr>
          <w:rFonts w:asciiTheme="minorHAnsi" w:eastAsiaTheme="minorEastAsia" w:hAnsiTheme="minorHAnsi" w:cstheme="minorBidi"/>
          <w:noProof/>
          <w:sz w:val="22"/>
          <w:szCs w:val="22"/>
        </w:rPr>
      </w:pPr>
      <w:hyperlink w:anchor="_Toc462052554" w:history="1">
        <w:r w:rsidR="00762468" w:rsidRPr="00621C4C">
          <w:rPr>
            <w:rStyle w:val="Hyperlink"/>
            <w:noProof/>
          </w:rPr>
          <w:t>What change do they experience?</w:t>
        </w:r>
        <w:r w:rsidR="00762468">
          <w:rPr>
            <w:noProof/>
            <w:webHidden/>
          </w:rPr>
          <w:tab/>
        </w:r>
        <w:r w:rsidR="00762468">
          <w:rPr>
            <w:noProof/>
            <w:webHidden/>
          </w:rPr>
          <w:fldChar w:fldCharType="begin"/>
        </w:r>
        <w:r w:rsidR="00762468">
          <w:rPr>
            <w:noProof/>
            <w:webHidden/>
          </w:rPr>
          <w:instrText xml:space="preserve"> PAGEREF _Toc462052554 \h </w:instrText>
        </w:r>
        <w:r w:rsidR="00762468">
          <w:rPr>
            <w:noProof/>
            <w:webHidden/>
          </w:rPr>
        </w:r>
        <w:r w:rsidR="00762468">
          <w:rPr>
            <w:noProof/>
            <w:webHidden/>
          </w:rPr>
          <w:fldChar w:fldCharType="separate"/>
        </w:r>
        <w:r w:rsidR="00762468">
          <w:rPr>
            <w:noProof/>
            <w:webHidden/>
          </w:rPr>
          <w:t>32</w:t>
        </w:r>
        <w:r w:rsidR="00762468">
          <w:rPr>
            <w:noProof/>
            <w:webHidden/>
          </w:rPr>
          <w:fldChar w:fldCharType="end"/>
        </w:r>
      </w:hyperlink>
    </w:p>
    <w:p w14:paraId="34A3F368" w14:textId="77777777" w:rsidR="00762468" w:rsidRDefault="004D6A04">
      <w:pPr>
        <w:pStyle w:val="TOC5"/>
        <w:rPr>
          <w:rFonts w:asciiTheme="minorHAnsi" w:eastAsiaTheme="minorEastAsia" w:hAnsiTheme="minorHAnsi" w:cstheme="minorBidi"/>
          <w:noProof/>
          <w:sz w:val="22"/>
          <w:szCs w:val="22"/>
        </w:rPr>
      </w:pPr>
      <w:hyperlink w:anchor="_Toc462052555" w:history="1">
        <w:r w:rsidR="00762468" w:rsidRPr="00621C4C">
          <w:rPr>
            <w:rStyle w:val="Hyperlink"/>
            <w:noProof/>
          </w:rPr>
          <w:t>How are we better than rivals?</w:t>
        </w:r>
        <w:r w:rsidR="00762468">
          <w:rPr>
            <w:noProof/>
            <w:webHidden/>
          </w:rPr>
          <w:tab/>
        </w:r>
        <w:r w:rsidR="00762468">
          <w:rPr>
            <w:noProof/>
            <w:webHidden/>
          </w:rPr>
          <w:fldChar w:fldCharType="begin"/>
        </w:r>
        <w:r w:rsidR="00762468">
          <w:rPr>
            <w:noProof/>
            <w:webHidden/>
          </w:rPr>
          <w:instrText xml:space="preserve"> PAGEREF _Toc462052555 \h </w:instrText>
        </w:r>
        <w:r w:rsidR="00762468">
          <w:rPr>
            <w:noProof/>
            <w:webHidden/>
          </w:rPr>
        </w:r>
        <w:r w:rsidR="00762468">
          <w:rPr>
            <w:noProof/>
            <w:webHidden/>
          </w:rPr>
          <w:fldChar w:fldCharType="separate"/>
        </w:r>
        <w:r w:rsidR="00762468">
          <w:rPr>
            <w:noProof/>
            <w:webHidden/>
          </w:rPr>
          <w:t>33</w:t>
        </w:r>
        <w:r w:rsidR="00762468">
          <w:rPr>
            <w:noProof/>
            <w:webHidden/>
          </w:rPr>
          <w:fldChar w:fldCharType="end"/>
        </w:r>
      </w:hyperlink>
    </w:p>
    <w:p w14:paraId="10BDA371" w14:textId="77777777" w:rsidR="00762468" w:rsidRDefault="004D6A04">
      <w:pPr>
        <w:pStyle w:val="TOC5"/>
        <w:rPr>
          <w:rFonts w:asciiTheme="minorHAnsi" w:eastAsiaTheme="minorEastAsia" w:hAnsiTheme="minorHAnsi" w:cstheme="minorBidi"/>
          <w:noProof/>
          <w:sz w:val="22"/>
          <w:szCs w:val="22"/>
        </w:rPr>
      </w:pPr>
      <w:hyperlink w:anchor="_Toc462052556" w:history="1">
        <w:r w:rsidR="00762468" w:rsidRPr="00621C4C">
          <w:rPr>
            <w:rStyle w:val="Hyperlink"/>
            <w:noProof/>
          </w:rPr>
          <w:t>Simplified Mission</w:t>
        </w:r>
        <w:r w:rsidR="00762468">
          <w:rPr>
            <w:noProof/>
            <w:webHidden/>
          </w:rPr>
          <w:tab/>
        </w:r>
        <w:r w:rsidR="00762468">
          <w:rPr>
            <w:noProof/>
            <w:webHidden/>
          </w:rPr>
          <w:fldChar w:fldCharType="begin"/>
        </w:r>
        <w:r w:rsidR="00762468">
          <w:rPr>
            <w:noProof/>
            <w:webHidden/>
          </w:rPr>
          <w:instrText xml:space="preserve"> PAGEREF _Toc462052556 \h </w:instrText>
        </w:r>
        <w:r w:rsidR="00762468">
          <w:rPr>
            <w:noProof/>
            <w:webHidden/>
          </w:rPr>
        </w:r>
        <w:r w:rsidR="00762468">
          <w:rPr>
            <w:noProof/>
            <w:webHidden/>
          </w:rPr>
          <w:fldChar w:fldCharType="separate"/>
        </w:r>
        <w:r w:rsidR="00762468">
          <w:rPr>
            <w:noProof/>
            <w:webHidden/>
          </w:rPr>
          <w:t>39</w:t>
        </w:r>
        <w:r w:rsidR="00762468">
          <w:rPr>
            <w:noProof/>
            <w:webHidden/>
          </w:rPr>
          <w:fldChar w:fldCharType="end"/>
        </w:r>
      </w:hyperlink>
    </w:p>
    <w:p w14:paraId="5633E48A" w14:textId="77777777" w:rsidR="00762468" w:rsidRDefault="004D6A04">
      <w:pPr>
        <w:pStyle w:val="TOC3"/>
        <w:rPr>
          <w:rFonts w:asciiTheme="minorHAnsi" w:eastAsiaTheme="minorEastAsia" w:hAnsiTheme="minorHAnsi" w:cstheme="minorBidi"/>
          <w:noProof/>
          <w:sz w:val="22"/>
          <w:szCs w:val="22"/>
        </w:rPr>
      </w:pPr>
      <w:hyperlink w:anchor="_Toc462052557" w:history="1">
        <w:r w:rsidR="00762468" w:rsidRPr="00621C4C">
          <w:rPr>
            <w:rStyle w:val="Hyperlink"/>
            <w:noProof/>
          </w:rPr>
          <w:t>3. Current Strategy</w:t>
        </w:r>
        <w:r w:rsidR="00762468">
          <w:rPr>
            <w:noProof/>
            <w:webHidden/>
          </w:rPr>
          <w:tab/>
        </w:r>
        <w:r w:rsidR="00762468">
          <w:rPr>
            <w:noProof/>
            <w:webHidden/>
          </w:rPr>
          <w:fldChar w:fldCharType="begin"/>
        </w:r>
        <w:r w:rsidR="00762468">
          <w:rPr>
            <w:noProof/>
            <w:webHidden/>
          </w:rPr>
          <w:instrText xml:space="preserve"> PAGEREF _Toc462052557 \h </w:instrText>
        </w:r>
        <w:r w:rsidR="00762468">
          <w:rPr>
            <w:noProof/>
            <w:webHidden/>
          </w:rPr>
        </w:r>
        <w:r w:rsidR="00762468">
          <w:rPr>
            <w:noProof/>
            <w:webHidden/>
          </w:rPr>
          <w:fldChar w:fldCharType="separate"/>
        </w:r>
        <w:r w:rsidR="00762468">
          <w:rPr>
            <w:noProof/>
            <w:webHidden/>
          </w:rPr>
          <w:t>41</w:t>
        </w:r>
        <w:r w:rsidR="00762468">
          <w:rPr>
            <w:noProof/>
            <w:webHidden/>
          </w:rPr>
          <w:fldChar w:fldCharType="end"/>
        </w:r>
      </w:hyperlink>
    </w:p>
    <w:p w14:paraId="1FD36EB5" w14:textId="77777777" w:rsidR="00762468" w:rsidRDefault="004D6A04">
      <w:pPr>
        <w:pStyle w:val="TOC4"/>
        <w:rPr>
          <w:rFonts w:asciiTheme="minorHAnsi" w:eastAsiaTheme="minorEastAsia" w:hAnsiTheme="minorHAnsi" w:cstheme="minorBidi"/>
          <w:noProof/>
          <w:sz w:val="22"/>
          <w:szCs w:val="22"/>
        </w:rPr>
      </w:pPr>
      <w:hyperlink w:anchor="_Toc462052558" w:history="1">
        <w:r w:rsidR="00762468" w:rsidRPr="00621C4C">
          <w:rPr>
            <w:rStyle w:val="Hyperlink"/>
            <w:noProof/>
          </w:rPr>
          <w:t>Lines of Business</w:t>
        </w:r>
        <w:r w:rsidR="00762468">
          <w:rPr>
            <w:noProof/>
            <w:webHidden/>
          </w:rPr>
          <w:tab/>
        </w:r>
        <w:r w:rsidR="00762468">
          <w:rPr>
            <w:noProof/>
            <w:webHidden/>
          </w:rPr>
          <w:fldChar w:fldCharType="begin"/>
        </w:r>
        <w:r w:rsidR="00762468">
          <w:rPr>
            <w:noProof/>
            <w:webHidden/>
          </w:rPr>
          <w:instrText xml:space="preserve"> PAGEREF _Toc462052558 \h </w:instrText>
        </w:r>
        <w:r w:rsidR="00762468">
          <w:rPr>
            <w:noProof/>
            <w:webHidden/>
          </w:rPr>
        </w:r>
        <w:r w:rsidR="00762468">
          <w:rPr>
            <w:noProof/>
            <w:webHidden/>
          </w:rPr>
          <w:fldChar w:fldCharType="separate"/>
        </w:r>
        <w:r w:rsidR="00762468">
          <w:rPr>
            <w:noProof/>
            <w:webHidden/>
          </w:rPr>
          <w:t>42</w:t>
        </w:r>
        <w:r w:rsidR="00762468">
          <w:rPr>
            <w:noProof/>
            <w:webHidden/>
          </w:rPr>
          <w:fldChar w:fldCharType="end"/>
        </w:r>
      </w:hyperlink>
    </w:p>
    <w:p w14:paraId="0D4AD0CD" w14:textId="77777777" w:rsidR="00762468" w:rsidRDefault="004D6A04">
      <w:pPr>
        <w:pStyle w:val="TOC4"/>
        <w:rPr>
          <w:rFonts w:asciiTheme="minorHAnsi" w:eastAsiaTheme="minorEastAsia" w:hAnsiTheme="minorHAnsi" w:cstheme="minorBidi"/>
          <w:noProof/>
          <w:sz w:val="22"/>
          <w:szCs w:val="22"/>
        </w:rPr>
      </w:pPr>
      <w:hyperlink w:anchor="_Toc462052559" w:history="1">
        <w:r w:rsidR="00762468" w:rsidRPr="00621C4C">
          <w:rPr>
            <w:rStyle w:val="Hyperlink"/>
            <w:noProof/>
          </w:rPr>
          <w:t>Success Measures</w:t>
        </w:r>
        <w:r w:rsidR="00762468">
          <w:rPr>
            <w:noProof/>
            <w:webHidden/>
          </w:rPr>
          <w:tab/>
        </w:r>
        <w:r w:rsidR="00762468">
          <w:rPr>
            <w:noProof/>
            <w:webHidden/>
          </w:rPr>
          <w:fldChar w:fldCharType="begin"/>
        </w:r>
        <w:r w:rsidR="00762468">
          <w:rPr>
            <w:noProof/>
            <w:webHidden/>
          </w:rPr>
          <w:instrText xml:space="preserve"> PAGEREF _Toc462052559 \h </w:instrText>
        </w:r>
        <w:r w:rsidR="00762468">
          <w:rPr>
            <w:noProof/>
            <w:webHidden/>
          </w:rPr>
        </w:r>
        <w:r w:rsidR="00762468">
          <w:rPr>
            <w:noProof/>
            <w:webHidden/>
          </w:rPr>
          <w:fldChar w:fldCharType="separate"/>
        </w:r>
        <w:r w:rsidR="00762468">
          <w:rPr>
            <w:noProof/>
            <w:webHidden/>
          </w:rPr>
          <w:t>46</w:t>
        </w:r>
        <w:r w:rsidR="00762468">
          <w:rPr>
            <w:noProof/>
            <w:webHidden/>
          </w:rPr>
          <w:fldChar w:fldCharType="end"/>
        </w:r>
      </w:hyperlink>
    </w:p>
    <w:p w14:paraId="0A39010C" w14:textId="77777777" w:rsidR="00762468" w:rsidRDefault="004D6A04">
      <w:pPr>
        <w:pStyle w:val="TOC5"/>
        <w:rPr>
          <w:rFonts w:asciiTheme="minorHAnsi" w:eastAsiaTheme="minorEastAsia" w:hAnsiTheme="minorHAnsi" w:cstheme="minorBidi"/>
          <w:noProof/>
          <w:sz w:val="22"/>
          <w:szCs w:val="22"/>
        </w:rPr>
      </w:pPr>
      <w:hyperlink w:anchor="_Toc462052560" w:history="1">
        <w:r w:rsidR="00762468" w:rsidRPr="00621C4C">
          <w:rPr>
            <w:rStyle w:val="Hyperlink"/>
            <w:noProof/>
          </w:rPr>
          <w:t>Mission Success Measures</w:t>
        </w:r>
        <w:r w:rsidR="00762468">
          <w:rPr>
            <w:noProof/>
            <w:webHidden/>
          </w:rPr>
          <w:tab/>
        </w:r>
        <w:r w:rsidR="00762468">
          <w:rPr>
            <w:noProof/>
            <w:webHidden/>
          </w:rPr>
          <w:fldChar w:fldCharType="begin"/>
        </w:r>
        <w:r w:rsidR="00762468">
          <w:rPr>
            <w:noProof/>
            <w:webHidden/>
          </w:rPr>
          <w:instrText xml:space="preserve"> PAGEREF _Toc462052560 \h </w:instrText>
        </w:r>
        <w:r w:rsidR="00762468">
          <w:rPr>
            <w:noProof/>
            <w:webHidden/>
          </w:rPr>
        </w:r>
        <w:r w:rsidR="00762468">
          <w:rPr>
            <w:noProof/>
            <w:webHidden/>
          </w:rPr>
          <w:fldChar w:fldCharType="separate"/>
        </w:r>
        <w:r w:rsidR="00762468">
          <w:rPr>
            <w:noProof/>
            <w:webHidden/>
          </w:rPr>
          <w:t>48</w:t>
        </w:r>
        <w:r w:rsidR="00762468">
          <w:rPr>
            <w:noProof/>
            <w:webHidden/>
          </w:rPr>
          <w:fldChar w:fldCharType="end"/>
        </w:r>
      </w:hyperlink>
    </w:p>
    <w:p w14:paraId="47E9E228" w14:textId="77777777" w:rsidR="00762468" w:rsidRDefault="004D6A04">
      <w:pPr>
        <w:pStyle w:val="TOC5"/>
        <w:rPr>
          <w:rFonts w:asciiTheme="minorHAnsi" w:eastAsiaTheme="minorEastAsia" w:hAnsiTheme="minorHAnsi" w:cstheme="minorBidi"/>
          <w:noProof/>
          <w:sz w:val="22"/>
          <w:szCs w:val="22"/>
        </w:rPr>
      </w:pPr>
      <w:hyperlink w:anchor="_Toc462052561" w:history="1">
        <w:r w:rsidR="00762468" w:rsidRPr="00621C4C">
          <w:rPr>
            <w:rStyle w:val="Hyperlink"/>
            <w:noProof/>
          </w:rPr>
          <w:t>Lines of Business Success Measures</w:t>
        </w:r>
        <w:r w:rsidR="00762468">
          <w:rPr>
            <w:noProof/>
            <w:webHidden/>
          </w:rPr>
          <w:tab/>
        </w:r>
        <w:r w:rsidR="00762468">
          <w:rPr>
            <w:noProof/>
            <w:webHidden/>
          </w:rPr>
          <w:fldChar w:fldCharType="begin"/>
        </w:r>
        <w:r w:rsidR="00762468">
          <w:rPr>
            <w:noProof/>
            <w:webHidden/>
          </w:rPr>
          <w:instrText xml:space="preserve"> PAGEREF _Toc462052561 \h </w:instrText>
        </w:r>
        <w:r w:rsidR="00762468">
          <w:rPr>
            <w:noProof/>
            <w:webHidden/>
          </w:rPr>
        </w:r>
        <w:r w:rsidR="00762468">
          <w:rPr>
            <w:noProof/>
            <w:webHidden/>
          </w:rPr>
          <w:fldChar w:fldCharType="separate"/>
        </w:r>
        <w:r w:rsidR="00762468">
          <w:rPr>
            <w:noProof/>
            <w:webHidden/>
          </w:rPr>
          <w:t>48</w:t>
        </w:r>
        <w:r w:rsidR="00762468">
          <w:rPr>
            <w:noProof/>
            <w:webHidden/>
          </w:rPr>
          <w:fldChar w:fldCharType="end"/>
        </w:r>
      </w:hyperlink>
    </w:p>
    <w:p w14:paraId="7295E63B" w14:textId="77777777" w:rsidR="00762468" w:rsidRDefault="004D6A04">
      <w:pPr>
        <w:pStyle w:val="TOC4"/>
        <w:rPr>
          <w:rFonts w:asciiTheme="minorHAnsi" w:eastAsiaTheme="minorEastAsia" w:hAnsiTheme="minorHAnsi" w:cstheme="minorBidi"/>
          <w:noProof/>
          <w:sz w:val="22"/>
          <w:szCs w:val="22"/>
        </w:rPr>
      </w:pPr>
      <w:hyperlink w:anchor="_Toc462052562" w:history="1">
        <w:r w:rsidR="00762468" w:rsidRPr="00621C4C">
          <w:rPr>
            <w:rStyle w:val="Hyperlink"/>
            <w:noProof/>
          </w:rPr>
          <w:t>Great Start Summary</w:t>
        </w:r>
        <w:r w:rsidR="00762468">
          <w:rPr>
            <w:noProof/>
            <w:webHidden/>
          </w:rPr>
          <w:tab/>
        </w:r>
        <w:r w:rsidR="00762468">
          <w:rPr>
            <w:noProof/>
            <w:webHidden/>
          </w:rPr>
          <w:fldChar w:fldCharType="begin"/>
        </w:r>
        <w:r w:rsidR="00762468">
          <w:rPr>
            <w:noProof/>
            <w:webHidden/>
          </w:rPr>
          <w:instrText xml:space="preserve"> PAGEREF _Toc462052562 \h </w:instrText>
        </w:r>
        <w:r w:rsidR="00762468">
          <w:rPr>
            <w:noProof/>
            <w:webHidden/>
          </w:rPr>
        </w:r>
        <w:r w:rsidR="00762468">
          <w:rPr>
            <w:noProof/>
            <w:webHidden/>
          </w:rPr>
          <w:fldChar w:fldCharType="separate"/>
        </w:r>
        <w:r w:rsidR="00762468">
          <w:rPr>
            <w:noProof/>
            <w:webHidden/>
          </w:rPr>
          <w:t>51</w:t>
        </w:r>
        <w:r w:rsidR="00762468">
          <w:rPr>
            <w:noProof/>
            <w:webHidden/>
          </w:rPr>
          <w:fldChar w:fldCharType="end"/>
        </w:r>
      </w:hyperlink>
    </w:p>
    <w:p w14:paraId="7BAE4D22" w14:textId="77777777" w:rsidR="00762468" w:rsidRDefault="004D6A04">
      <w:pPr>
        <w:pStyle w:val="TOC2"/>
        <w:rPr>
          <w:rFonts w:asciiTheme="minorHAnsi" w:eastAsiaTheme="minorEastAsia" w:hAnsiTheme="minorHAnsi" w:cstheme="minorBidi"/>
          <w:noProof/>
          <w:sz w:val="22"/>
          <w:szCs w:val="22"/>
        </w:rPr>
      </w:pPr>
      <w:hyperlink w:anchor="_Toc462052563" w:history="1">
        <w:r w:rsidR="00762468" w:rsidRPr="00621C4C">
          <w:rPr>
            <w:rStyle w:val="Hyperlink"/>
            <w:noProof/>
          </w:rPr>
          <w:t>Great Ideas</w:t>
        </w:r>
        <w:r w:rsidR="00762468">
          <w:rPr>
            <w:noProof/>
            <w:webHidden/>
          </w:rPr>
          <w:tab/>
        </w:r>
        <w:r w:rsidR="00762468">
          <w:rPr>
            <w:noProof/>
            <w:webHidden/>
          </w:rPr>
          <w:fldChar w:fldCharType="begin"/>
        </w:r>
        <w:r w:rsidR="00762468">
          <w:rPr>
            <w:noProof/>
            <w:webHidden/>
          </w:rPr>
          <w:instrText xml:space="preserve"> PAGEREF _Toc462052563 \h </w:instrText>
        </w:r>
        <w:r w:rsidR="00762468">
          <w:rPr>
            <w:noProof/>
            <w:webHidden/>
          </w:rPr>
        </w:r>
        <w:r w:rsidR="00762468">
          <w:rPr>
            <w:noProof/>
            <w:webHidden/>
          </w:rPr>
          <w:fldChar w:fldCharType="separate"/>
        </w:r>
        <w:r w:rsidR="00762468">
          <w:rPr>
            <w:noProof/>
            <w:webHidden/>
          </w:rPr>
          <w:t>52</w:t>
        </w:r>
        <w:r w:rsidR="00762468">
          <w:rPr>
            <w:noProof/>
            <w:webHidden/>
          </w:rPr>
          <w:fldChar w:fldCharType="end"/>
        </w:r>
      </w:hyperlink>
    </w:p>
    <w:p w14:paraId="68D1FA2D" w14:textId="77777777" w:rsidR="00762468" w:rsidRDefault="004D6A04">
      <w:pPr>
        <w:pStyle w:val="TOC3"/>
        <w:rPr>
          <w:rFonts w:asciiTheme="minorHAnsi" w:eastAsiaTheme="minorEastAsia" w:hAnsiTheme="minorHAnsi" w:cstheme="minorBidi"/>
          <w:noProof/>
          <w:sz w:val="22"/>
          <w:szCs w:val="22"/>
        </w:rPr>
      </w:pPr>
      <w:hyperlink w:anchor="_Toc462052564" w:history="1">
        <w:r w:rsidR="00762468" w:rsidRPr="00621C4C">
          <w:rPr>
            <w:rStyle w:val="Hyperlink"/>
            <w:noProof/>
          </w:rPr>
          <w:t>4. Vision Statement</w:t>
        </w:r>
        <w:r w:rsidR="00762468">
          <w:rPr>
            <w:noProof/>
            <w:webHidden/>
          </w:rPr>
          <w:tab/>
        </w:r>
        <w:r w:rsidR="00762468">
          <w:rPr>
            <w:noProof/>
            <w:webHidden/>
          </w:rPr>
          <w:fldChar w:fldCharType="begin"/>
        </w:r>
        <w:r w:rsidR="00762468">
          <w:rPr>
            <w:noProof/>
            <w:webHidden/>
          </w:rPr>
          <w:instrText xml:space="preserve"> PAGEREF _Toc462052564 \h </w:instrText>
        </w:r>
        <w:r w:rsidR="00762468">
          <w:rPr>
            <w:noProof/>
            <w:webHidden/>
          </w:rPr>
        </w:r>
        <w:r w:rsidR="00762468">
          <w:rPr>
            <w:noProof/>
            <w:webHidden/>
          </w:rPr>
          <w:fldChar w:fldCharType="separate"/>
        </w:r>
        <w:r w:rsidR="00762468">
          <w:rPr>
            <w:noProof/>
            <w:webHidden/>
          </w:rPr>
          <w:t>52</w:t>
        </w:r>
        <w:r w:rsidR="00762468">
          <w:rPr>
            <w:noProof/>
            <w:webHidden/>
          </w:rPr>
          <w:fldChar w:fldCharType="end"/>
        </w:r>
      </w:hyperlink>
    </w:p>
    <w:p w14:paraId="5A776EAE" w14:textId="77777777" w:rsidR="00762468" w:rsidRDefault="004D6A04">
      <w:pPr>
        <w:pStyle w:val="TOC4"/>
        <w:rPr>
          <w:rFonts w:asciiTheme="minorHAnsi" w:eastAsiaTheme="minorEastAsia" w:hAnsiTheme="minorHAnsi" w:cstheme="minorBidi"/>
          <w:noProof/>
          <w:sz w:val="22"/>
          <w:szCs w:val="22"/>
        </w:rPr>
      </w:pPr>
      <w:hyperlink w:anchor="_Toc462052565" w:history="1">
        <w:r w:rsidR="00762468" w:rsidRPr="00621C4C">
          <w:rPr>
            <w:rStyle w:val="Hyperlink"/>
            <w:noProof/>
          </w:rPr>
          <w:t>Ideate</w:t>
        </w:r>
        <w:r w:rsidR="00762468">
          <w:rPr>
            <w:noProof/>
            <w:webHidden/>
          </w:rPr>
          <w:tab/>
        </w:r>
        <w:r w:rsidR="00762468">
          <w:rPr>
            <w:noProof/>
            <w:webHidden/>
          </w:rPr>
          <w:fldChar w:fldCharType="begin"/>
        </w:r>
        <w:r w:rsidR="00762468">
          <w:rPr>
            <w:noProof/>
            <w:webHidden/>
          </w:rPr>
          <w:instrText xml:space="preserve"> PAGEREF _Toc462052565 \h </w:instrText>
        </w:r>
        <w:r w:rsidR="00762468">
          <w:rPr>
            <w:noProof/>
            <w:webHidden/>
          </w:rPr>
        </w:r>
        <w:r w:rsidR="00762468">
          <w:rPr>
            <w:noProof/>
            <w:webHidden/>
          </w:rPr>
          <w:fldChar w:fldCharType="separate"/>
        </w:r>
        <w:r w:rsidR="00762468">
          <w:rPr>
            <w:noProof/>
            <w:webHidden/>
          </w:rPr>
          <w:t>54</w:t>
        </w:r>
        <w:r w:rsidR="00762468">
          <w:rPr>
            <w:noProof/>
            <w:webHidden/>
          </w:rPr>
          <w:fldChar w:fldCharType="end"/>
        </w:r>
      </w:hyperlink>
    </w:p>
    <w:p w14:paraId="32DDFD5A" w14:textId="77777777" w:rsidR="00762468" w:rsidRDefault="004D6A04">
      <w:pPr>
        <w:pStyle w:val="TOC5"/>
        <w:rPr>
          <w:rFonts w:asciiTheme="minorHAnsi" w:eastAsiaTheme="minorEastAsia" w:hAnsiTheme="minorHAnsi" w:cstheme="minorBidi"/>
          <w:noProof/>
          <w:sz w:val="22"/>
          <w:szCs w:val="22"/>
        </w:rPr>
      </w:pPr>
      <w:hyperlink w:anchor="_Toc462052566" w:history="1">
        <w:r w:rsidR="00762468" w:rsidRPr="00621C4C">
          <w:rPr>
            <w:rStyle w:val="Hyperlink"/>
            <w:noProof/>
          </w:rPr>
          <w:t>Stakeholders</w:t>
        </w:r>
        <w:r w:rsidR="00762468">
          <w:rPr>
            <w:noProof/>
            <w:webHidden/>
          </w:rPr>
          <w:tab/>
        </w:r>
        <w:r w:rsidR="00762468">
          <w:rPr>
            <w:noProof/>
            <w:webHidden/>
          </w:rPr>
          <w:fldChar w:fldCharType="begin"/>
        </w:r>
        <w:r w:rsidR="00762468">
          <w:rPr>
            <w:noProof/>
            <w:webHidden/>
          </w:rPr>
          <w:instrText xml:space="preserve"> PAGEREF _Toc462052566 \h </w:instrText>
        </w:r>
        <w:r w:rsidR="00762468">
          <w:rPr>
            <w:noProof/>
            <w:webHidden/>
          </w:rPr>
        </w:r>
        <w:r w:rsidR="00762468">
          <w:rPr>
            <w:noProof/>
            <w:webHidden/>
          </w:rPr>
          <w:fldChar w:fldCharType="separate"/>
        </w:r>
        <w:r w:rsidR="00762468">
          <w:rPr>
            <w:noProof/>
            <w:webHidden/>
          </w:rPr>
          <w:t>55</w:t>
        </w:r>
        <w:r w:rsidR="00762468">
          <w:rPr>
            <w:noProof/>
            <w:webHidden/>
          </w:rPr>
          <w:fldChar w:fldCharType="end"/>
        </w:r>
      </w:hyperlink>
    </w:p>
    <w:p w14:paraId="094D2E01" w14:textId="77777777" w:rsidR="00762468" w:rsidRDefault="004D6A04">
      <w:pPr>
        <w:pStyle w:val="TOC5"/>
        <w:rPr>
          <w:rFonts w:asciiTheme="minorHAnsi" w:eastAsiaTheme="minorEastAsia" w:hAnsiTheme="minorHAnsi" w:cstheme="minorBidi"/>
          <w:noProof/>
          <w:sz w:val="22"/>
          <w:szCs w:val="22"/>
        </w:rPr>
      </w:pPr>
      <w:hyperlink w:anchor="_Toc462052567" w:history="1">
        <w:r w:rsidR="00762468" w:rsidRPr="00621C4C">
          <w:rPr>
            <w:rStyle w:val="Hyperlink"/>
            <w:noProof/>
          </w:rPr>
          <w:t>SWOT</w:t>
        </w:r>
        <w:r w:rsidR="00762468">
          <w:rPr>
            <w:noProof/>
            <w:webHidden/>
          </w:rPr>
          <w:tab/>
        </w:r>
        <w:r w:rsidR="00762468">
          <w:rPr>
            <w:noProof/>
            <w:webHidden/>
          </w:rPr>
          <w:fldChar w:fldCharType="begin"/>
        </w:r>
        <w:r w:rsidR="00762468">
          <w:rPr>
            <w:noProof/>
            <w:webHidden/>
          </w:rPr>
          <w:instrText xml:space="preserve"> PAGEREF _Toc462052567 \h </w:instrText>
        </w:r>
        <w:r w:rsidR="00762468">
          <w:rPr>
            <w:noProof/>
            <w:webHidden/>
          </w:rPr>
        </w:r>
        <w:r w:rsidR="00762468">
          <w:rPr>
            <w:noProof/>
            <w:webHidden/>
          </w:rPr>
          <w:fldChar w:fldCharType="separate"/>
        </w:r>
        <w:r w:rsidR="00762468">
          <w:rPr>
            <w:noProof/>
            <w:webHidden/>
          </w:rPr>
          <w:t>61</w:t>
        </w:r>
        <w:r w:rsidR="00762468">
          <w:rPr>
            <w:noProof/>
            <w:webHidden/>
          </w:rPr>
          <w:fldChar w:fldCharType="end"/>
        </w:r>
      </w:hyperlink>
    </w:p>
    <w:p w14:paraId="70EA9AB3" w14:textId="77777777" w:rsidR="00762468" w:rsidRDefault="004D6A04">
      <w:pPr>
        <w:pStyle w:val="TOC5"/>
        <w:rPr>
          <w:rFonts w:asciiTheme="minorHAnsi" w:eastAsiaTheme="minorEastAsia" w:hAnsiTheme="minorHAnsi" w:cstheme="minorBidi"/>
          <w:noProof/>
          <w:sz w:val="22"/>
          <w:szCs w:val="22"/>
        </w:rPr>
      </w:pPr>
      <w:hyperlink w:anchor="_Toc462052568" w:history="1">
        <w:r w:rsidR="00762468" w:rsidRPr="00621C4C">
          <w:rPr>
            <w:rStyle w:val="Hyperlink"/>
            <w:noProof/>
          </w:rPr>
          <w:t>BOBs</w:t>
        </w:r>
        <w:r w:rsidR="00762468">
          <w:rPr>
            <w:noProof/>
            <w:webHidden/>
          </w:rPr>
          <w:tab/>
        </w:r>
        <w:r w:rsidR="00762468">
          <w:rPr>
            <w:noProof/>
            <w:webHidden/>
          </w:rPr>
          <w:fldChar w:fldCharType="begin"/>
        </w:r>
        <w:r w:rsidR="00762468">
          <w:rPr>
            <w:noProof/>
            <w:webHidden/>
          </w:rPr>
          <w:instrText xml:space="preserve"> PAGEREF _Toc462052568 \h </w:instrText>
        </w:r>
        <w:r w:rsidR="00762468">
          <w:rPr>
            <w:noProof/>
            <w:webHidden/>
          </w:rPr>
        </w:r>
        <w:r w:rsidR="00762468">
          <w:rPr>
            <w:noProof/>
            <w:webHidden/>
          </w:rPr>
          <w:fldChar w:fldCharType="separate"/>
        </w:r>
        <w:r w:rsidR="00762468">
          <w:rPr>
            <w:noProof/>
            <w:webHidden/>
          </w:rPr>
          <w:t>63</w:t>
        </w:r>
        <w:r w:rsidR="00762468">
          <w:rPr>
            <w:noProof/>
            <w:webHidden/>
          </w:rPr>
          <w:fldChar w:fldCharType="end"/>
        </w:r>
      </w:hyperlink>
    </w:p>
    <w:p w14:paraId="733DCA06" w14:textId="77777777" w:rsidR="00762468" w:rsidRDefault="004D6A04">
      <w:pPr>
        <w:pStyle w:val="TOC5"/>
        <w:rPr>
          <w:rFonts w:asciiTheme="minorHAnsi" w:eastAsiaTheme="minorEastAsia" w:hAnsiTheme="minorHAnsi" w:cstheme="minorBidi"/>
          <w:noProof/>
          <w:sz w:val="22"/>
          <w:szCs w:val="22"/>
        </w:rPr>
      </w:pPr>
      <w:hyperlink w:anchor="_Toc462052569" w:history="1">
        <w:r w:rsidR="00762468" w:rsidRPr="00621C4C">
          <w:rPr>
            <w:rStyle w:val="Hyperlink"/>
            <w:noProof/>
          </w:rPr>
          <w:t>Great Questions</w:t>
        </w:r>
        <w:r w:rsidR="00762468">
          <w:rPr>
            <w:noProof/>
            <w:webHidden/>
          </w:rPr>
          <w:tab/>
        </w:r>
        <w:r w:rsidR="00762468">
          <w:rPr>
            <w:noProof/>
            <w:webHidden/>
          </w:rPr>
          <w:fldChar w:fldCharType="begin"/>
        </w:r>
        <w:r w:rsidR="00762468">
          <w:rPr>
            <w:noProof/>
            <w:webHidden/>
          </w:rPr>
          <w:instrText xml:space="preserve"> PAGEREF _Toc462052569 \h </w:instrText>
        </w:r>
        <w:r w:rsidR="00762468">
          <w:rPr>
            <w:noProof/>
            <w:webHidden/>
          </w:rPr>
        </w:r>
        <w:r w:rsidR="00762468">
          <w:rPr>
            <w:noProof/>
            <w:webHidden/>
          </w:rPr>
          <w:fldChar w:fldCharType="separate"/>
        </w:r>
        <w:r w:rsidR="00762468">
          <w:rPr>
            <w:noProof/>
            <w:webHidden/>
          </w:rPr>
          <w:t>6</w:t>
        </w:r>
        <w:r w:rsidR="00762468">
          <w:rPr>
            <w:noProof/>
            <w:webHidden/>
          </w:rPr>
          <w:t>7</w:t>
        </w:r>
        <w:r w:rsidR="00762468">
          <w:rPr>
            <w:noProof/>
            <w:webHidden/>
          </w:rPr>
          <w:fldChar w:fldCharType="end"/>
        </w:r>
      </w:hyperlink>
    </w:p>
    <w:p w14:paraId="247C31E8" w14:textId="77777777" w:rsidR="00762468" w:rsidRDefault="004D6A04">
      <w:pPr>
        <w:pStyle w:val="TOC5"/>
        <w:rPr>
          <w:rFonts w:asciiTheme="minorHAnsi" w:eastAsiaTheme="minorEastAsia" w:hAnsiTheme="minorHAnsi" w:cstheme="minorBidi"/>
          <w:noProof/>
          <w:sz w:val="22"/>
          <w:szCs w:val="22"/>
        </w:rPr>
      </w:pPr>
      <w:hyperlink w:anchor="_Toc462052570" w:history="1">
        <w:r w:rsidR="00762468" w:rsidRPr="00621C4C">
          <w:rPr>
            <w:rStyle w:val="Hyperlink"/>
            <w:noProof/>
          </w:rPr>
          <w:t>Stop Fix</w:t>
        </w:r>
        <w:r w:rsidR="00762468">
          <w:rPr>
            <w:noProof/>
            <w:webHidden/>
          </w:rPr>
          <w:tab/>
        </w:r>
        <w:r w:rsidR="00762468">
          <w:rPr>
            <w:noProof/>
            <w:webHidden/>
          </w:rPr>
          <w:fldChar w:fldCharType="begin"/>
        </w:r>
        <w:r w:rsidR="00762468">
          <w:rPr>
            <w:noProof/>
            <w:webHidden/>
          </w:rPr>
          <w:instrText xml:space="preserve"> PAGEREF _Toc462052570 \h </w:instrText>
        </w:r>
        <w:r w:rsidR="00762468">
          <w:rPr>
            <w:noProof/>
            <w:webHidden/>
          </w:rPr>
        </w:r>
        <w:r w:rsidR="00762468">
          <w:rPr>
            <w:noProof/>
            <w:webHidden/>
          </w:rPr>
          <w:fldChar w:fldCharType="separate"/>
        </w:r>
        <w:r w:rsidR="00762468">
          <w:rPr>
            <w:noProof/>
            <w:webHidden/>
          </w:rPr>
          <w:t>70</w:t>
        </w:r>
        <w:r w:rsidR="00762468">
          <w:rPr>
            <w:noProof/>
            <w:webHidden/>
          </w:rPr>
          <w:fldChar w:fldCharType="end"/>
        </w:r>
      </w:hyperlink>
    </w:p>
    <w:p w14:paraId="4B935025" w14:textId="77777777" w:rsidR="00762468" w:rsidRDefault="004D6A04">
      <w:pPr>
        <w:pStyle w:val="TOC5"/>
        <w:rPr>
          <w:rFonts w:asciiTheme="minorHAnsi" w:eastAsiaTheme="minorEastAsia" w:hAnsiTheme="minorHAnsi" w:cstheme="minorBidi"/>
          <w:noProof/>
          <w:sz w:val="22"/>
          <w:szCs w:val="22"/>
        </w:rPr>
      </w:pPr>
      <w:hyperlink w:anchor="_Toc462052571" w:history="1">
        <w:r w:rsidR="00762468" w:rsidRPr="00621C4C">
          <w:rPr>
            <w:rStyle w:val="Hyperlink"/>
            <w:noProof/>
          </w:rPr>
          <w:t>BAM</w:t>
        </w:r>
        <w:r w:rsidR="00762468">
          <w:rPr>
            <w:noProof/>
            <w:webHidden/>
          </w:rPr>
          <w:tab/>
        </w:r>
        <w:r w:rsidR="00762468">
          <w:rPr>
            <w:noProof/>
            <w:webHidden/>
          </w:rPr>
          <w:fldChar w:fldCharType="begin"/>
        </w:r>
        <w:r w:rsidR="00762468">
          <w:rPr>
            <w:noProof/>
            <w:webHidden/>
          </w:rPr>
          <w:instrText xml:space="preserve"> PAGEREF _Toc462052571 \h </w:instrText>
        </w:r>
        <w:r w:rsidR="00762468">
          <w:rPr>
            <w:noProof/>
            <w:webHidden/>
          </w:rPr>
        </w:r>
        <w:r w:rsidR="00762468">
          <w:rPr>
            <w:noProof/>
            <w:webHidden/>
          </w:rPr>
          <w:fldChar w:fldCharType="separate"/>
        </w:r>
        <w:r w:rsidR="00762468">
          <w:rPr>
            <w:noProof/>
            <w:webHidden/>
          </w:rPr>
          <w:t>72</w:t>
        </w:r>
        <w:r w:rsidR="00762468">
          <w:rPr>
            <w:noProof/>
            <w:webHidden/>
          </w:rPr>
          <w:fldChar w:fldCharType="end"/>
        </w:r>
      </w:hyperlink>
    </w:p>
    <w:p w14:paraId="6D76847D" w14:textId="77777777" w:rsidR="00762468" w:rsidRDefault="004D6A04">
      <w:pPr>
        <w:pStyle w:val="TOC4"/>
        <w:rPr>
          <w:rFonts w:asciiTheme="minorHAnsi" w:eastAsiaTheme="minorEastAsia" w:hAnsiTheme="minorHAnsi" w:cstheme="minorBidi"/>
          <w:noProof/>
          <w:sz w:val="22"/>
          <w:szCs w:val="22"/>
        </w:rPr>
      </w:pPr>
      <w:hyperlink w:anchor="_Toc462052572" w:history="1">
        <w:r w:rsidR="00762468" w:rsidRPr="00621C4C">
          <w:rPr>
            <w:rStyle w:val="Hyperlink"/>
            <w:noProof/>
          </w:rPr>
          <w:t>Vision Statement</w:t>
        </w:r>
        <w:r w:rsidR="00762468">
          <w:rPr>
            <w:noProof/>
            <w:webHidden/>
          </w:rPr>
          <w:tab/>
        </w:r>
        <w:r w:rsidR="00762468">
          <w:rPr>
            <w:noProof/>
            <w:webHidden/>
          </w:rPr>
          <w:fldChar w:fldCharType="begin"/>
        </w:r>
        <w:r w:rsidR="00762468">
          <w:rPr>
            <w:noProof/>
            <w:webHidden/>
          </w:rPr>
          <w:instrText xml:space="preserve"> PAGEREF _Toc462052572 \h </w:instrText>
        </w:r>
        <w:r w:rsidR="00762468">
          <w:rPr>
            <w:noProof/>
            <w:webHidden/>
          </w:rPr>
        </w:r>
        <w:r w:rsidR="00762468">
          <w:rPr>
            <w:noProof/>
            <w:webHidden/>
          </w:rPr>
          <w:fldChar w:fldCharType="separate"/>
        </w:r>
        <w:r w:rsidR="00762468">
          <w:rPr>
            <w:noProof/>
            <w:webHidden/>
          </w:rPr>
          <w:t>74</w:t>
        </w:r>
        <w:r w:rsidR="00762468">
          <w:rPr>
            <w:noProof/>
            <w:webHidden/>
          </w:rPr>
          <w:fldChar w:fldCharType="end"/>
        </w:r>
      </w:hyperlink>
    </w:p>
    <w:p w14:paraId="76C5A292" w14:textId="77777777" w:rsidR="00762468" w:rsidRDefault="004D6A04">
      <w:pPr>
        <w:pStyle w:val="TOC3"/>
        <w:rPr>
          <w:rFonts w:asciiTheme="minorHAnsi" w:eastAsiaTheme="minorEastAsia" w:hAnsiTheme="minorHAnsi" w:cstheme="minorBidi"/>
          <w:noProof/>
          <w:sz w:val="22"/>
          <w:szCs w:val="22"/>
        </w:rPr>
      </w:pPr>
      <w:hyperlink w:anchor="_Toc462052573" w:history="1">
        <w:r w:rsidR="00762468" w:rsidRPr="00621C4C">
          <w:rPr>
            <w:rStyle w:val="Hyperlink"/>
            <w:noProof/>
          </w:rPr>
          <w:t>5. Vision Ideas</w:t>
        </w:r>
        <w:r w:rsidR="00762468">
          <w:rPr>
            <w:noProof/>
            <w:webHidden/>
          </w:rPr>
          <w:tab/>
        </w:r>
        <w:r w:rsidR="00762468">
          <w:rPr>
            <w:noProof/>
            <w:webHidden/>
          </w:rPr>
          <w:fldChar w:fldCharType="begin"/>
        </w:r>
        <w:r w:rsidR="00762468">
          <w:rPr>
            <w:noProof/>
            <w:webHidden/>
          </w:rPr>
          <w:instrText xml:space="preserve"> PAGEREF _Toc462052573 \h </w:instrText>
        </w:r>
        <w:r w:rsidR="00762468">
          <w:rPr>
            <w:noProof/>
            <w:webHidden/>
          </w:rPr>
        </w:r>
        <w:r w:rsidR="00762468">
          <w:rPr>
            <w:noProof/>
            <w:webHidden/>
          </w:rPr>
          <w:fldChar w:fldCharType="separate"/>
        </w:r>
        <w:r w:rsidR="00762468">
          <w:rPr>
            <w:noProof/>
            <w:webHidden/>
          </w:rPr>
          <w:t>76</w:t>
        </w:r>
        <w:r w:rsidR="00762468">
          <w:rPr>
            <w:noProof/>
            <w:webHidden/>
          </w:rPr>
          <w:fldChar w:fldCharType="end"/>
        </w:r>
      </w:hyperlink>
    </w:p>
    <w:p w14:paraId="16FAC24A" w14:textId="77777777" w:rsidR="00762468" w:rsidRDefault="004D6A04">
      <w:pPr>
        <w:pStyle w:val="TOC4"/>
        <w:rPr>
          <w:rFonts w:asciiTheme="minorHAnsi" w:eastAsiaTheme="minorEastAsia" w:hAnsiTheme="minorHAnsi" w:cstheme="minorBidi"/>
          <w:noProof/>
          <w:sz w:val="22"/>
          <w:szCs w:val="22"/>
        </w:rPr>
      </w:pPr>
      <w:hyperlink w:anchor="_Toc462052574" w:history="1">
        <w:r w:rsidR="00762468" w:rsidRPr="00621C4C">
          <w:rPr>
            <w:rStyle w:val="Hyperlink"/>
            <w:noProof/>
          </w:rPr>
          <w:t>Collect</w:t>
        </w:r>
        <w:r w:rsidR="00762468">
          <w:rPr>
            <w:noProof/>
            <w:webHidden/>
          </w:rPr>
          <w:tab/>
        </w:r>
        <w:r w:rsidR="00762468">
          <w:rPr>
            <w:noProof/>
            <w:webHidden/>
          </w:rPr>
          <w:fldChar w:fldCharType="begin"/>
        </w:r>
        <w:r w:rsidR="00762468">
          <w:rPr>
            <w:noProof/>
            <w:webHidden/>
          </w:rPr>
          <w:instrText xml:space="preserve"> PAGEREF _Toc462052574 \h </w:instrText>
        </w:r>
        <w:r w:rsidR="00762468">
          <w:rPr>
            <w:noProof/>
            <w:webHidden/>
          </w:rPr>
        </w:r>
        <w:r w:rsidR="00762468">
          <w:rPr>
            <w:noProof/>
            <w:webHidden/>
          </w:rPr>
          <w:fldChar w:fldCharType="separate"/>
        </w:r>
        <w:r w:rsidR="00762468">
          <w:rPr>
            <w:noProof/>
            <w:webHidden/>
          </w:rPr>
          <w:t>76</w:t>
        </w:r>
        <w:r w:rsidR="00762468">
          <w:rPr>
            <w:noProof/>
            <w:webHidden/>
          </w:rPr>
          <w:fldChar w:fldCharType="end"/>
        </w:r>
      </w:hyperlink>
    </w:p>
    <w:p w14:paraId="2CFC3F1D" w14:textId="77777777" w:rsidR="00762468" w:rsidRDefault="004D6A04">
      <w:pPr>
        <w:pStyle w:val="TOC4"/>
        <w:rPr>
          <w:rFonts w:asciiTheme="minorHAnsi" w:eastAsiaTheme="minorEastAsia" w:hAnsiTheme="minorHAnsi" w:cstheme="minorBidi"/>
          <w:noProof/>
          <w:sz w:val="22"/>
          <w:szCs w:val="22"/>
        </w:rPr>
      </w:pPr>
      <w:hyperlink w:anchor="_Toc462052575" w:history="1">
        <w:r w:rsidR="00762468" w:rsidRPr="00621C4C">
          <w:rPr>
            <w:rStyle w:val="Hyperlink"/>
            <w:noProof/>
          </w:rPr>
          <w:t>Evaluate</w:t>
        </w:r>
        <w:r w:rsidR="00762468">
          <w:rPr>
            <w:noProof/>
            <w:webHidden/>
          </w:rPr>
          <w:tab/>
        </w:r>
        <w:r w:rsidR="00762468">
          <w:rPr>
            <w:noProof/>
            <w:webHidden/>
          </w:rPr>
          <w:fldChar w:fldCharType="begin"/>
        </w:r>
        <w:r w:rsidR="00762468">
          <w:rPr>
            <w:noProof/>
            <w:webHidden/>
          </w:rPr>
          <w:instrText xml:space="preserve"> PAGEREF _Toc462052575 \h </w:instrText>
        </w:r>
        <w:r w:rsidR="00762468">
          <w:rPr>
            <w:noProof/>
            <w:webHidden/>
          </w:rPr>
        </w:r>
        <w:r w:rsidR="00762468">
          <w:rPr>
            <w:noProof/>
            <w:webHidden/>
          </w:rPr>
          <w:fldChar w:fldCharType="separate"/>
        </w:r>
        <w:r w:rsidR="00762468">
          <w:rPr>
            <w:noProof/>
            <w:webHidden/>
          </w:rPr>
          <w:t>77</w:t>
        </w:r>
        <w:r w:rsidR="00762468">
          <w:rPr>
            <w:noProof/>
            <w:webHidden/>
          </w:rPr>
          <w:fldChar w:fldCharType="end"/>
        </w:r>
      </w:hyperlink>
    </w:p>
    <w:p w14:paraId="640E1825" w14:textId="77777777" w:rsidR="00762468" w:rsidRDefault="004D6A04">
      <w:pPr>
        <w:pStyle w:val="TOC5"/>
        <w:rPr>
          <w:rFonts w:asciiTheme="minorHAnsi" w:eastAsiaTheme="minorEastAsia" w:hAnsiTheme="minorHAnsi" w:cstheme="minorBidi"/>
          <w:noProof/>
          <w:sz w:val="22"/>
          <w:szCs w:val="22"/>
        </w:rPr>
      </w:pPr>
      <w:hyperlink w:anchor="_Toc462052576" w:history="1">
        <w:r w:rsidR="00762468" w:rsidRPr="00621C4C">
          <w:rPr>
            <w:rStyle w:val="Hyperlink"/>
            <w:noProof/>
          </w:rPr>
          <w:t>Decisions – Decisions</w:t>
        </w:r>
        <w:r w:rsidR="00762468">
          <w:rPr>
            <w:noProof/>
            <w:webHidden/>
          </w:rPr>
          <w:tab/>
        </w:r>
        <w:r w:rsidR="00762468">
          <w:rPr>
            <w:noProof/>
            <w:webHidden/>
          </w:rPr>
          <w:fldChar w:fldCharType="begin"/>
        </w:r>
        <w:r w:rsidR="00762468">
          <w:rPr>
            <w:noProof/>
            <w:webHidden/>
          </w:rPr>
          <w:instrText xml:space="preserve"> PAGEREF _Toc462052576 \h </w:instrText>
        </w:r>
        <w:r w:rsidR="00762468">
          <w:rPr>
            <w:noProof/>
            <w:webHidden/>
          </w:rPr>
        </w:r>
        <w:r w:rsidR="00762468">
          <w:rPr>
            <w:noProof/>
            <w:webHidden/>
          </w:rPr>
          <w:fldChar w:fldCharType="separate"/>
        </w:r>
        <w:r w:rsidR="00762468">
          <w:rPr>
            <w:noProof/>
            <w:webHidden/>
          </w:rPr>
          <w:t>77</w:t>
        </w:r>
        <w:r w:rsidR="00762468">
          <w:rPr>
            <w:noProof/>
            <w:webHidden/>
          </w:rPr>
          <w:fldChar w:fldCharType="end"/>
        </w:r>
      </w:hyperlink>
    </w:p>
    <w:p w14:paraId="0BC130C4" w14:textId="77777777" w:rsidR="00762468" w:rsidRDefault="004D6A04">
      <w:pPr>
        <w:pStyle w:val="TOC5"/>
        <w:rPr>
          <w:rFonts w:asciiTheme="minorHAnsi" w:eastAsiaTheme="minorEastAsia" w:hAnsiTheme="minorHAnsi" w:cstheme="minorBidi"/>
          <w:noProof/>
          <w:sz w:val="22"/>
          <w:szCs w:val="22"/>
        </w:rPr>
      </w:pPr>
      <w:hyperlink w:anchor="_Toc462052577" w:history="1">
        <w:r w:rsidR="00762468" w:rsidRPr="00621C4C">
          <w:rPr>
            <w:rStyle w:val="Hyperlink"/>
            <w:noProof/>
          </w:rPr>
          <w:t>First Cut</w:t>
        </w:r>
        <w:r w:rsidR="00762468">
          <w:rPr>
            <w:noProof/>
            <w:webHidden/>
          </w:rPr>
          <w:tab/>
        </w:r>
        <w:r w:rsidR="00762468">
          <w:rPr>
            <w:noProof/>
            <w:webHidden/>
          </w:rPr>
          <w:fldChar w:fldCharType="begin"/>
        </w:r>
        <w:r w:rsidR="00762468">
          <w:rPr>
            <w:noProof/>
            <w:webHidden/>
          </w:rPr>
          <w:instrText xml:space="preserve"> PAGEREF _Toc462052577 \h </w:instrText>
        </w:r>
        <w:r w:rsidR="00762468">
          <w:rPr>
            <w:noProof/>
            <w:webHidden/>
          </w:rPr>
        </w:r>
        <w:r w:rsidR="00762468">
          <w:rPr>
            <w:noProof/>
            <w:webHidden/>
          </w:rPr>
          <w:fldChar w:fldCharType="separate"/>
        </w:r>
        <w:r w:rsidR="00762468">
          <w:rPr>
            <w:noProof/>
            <w:webHidden/>
          </w:rPr>
          <w:t>78</w:t>
        </w:r>
        <w:r w:rsidR="00762468">
          <w:rPr>
            <w:noProof/>
            <w:webHidden/>
          </w:rPr>
          <w:fldChar w:fldCharType="end"/>
        </w:r>
      </w:hyperlink>
    </w:p>
    <w:p w14:paraId="0D788335" w14:textId="77777777" w:rsidR="00762468" w:rsidRDefault="004D6A04">
      <w:pPr>
        <w:pStyle w:val="TOC5"/>
        <w:rPr>
          <w:rFonts w:asciiTheme="minorHAnsi" w:eastAsiaTheme="minorEastAsia" w:hAnsiTheme="minorHAnsi" w:cstheme="minorBidi"/>
          <w:noProof/>
          <w:sz w:val="22"/>
          <w:szCs w:val="22"/>
        </w:rPr>
      </w:pPr>
      <w:hyperlink w:anchor="_Toc462052578" w:history="1">
        <w:r w:rsidR="00762468" w:rsidRPr="00621C4C">
          <w:rPr>
            <w:rStyle w:val="Hyperlink"/>
            <w:noProof/>
          </w:rPr>
          <w:t>Contenders</w:t>
        </w:r>
        <w:r w:rsidR="00762468">
          <w:rPr>
            <w:noProof/>
            <w:webHidden/>
          </w:rPr>
          <w:tab/>
        </w:r>
        <w:r w:rsidR="00762468">
          <w:rPr>
            <w:noProof/>
            <w:webHidden/>
          </w:rPr>
          <w:fldChar w:fldCharType="begin"/>
        </w:r>
        <w:r w:rsidR="00762468">
          <w:rPr>
            <w:noProof/>
            <w:webHidden/>
          </w:rPr>
          <w:instrText xml:space="preserve"> PAGEREF _Toc462052578 \h </w:instrText>
        </w:r>
        <w:r w:rsidR="00762468">
          <w:rPr>
            <w:noProof/>
            <w:webHidden/>
          </w:rPr>
        </w:r>
        <w:r w:rsidR="00762468">
          <w:rPr>
            <w:noProof/>
            <w:webHidden/>
          </w:rPr>
          <w:fldChar w:fldCharType="separate"/>
        </w:r>
        <w:r w:rsidR="00762468">
          <w:rPr>
            <w:noProof/>
            <w:webHidden/>
          </w:rPr>
          <w:t>79</w:t>
        </w:r>
        <w:r w:rsidR="00762468">
          <w:rPr>
            <w:noProof/>
            <w:webHidden/>
          </w:rPr>
          <w:fldChar w:fldCharType="end"/>
        </w:r>
      </w:hyperlink>
    </w:p>
    <w:p w14:paraId="634E3DFA" w14:textId="77777777" w:rsidR="00762468" w:rsidRDefault="004D6A04">
      <w:pPr>
        <w:pStyle w:val="TOC5"/>
        <w:rPr>
          <w:rFonts w:asciiTheme="minorHAnsi" w:eastAsiaTheme="minorEastAsia" w:hAnsiTheme="minorHAnsi" w:cstheme="minorBidi"/>
          <w:noProof/>
          <w:sz w:val="22"/>
          <w:szCs w:val="22"/>
        </w:rPr>
      </w:pPr>
      <w:hyperlink w:anchor="_Toc462052579" w:history="1">
        <w:r w:rsidR="00762468" w:rsidRPr="00621C4C">
          <w:rPr>
            <w:rStyle w:val="Hyperlink"/>
            <w:noProof/>
          </w:rPr>
          <w:t>Finalists</w:t>
        </w:r>
        <w:r w:rsidR="00762468">
          <w:rPr>
            <w:noProof/>
            <w:webHidden/>
          </w:rPr>
          <w:tab/>
        </w:r>
        <w:r w:rsidR="00762468">
          <w:rPr>
            <w:noProof/>
            <w:webHidden/>
          </w:rPr>
          <w:fldChar w:fldCharType="begin"/>
        </w:r>
        <w:r w:rsidR="00762468">
          <w:rPr>
            <w:noProof/>
            <w:webHidden/>
          </w:rPr>
          <w:instrText xml:space="preserve"> PAGEREF _Toc462052579 \h </w:instrText>
        </w:r>
        <w:r w:rsidR="00762468">
          <w:rPr>
            <w:noProof/>
            <w:webHidden/>
          </w:rPr>
        </w:r>
        <w:r w:rsidR="00762468">
          <w:rPr>
            <w:noProof/>
            <w:webHidden/>
          </w:rPr>
          <w:fldChar w:fldCharType="separate"/>
        </w:r>
        <w:r w:rsidR="00762468">
          <w:rPr>
            <w:noProof/>
            <w:webHidden/>
          </w:rPr>
          <w:t>79</w:t>
        </w:r>
        <w:r w:rsidR="00762468">
          <w:rPr>
            <w:noProof/>
            <w:webHidden/>
          </w:rPr>
          <w:fldChar w:fldCharType="end"/>
        </w:r>
      </w:hyperlink>
    </w:p>
    <w:p w14:paraId="4BAC82BA" w14:textId="77777777" w:rsidR="00762468" w:rsidRDefault="004D6A04">
      <w:pPr>
        <w:pStyle w:val="TOC4"/>
        <w:rPr>
          <w:rFonts w:asciiTheme="minorHAnsi" w:eastAsiaTheme="minorEastAsia" w:hAnsiTheme="minorHAnsi" w:cstheme="minorBidi"/>
          <w:noProof/>
          <w:sz w:val="22"/>
          <w:szCs w:val="22"/>
        </w:rPr>
      </w:pPr>
      <w:hyperlink w:anchor="_Toc462052580" w:history="1">
        <w:r w:rsidR="00762468" w:rsidRPr="00621C4C">
          <w:rPr>
            <w:rStyle w:val="Hyperlink"/>
            <w:noProof/>
          </w:rPr>
          <w:t>Great Ideas Summary</w:t>
        </w:r>
        <w:r w:rsidR="00762468">
          <w:rPr>
            <w:noProof/>
            <w:webHidden/>
          </w:rPr>
          <w:tab/>
        </w:r>
        <w:r w:rsidR="00762468">
          <w:rPr>
            <w:noProof/>
            <w:webHidden/>
          </w:rPr>
          <w:fldChar w:fldCharType="begin"/>
        </w:r>
        <w:r w:rsidR="00762468">
          <w:rPr>
            <w:noProof/>
            <w:webHidden/>
          </w:rPr>
          <w:instrText xml:space="preserve"> PAGEREF _Toc462052580 \h </w:instrText>
        </w:r>
        <w:r w:rsidR="00762468">
          <w:rPr>
            <w:noProof/>
            <w:webHidden/>
          </w:rPr>
        </w:r>
        <w:r w:rsidR="00762468">
          <w:rPr>
            <w:noProof/>
            <w:webHidden/>
          </w:rPr>
          <w:fldChar w:fldCharType="separate"/>
        </w:r>
        <w:r w:rsidR="00762468">
          <w:rPr>
            <w:noProof/>
            <w:webHidden/>
          </w:rPr>
          <w:t>80</w:t>
        </w:r>
        <w:r w:rsidR="00762468">
          <w:rPr>
            <w:noProof/>
            <w:webHidden/>
          </w:rPr>
          <w:fldChar w:fldCharType="end"/>
        </w:r>
      </w:hyperlink>
    </w:p>
    <w:p w14:paraId="341FEA6B" w14:textId="77777777" w:rsidR="00762468" w:rsidRDefault="004D6A04">
      <w:pPr>
        <w:pStyle w:val="TOC2"/>
        <w:rPr>
          <w:rFonts w:asciiTheme="minorHAnsi" w:eastAsiaTheme="minorEastAsia" w:hAnsiTheme="minorHAnsi" w:cstheme="minorBidi"/>
          <w:noProof/>
          <w:sz w:val="22"/>
          <w:szCs w:val="22"/>
        </w:rPr>
      </w:pPr>
      <w:hyperlink w:anchor="_Toc462052581" w:history="1">
        <w:r w:rsidR="00762468" w:rsidRPr="00621C4C">
          <w:rPr>
            <w:rStyle w:val="Hyperlink"/>
            <w:noProof/>
          </w:rPr>
          <w:t>Great Strategies</w:t>
        </w:r>
        <w:r w:rsidR="00762468">
          <w:rPr>
            <w:noProof/>
            <w:webHidden/>
          </w:rPr>
          <w:tab/>
        </w:r>
        <w:r w:rsidR="00762468">
          <w:rPr>
            <w:noProof/>
            <w:webHidden/>
          </w:rPr>
          <w:fldChar w:fldCharType="begin"/>
        </w:r>
        <w:r w:rsidR="00762468">
          <w:rPr>
            <w:noProof/>
            <w:webHidden/>
          </w:rPr>
          <w:instrText xml:space="preserve"> PAGEREF _Toc462052581 \h </w:instrText>
        </w:r>
        <w:r w:rsidR="00762468">
          <w:rPr>
            <w:noProof/>
            <w:webHidden/>
          </w:rPr>
        </w:r>
        <w:r w:rsidR="00762468">
          <w:rPr>
            <w:noProof/>
            <w:webHidden/>
          </w:rPr>
          <w:fldChar w:fldCharType="separate"/>
        </w:r>
        <w:r w:rsidR="00762468">
          <w:rPr>
            <w:noProof/>
            <w:webHidden/>
          </w:rPr>
          <w:t>82</w:t>
        </w:r>
        <w:r w:rsidR="00762468">
          <w:rPr>
            <w:noProof/>
            <w:webHidden/>
          </w:rPr>
          <w:fldChar w:fldCharType="end"/>
        </w:r>
      </w:hyperlink>
    </w:p>
    <w:p w14:paraId="4770E456" w14:textId="77777777" w:rsidR="00762468" w:rsidRDefault="004D6A04">
      <w:pPr>
        <w:pStyle w:val="TOC3"/>
        <w:rPr>
          <w:rFonts w:asciiTheme="minorHAnsi" w:eastAsiaTheme="minorEastAsia" w:hAnsiTheme="minorHAnsi" w:cstheme="minorBidi"/>
          <w:noProof/>
          <w:sz w:val="22"/>
          <w:szCs w:val="22"/>
        </w:rPr>
      </w:pPr>
      <w:hyperlink w:anchor="_Toc462052582" w:history="1">
        <w:r w:rsidR="00762468" w:rsidRPr="00621C4C">
          <w:rPr>
            <w:rStyle w:val="Hyperlink"/>
            <w:noProof/>
          </w:rPr>
          <w:t>6. Vision Strategies</w:t>
        </w:r>
        <w:r w:rsidR="00762468">
          <w:rPr>
            <w:noProof/>
            <w:webHidden/>
          </w:rPr>
          <w:tab/>
        </w:r>
        <w:r w:rsidR="00762468">
          <w:rPr>
            <w:noProof/>
            <w:webHidden/>
          </w:rPr>
          <w:fldChar w:fldCharType="begin"/>
        </w:r>
        <w:r w:rsidR="00762468">
          <w:rPr>
            <w:noProof/>
            <w:webHidden/>
          </w:rPr>
          <w:instrText xml:space="preserve"> PAGEREF _Toc462052582 \h </w:instrText>
        </w:r>
        <w:r w:rsidR="00762468">
          <w:rPr>
            <w:noProof/>
            <w:webHidden/>
          </w:rPr>
        </w:r>
        <w:r w:rsidR="00762468">
          <w:rPr>
            <w:noProof/>
            <w:webHidden/>
          </w:rPr>
          <w:fldChar w:fldCharType="separate"/>
        </w:r>
        <w:r w:rsidR="00762468">
          <w:rPr>
            <w:noProof/>
            <w:webHidden/>
          </w:rPr>
          <w:t>82</w:t>
        </w:r>
        <w:r w:rsidR="00762468">
          <w:rPr>
            <w:noProof/>
            <w:webHidden/>
          </w:rPr>
          <w:fldChar w:fldCharType="end"/>
        </w:r>
      </w:hyperlink>
    </w:p>
    <w:p w14:paraId="50F48C6F" w14:textId="77777777" w:rsidR="00762468" w:rsidRDefault="004D6A04">
      <w:pPr>
        <w:pStyle w:val="TOC4"/>
        <w:rPr>
          <w:rFonts w:asciiTheme="minorHAnsi" w:eastAsiaTheme="minorEastAsia" w:hAnsiTheme="minorHAnsi" w:cstheme="minorBidi"/>
          <w:noProof/>
          <w:sz w:val="22"/>
          <w:szCs w:val="22"/>
        </w:rPr>
      </w:pPr>
      <w:hyperlink w:anchor="_Toc462052583" w:history="1">
        <w:r w:rsidR="00762468" w:rsidRPr="00621C4C">
          <w:rPr>
            <w:rStyle w:val="Hyperlink"/>
            <w:noProof/>
          </w:rPr>
          <w:t>Build</w:t>
        </w:r>
        <w:r w:rsidR="00762468">
          <w:rPr>
            <w:noProof/>
            <w:webHidden/>
          </w:rPr>
          <w:tab/>
        </w:r>
        <w:r w:rsidR="00762468">
          <w:rPr>
            <w:noProof/>
            <w:webHidden/>
          </w:rPr>
          <w:fldChar w:fldCharType="begin"/>
        </w:r>
        <w:r w:rsidR="00762468">
          <w:rPr>
            <w:noProof/>
            <w:webHidden/>
          </w:rPr>
          <w:instrText xml:space="preserve"> PAGEREF _Toc462052583 \h </w:instrText>
        </w:r>
        <w:r w:rsidR="00762468">
          <w:rPr>
            <w:noProof/>
            <w:webHidden/>
          </w:rPr>
        </w:r>
        <w:r w:rsidR="00762468">
          <w:rPr>
            <w:noProof/>
            <w:webHidden/>
          </w:rPr>
          <w:fldChar w:fldCharType="separate"/>
        </w:r>
        <w:r w:rsidR="00762468">
          <w:rPr>
            <w:noProof/>
            <w:webHidden/>
          </w:rPr>
          <w:t>82</w:t>
        </w:r>
        <w:r w:rsidR="00762468">
          <w:rPr>
            <w:noProof/>
            <w:webHidden/>
          </w:rPr>
          <w:fldChar w:fldCharType="end"/>
        </w:r>
      </w:hyperlink>
    </w:p>
    <w:p w14:paraId="50BC6C51" w14:textId="77777777" w:rsidR="00762468" w:rsidRDefault="004D6A04">
      <w:pPr>
        <w:pStyle w:val="TOC5"/>
        <w:rPr>
          <w:rFonts w:asciiTheme="minorHAnsi" w:eastAsiaTheme="minorEastAsia" w:hAnsiTheme="minorHAnsi" w:cstheme="minorBidi"/>
          <w:noProof/>
          <w:sz w:val="22"/>
          <w:szCs w:val="22"/>
        </w:rPr>
      </w:pPr>
      <w:hyperlink w:anchor="_Toc462052584" w:history="1">
        <w:r w:rsidR="00762468" w:rsidRPr="00621C4C">
          <w:rPr>
            <w:rStyle w:val="Hyperlink"/>
            <w:noProof/>
          </w:rPr>
          <w:t>Six Questions</w:t>
        </w:r>
        <w:r w:rsidR="00762468">
          <w:rPr>
            <w:noProof/>
            <w:webHidden/>
          </w:rPr>
          <w:tab/>
        </w:r>
        <w:r w:rsidR="00762468">
          <w:rPr>
            <w:noProof/>
            <w:webHidden/>
          </w:rPr>
          <w:fldChar w:fldCharType="begin"/>
        </w:r>
        <w:r w:rsidR="00762468">
          <w:rPr>
            <w:noProof/>
            <w:webHidden/>
          </w:rPr>
          <w:instrText xml:space="preserve"> PAGEREF _Toc462052584 \h </w:instrText>
        </w:r>
        <w:r w:rsidR="00762468">
          <w:rPr>
            <w:noProof/>
            <w:webHidden/>
          </w:rPr>
        </w:r>
        <w:r w:rsidR="00762468">
          <w:rPr>
            <w:noProof/>
            <w:webHidden/>
          </w:rPr>
          <w:fldChar w:fldCharType="separate"/>
        </w:r>
        <w:r w:rsidR="00762468">
          <w:rPr>
            <w:noProof/>
            <w:webHidden/>
          </w:rPr>
          <w:t>82</w:t>
        </w:r>
        <w:r w:rsidR="00762468">
          <w:rPr>
            <w:noProof/>
            <w:webHidden/>
          </w:rPr>
          <w:fldChar w:fldCharType="end"/>
        </w:r>
      </w:hyperlink>
    </w:p>
    <w:p w14:paraId="67945224" w14:textId="77777777" w:rsidR="00762468" w:rsidRDefault="004D6A04">
      <w:pPr>
        <w:pStyle w:val="TOC5"/>
        <w:rPr>
          <w:rFonts w:asciiTheme="minorHAnsi" w:eastAsiaTheme="minorEastAsia" w:hAnsiTheme="minorHAnsi" w:cstheme="minorBidi"/>
          <w:noProof/>
          <w:sz w:val="22"/>
          <w:szCs w:val="22"/>
        </w:rPr>
      </w:pPr>
      <w:hyperlink w:anchor="_Toc462052585" w:history="1">
        <w:r w:rsidR="00762468" w:rsidRPr="00621C4C">
          <w:rPr>
            <w:rStyle w:val="Hyperlink"/>
            <w:noProof/>
          </w:rPr>
          <w:t>Current Strategies</w:t>
        </w:r>
        <w:r w:rsidR="00762468">
          <w:rPr>
            <w:noProof/>
            <w:webHidden/>
          </w:rPr>
          <w:tab/>
        </w:r>
        <w:r w:rsidR="00762468">
          <w:rPr>
            <w:noProof/>
            <w:webHidden/>
          </w:rPr>
          <w:fldChar w:fldCharType="begin"/>
        </w:r>
        <w:r w:rsidR="00762468">
          <w:rPr>
            <w:noProof/>
            <w:webHidden/>
          </w:rPr>
          <w:instrText xml:space="preserve"> PAGEREF _Toc462052585 \h </w:instrText>
        </w:r>
        <w:r w:rsidR="00762468">
          <w:rPr>
            <w:noProof/>
            <w:webHidden/>
          </w:rPr>
        </w:r>
        <w:r w:rsidR="00762468">
          <w:rPr>
            <w:noProof/>
            <w:webHidden/>
          </w:rPr>
          <w:fldChar w:fldCharType="separate"/>
        </w:r>
        <w:r w:rsidR="00762468">
          <w:rPr>
            <w:noProof/>
            <w:webHidden/>
          </w:rPr>
          <w:t>90</w:t>
        </w:r>
        <w:r w:rsidR="00762468">
          <w:rPr>
            <w:noProof/>
            <w:webHidden/>
          </w:rPr>
          <w:fldChar w:fldCharType="end"/>
        </w:r>
      </w:hyperlink>
    </w:p>
    <w:p w14:paraId="40200C70" w14:textId="77777777" w:rsidR="00762468" w:rsidRDefault="004D6A04">
      <w:pPr>
        <w:pStyle w:val="TOC5"/>
        <w:rPr>
          <w:rFonts w:asciiTheme="minorHAnsi" w:eastAsiaTheme="minorEastAsia" w:hAnsiTheme="minorHAnsi" w:cstheme="minorBidi"/>
          <w:noProof/>
          <w:sz w:val="22"/>
          <w:szCs w:val="22"/>
        </w:rPr>
      </w:pPr>
      <w:hyperlink w:anchor="_Toc462052586" w:history="1">
        <w:r w:rsidR="00762468" w:rsidRPr="00621C4C">
          <w:rPr>
            <w:rStyle w:val="Hyperlink"/>
            <w:noProof/>
          </w:rPr>
          <w:t>New Strategies</w:t>
        </w:r>
        <w:r w:rsidR="00762468">
          <w:rPr>
            <w:noProof/>
            <w:webHidden/>
          </w:rPr>
          <w:tab/>
        </w:r>
        <w:r w:rsidR="00762468">
          <w:rPr>
            <w:noProof/>
            <w:webHidden/>
          </w:rPr>
          <w:fldChar w:fldCharType="begin"/>
        </w:r>
        <w:r w:rsidR="00762468">
          <w:rPr>
            <w:noProof/>
            <w:webHidden/>
          </w:rPr>
          <w:instrText xml:space="preserve"> PAGEREF _Toc462052586 \h </w:instrText>
        </w:r>
        <w:r w:rsidR="00762468">
          <w:rPr>
            <w:noProof/>
            <w:webHidden/>
          </w:rPr>
        </w:r>
        <w:r w:rsidR="00762468">
          <w:rPr>
            <w:noProof/>
            <w:webHidden/>
          </w:rPr>
          <w:fldChar w:fldCharType="separate"/>
        </w:r>
        <w:r w:rsidR="00762468">
          <w:rPr>
            <w:noProof/>
            <w:webHidden/>
          </w:rPr>
          <w:t>91</w:t>
        </w:r>
        <w:r w:rsidR="00762468">
          <w:rPr>
            <w:noProof/>
            <w:webHidden/>
          </w:rPr>
          <w:fldChar w:fldCharType="end"/>
        </w:r>
      </w:hyperlink>
    </w:p>
    <w:p w14:paraId="288A0AF7" w14:textId="77777777" w:rsidR="00762468" w:rsidRDefault="004D6A04">
      <w:pPr>
        <w:pStyle w:val="TOC4"/>
        <w:rPr>
          <w:rFonts w:asciiTheme="minorHAnsi" w:eastAsiaTheme="minorEastAsia" w:hAnsiTheme="minorHAnsi" w:cstheme="minorBidi"/>
          <w:noProof/>
          <w:sz w:val="22"/>
          <w:szCs w:val="22"/>
        </w:rPr>
      </w:pPr>
      <w:hyperlink w:anchor="_Toc462052587" w:history="1">
        <w:r w:rsidR="00762468" w:rsidRPr="00621C4C">
          <w:rPr>
            <w:rStyle w:val="Hyperlink"/>
            <w:noProof/>
          </w:rPr>
          <w:t>Test</w:t>
        </w:r>
        <w:r w:rsidR="00762468">
          <w:rPr>
            <w:noProof/>
            <w:webHidden/>
          </w:rPr>
          <w:tab/>
        </w:r>
        <w:r w:rsidR="00762468">
          <w:rPr>
            <w:noProof/>
            <w:webHidden/>
          </w:rPr>
          <w:fldChar w:fldCharType="begin"/>
        </w:r>
        <w:r w:rsidR="00762468">
          <w:rPr>
            <w:noProof/>
            <w:webHidden/>
          </w:rPr>
          <w:instrText xml:space="preserve"> PAGEREF _Toc462052587 \h </w:instrText>
        </w:r>
        <w:r w:rsidR="00762468">
          <w:rPr>
            <w:noProof/>
            <w:webHidden/>
          </w:rPr>
        </w:r>
        <w:r w:rsidR="00762468">
          <w:rPr>
            <w:noProof/>
            <w:webHidden/>
          </w:rPr>
          <w:fldChar w:fldCharType="separate"/>
        </w:r>
        <w:r w:rsidR="00762468">
          <w:rPr>
            <w:noProof/>
            <w:webHidden/>
          </w:rPr>
          <w:t>92</w:t>
        </w:r>
        <w:r w:rsidR="00762468">
          <w:rPr>
            <w:noProof/>
            <w:webHidden/>
          </w:rPr>
          <w:fldChar w:fldCharType="end"/>
        </w:r>
      </w:hyperlink>
    </w:p>
    <w:p w14:paraId="52D37D3F" w14:textId="77777777" w:rsidR="00762468" w:rsidRDefault="004D6A04">
      <w:pPr>
        <w:pStyle w:val="TOC5"/>
        <w:rPr>
          <w:rFonts w:asciiTheme="minorHAnsi" w:eastAsiaTheme="minorEastAsia" w:hAnsiTheme="minorHAnsi" w:cstheme="minorBidi"/>
          <w:noProof/>
          <w:sz w:val="22"/>
          <w:szCs w:val="22"/>
        </w:rPr>
      </w:pPr>
      <w:hyperlink w:anchor="_Toc462052588" w:history="1">
        <w:r w:rsidR="00762468" w:rsidRPr="00621C4C">
          <w:rPr>
            <w:rStyle w:val="Hyperlink"/>
            <w:noProof/>
          </w:rPr>
          <w:t>External Environment</w:t>
        </w:r>
        <w:r w:rsidR="00762468">
          <w:rPr>
            <w:noProof/>
            <w:webHidden/>
          </w:rPr>
          <w:tab/>
        </w:r>
        <w:r w:rsidR="00762468">
          <w:rPr>
            <w:noProof/>
            <w:webHidden/>
          </w:rPr>
          <w:fldChar w:fldCharType="begin"/>
        </w:r>
        <w:r w:rsidR="00762468">
          <w:rPr>
            <w:noProof/>
            <w:webHidden/>
          </w:rPr>
          <w:instrText xml:space="preserve"> PAGEREF _Toc462052588 \h </w:instrText>
        </w:r>
        <w:r w:rsidR="00762468">
          <w:rPr>
            <w:noProof/>
            <w:webHidden/>
          </w:rPr>
        </w:r>
        <w:r w:rsidR="00762468">
          <w:rPr>
            <w:noProof/>
            <w:webHidden/>
          </w:rPr>
          <w:fldChar w:fldCharType="separate"/>
        </w:r>
        <w:r w:rsidR="00762468">
          <w:rPr>
            <w:noProof/>
            <w:webHidden/>
          </w:rPr>
          <w:t>93</w:t>
        </w:r>
        <w:r w:rsidR="00762468">
          <w:rPr>
            <w:noProof/>
            <w:webHidden/>
          </w:rPr>
          <w:fldChar w:fldCharType="end"/>
        </w:r>
      </w:hyperlink>
    </w:p>
    <w:p w14:paraId="1678B9B9" w14:textId="77777777" w:rsidR="00762468" w:rsidRDefault="004D6A04">
      <w:pPr>
        <w:pStyle w:val="TOC5"/>
        <w:rPr>
          <w:rFonts w:asciiTheme="minorHAnsi" w:eastAsiaTheme="minorEastAsia" w:hAnsiTheme="minorHAnsi" w:cstheme="minorBidi"/>
          <w:noProof/>
          <w:sz w:val="22"/>
          <w:szCs w:val="22"/>
        </w:rPr>
      </w:pPr>
      <w:hyperlink w:anchor="_Toc462052589" w:history="1">
        <w:r w:rsidR="00762468" w:rsidRPr="00621C4C">
          <w:rPr>
            <w:rStyle w:val="Hyperlink"/>
            <w:noProof/>
          </w:rPr>
          <w:t>Internal Environment</w:t>
        </w:r>
        <w:r w:rsidR="00762468">
          <w:rPr>
            <w:noProof/>
            <w:webHidden/>
          </w:rPr>
          <w:tab/>
        </w:r>
        <w:r w:rsidR="00762468">
          <w:rPr>
            <w:noProof/>
            <w:webHidden/>
          </w:rPr>
          <w:fldChar w:fldCharType="begin"/>
        </w:r>
        <w:r w:rsidR="00762468">
          <w:rPr>
            <w:noProof/>
            <w:webHidden/>
          </w:rPr>
          <w:instrText xml:space="preserve"> PAGEREF _Toc462052589 \h </w:instrText>
        </w:r>
        <w:r w:rsidR="00762468">
          <w:rPr>
            <w:noProof/>
            <w:webHidden/>
          </w:rPr>
        </w:r>
        <w:r w:rsidR="00762468">
          <w:rPr>
            <w:noProof/>
            <w:webHidden/>
          </w:rPr>
          <w:fldChar w:fldCharType="separate"/>
        </w:r>
        <w:r w:rsidR="00762468">
          <w:rPr>
            <w:noProof/>
            <w:webHidden/>
          </w:rPr>
          <w:t>95</w:t>
        </w:r>
        <w:r w:rsidR="00762468">
          <w:rPr>
            <w:noProof/>
            <w:webHidden/>
          </w:rPr>
          <w:fldChar w:fldCharType="end"/>
        </w:r>
      </w:hyperlink>
    </w:p>
    <w:p w14:paraId="3079ADE6" w14:textId="77777777" w:rsidR="00762468" w:rsidRDefault="004D6A04">
      <w:pPr>
        <w:pStyle w:val="TOC5"/>
        <w:rPr>
          <w:rFonts w:asciiTheme="minorHAnsi" w:eastAsiaTheme="minorEastAsia" w:hAnsiTheme="minorHAnsi" w:cstheme="minorBidi"/>
          <w:noProof/>
          <w:sz w:val="22"/>
          <w:szCs w:val="22"/>
        </w:rPr>
      </w:pPr>
      <w:hyperlink w:anchor="_Toc462052590" w:history="1">
        <w:r w:rsidR="00762468" w:rsidRPr="00621C4C">
          <w:rPr>
            <w:rStyle w:val="Hyperlink"/>
            <w:noProof/>
          </w:rPr>
          <w:t>Decide</w:t>
        </w:r>
        <w:r w:rsidR="00762468">
          <w:rPr>
            <w:noProof/>
            <w:webHidden/>
          </w:rPr>
          <w:tab/>
        </w:r>
        <w:r w:rsidR="00762468">
          <w:rPr>
            <w:noProof/>
            <w:webHidden/>
          </w:rPr>
          <w:fldChar w:fldCharType="begin"/>
        </w:r>
        <w:r w:rsidR="00762468">
          <w:rPr>
            <w:noProof/>
            <w:webHidden/>
          </w:rPr>
          <w:instrText xml:space="preserve"> PAGEREF _Toc462052590 \h </w:instrText>
        </w:r>
        <w:r w:rsidR="00762468">
          <w:rPr>
            <w:noProof/>
            <w:webHidden/>
          </w:rPr>
        </w:r>
        <w:r w:rsidR="00762468">
          <w:rPr>
            <w:noProof/>
            <w:webHidden/>
          </w:rPr>
          <w:fldChar w:fldCharType="separate"/>
        </w:r>
        <w:r w:rsidR="00762468">
          <w:rPr>
            <w:noProof/>
            <w:webHidden/>
          </w:rPr>
          <w:t>105</w:t>
        </w:r>
        <w:r w:rsidR="00762468">
          <w:rPr>
            <w:noProof/>
            <w:webHidden/>
          </w:rPr>
          <w:fldChar w:fldCharType="end"/>
        </w:r>
      </w:hyperlink>
    </w:p>
    <w:p w14:paraId="4711132A" w14:textId="77777777" w:rsidR="00762468" w:rsidRDefault="004D6A04">
      <w:pPr>
        <w:pStyle w:val="TOC3"/>
        <w:rPr>
          <w:rFonts w:asciiTheme="minorHAnsi" w:eastAsiaTheme="minorEastAsia" w:hAnsiTheme="minorHAnsi" w:cstheme="minorBidi"/>
          <w:noProof/>
          <w:sz w:val="22"/>
          <w:szCs w:val="22"/>
        </w:rPr>
      </w:pPr>
      <w:hyperlink w:anchor="_Toc462052591" w:history="1">
        <w:r w:rsidR="00762468" w:rsidRPr="00621C4C">
          <w:rPr>
            <w:rStyle w:val="Hyperlink"/>
            <w:noProof/>
          </w:rPr>
          <w:t>7. Strategy</w:t>
        </w:r>
        <w:r w:rsidR="00762468">
          <w:rPr>
            <w:noProof/>
            <w:webHidden/>
          </w:rPr>
          <w:tab/>
        </w:r>
        <w:r w:rsidR="00762468">
          <w:rPr>
            <w:noProof/>
            <w:webHidden/>
          </w:rPr>
          <w:fldChar w:fldCharType="begin"/>
        </w:r>
        <w:r w:rsidR="00762468">
          <w:rPr>
            <w:noProof/>
            <w:webHidden/>
          </w:rPr>
          <w:instrText xml:space="preserve"> PAGEREF _Toc462052591 \h </w:instrText>
        </w:r>
        <w:r w:rsidR="00762468">
          <w:rPr>
            <w:noProof/>
            <w:webHidden/>
          </w:rPr>
        </w:r>
        <w:r w:rsidR="00762468">
          <w:rPr>
            <w:noProof/>
            <w:webHidden/>
          </w:rPr>
          <w:fldChar w:fldCharType="separate"/>
        </w:r>
        <w:r w:rsidR="00762468">
          <w:rPr>
            <w:noProof/>
            <w:webHidden/>
          </w:rPr>
          <w:t>105</w:t>
        </w:r>
        <w:r w:rsidR="00762468">
          <w:rPr>
            <w:noProof/>
            <w:webHidden/>
          </w:rPr>
          <w:fldChar w:fldCharType="end"/>
        </w:r>
      </w:hyperlink>
    </w:p>
    <w:p w14:paraId="75191E74" w14:textId="77777777" w:rsidR="00762468" w:rsidRDefault="004D6A04">
      <w:pPr>
        <w:pStyle w:val="TOC4"/>
        <w:rPr>
          <w:rFonts w:asciiTheme="minorHAnsi" w:eastAsiaTheme="minorEastAsia" w:hAnsiTheme="minorHAnsi" w:cstheme="minorBidi"/>
          <w:noProof/>
          <w:sz w:val="22"/>
          <w:szCs w:val="22"/>
        </w:rPr>
      </w:pPr>
      <w:hyperlink w:anchor="_Toc462052592" w:history="1">
        <w:r w:rsidR="00762468" w:rsidRPr="00621C4C">
          <w:rPr>
            <w:rStyle w:val="Hyperlink"/>
            <w:noProof/>
          </w:rPr>
          <w:t>Some Assembly Required</w:t>
        </w:r>
        <w:r w:rsidR="00762468">
          <w:rPr>
            <w:noProof/>
            <w:webHidden/>
          </w:rPr>
          <w:tab/>
        </w:r>
        <w:r w:rsidR="00762468">
          <w:rPr>
            <w:noProof/>
            <w:webHidden/>
          </w:rPr>
          <w:fldChar w:fldCharType="begin"/>
        </w:r>
        <w:r w:rsidR="00762468">
          <w:rPr>
            <w:noProof/>
            <w:webHidden/>
          </w:rPr>
          <w:instrText xml:space="preserve"> PAGEREF _Toc462052592 \h </w:instrText>
        </w:r>
        <w:r w:rsidR="00762468">
          <w:rPr>
            <w:noProof/>
            <w:webHidden/>
          </w:rPr>
        </w:r>
        <w:r w:rsidR="00762468">
          <w:rPr>
            <w:noProof/>
            <w:webHidden/>
          </w:rPr>
          <w:fldChar w:fldCharType="separate"/>
        </w:r>
        <w:r w:rsidR="00762468">
          <w:rPr>
            <w:noProof/>
            <w:webHidden/>
          </w:rPr>
          <w:t>106</w:t>
        </w:r>
        <w:r w:rsidR="00762468">
          <w:rPr>
            <w:noProof/>
            <w:webHidden/>
          </w:rPr>
          <w:fldChar w:fldCharType="end"/>
        </w:r>
      </w:hyperlink>
    </w:p>
    <w:p w14:paraId="5FB22D11" w14:textId="77777777" w:rsidR="00762468" w:rsidRDefault="004D6A04">
      <w:pPr>
        <w:pStyle w:val="TOC4"/>
        <w:rPr>
          <w:rFonts w:asciiTheme="minorHAnsi" w:eastAsiaTheme="minorEastAsia" w:hAnsiTheme="minorHAnsi" w:cstheme="minorBidi"/>
          <w:noProof/>
          <w:sz w:val="22"/>
          <w:szCs w:val="22"/>
        </w:rPr>
      </w:pPr>
      <w:hyperlink w:anchor="_Toc462052593" w:history="1">
        <w:r w:rsidR="00762468" w:rsidRPr="00621C4C">
          <w:rPr>
            <w:rStyle w:val="Hyperlink"/>
            <w:noProof/>
          </w:rPr>
          <w:t>Great Strategies Summary</w:t>
        </w:r>
        <w:r w:rsidR="00762468">
          <w:rPr>
            <w:noProof/>
            <w:webHidden/>
          </w:rPr>
          <w:tab/>
        </w:r>
        <w:r w:rsidR="00762468">
          <w:rPr>
            <w:noProof/>
            <w:webHidden/>
          </w:rPr>
          <w:fldChar w:fldCharType="begin"/>
        </w:r>
        <w:r w:rsidR="00762468">
          <w:rPr>
            <w:noProof/>
            <w:webHidden/>
          </w:rPr>
          <w:instrText xml:space="preserve"> PAGEREF _Toc462052593 \h </w:instrText>
        </w:r>
        <w:r w:rsidR="00762468">
          <w:rPr>
            <w:noProof/>
            <w:webHidden/>
          </w:rPr>
        </w:r>
        <w:r w:rsidR="00762468">
          <w:rPr>
            <w:noProof/>
            <w:webHidden/>
          </w:rPr>
          <w:fldChar w:fldCharType="separate"/>
        </w:r>
        <w:r w:rsidR="00762468">
          <w:rPr>
            <w:noProof/>
            <w:webHidden/>
          </w:rPr>
          <w:t>106</w:t>
        </w:r>
        <w:r w:rsidR="00762468">
          <w:rPr>
            <w:noProof/>
            <w:webHidden/>
          </w:rPr>
          <w:fldChar w:fldCharType="end"/>
        </w:r>
      </w:hyperlink>
    </w:p>
    <w:p w14:paraId="5177D8CA" w14:textId="77777777" w:rsidR="00762468" w:rsidRDefault="004D6A04">
      <w:pPr>
        <w:pStyle w:val="TOC2"/>
        <w:rPr>
          <w:rFonts w:asciiTheme="minorHAnsi" w:eastAsiaTheme="minorEastAsia" w:hAnsiTheme="minorHAnsi" w:cstheme="minorBidi"/>
          <w:noProof/>
          <w:sz w:val="22"/>
          <w:szCs w:val="22"/>
        </w:rPr>
      </w:pPr>
      <w:hyperlink w:anchor="_Toc462052594" w:history="1">
        <w:r w:rsidR="00762468" w:rsidRPr="00621C4C">
          <w:rPr>
            <w:rStyle w:val="Hyperlink"/>
            <w:noProof/>
          </w:rPr>
          <w:t>8. Strategic Plan</w:t>
        </w:r>
        <w:r w:rsidR="00762468">
          <w:rPr>
            <w:noProof/>
            <w:webHidden/>
          </w:rPr>
          <w:tab/>
        </w:r>
        <w:r w:rsidR="00762468">
          <w:rPr>
            <w:noProof/>
            <w:webHidden/>
          </w:rPr>
          <w:fldChar w:fldCharType="begin"/>
        </w:r>
        <w:r w:rsidR="00762468">
          <w:rPr>
            <w:noProof/>
            <w:webHidden/>
          </w:rPr>
          <w:instrText xml:space="preserve"> PAGEREF _Toc462052594 \h </w:instrText>
        </w:r>
        <w:r w:rsidR="00762468">
          <w:rPr>
            <w:noProof/>
            <w:webHidden/>
          </w:rPr>
        </w:r>
        <w:r w:rsidR="00762468">
          <w:rPr>
            <w:noProof/>
            <w:webHidden/>
          </w:rPr>
          <w:fldChar w:fldCharType="separate"/>
        </w:r>
        <w:r w:rsidR="00762468">
          <w:rPr>
            <w:noProof/>
            <w:webHidden/>
          </w:rPr>
          <w:t>106</w:t>
        </w:r>
        <w:r w:rsidR="00762468">
          <w:rPr>
            <w:noProof/>
            <w:webHidden/>
          </w:rPr>
          <w:fldChar w:fldCharType="end"/>
        </w:r>
      </w:hyperlink>
    </w:p>
    <w:p w14:paraId="7DC4A1A2" w14:textId="77777777" w:rsidR="00762468" w:rsidRDefault="004D6A04">
      <w:pPr>
        <w:pStyle w:val="TOC3"/>
        <w:rPr>
          <w:rFonts w:asciiTheme="minorHAnsi" w:eastAsiaTheme="minorEastAsia" w:hAnsiTheme="minorHAnsi" w:cstheme="minorBidi"/>
          <w:noProof/>
          <w:sz w:val="22"/>
          <w:szCs w:val="22"/>
        </w:rPr>
      </w:pPr>
      <w:hyperlink w:anchor="_Toc462052595" w:history="1">
        <w:r w:rsidR="00762468" w:rsidRPr="00621C4C">
          <w:rPr>
            <w:rStyle w:val="Hyperlink"/>
            <w:noProof/>
          </w:rPr>
          <w:t>Executive Summary</w:t>
        </w:r>
        <w:r w:rsidR="00762468">
          <w:rPr>
            <w:noProof/>
            <w:webHidden/>
          </w:rPr>
          <w:tab/>
        </w:r>
        <w:r w:rsidR="00762468">
          <w:rPr>
            <w:noProof/>
            <w:webHidden/>
          </w:rPr>
          <w:fldChar w:fldCharType="begin"/>
        </w:r>
        <w:r w:rsidR="00762468">
          <w:rPr>
            <w:noProof/>
            <w:webHidden/>
          </w:rPr>
          <w:instrText xml:space="preserve"> PAGEREF _Toc462052595 \h </w:instrText>
        </w:r>
        <w:r w:rsidR="00762468">
          <w:rPr>
            <w:noProof/>
            <w:webHidden/>
          </w:rPr>
        </w:r>
        <w:r w:rsidR="00762468">
          <w:rPr>
            <w:noProof/>
            <w:webHidden/>
          </w:rPr>
          <w:fldChar w:fldCharType="separate"/>
        </w:r>
        <w:r w:rsidR="00762468">
          <w:rPr>
            <w:noProof/>
            <w:webHidden/>
          </w:rPr>
          <w:t>107</w:t>
        </w:r>
        <w:r w:rsidR="00762468">
          <w:rPr>
            <w:noProof/>
            <w:webHidden/>
          </w:rPr>
          <w:fldChar w:fldCharType="end"/>
        </w:r>
      </w:hyperlink>
    </w:p>
    <w:p w14:paraId="7B79C566" w14:textId="77777777" w:rsidR="00762468" w:rsidRDefault="004D6A04">
      <w:pPr>
        <w:pStyle w:val="TOC3"/>
        <w:rPr>
          <w:rFonts w:asciiTheme="minorHAnsi" w:eastAsiaTheme="minorEastAsia" w:hAnsiTheme="minorHAnsi" w:cstheme="minorBidi"/>
          <w:noProof/>
          <w:sz w:val="22"/>
          <w:szCs w:val="22"/>
        </w:rPr>
      </w:pPr>
      <w:hyperlink w:anchor="_Toc462052596" w:history="1">
        <w:r w:rsidR="00762468" w:rsidRPr="00621C4C">
          <w:rPr>
            <w:rStyle w:val="Hyperlink"/>
            <w:noProof/>
          </w:rPr>
          <w:t>Purpose</w:t>
        </w:r>
        <w:r w:rsidR="00762468">
          <w:rPr>
            <w:noProof/>
            <w:webHidden/>
          </w:rPr>
          <w:tab/>
        </w:r>
        <w:r w:rsidR="00762468">
          <w:rPr>
            <w:noProof/>
            <w:webHidden/>
          </w:rPr>
          <w:fldChar w:fldCharType="begin"/>
        </w:r>
        <w:r w:rsidR="00762468">
          <w:rPr>
            <w:noProof/>
            <w:webHidden/>
          </w:rPr>
          <w:instrText xml:space="preserve"> PAGEREF _Toc462052596 \h </w:instrText>
        </w:r>
        <w:r w:rsidR="00762468">
          <w:rPr>
            <w:noProof/>
            <w:webHidden/>
          </w:rPr>
        </w:r>
        <w:r w:rsidR="00762468">
          <w:rPr>
            <w:noProof/>
            <w:webHidden/>
          </w:rPr>
          <w:fldChar w:fldCharType="separate"/>
        </w:r>
        <w:r w:rsidR="00762468">
          <w:rPr>
            <w:noProof/>
            <w:webHidden/>
          </w:rPr>
          <w:t>108</w:t>
        </w:r>
        <w:r w:rsidR="00762468">
          <w:rPr>
            <w:noProof/>
            <w:webHidden/>
          </w:rPr>
          <w:fldChar w:fldCharType="end"/>
        </w:r>
      </w:hyperlink>
    </w:p>
    <w:p w14:paraId="0996DC82" w14:textId="77777777" w:rsidR="00762468" w:rsidRDefault="004D6A04">
      <w:pPr>
        <w:pStyle w:val="TOC4"/>
        <w:rPr>
          <w:rFonts w:asciiTheme="minorHAnsi" w:eastAsiaTheme="minorEastAsia" w:hAnsiTheme="minorHAnsi" w:cstheme="minorBidi"/>
          <w:noProof/>
          <w:sz w:val="22"/>
          <w:szCs w:val="22"/>
        </w:rPr>
      </w:pPr>
      <w:hyperlink w:anchor="_Toc462052597" w:history="1">
        <w:r w:rsidR="00762468" w:rsidRPr="00621C4C">
          <w:rPr>
            <w:rStyle w:val="Hyperlink"/>
            <w:noProof/>
          </w:rPr>
          <w:t>Values</w:t>
        </w:r>
        <w:r w:rsidR="00762468">
          <w:rPr>
            <w:noProof/>
            <w:webHidden/>
          </w:rPr>
          <w:tab/>
        </w:r>
        <w:r w:rsidR="00762468">
          <w:rPr>
            <w:noProof/>
            <w:webHidden/>
          </w:rPr>
          <w:fldChar w:fldCharType="begin"/>
        </w:r>
        <w:r w:rsidR="00762468">
          <w:rPr>
            <w:noProof/>
            <w:webHidden/>
          </w:rPr>
          <w:instrText xml:space="preserve"> PAGEREF _Toc462052597 \h </w:instrText>
        </w:r>
        <w:r w:rsidR="00762468">
          <w:rPr>
            <w:noProof/>
            <w:webHidden/>
          </w:rPr>
        </w:r>
        <w:r w:rsidR="00762468">
          <w:rPr>
            <w:noProof/>
            <w:webHidden/>
          </w:rPr>
          <w:fldChar w:fldCharType="separate"/>
        </w:r>
        <w:r w:rsidR="00762468">
          <w:rPr>
            <w:noProof/>
            <w:webHidden/>
          </w:rPr>
          <w:t>108</w:t>
        </w:r>
        <w:r w:rsidR="00762468">
          <w:rPr>
            <w:noProof/>
            <w:webHidden/>
          </w:rPr>
          <w:fldChar w:fldCharType="end"/>
        </w:r>
      </w:hyperlink>
    </w:p>
    <w:p w14:paraId="7B9623D7" w14:textId="77777777" w:rsidR="00762468" w:rsidRDefault="004D6A04">
      <w:pPr>
        <w:pStyle w:val="TOC4"/>
        <w:rPr>
          <w:rFonts w:asciiTheme="minorHAnsi" w:eastAsiaTheme="minorEastAsia" w:hAnsiTheme="minorHAnsi" w:cstheme="minorBidi"/>
          <w:noProof/>
          <w:sz w:val="22"/>
          <w:szCs w:val="22"/>
        </w:rPr>
      </w:pPr>
      <w:hyperlink w:anchor="_Toc462052598" w:history="1">
        <w:r w:rsidR="00762468" w:rsidRPr="00621C4C">
          <w:rPr>
            <w:rStyle w:val="Hyperlink"/>
            <w:noProof/>
          </w:rPr>
          <w:t>Mission</w:t>
        </w:r>
        <w:r w:rsidR="00762468">
          <w:rPr>
            <w:noProof/>
            <w:webHidden/>
          </w:rPr>
          <w:tab/>
        </w:r>
        <w:r w:rsidR="00762468">
          <w:rPr>
            <w:noProof/>
            <w:webHidden/>
          </w:rPr>
          <w:fldChar w:fldCharType="begin"/>
        </w:r>
        <w:r w:rsidR="00762468">
          <w:rPr>
            <w:noProof/>
            <w:webHidden/>
          </w:rPr>
          <w:instrText xml:space="preserve"> PAGEREF _Toc462052598 \h </w:instrText>
        </w:r>
        <w:r w:rsidR="00762468">
          <w:rPr>
            <w:noProof/>
            <w:webHidden/>
          </w:rPr>
        </w:r>
        <w:r w:rsidR="00762468">
          <w:rPr>
            <w:noProof/>
            <w:webHidden/>
          </w:rPr>
          <w:fldChar w:fldCharType="separate"/>
        </w:r>
        <w:r w:rsidR="00762468">
          <w:rPr>
            <w:noProof/>
            <w:webHidden/>
          </w:rPr>
          <w:t>108</w:t>
        </w:r>
        <w:r w:rsidR="00762468">
          <w:rPr>
            <w:noProof/>
            <w:webHidden/>
          </w:rPr>
          <w:fldChar w:fldCharType="end"/>
        </w:r>
      </w:hyperlink>
    </w:p>
    <w:p w14:paraId="49E9ED49" w14:textId="77777777" w:rsidR="00762468" w:rsidRDefault="004D6A04">
      <w:pPr>
        <w:pStyle w:val="TOC3"/>
        <w:rPr>
          <w:rFonts w:asciiTheme="minorHAnsi" w:eastAsiaTheme="minorEastAsia" w:hAnsiTheme="minorHAnsi" w:cstheme="minorBidi"/>
          <w:noProof/>
          <w:sz w:val="22"/>
          <w:szCs w:val="22"/>
        </w:rPr>
      </w:pPr>
      <w:hyperlink w:anchor="_Toc462052599" w:history="1">
        <w:r w:rsidR="00762468" w:rsidRPr="00621C4C">
          <w:rPr>
            <w:rStyle w:val="Hyperlink"/>
            <w:noProof/>
          </w:rPr>
          <w:t>Strategy</w:t>
        </w:r>
        <w:r w:rsidR="00762468">
          <w:rPr>
            <w:noProof/>
            <w:webHidden/>
          </w:rPr>
          <w:tab/>
        </w:r>
        <w:r w:rsidR="00762468">
          <w:rPr>
            <w:noProof/>
            <w:webHidden/>
          </w:rPr>
          <w:fldChar w:fldCharType="begin"/>
        </w:r>
        <w:r w:rsidR="00762468">
          <w:rPr>
            <w:noProof/>
            <w:webHidden/>
          </w:rPr>
          <w:instrText xml:space="preserve"> PAGEREF _Toc462052599 \h </w:instrText>
        </w:r>
        <w:r w:rsidR="00762468">
          <w:rPr>
            <w:noProof/>
            <w:webHidden/>
          </w:rPr>
        </w:r>
        <w:r w:rsidR="00762468">
          <w:rPr>
            <w:noProof/>
            <w:webHidden/>
          </w:rPr>
          <w:fldChar w:fldCharType="separate"/>
        </w:r>
        <w:r w:rsidR="00762468">
          <w:rPr>
            <w:noProof/>
            <w:webHidden/>
          </w:rPr>
          <w:t>108</w:t>
        </w:r>
        <w:r w:rsidR="00762468">
          <w:rPr>
            <w:noProof/>
            <w:webHidden/>
          </w:rPr>
          <w:fldChar w:fldCharType="end"/>
        </w:r>
      </w:hyperlink>
    </w:p>
    <w:p w14:paraId="2E40DEDD" w14:textId="77777777" w:rsidR="00762468" w:rsidRDefault="004D6A04">
      <w:pPr>
        <w:pStyle w:val="TOC4"/>
        <w:rPr>
          <w:rFonts w:asciiTheme="minorHAnsi" w:eastAsiaTheme="minorEastAsia" w:hAnsiTheme="minorHAnsi" w:cstheme="minorBidi"/>
          <w:noProof/>
          <w:sz w:val="22"/>
          <w:szCs w:val="22"/>
        </w:rPr>
      </w:pPr>
      <w:hyperlink w:anchor="_Toc462052600" w:history="1">
        <w:r w:rsidR="00762468" w:rsidRPr="00621C4C">
          <w:rPr>
            <w:rStyle w:val="Hyperlink"/>
            <w:noProof/>
          </w:rPr>
          <w:t>Lines of Business</w:t>
        </w:r>
        <w:r w:rsidR="00762468">
          <w:rPr>
            <w:noProof/>
            <w:webHidden/>
          </w:rPr>
          <w:tab/>
        </w:r>
        <w:r w:rsidR="00762468">
          <w:rPr>
            <w:noProof/>
            <w:webHidden/>
          </w:rPr>
          <w:fldChar w:fldCharType="begin"/>
        </w:r>
        <w:r w:rsidR="00762468">
          <w:rPr>
            <w:noProof/>
            <w:webHidden/>
          </w:rPr>
          <w:instrText xml:space="preserve"> PAGEREF _Toc462052600 \h </w:instrText>
        </w:r>
        <w:r w:rsidR="00762468">
          <w:rPr>
            <w:noProof/>
            <w:webHidden/>
          </w:rPr>
        </w:r>
        <w:r w:rsidR="00762468">
          <w:rPr>
            <w:noProof/>
            <w:webHidden/>
          </w:rPr>
          <w:fldChar w:fldCharType="separate"/>
        </w:r>
        <w:r w:rsidR="00762468">
          <w:rPr>
            <w:noProof/>
            <w:webHidden/>
          </w:rPr>
          <w:t>108</w:t>
        </w:r>
        <w:r w:rsidR="00762468">
          <w:rPr>
            <w:noProof/>
            <w:webHidden/>
          </w:rPr>
          <w:fldChar w:fldCharType="end"/>
        </w:r>
      </w:hyperlink>
    </w:p>
    <w:p w14:paraId="09B299DB" w14:textId="77777777" w:rsidR="00762468" w:rsidRDefault="004D6A04">
      <w:pPr>
        <w:pStyle w:val="TOC4"/>
        <w:rPr>
          <w:rFonts w:asciiTheme="minorHAnsi" w:eastAsiaTheme="minorEastAsia" w:hAnsiTheme="minorHAnsi" w:cstheme="minorBidi"/>
          <w:noProof/>
          <w:sz w:val="22"/>
          <w:szCs w:val="22"/>
        </w:rPr>
      </w:pPr>
      <w:hyperlink w:anchor="_Toc462052601" w:history="1">
        <w:r w:rsidR="00762468" w:rsidRPr="00621C4C">
          <w:rPr>
            <w:rStyle w:val="Hyperlink"/>
            <w:noProof/>
          </w:rPr>
          <w:t>Success Measures</w:t>
        </w:r>
        <w:r w:rsidR="00762468">
          <w:rPr>
            <w:noProof/>
            <w:webHidden/>
          </w:rPr>
          <w:tab/>
        </w:r>
        <w:r w:rsidR="00762468">
          <w:rPr>
            <w:noProof/>
            <w:webHidden/>
          </w:rPr>
          <w:fldChar w:fldCharType="begin"/>
        </w:r>
        <w:r w:rsidR="00762468">
          <w:rPr>
            <w:noProof/>
            <w:webHidden/>
          </w:rPr>
          <w:instrText xml:space="preserve"> PAGEREF _Toc462052601 \h </w:instrText>
        </w:r>
        <w:r w:rsidR="00762468">
          <w:rPr>
            <w:noProof/>
            <w:webHidden/>
          </w:rPr>
        </w:r>
        <w:r w:rsidR="00762468">
          <w:rPr>
            <w:noProof/>
            <w:webHidden/>
          </w:rPr>
          <w:fldChar w:fldCharType="separate"/>
        </w:r>
        <w:r w:rsidR="00762468">
          <w:rPr>
            <w:noProof/>
            <w:webHidden/>
          </w:rPr>
          <w:t>108</w:t>
        </w:r>
        <w:r w:rsidR="00762468">
          <w:rPr>
            <w:noProof/>
            <w:webHidden/>
          </w:rPr>
          <w:fldChar w:fldCharType="end"/>
        </w:r>
      </w:hyperlink>
    </w:p>
    <w:p w14:paraId="23C52AAC" w14:textId="77777777" w:rsidR="00762468" w:rsidRDefault="004D6A04">
      <w:pPr>
        <w:pStyle w:val="TOC4"/>
        <w:rPr>
          <w:rFonts w:asciiTheme="minorHAnsi" w:eastAsiaTheme="minorEastAsia" w:hAnsiTheme="minorHAnsi" w:cstheme="minorBidi"/>
          <w:noProof/>
          <w:sz w:val="22"/>
          <w:szCs w:val="22"/>
        </w:rPr>
      </w:pPr>
      <w:hyperlink w:anchor="_Toc462052602" w:history="1">
        <w:r w:rsidR="00762468" w:rsidRPr="00621C4C">
          <w:rPr>
            <w:rStyle w:val="Hyperlink"/>
            <w:noProof/>
          </w:rPr>
          <w:t>Vision</w:t>
        </w:r>
        <w:r w:rsidR="00762468">
          <w:rPr>
            <w:noProof/>
            <w:webHidden/>
          </w:rPr>
          <w:tab/>
        </w:r>
        <w:r w:rsidR="00762468">
          <w:rPr>
            <w:noProof/>
            <w:webHidden/>
          </w:rPr>
          <w:fldChar w:fldCharType="begin"/>
        </w:r>
        <w:r w:rsidR="00762468">
          <w:rPr>
            <w:noProof/>
            <w:webHidden/>
          </w:rPr>
          <w:instrText xml:space="preserve"> PAGEREF _Toc462052602 \h </w:instrText>
        </w:r>
        <w:r w:rsidR="00762468">
          <w:rPr>
            <w:noProof/>
            <w:webHidden/>
          </w:rPr>
        </w:r>
        <w:r w:rsidR="00762468">
          <w:rPr>
            <w:noProof/>
            <w:webHidden/>
          </w:rPr>
          <w:fldChar w:fldCharType="separate"/>
        </w:r>
        <w:r w:rsidR="00762468">
          <w:rPr>
            <w:noProof/>
            <w:webHidden/>
          </w:rPr>
          <w:t>108</w:t>
        </w:r>
        <w:r w:rsidR="00762468">
          <w:rPr>
            <w:noProof/>
            <w:webHidden/>
          </w:rPr>
          <w:fldChar w:fldCharType="end"/>
        </w:r>
      </w:hyperlink>
    </w:p>
    <w:p w14:paraId="5E02C03B" w14:textId="77777777" w:rsidR="00762468" w:rsidRDefault="004D6A04">
      <w:pPr>
        <w:pStyle w:val="TOC1"/>
        <w:rPr>
          <w:rFonts w:asciiTheme="minorHAnsi" w:eastAsiaTheme="minorEastAsia" w:hAnsiTheme="minorHAnsi" w:cstheme="minorBidi"/>
          <w:noProof/>
          <w:sz w:val="22"/>
          <w:szCs w:val="22"/>
        </w:rPr>
      </w:pPr>
      <w:hyperlink w:anchor="_Toc462052603" w:history="1">
        <w:r w:rsidR="00762468" w:rsidRPr="00621C4C">
          <w:rPr>
            <w:rStyle w:val="Hyperlink"/>
            <w:noProof/>
          </w:rPr>
          <w:t>Good to Go</w:t>
        </w:r>
        <w:r w:rsidR="00762468">
          <w:rPr>
            <w:noProof/>
            <w:webHidden/>
          </w:rPr>
          <w:tab/>
        </w:r>
        <w:r w:rsidR="00762468">
          <w:rPr>
            <w:noProof/>
            <w:webHidden/>
          </w:rPr>
          <w:fldChar w:fldCharType="begin"/>
        </w:r>
        <w:r w:rsidR="00762468">
          <w:rPr>
            <w:noProof/>
            <w:webHidden/>
          </w:rPr>
          <w:instrText xml:space="preserve"> PAGEREF _Toc462052603 \h </w:instrText>
        </w:r>
        <w:r w:rsidR="00762468">
          <w:rPr>
            <w:noProof/>
            <w:webHidden/>
          </w:rPr>
        </w:r>
        <w:r w:rsidR="00762468">
          <w:rPr>
            <w:noProof/>
            <w:webHidden/>
          </w:rPr>
          <w:fldChar w:fldCharType="separate"/>
        </w:r>
        <w:r w:rsidR="00762468">
          <w:rPr>
            <w:noProof/>
            <w:webHidden/>
          </w:rPr>
          <w:t>109</w:t>
        </w:r>
        <w:r w:rsidR="00762468">
          <w:rPr>
            <w:noProof/>
            <w:webHidden/>
          </w:rPr>
          <w:fldChar w:fldCharType="end"/>
        </w:r>
      </w:hyperlink>
    </w:p>
    <w:p w14:paraId="2A9576AB" w14:textId="77777777" w:rsidR="00762468" w:rsidRDefault="004D6A04">
      <w:pPr>
        <w:pStyle w:val="TOC2"/>
        <w:rPr>
          <w:rFonts w:asciiTheme="minorHAnsi" w:eastAsiaTheme="minorEastAsia" w:hAnsiTheme="minorHAnsi" w:cstheme="minorBidi"/>
          <w:noProof/>
          <w:sz w:val="22"/>
          <w:szCs w:val="22"/>
        </w:rPr>
      </w:pPr>
      <w:hyperlink w:anchor="_Toc462052604" w:history="1">
        <w:r w:rsidR="00762468" w:rsidRPr="00621C4C">
          <w:rPr>
            <w:rStyle w:val="Hyperlink"/>
            <w:noProof/>
          </w:rPr>
          <w:t>Operations</w:t>
        </w:r>
        <w:r w:rsidR="00762468">
          <w:rPr>
            <w:noProof/>
            <w:webHidden/>
          </w:rPr>
          <w:tab/>
        </w:r>
        <w:r w:rsidR="00762468">
          <w:rPr>
            <w:noProof/>
            <w:webHidden/>
          </w:rPr>
          <w:fldChar w:fldCharType="begin"/>
        </w:r>
        <w:r w:rsidR="00762468">
          <w:rPr>
            <w:noProof/>
            <w:webHidden/>
          </w:rPr>
          <w:instrText xml:space="preserve"> PAGEREF _Toc462052604 \h </w:instrText>
        </w:r>
        <w:r w:rsidR="00762468">
          <w:rPr>
            <w:noProof/>
            <w:webHidden/>
          </w:rPr>
        </w:r>
        <w:r w:rsidR="00762468">
          <w:rPr>
            <w:noProof/>
            <w:webHidden/>
          </w:rPr>
          <w:fldChar w:fldCharType="separate"/>
        </w:r>
        <w:r w:rsidR="00762468">
          <w:rPr>
            <w:noProof/>
            <w:webHidden/>
          </w:rPr>
          <w:t>109</w:t>
        </w:r>
        <w:r w:rsidR="00762468">
          <w:rPr>
            <w:noProof/>
            <w:webHidden/>
          </w:rPr>
          <w:fldChar w:fldCharType="end"/>
        </w:r>
      </w:hyperlink>
    </w:p>
    <w:p w14:paraId="42F652CA" w14:textId="77777777" w:rsidR="00762468" w:rsidRDefault="004D6A04">
      <w:pPr>
        <w:pStyle w:val="TOC3"/>
        <w:rPr>
          <w:rFonts w:asciiTheme="minorHAnsi" w:eastAsiaTheme="minorEastAsia" w:hAnsiTheme="minorHAnsi" w:cstheme="minorBidi"/>
          <w:noProof/>
          <w:sz w:val="22"/>
          <w:szCs w:val="22"/>
        </w:rPr>
      </w:pPr>
      <w:hyperlink w:anchor="_Toc462052605" w:history="1">
        <w:r w:rsidR="00762468" w:rsidRPr="00621C4C">
          <w:rPr>
            <w:rStyle w:val="Hyperlink"/>
            <w:noProof/>
          </w:rPr>
          <w:t>Goals</w:t>
        </w:r>
        <w:r w:rsidR="00762468">
          <w:rPr>
            <w:noProof/>
            <w:webHidden/>
          </w:rPr>
          <w:tab/>
        </w:r>
        <w:r w:rsidR="00762468">
          <w:rPr>
            <w:noProof/>
            <w:webHidden/>
          </w:rPr>
          <w:fldChar w:fldCharType="begin"/>
        </w:r>
        <w:r w:rsidR="00762468">
          <w:rPr>
            <w:noProof/>
            <w:webHidden/>
          </w:rPr>
          <w:instrText xml:space="preserve"> PAGEREF _Toc462052605 \h </w:instrText>
        </w:r>
        <w:r w:rsidR="00762468">
          <w:rPr>
            <w:noProof/>
            <w:webHidden/>
          </w:rPr>
        </w:r>
        <w:r w:rsidR="00762468">
          <w:rPr>
            <w:noProof/>
            <w:webHidden/>
          </w:rPr>
          <w:fldChar w:fldCharType="separate"/>
        </w:r>
        <w:r w:rsidR="00762468">
          <w:rPr>
            <w:noProof/>
            <w:webHidden/>
          </w:rPr>
          <w:t>111</w:t>
        </w:r>
        <w:r w:rsidR="00762468">
          <w:rPr>
            <w:noProof/>
            <w:webHidden/>
          </w:rPr>
          <w:fldChar w:fldCharType="end"/>
        </w:r>
      </w:hyperlink>
    </w:p>
    <w:p w14:paraId="7ED2F2F6" w14:textId="77777777" w:rsidR="00762468" w:rsidRDefault="004D6A04">
      <w:pPr>
        <w:pStyle w:val="TOC4"/>
        <w:rPr>
          <w:rFonts w:asciiTheme="minorHAnsi" w:eastAsiaTheme="minorEastAsia" w:hAnsiTheme="minorHAnsi" w:cstheme="minorBidi"/>
          <w:noProof/>
          <w:sz w:val="22"/>
          <w:szCs w:val="22"/>
        </w:rPr>
      </w:pPr>
      <w:hyperlink w:anchor="_Toc462052606" w:history="1">
        <w:r w:rsidR="00762468" w:rsidRPr="00621C4C">
          <w:rPr>
            <w:rStyle w:val="Hyperlink"/>
            <w:noProof/>
          </w:rPr>
          <w:t>Department Map</w:t>
        </w:r>
        <w:r w:rsidR="00762468">
          <w:rPr>
            <w:noProof/>
            <w:webHidden/>
          </w:rPr>
          <w:tab/>
        </w:r>
        <w:r w:rsidR="00762468">
          <w:rPr>
            <w:noProof/>
            <w:webHidden/>
          </w:rPr>
          <w:fldChar w:fldCharType="begin"/>
        </w:r>
        <w:r w:rsidR="00762468">
          <w:rPr>
            <w:noProof/>
            <w:webHidden/>
          </w:rPr>
          <w:instrText xml:space="preserve"> PAGEREF _Toc462052606 \h </w:instrText>
        </w:r>
        <w:r w:rsidR="00762468">
          <w:rPr>
            <w:noProof/>
            <w:webHidden/>
          </w:rPr>
        </w:r>
        <w:r w:rsidR="00762468">
          <w:rPr>
            <w:noProof/>
            <w:webHidden/>
          </w:rPr>
          <w:fldChar w:fldCharType="separate"/>
        </w:r>
        <w:r w:rsidR="00762468">
          <w:rPr>
            <w:noProof/>
            <w:webHidden/>
          </w:rPr>
          <w:t>112</w:t>
        </w:r>
        <w:r w:rsidR="00762468">
          <w:rPr>
            <w:noProof/>
            <w:webHidden/>
          </w:rPr>
          <w:fldChar w:fldCharType="end"/>
        </w:r>
      </w:hyperlink>
    </w:p>
    <w:p w14:paraId="7DBFB090" w14:textId="77777777" w:rsidR="00762468" w:rsidRDefault="004D6A04">
      <w:pPr>
        <w:pStyle w:val="TOC4"/>
        <w:rPr>
          <w:rFonts w:asciiTheme="minorHAnsi" w:eastAsiaTheme="minorEastAsia" w:hAnsiTheme="minorHAnsi" w:cstheme="minorBidi"/>
          <w:noProof/>
          <w:sz w:val="22"/>
          <w:szCs w:val="22"/>
        </w:rPr>
      </w:pPr>
      <w:hyperlink w:anchor="_Toc462052607" w:history="1">
        <w:r w:rsidR="00762468" w:rsidRPr="00621C4C">
          <w:rPr>
            <w:rStyle w:val="Hyperlink"/>
            <w:noProof/>
          </w:rPr>
          <w:t>Making Goals</w:t>
        </w:r>
        <w:r w:rsidR="00762468">
          <w:rPr>
            <w:noProof/>
            <w:webHidden/>
          </w:rPr>
          <w:tab/>
        </w:r>
        <w:r w:rsidR="00762468">
          <w:rPr>
            <w:noProof/>
            <w:webHidden/>
          </w:rPr>
          <w:fldChar w:fldCharType="begin"/>
        </w:r>
        <w:r w:rsidR="00762468">
          <w:rPr>
            <w:noProof/>
            <w:webHidden/>
          </w:rPr>
          <w:instrText xml:space="preserve"> PAGEREF _Toc462052607 \h </w:instrText>
        </w:r>
        <w:r w:rsidR="00762468">
          <w:rPr>
            <w:noProof/>
            <w:webHidden/>
          </w:rPr>
        </w:r>
        <w:r w:rsidR="00762468">
          <w:rPr>
            <w:noProof/>
            <w:webHidden/>
          </w:rPr>
          <w:fldChar w:fldCharType="separate"/>
        </w:r>
        <w:r w:rsidR="00762468">
          <w:rPr>
            <w:noProof/>
            <w:webHidden/>
          </w:rPr>
          <w:t>113</w:t>
        </w:r>
        <w:r w:rsidR="00762468">
          <w:rPr>
            <w:noProof/>
            <w:webHidden/>
          </w:rPr>
          <w:fldChar w:fldCharType="end"/>
        </w:r>
      </w:hyperlink>
    </w:p>
    <w:p w14:paraId="3DE5856A" w14:textId="77777777" w:rsidR="00762468" w:rsidRDefault="004D6A04">
      <w:pPr>
        <w:pStyle w:val="TOC5"/>
        <w:rPr>
          <w:rFonts w:asciiTheme="minorHAnsi" w:eastAsiaTheme="minorEastAsia" w:hAnsiTheme="minorHAnsi" w:cstheme="minorBidi"/>
          <w:noProof/>
          <w:sz w:val="22"/>
          <w:szCs w:val="22"/>
        </w:rPr>
      </w:pPr>
      <w:hyperlink w:anchor="_Toc462052608" w:history="1">
        <w:r w:rsidR="00762468" w:rsidRPr="00621C4C">
          <w:rPr>
            <w:rStyle w:val="Hyperlink"/>
            <w:noProof/>
          </w:rPr>
          <w:t>Generate Your Ideas</w:t>
        </w:r>
        <w:r w:rsidR="00762468">
          <w:rPr>
            <w:noProof/>
            <w:webHidden/>
          </w:rPr>
          <w:tab/>
        </w:r>
        <w:r w:rsidR="00762468">
          <w:rPr>
            <w:noProof/>
            <w:webHidden/>
          </w:rPr>
          <w:fldChar w:fldCharType="begin"/>
        </w:r>
        <w:r w:rsidR="00762468">
          <w:rPr>
            <w:noProof/>
            <w:webHidden/>
          </w:rPr>
          <w:instrText xml:space="preserve"> PAGEREF _Toc462052608 \h </w:instrText>
        </w:r>
        <w:r w:rsidR="00762468">
          <w:rPr>
            <w:noProof/>
            <w:webHidden/>
          </w:rPr>
        </w:r>
        <w:r w:rsidR="00762468">
          <w:rPr>
            <w:noProof/>
            <w:webHidden/>
          </w:rPr>
          <w:fldChar w:fldCharType="separate"/>
        </w:r>
        <w:r w:rsidR="00762468">
          <w:rPr>
            <w:noProof/>
            <w:webHidden/>
          </w:rPr>
          <w:t>113</w:t>
        </w:r>
        <w:r w:rsidR="00762468">
          <w:rPr>
            <w:noProof/>
            <w:webHidden/>
          </w:rPr>
          <w:fldChar w:fldCharType="end"/>
        </w:r>
      </w:hyperlink>
    </w:p>
    <w:p w14:paraId="293C0C26" w14:textId="77777777" w:rsidR="00762468" w:rsidRDefault="004D6A04">
      <w:pPr>
        <w:pStyle w:val="TOC5"/>
        <w:rPr>
          <w:rFonts w:asciiTheme="minorHAnsi" w:eastAsiaTheme="minorEastAsia" w:hAnsiTheme="minorHAnsi" w:cstheme="minorBidi"/>
          <w:noProof/>
          <w:sz w:val="22"/>
          <w:szCs w:val="22"/>
        </w:rPr>
      </w:pPr>
      <w:hyperlink w:anchor="_Toc462052609" w:history="1">
        <w:r w:rsidR="00762468" w:rsidRPr="00621C4C">
          <w:rPr>
            <w:rStyle w:val="Hyperlink"/>
            <w:noProof/>
          </w:rPr>
          <w:t>Make Your Goals</w:t>
        </w:r>
        <w:r w:rsidR="00762468">
          <w:rPr>
            <w:noProof/>
            <w:webHidden/>
          </w:rPr>
          <w:tab/>
        </w:r>
        <w:r w:rsidR="00762468">
          <w:rPr>
            <w:noProof/>
            <w:webHidden/>
          </w:rPr>
          <w:fldChar w:fldCharType="begin"/>
        </w:r>
        <w:r w:rsidR="00762468">
          <w:rPr>
            <w:noProof/>
            <w:webHidden/>
          </w:rPr>
          <w:instrText xml:space="preserve"> PAGEREF _Toc462052609 \h </w:instrText>
        </w:r>
        <w:r w:rsidR="00762468">
          <w:rPr>
            <w:noProof/>
            <w:webHidden/>
          </w:rPr>
        </w:r>
        <w:r w:rsidR="00762468">
          <w:rPr>
            <w:noProof/>
            <w:webHidden/>
          </w:rPr>
          <w:fldChar w:fldCharType="separate"/>
        </w:r>
        <w:r w:rsidR="00762468">
          <w:rPr>
            <w:noProof/>
            <w:webHidden/>
          </w:rPr>
          <w:t>114</w:t>
        </w:r>
        <w:r w:rsidR="00762468">
          <w:rPr>
            <w:noProof/>
            <w:webHidden/>
          </w:rPr>
          <w:fldChar w:fldCharType="end"/>
        </w:r>
      </w:hyperlink>
    </w:p>
    <w:p w14:paraId="7FAAE312" w14:textId="77777777" w:rsidR="00762468" w:rsidRDefault="004D6A04">
      <w:pPr>
        <w:pStyle w:val="TOC3"/>
        <w:rPr>
          <w:rFonts w:asciiTheme="minorHAnsi" w:eastAsiaTheme="minorEastAsia" w:hAnsiTheme="minorHAnsi" w:cstheme="minorBidi"/>
          <w:noProof/>
          <w:sz w:val="22"/>
          <w:szCs w:val="22"/>
        </w:rPr>
      </w:pPr>
      <w:hyperlink w:anchor="_Toc462052610" w:history="1">
        <w:r w:rsidR="00762468" w:rsidRPr="00621C4C">
          <w:rPr>
            <w:rStyle w:val="Hyperlink"/>
            <w:noProof/>
          </w:rPr>
          <w:t>Budget</w:t>
        </w:r>
        <w:r w:rsidR="00762468">
          <w:rPr>
            <w:noProof/>
            <w:webHidden/>
          </w:rPr>
          <w:tab/>
        </w:r>
        <w:r w:rsidR="00762468">
          <w:rPr>
            <w:noProof/>
            <w:webHidden/>
          </w:rPr>
          <w:fldChar w:fldCharType="begin"/>
        </w:r>
        <w:r w:rsidR="00762468">
          <w:rPr>
            <w:noProof/>
            <w:webHidden/>
          </w:rPr>
          <w:instrText xml:space="preserve"> PAGEREF _Toc462052610 \h </w:instrText>
        </w:r>
        <w:r w:rsidR="00762468">
          <w:rPr>
            <w:noProof/>
            <w:webHidden/>
          </w:rPr>
        </w:r>
        <w:r w:rsidR="00762468">
          <w:rPr>
            <w:noProof/>
            <w:webHidden/>
          </w:rPr>
          <w:fldChar w:fldCharType="separate"/>
        </w:r>
        <w:r w:rsidR="00762468">
          <w:rPr>
            <w:noProof/>
            <w:webHidden/>
          </w:rPr>
          <w:t>115</w:t>
        </w:r>
        <w:r w:rsidR="00762468">
          <w:rPr>
            <w:noProof/>
            <w:webHidden/>
          </w:rPr>
          <w:fldChar w:fldCharType="end"/>
        </w:r>
      </w:hyperlink>
    </w:p>
    <w:p w14:paraId="59D61E80" w14:textId="77777777" w:rsidR="00762468" w:rsidRDefault="004D6A04">
      <w:pPr>
        <w:pStyle w:val="TOC3"/>
        <w:rPr>
          <w:rFonts w:asciiTheme="minorHAnsi" w:eastAsiaTheme="minorEastAsia" w:hAnsiTheme="minorHAnsi" w:cstheme="minorBidi"/>
          <w:noProof/>
          <w:sz w:val="22"/>
          <w:szCs w:val="22"/>
        </w:rPr>
      </w:pPr>
      <w:hyperlink w:anchor="_Toc462052611" w:history="1">
        <w:r w:rsidR="00762468" w:rsidRPr="00621C4C">
          <w:rPr>
            <w:rStyle w:val="Hyperlink"/>
            <w:noProof/>
          </w:rPr>
          <w:t>Contingencies</w:t>
        </w:r>
        <w:r w:rsidR="00762468">
          <w:rPr>
            <w:noProof/>
            <w:webHidden/>
          </w:rPr>
          <w:tab/>
        </w:r>
        <w:r w:rsidR="00762468">
          <w:rPr>
            <w:noProof/>
            <w:webHidden/>
          </w:rPr>
          <w:fldChar w:fldCharType="begin"/>
        </w:r>
        <w:r w:rsidR="00762468">
          <w:rPr>
            <w:noProof/>
            <w:webHidden/>
          </w:rPr>
          <w:instrText xml:space="preserve"> PAGEREF _Toc462052611 \h </w:instrText>
        </w:r>
        <w:r w:rsidR="00762468">
          <w:rPr>
            <w:noProof/>
            <w:webHidden/>
          </w:rPr>
        </w:r>
        <w:r w:rsidR="00762468">
          <w:rPr>
            <w:noProof/>
            <w:webHidden/>
          </w:rPr>
          <w:fldChar w:fldCharType="separate"/>
        </w:r>
        <w:r w:rsidR="00762468">
          <w:rPr>
            <w:noProof/>
            <w:webHidden/>
          </w:rPr>
          <w:t>118</w:t>
        </w:r>
        <w:r w:rsidR="00762468">
          <w:rPr>
            <w:noProof/>
            <w:webHidden/>
          </w:rPr>
          <w:fldChar w:fldCharType="end"/>
        </w:r>
      </w:hyperlink>
    </w:p>
    <w:p w14:paraId="065D032C" w14:textId="77777777" w:rsidR="00762468" w:rsidRDefault="004D6A04">
      <w:pPr>
        <w:pStyle w:val="TOC2"/>
        <w:rPr>
          <w:rFonts w:asciiTheme="minorHAnsi" w:eastAsiaTheme="minorEastAsia" w:hAnsiTheme="minorHAnsi" w:cstheme="minorBidi"/>
          <w:noProof/>
          <w:sz w:val="22"/>
          <w:szCs w:val="22"/>
        </w:rPr>
      </w:pPr>
      <w:hyperlink w:anchor="_Toc462052612" w:history="1">
        <w:r w:rsidR="00762468" w:rsidRPr="00621C4C">
          <w:rPr>
            <w:rStyle w:val="Hyperlink"/>
            <w:noProof/>
          </w:rPr>
          <w:t>Promoting Strategy</w:t>
        </w:r>
        <w:r w:rsidR="00762468">
          <w:rPr>
            <w:noProof/>
            <w:webHidden/>
          </w:rPr>
          <w:tab/>
        </w:r>
        <w:r w:rsidR="00762468">
          <w:rPr>
            <w:noProof/>
            <w:webHidden/>
          </w:rPr>
          <w:fldChar w:fldCharType="begin"/>
        </w:r>
        <w:r w:rsidR="00762468">
          <w:rPr>
            <w:noProof/>
            <w:webHidden/>
          </w:rPr>
          <w:instrText xml:space="preserve"> PAGEREF _Toc462052612 \h </w:instrText>
        </w:r>
        <w:r w:rsidR="00762468">
          <w:rPr>
            <w:noProof/>
            <w:webHidden/>
          </w:rPr>
        </w:r>
        <w:r w:rsidR="00762468">
          <w:rPr>
            <w:noProof/>
            <w:webHidden/>
          </w:rPr>
          <w:fldChar w:fldCharType="separate"/>
        </w:r>
        <w:r w:rsidR="00762468">
          <w:rPr>
            <w:noProof/>
            <w:webHidden/>
          </w:rPr>
          <w:t>118</w:t>
        </w:r>
        <w:r w:rsidR="00762468">
          <w:rPr>
            <w:noProof/>
            <w:webHidden/>
          </w:rPr>
          <w:fldChar w:fldCharType="end"/>
        </w:r>
      </w:hyperlink>
    </w:p>
    <w:p w14:paraId="394F6D53" w14:textId="77777777" w:rsidR="00762468" w:rsidRDefault="004D6A04">
      <w:pPr>
        <w:pStyle w:val="TOC3"/>
        <w:rPr>
          <w:rFonts w:asciiTheme="minorHAnsi" w:eastAsiaTheme="minorEastAsia" w:hAnsiTheme="minorHAnsi" w:cstheme="minorBidi"/>
          <w:noProof/>
          <w:sz w:val="22"/>
          <w:szCs w:val="22"/>
        </w:rPr>
      </w:pPr>
      <w:hyperlink w:anchor="_Toc462052613" w:history="1">
        <w:r w:rsidR="00762468" w:rsidRPr="00621C4C">
          <w:rPr>
            <w:rStyle w:val="Hyperlink"/>
            <w:noProof/>
          </w:rPr>
          <w:t>Preparedness</w:t>
        </w:r>
        <w:r w:rsidR="00762468">
          <w:rPr>
            <w:noProof/>
            <w:webHidden/>
          </w:rPr>
          <w:tab/>
        </w:r>
        <w:r w:rsidR="00762468">
          <w:rPr>
            <w:noProof/>
            <w:webHidden/>
          </w:rPr>
          <w:fldChar w:fldCharType="begin"/>
        </w:r>
        <w:r w:rsidR="00762468">
          <w:rPr>
            <w:noProof/>
            <w:webHidden/>
          </w:rPr>
          <w:instrText xml:space="preserve"> PAGEREF _Toc462052613 \h </w:instrText>
        </w:r>
        <w:r w:rsidR="00762468">
          <w:rPr>
            <w:noProof/>
            <w:webHidden/>
          </w:rPr>
        </w:r>
        <w:r w:rsidR="00762468">
          <w:rPr>
            <w:noProof/>
            <w:webHidden/>
          </w:rPr>
          <w:fldChar w:fldCharType="separate"/>
        </w:r>
        <w:r w:rsidR="00762468">
          <w:rPr>
            <w:noProof/>
            <w:webHidden/>
          </w:rPr>
          <w:t>118</w:t>
        </w:r>
        <w:r w:rsidR="00762468">
          <w:rPr>
            <w:noProof/>
            <w:webHidden/>
          </w:rPr>
          <w:fldChar w:fldCharType="end"/>
        </w:r>
      </w:hyperlink>
    </w:p>
    <w:p w14:paraId="3721E7CA" w14:textId="77777777" w:rsidR="00762468" w:rsidRDefault="004D6A04">
      <w:pPr>
        <w:pStyle w:val="TOC3"/>
        <w:rPr>
          <w:rFonts w:asciiTheme="minorHAnsi" w:eastAsiaTheme="minorEastAsia" w:hAnsiTheme="minorHAnsi" w:cstheme="minorBidi"/>
          <w:noProof/>
          <w:sz w:val="22"/>
          <w:szCs w:val="22"/>
        </w:rPr>
      </w:pPr>
      <w:hyperlink w:anchor="_Toc462052614" w:history="1">
        <w:r w:rsidR="00762468" w:rsidRPr="00621C4C">
          <w:rPr>
            <w:rStyle w:val="Hyperlink"/>
            <w:noProof/>
          </w:rPr>
          <w:t>Passion</w:t>
        </w:r>
        <w:r w:rsidR="00762468">
          <w:rPr>
            <w:noProof/>
            <w:webHidden/>
          </w:rPr>
          <w:tab/>
        </w:r>
        <w:r w:rsidR="00762468">
          <w:rPr>
            <w:noProof/>
            <w:webHidden/>
          </w:rPr>
          <w:fldChar w:fldCharType="begin"/>
        </w:r>
        <w:r w:rsidR="00762468">
          <w:rPr>
            <w:noProof/>
            <w:webHidden/>
          </w:rPr>
          <w:instrText xml:space="preserve"> PAGEREF _Toc462052614 \h </w:instrText>
        </w:r>
        <w:r w:rsidR="00762468">
          <w:rPr>
            <w:noProof/>
            <w:webHidden/>
          </w:rPr>
        </w:r>
        <w:r w:rsidR="00762468">
          <w:rPr>
            <w:noProof/>
            <w:webHidden/>
          </w:rPr>
          <w:fldChar w:fldCharType="separate"/>
        </w:r>
        <w:r w:rsidR="00762468">
          <w:rPr>
            <w:noProof/>
            <w:webHidden/>
          </w:rPr>
          <w:t>121</w:t>
        </w:r>
        <w:r w:rsidR="00762468">
          <w:rPr>
            <w:noProof/>
            <w:webHidden/>
          </w:rPr>
          <w:fldChar w:fldCharType="end"/>
        </w:r>
      </w:hyperlink>
    </w:p>
    <w:p w14:paraId="2AC5F3AC" w14:textId="77777777" w:rsidR="00762468" w:rsidRDefault="004D6A04">
      <w:pPr>
        <w:pStyle w:val="TOC2"/>
        <w:rPr>
          <w:rFonts w:asciiTheme="minorHAnsi" w:eastAsiaTheme="minorEastAsia" w:hAnsiTheme="minorHAnsi" w:cstheme="minorBidi"/>
          <w:noProof/>
          <w:sz w:val="22"/>
          <w:szCs w:val="22"/>
        </w:rPr>
      </w:pPr>
      <w:hyperlink w:anchor="_Toc462052615" w:history="1">
        <w:r w:rsidR="00762468" w:rsidRPr="00621C4C">
          <w:rPr>
            <w:rStyle w:val="Hyperlink"/>
            <w:noProof/>
          </w:rPr>
          <w:t>Leading Change</w:t>
        </w:r>
        <w:r w:rsidR="00762468">
          <w:rPr>
            <w:noProof/>
            <w:webHidden/>
          </w:rPr>
          <w:tab/>
        </w:r>
        <w:r w:rsidR="00762468">
          <w:rPr>
            <w:noProof/>
            <w:webHidden/>
          </w:rPr>
          <w:fldChar w:fldCharType="begin"/>
        </w:r>
        <w:r w:rsidR="00762468">
          <w:rPr>
            <w:noProof/>
            <w:webHidden/>
          </w:rPr>
          <w:instrText xml:space="preserve"> PAGEREF _Toc462052615 \h </w:instrText>
        </w:r>
        <w:r w:rsidR="00762468">
          <w:rPr>
            <w:noProof/>
            <w:webHidden/>
          </w:rPr>
        </w:r>
        <w:r w:rsidR="00762468">
          <w:rPr>
            <w:noProof/>
            <w:webHidden/>
          </w:rPr>
          <w:fldChar w:fldCharType="separate"/>
        </w:r>
        <w:r w:rsidR="00762468">
          <w:rPr>
            <w:noProof/>
            <w:webHidden/>
          </w:rPr>
          <w:t>122</w:t>
        </w:r>
        <w:r w:rsidR="00762468">
          <w:rPr>
            <w:noProof/>
            <w:webHidden/>
          </w:rPr>
          <w:fldChar w:fldCharType="end"/>
        </w:r>
      </w:hyperlink>
    </w:p>
    <w:p w14:paraId="0721C54F" w14:textId="77777777" w:rsidR="00762468" w:rsidRDefault="004D6A04">
      <w:pPr>
        <w:pStyle w:val="TOC3"/>
        <w:rPr>
          <w:rFonts w:asciiTheme="minorHAnsi" w:eastAsiaTheme="minorEastAsia" w:hAnsiTheme="minorHAnsi" w:cstheme="minorBidi"/>
          <w:noProof/>
          <w:sz w:val="22"/>
          <w:szCs w:val="22"/>
        </w:rPr>
      </w:pPr>
      <w:hyperlink w:anchor="_Toc462052616" w:history="1">
        <w:r w:rsidR="00762468" w:rsidRPr="00621C4C">
          <w:rPr>
            <w:rStyle w:val="Hyperlink"/>
            <w:noProof/>
          </w:rPr>
          <w:t>Healthy Resistance</w:t>
        </w:r>
        <w:r w:rsidR="00762468">
          <w:rPr>
            <w:noProof/>
            <w:webHidden/>
          </w:rPr>
          <w:tab/>
        </w:r>
        <w:r w:rsidR="00762468">
          <w:rPr>
            <w:noProof/>
            <w:webHidden/>
          </w:rPr>
          <w:fldChar w:fldCharType="begin"/>
        </w:r>
        <w:r w:rsidR="00762468">
          <w:rPr>
            <w:noProof/>
            <w:webHidden/>
          </w:rPr>
          <w:instrText xml:space="preserve"> PAGEREF _Toc462052616 \h </w:instrText>
        </w:r>
        <w:r w:rsidR="00762468">
          <w:rPr>
            <w:noProof/>
            <w:webHidden/>
          </w:rPr>
        </w:r>
        <w:r w:rsidR="00762468">
          <w:rPr>
            <w:noProof/>
            <w:webHidden/>
          </w:rPr>
          <w:fldChar w:fldCharType="separate"/>
        </w:r>
        <w:r w:rsidR="00762468">
          <w:rPr>
            <w:noProof/>
            <w:webHidden/>
          </w:rPr>
          <w:t>122</w:t>
        </w:r>
        <w:r w:rsidR="00762468">
          <w:rPr>
            <w:noProof/>
            <w:webHidden/>
          </w:rPr>
          <w:fldChar w:fldCharType="end"/>
        </w:r>
      </w:hyperlink>
    </w:p>
    <w:p w14:paraId="359B278A" w14:textId="77777777" w:rsidR="00762468" w:rsidRDefault="004D6A04">
      <w:pPr>
        <w:pStyle w:val="TOC3"/>
        <w:rPr>
          <w:rFonts w:asciiTheme="minorHAnsi" w:eastAsiaTheme="minorEastAsia" w:hAnsiTheme="minorHAnsi" w:cstheme="minorBidi"/>
          <w:noProof/>
          <w:sz w:val="22"/>
          <w:szCs w:val="22"/>
        </w:rPr>
      </w:pPr>
      <w:hyperlink w:anchor="_Toc462052617" w:history="1">
        <w:r w:rsidR="00762468" w:rsidRPr="00621C4C">
          <w:rPr>
            <w:rStyle w:val="Hyperlink"/>
            <w:noProof/>
          </w:rPr>
          <w:t>Necessary Urgency</w:t>
        </w:r>
        <w:r w:rsidR="00762468">
          <w:rPr>
            <w:noProof/>
            <w:webHidden/>
          </w:rPr>
          <w:tab/>
        </w:r>
        <w:r w:rsidR="00762468">
          <w:rPr>
            <w:noProof/>
            <w:webHidden/>
          </w:rPr>
          <w:fldChar w:fldCharType="begin"/>
        </w:r>
        <w:r w:rsidR="00762468">
          <w:rPr>
            <w:noProof/>
            <w:webHidden/>
          </w:rPr>
          <w:instrText xml:space="preserve"> PAGEREF _Toc462052617 \h </w:instrText>
        </w:r>
        <w:r w:rsidR="00762468">
          <w:rPr>
            <w:noProof/>
            <w:webHidden/>
          </w:rPr>
        </w:r>
        <w:r w:rsidR="00762468">
          <w:rPr>
            <w:noProof/>
            <w:webHidden/>
          </w:rPr>
          <w:fldChar w:fldCharType="separate"/>
        </w:r>
        <w:r w:rsidR="00762468">
          <w:rPr>
            <w:noProof/>
            <w:webHidden/>
          </w:rPr>
          <w:t>123</w:t>
        </w:r>
        <w:r w:rsidR="00762468">
          <w:rPr>
            <w:noProof/>
            <w:webHidden/>
          </w:rPr>
          <w:fldChar w:fldCharType="end"/>
        </w:r>
      </w:hyperlink>
    </w:p>
    <w:p w14:paraId="1C48A9AF" w14:textId="77777777" w:rsidR="00762468" w:rsidRDefault="004D6A04">
      <w:pPr>
        <w:pStyle w:val="TOC3"/>
        <w:rPr>
          <w:rFonts w:asciiTheme="minorHAnsi" w:eastAsiaTheme="minorEastAsia" w:hAnsiTheme="minorHAnsi" w:cstheme="minorBidi"/>
          <w:noProof/>
          <w:sz w:val="22"/>
          <w:szCs w:val="22"/>
        </w:rPr>
      </w:pPr>
      <w:hyperlink w:anchor="_Toc462052618" w:history="1">
        <w:r w:rsidR="00762468" w:rsidRPr="00621C4C">
          <w:rPr>
            <w:rStyle w:val="Hyperlink"/>
            <w:noProof/>
          </w:rPr>
          <w:t>Closing Thoughts</w:t>
        </w:r>
        <w:r w:rsidR="00762468">
          <w:rPr>
            <w:noProof/>
            <w:webHidden/>
          </w:rPr>
          <w:tab/>
        </w:r>
        <w:r w:rsidR="00762468">
          <w:rPr>
            <w:noProof/>
            <w:webHidden/>
          </w:rPr>
          <w:fldChar w:fldCharType="begin"/>
        </w:r>
        <w:r w:rsidR="00762468">
          <w:rPr>
            <w:noProof/>
            <w:webHidden/>
          </w:rPr>
          <w:instrText xml:space="preserve"> PAGEREF _Toc462052618 \h </w:instrText>
        </w:r>
        <w:r w:rsidR="00762468">
          <w:rPr>
            <w:noProof/>
            <w:webHidden/>
          </w:rPr>
        </w:r>
        <w:r w:rsidR="00762468">
          <w:rPr>
            <w:noProof/>
            <w:webHidden/>
          </w:rPr>
          <w:fldChar w:fldCharType="separate"/>
        </w:r>
        <w:r w:rsidR="00762468">
          <w:rPr>
            <w:noProof/>
            <w:webHidden/>
          </w:rPr>
          <w:t>126</w:t>
        </w:r>
        <w:r w:rsidR="00762468">
          <w:rPr>
            <w:noProof/>
            <w:webHidden/>
          </w:rPr>
          <w:fldChar w:fldCharType="end"/>
        </w:r>
      </w:hyperlink>
    </w:p>
    <w:p w14:paraId="2AA25C2B" w14:textId="77777777" w:rsidR="00762468" w:rsidRDefault="004D6A04">
      <w:pPr>
        <w:pStyle w:val="TOC1"/>
        <w:rPr>
          <w:rFonts w:asciiTheme="minorHAnsi" w:eastAsiaTheme="minorEastAsia" w:hAnsiTheme="minorHAnsi" w:cstheme="minorBidi"/>
          <w:noProof/>
          <w:sz w:val="22"/>
          <w:szCs w:val="22"/>
        </w:rPr>
      </w:pPr>
      <w:hyperlink w:anchor="_Toc462052619" w:history="1">
        <w:r w:rsidR="00762468" w:rsidRPr="00621C4C">
          <w:rPr>
            <w:rStyle w:val="Hyperlink"/>
            <w:noProof/>
          </w:rPr>
          <w:t>Appendices</w:t>
        </w:r>
        <w:r w:rsidR="00762468">
          <w:rPr>
            <w:noProof/>
            <w:webHidden/>
          </w:rPr>
          <w:tab/>
        </w:r>
        <w:r w:rsidR="00762468">
          <w:rPr>
            <w:noProof/>
            <w:webHidden/>
          </w:rPr>
          <w:fldChar w:fldCharType="begin"/>
        </w:r>
        <w:r w:rsidR="00762468">
          <w:rPr>
            <w:noProof/>
            <w:webHidden/>
          </w:rPr>
          <w:instrText xml:space="preserve"> PAGEREF _Toc462052619 \h </w:instrText>
        </w:r>
        <w:r w:rsidR="00762468">
          <w:rPr>
            <w:noProof/>
            <w:webHidden/>
          </w:rPr>
        </w:r>
        <w:r w:rsidR="00762468">
          <w:rPr>
            <w:noProof/>
            <w:webHidden/>
          </w:rPr>
          <w:fldChar w:fldCharType="separate"/>
        </w:r>
        <w:r w:rsidR="00762468">
          <w:rPr>
            <w:noProof/>
            <w:webHidden/>
          </w:rPr>
          <w:t>128</w:t>
        </w:r>
        <w:r w:rsidR="00762468">
          <w:rPr>
            <w:noProof/>
            <w:webHidden/>
          </w:rPr>
          <w:fldChar w:fldCharType="end"/>
        </w:r>
      </w:hyperlink>
    </w:p>
    <w:p w14:paraId="31B69CF0" w14:textId="77777777" w:rsidR="00762468" w:rsidRDefault="004D6A04">
      <w:pPr>
        <w:pStyle w:val="TOC2"/>
        <w:rPr>
          <w:rFonts w:asciiTheme="minorHAnsi" w:eastAsiaTheme="minorEastAsia" w:hAnsiTheme="minorHAnsi" w:cstheme="minorBidi"/>
          <w:noProof/>
          <w:sz w:val="22"/>
          <w:szCs w:val="22"/>
        </w:rPr>
      </w:pPr>
      <w:hyperlink w:anchor="_Toc462052620" w:history="1">
        <w:r w:rsidR="00762468" w:rsidRPr="00621C4C">
          <w:rPr>
            <w:rStyle w:val="Hyperlink"/>
            <w:noProof/>
          </w:rPr>
          <w:t>BAM</w:t>
        </w:r>
        <w:r w:rsidR="00762468">
          <w:rPr>
            <w:noProof/>
            <w:webHidden/>
          </w:rPr>
          <w:tab/>
        </w:r>
        <w:r w:rsidR="00762468">
          <w:rPr>
            <w:noProof/>
            <w:webHidden/>
          </w:rPr>
          <w:fldChar w:fldCharType="begin"/>
        </w:r>
        <w:r w:rsidR="00762468">
          <w:rPr>
            <w:noProof/>
            <w:webHidden/>
          </w:rPr>
          <w:instrText xml:space="preserve"> PAGEREF _Toc462052620 \h </w:instrText>
        </w:r>
        <w:r w:rsidR="00762468">
          <w:rPr>
            <w:noProof/>
            <w:webHidden/>
          </w:rPr>
        </w:r>
        <w:r w:rsidR="00762468">
          <w:rPr>
            <w:noProof/>
            <w:webHidden/>
          </w:rPr>
          <w:fldChar w:fldCharType="separate"/>
        </w:r>
        <w:r w:rsidR="00762468">
          <w:rPr>
            <w:noProof/>
            <w:webHidden/>
          </w:rPr>
          <w:t>128</w:t>
        </w:r>
        <w:r w:rsidR="00762468">
          <w:rPr>
            <w:noProof/>
            <w:webHidden/>
          </w:rPr>
          <w:fldChar w:fldCharType="end"/>
        </w:r>
      </w:hyperlink>
    </w:p>
    <w:p w14:paraId="45AF6952" w14:textId="77777777" w:rsidR="00762468" w:rsidRDefault="004D6A04">
      <w:pPr>
        <w:pStyle w:val="TOC2"/>
        <w:rPr>
          <w:rFonts w:asciiTheme="minorHAnsi" w:eastAsiaTheme="minorEastAsia" w:hAnsiTheme="minorHAnsi" w:cstheme="minorBidi"/>
          <w:noProof/>
          <w:sz w:val="22"/>
          <w:szCs w:val="22"/>
        </w:rPr>
      </w:pPr>
      <w:hyperlink w:anchor="_Toc462052621" w:history="1">
        <w:r w:rsidR="00762468" w:rsidRPr="00621C4C">
          <w:rPr>
            <w:rStyle w:val="Hyperlink"/>
            <w:noProof/>
          </w:rPr>
          <w:t>Sample Strategic Plan</w:t>
        </w:r>
        <w:r w:rsidR="00762468">
          <w:rPr>
            <w:noProof/>
            <w:webHidden/>
          </w:rPr>
          <w:tab/>
        </w:r>
        <w:r w:rsidR="00762468">
          <w:rPr>
            <w:noProof/>
            <w:webHidden/>
          </w:rPr>
          <w:fldChar w:fldCharType="begin"/>
        </w:r>
        <w:r w:rsidR="00762468">
          <w:rPr>
            <w:noProof/>
            <w:webHidden/>
          </w:rPr>
          <w:instrText xml:space="preserve"> PAGEREF _Toc462052621 \h </w:instrText>
        </w:r>
        <w:r w:rsidR="00762468">
          <w:rPr>
            <w:noProof/>
            <w:webHidden/>
          </w:rPr>
        </w:r>
        <w:r w:rsidR="00762468">
          <w:rPr>
            <w:noProof/>
            <w:webHidden/>
          </w:rPr>
          <w:fldChar w:fldCharType="separate"/>
        </w:r>
        <w:r w:rsidR="00762468">
          <w:rPr>
            <w:noProof/>
            <w:webHidden/>
          </w:rPr>
          <w:t>131</w:t>
        </w:r>
        <w:r w:rsidR="00762468">
          <w:rPr>
            <w:noProof/>
            <w:webHidden/>
          </w:rPr>
          <w:fldChar w:fldCharType="end"/>
        </w:r>
      </w:hyperlink>
    </w:p>
    <w:p w14:paraId="75684939" w14:textId="77777777" w:rsidR="00762468" w:rsidRDefault="004D6A04">
      <w:pPr>
        <w:pStyle w:val="TOC3"/>
        <w:rPr>
          <w:rFonts w:asciiTheme="minorHAnsi" w:eastAsiaTheme="minorEastAsia" w:hAnsiTheme="minorHAnsi" w:cstheme="minorBidi"/>
          <w:noProof/>
          <w:sz w:val="22"/>
          <w:szCs w:val="22"/>
        </w:rPr>
      </w:pPr>
      <w:hyperlink w:anchor="_Toc462052622" w:history="1">
        <w:r w:rsidR="00762468" w:rsidRPr="00621C4C">
          <w:rPr>
            <w:rStyle w:val="Hyperlink"/>
            <w:noProof/>
          </w:rPr>
          <w:t>Executive Summary</w:t>
        </w:r>
        <w:r w:rsidR="00762468">
          <w:rPr>
            <w:noProof/>
            <w:webHidden/>
          </w:rPr>
          <w:tab/>
        </w:r>
        <w:r w:rsidR="00762468">
          <w:rPr>
            <w:noProof/>
            <w:webHidden/>
          </w:rPr>
          <w:fldChar w:fldCharType="begin"/>
        </w:r>
        <w:r w:rsidR="00762468">
          <w:rPr>
            <w:noProof/>
            <w:webHidden/>
          </w:rPr>
          <w:instrText xml:space="preserve"> PAGEREF _Toc462052622 \h </w:instrText>
        </w:r>
        <w:r w:rsidR="00762468">
          <w:rPr>
            <w:noProof/>
            <w:webHidden/>
          </w:rPr>
        </w:r>
        <w:r w:rsidR="00762468">
          <w:rPr>
            <w:noProof/>
            <w:webHidden/>
          </w:rPr>
          <w:fldChar w:fldCharType="separate"/>
        </w:r>
        <w:r w:rsidR="00762468">
          <w:rPr>
            <w:noProof/>
            <w:webHidden/>
          </w:rPr>
          <w:t>131</w:t>
        </w:r>
        <w:r w:rsidR="00762468">
          <w:rPr>
            <w:noProof/>
            <w:webHidden/>
          </w:rPr>
          <w:fldChar w:fldCharType="end"/>
        </w:r>
      </w:hyperlink>
    </w:p>
    <w:p w14:paraId="3CCE1920" w14:textId="77777777" w:rsidR="00762468" w:rsidRDefault="004D6A04">
      <w:pPr>
        <w:pStyle w:val="TOC3"/>
        <w:rPr>
          <w:rFonts w:asciiTheme="minorHAnsi" w:eastAsiaTheme="minorEastAsia" w:hAnsiTheme="minorHAnsi" w:cstheme="minorBidi"/>
          <w:noProof/>
          <w:sz w:val="22"/>
          <w:szCs w:val="22"/>
        </w:rPr>
      </w:pPr>
      <w:hyperlink w:anchor="_Toc462052623" w:history="1">
        <w:r w:rsidR="00762468" w:rsidRPr="00621C4C">
          <w:rPr>
            <w:rStyle w:val="Hyperlink"/>
            <w:noProof/>
          </w:rPr>
          <w:t>Purpose</w:t>
        </w:r>
        <w:r w:rsidR="00762468">
          <w:rPr>
            <w:noProof/>
            <w:webHidden/>
          </w:rPr>
          <w:tab/>
        </w:r>
        <w:r w:rsidR="00762468">
          <w:rPr>
            <w:noProof/>
            <w:webHidden/>
          </w:rPr>
          <w:fldChar w:fldCharType="begin"/>
        </w:r>
        <w:r w:rsidR="00762468">
          <w:rPr>
            <w:noProof/>
            <w:webHidden/>
          </w:rPr>
          <w:instrText xml:space="preserve"> PAGEREF _Toc462052623 \h </w:instrText>
        </w:r>
        <w:r w:rsidR="00762468">
          <w:rPr>
            <w:noProof/>
            <w:webHidden/>
          </w:rPr>
        </w:r>
        <w:r w:rsidR="00762468">
          <w:rPr>
            <w:noProof/>
            <w:webHidden/>
          </w:rPr>
          <w:fldChar w:fldCharType="separate"/>
        </w:r>
        <w:r w:rsidR="00762468">
          <w:rPr>
            <w:noProof/>
            <w:webHidden/>
          </w:rPr>
          <w:t>132</w:t>
        </w:r>
        <w:r w:rsidR="00762468">
          <w:rPr>
            <w:noProof/>
            <w:webHidden/>
          </w:rPr>
          <w:fldChar w:fldCharType="end"/>
        </w:r>
      </w:hyperlink>
    </w:p>
    <w:p w14:paraId="49A6BF8F" w14:textId="77777777" w:rsidR="00762468" w:rsidRDefault="004D6A04">
      <w:pPr>
        <w:pStyle w:val="TOC4"/>
        <w:rPr>
          <w:rFonts w:asciiTheme="minorHAnsi" w:eastAsiaTheme="minorEastAsia" w:hAnsiTheme="minorHAnsi" w:cstheme="minorBidi"/>
          <w:noProof/>
          <w:sz w:val="22"/>
          <w:szCs w:val="22"/>
        </w:rPr>
      </w:pPr>
      <w:hyperlink w:anchor="_Toc462052624" w:history="1">
        <w:r w:rsidR="00762468" w:rsidRPr="00621C4C">
          <w:rPr>
            <w:rStyle w:val="Hyperlink"/>
            <w:noProof/>
          </w:rPr>
          <w:t>Values</w:t>
        </w:r>
        <w:r w:rsidR="00762468">
          <w:rPr>
            <w:noProof/>
            <w:webHidden/>
          </w:rPr>
          <w:tab/>
        </w:r>
        <w:r w:rsidR="00762468">
          <w:rPr>
            <w:noProof/>
            <w:webHidden/>
          </w:rPr>
          <w:fldChar w:fldCharType="begin"/>
        </w:r>
        <w:r w:rsidR="00762468">
          <w:rPr>
            <w:noProof/>
            <w:webHidden/>
          </w:rPr>
          <w:instrText xml:space="preserve"> PAGEREF _Toc462052624 \h </w:instrText>
        </w:r>
        <w:r w:rsidR="00762468">
          <w:rPr>
            <w:noProof/>
            <w:webHidden/>
          </w:rPr>
        </w:r>
        <w:r w:rsidR="00762468">
          <w:rPr>
            <w:noProof/>
            <w:webHidden/>
          </w:rPr>
          <w:fldChar w:fldCharType="separate"/>
        </w:r>
        <w:r w:rsidR="00762468">
          <w:rPr>
            <w:noProof/>
            <w:webHidden/>
          </w:rPr>
          <w:t>132</w:t>
        </w:r>
        <w:r w:rsidR="00762468">
          <w:rPr>
            <w:noProof/>
            <w:webHidden/>
          </w:rPr>
          <w:fldChar w:fldCharType="end"/>
        </w:r>
      </w:hyperlink>
    </w:p>
    <w:p w14:paraId="1D0FB01C" w14:textId="77777777" w:rsidR="00762468" w:rsidRDefault="004D6A04">
      <w:pPr>
        <w:pStyle w:val="TOC4"/>
        <w:rPr>
          <w:rFonts w:asciiTheme="minorHAnsi" w:eastAsiaTheme="minorEastAsia" w:hAnsiTheme="minorHAnsi" w:cstheme="minorBidi"/>
          <w:noProof/>
          <w:sz w:val="22"/>
          <w:szCs w:val="22"/>
        </w:rPr>
      </w:pPr>
      <w:hyperlink w:anchor="_Toc462052625" w:history="1">
        <w:r w:rsidR="00762468" w:rsidRPr="00621C4C">
          <w:rPr>
            <w:rStyle w:val="Hyperlink"/>
            <w:noProof/>
          </w:rPr>
          <w:t>Mission</w:t>
        </w:r>
        <w:r w:rsidR="00762468">
          <w:rPr>
            <w:noProof/>
            <w:webHidden/>
          </w:rPr>
          <w:tab/>
        </w:r>
        <w:r w:rsidR="00762468">
          <w:rPr>
            <w:noProof/>
            <w:webHidden/>
          </w:rPr>
          <w:fldChar w:fldCharType="begin"/>
        </w:r>
        <w:r w:rsidR="00762468">
          <w:rPr>
            <w:noProof/>
            <w:webHidden/>
          </w:rPr>
          <w:instrText xml:space="preserve"> PAGEREF _Toc462052625 \h </w:instrText>
        </w:r>
        <w:r w:rsidR="00762468">
          <w:rPr>
            <w:noProof/>
            <w:webHidden/>
          </w:rPr>
        </w:r>
        <w:r w:rsidR="00762468">
          <w:rPr>
            <w:noProof/>
            <w:webHidden/>
          </w:rPr>
          <w:fldChar w:fldCharType="separate"/>
        </w:r>
        <w:r w:rsidR="00762468">
          <w:rPr>
            <w:noProof/>
            <w:webHidden/>
          </w:rPr>
          <w:t>132</w:t>
        </w:r>
        <w:r w:rsidR="00762468">
          <w:rPr>
            <w:noProof/>
            <w:webHidden/>
          </w:rPr>
          <w:fldChar w:fldCharType="end"/>
        </w:r>
      </w:hyperlink>
    </w:p>
    <w:p w14:paraId="7DE3EFDE" w14:textId="77777777" w:rsidR="00762468" w:rsidRDefault="004D6A04">
      <w:pPr>
        <w:pStyle w:val="TOC3"/>
        <w:rPr>
          <w:rFonts w:asciiTheme="minorHAnsi" w:eastAsiaTheme="minorEastAsia" w:hAnsiTheme="minorHAnsi" w:cstheme="minorBidi"/>
          <w:noProof/>
          <w:sz w:val="22"/>
          <w:szCs w:val="22"/>
        </w:rPr>
      </w:pPr>
      <w:hyperlink w:anchor="_Toc462052626" w:history="1">
        <w:r w:rsidR="00762468" w:rsidRPr="00621C4C">
          <w:rPr>
            <w:rStyle w:val="Hyperlink"/>
            <w:noProof/>
          </w:rPr>
          <w:t>Lines of Business</w:t>
        </w:r>
        <w:r w:rsidR="00762468">
          <w:rPr>
            <w:noProof/>
            <w:webHidden/>
          </w:rPr>
          <w:tab/>
        </w:r>
        <w:r w:rsidR="00762468">
          <w:rPr>
            <w:noProof/>
            <w:webHidden/>
          </w:rPr>
          <w:fldChar w:fldCharType="begin"/>
        </w:r>
        <w:r w:rsidR="00762468">
          <w:rPr>
            <w:noProof/>
            <w:webHidden/>
          </w:rPr>
          <w:instrText xml:space="preserve"> PAGEREF _Toc462052626 \h </w:instrText>
        </w:r>
        <w:r w:rsidR="00762468">
          <w:rPr>
            <w:noProof/>
            <w:webHidden/>
          </w:rPr>
        </w:r>
        <w:r w:rsidR="00762468">
          <w:rPr>
            <w:noProof/>
            <w:webHidden/>
          </w:rPr>
          <w:fldChar w:fldCharType="separate"/>
        </w:r>
        <w:r w:rsidR="00762468">
          <w:rPr>
            <w:noProof/>
            <w:webHidden/>
          </w:rPr>
          <w:t>132</w:t>
        </w:r>
        <w:r w:rsidR="00762468">
          <w:rPr>
            <w:noProof/>
            <w:webHidden/>
          </w:rPr>
          <w:fldChar w:fldCharType="end"/>
        </w:r>
      </w:hyperlink>
    </w:p>
    <w:p w14:paraId="2C7625B7" w14:textId="77777777" w:rsidR="00762468" w:rsidRDefault="004D6A04">
      <w:pPr>
        <w:pStyle w:val="TOC3"/>
        <w:rPr>
          <w:rFonts w:asciiTheme="minorHAnsi" w:eastAsiaTheme="minorEastAsia" w:hAnsiTheme="minorHAnsi" w:cstheme="minorBidi"/>
          <w:noProof/>
          <w:sz w:val="22"/>
          <w:szCs w:val="22"/>
        </w:rPr>
      </w:pPr>
      <w:hyperlink w:anchor="_Toc462052627" w:history="1">
        <w:r w:rsidR="00762468" w:rsidRPr="00621C4C">
          <w:rPr>
            <w:rStyle w:val="Hyperlink"/>
            <w:noProof/>
          </w:rPr>
          <w:t>Success Measures</w:t>
        </w:r>
        <w:r w:rsidR="00762468">
          <w:rPr>
            <w:noProof/>
            <w:webHidden/>
          </w:rPr>
          <w:tab/>
        </w:r>
        <w:r w:rsidR="00762468">
          <w:rPr>
            <w:noProof/>
            <w:webHidden/>
          </w:rPr>
          <w:fldChar w:fldCharType="begin"/>
        </w:r>
        <w:r w:rsidR="00762468">
          <w:rPr>
            <w:noProof/>
            <w:webHidden/>
          </w:rPr>
          <w:instrText xml:space="preserve"> PAGEREF _Toc462052627 \h </w:instrText>
        </w:r>
        <w:r w:rsidR="00762468">
          <w:rPr>
            <w:noProof/>
            <w:webHidden/>
          </w:rPr>
        </w:r>
        <w:r w:rsidR="00762468">
          <w:rPr>
            <w:noProof/>
            <w:webHidden/>
          </w:rPr>
          <w:fldChar w:fldCharType="separate"/>
        </w:r>
        <w:r w:rsidR="00762468">
          <w:rPr>
            <w:noProof/>
            <w:webHidden/>
          </w:rPr>
          <w:t>133</w:t>
        </w:r>
        <w:r w:rsidR="00762468">
          <w:rPr>
            <w:noProof/>
            <w:webHidden/>
          </w:rPr>
          <w:fldChar w:fldCharType="end"/>
        </w:r>
      </w:hyperlink>
    </w:p>
    <w:p w14:paraId="4B919FF1" w14:textId="77777777" w:rsidR="00762468" w:rsidRDefault="004D6A04">
      <w:pPr>
        <w:pStyle w:val="TOC3"/>
        <w:rPr>
          <w:rFonts w:asciiTheme="minorHAnsi" w:eastAsiaTheme="minorEastAsia" w:hAnsiTheme="minorHAnsi" w:cstheme="minorBidi"/>
          <w:noProof/>
          <w:sz w:val="22"/>
          <w:szCs w:val="22"/>
        </w:rPr>
      </w:pPr>
      <w:hyperlink w:anchor="_Toc462052628" w:history="1">
        <w:r w:rsidR="00762468" w:rsidRPr="00621C4C">
          <w:rPr>
            <w:rStyle w:val="Hyperlink"/>
            <w:noProof/>
          </w:rPr>
          <w:t>Vision</w:t>
        </w:r>
        <w:r w:rsidR="00762468">
          <w:rPr>
            <w:noProof/>
            <w:webHidden/>
          </w:rPr>
          <w:tab/>
        </w:r>
        <w:r w:rsidR="00762468">
          <w:rPr>
            <w:noProof/>
            <w:webHidden/>
          </w:rPr>
          <w:fldChar w:fldCharType="begin"/>
        </w:r>
        <w:r w:rsidR="00762468">
          <w:rPr>
            <w:noProof/>
            <w:webHidden/>
          </w:rPr>
          <w:instrText xml:space="preserve"> PAGEREF _Toc462052628 \h </w:instrText>
        </w:r>
        <w:r w:rsidR="00762468">
          <w:rPr>
            <w:noProof/>
            <w:webHidden/>
          </w:rPr>
        </w:r>
        <w:r w:rsidR="00762468">
          <w:rPr>
            <w:noProof/>
            <w:webHidden/>
          </w:rPr>
          <w:fldChar w:fldCharType="separate"/>
        </w:r>
        <w:r w:rsidR="00762468">
          <w:rPr>
            <w:noProof/>
            <w:webHidden/>
          </w:rPr>
          <w:t>134</w:t>
        </w:r>
        <w:r w:rsidR="00762468">
          <w:rPr>
            <w:noProof/>
            <w:webHidden/>
          </w:rPr>
          <w:fldChar w:fldCharType="end"/>
        </w:r>
      </w:hyperlink>
    </w:p>
    <w:p w14:paraId="2CB1BED0" w14:textId="77777777" w:rsidR="00762468" w:rsidRDefault="004D6A04">
      <w:pPr>
        <w:pStyle w:val="TOC4"/>
        <w:rPr>
          <w:rFonts w:asciiTheme="minorHAnsi" w:eastAsiaTheme="minorEastAsia" w:hAnsiTheme="minorHAnsi" w:cstheme="minorBidi"/>
          <w:noProof/>
          <w:sz w:val="22"/>
          <w:szCs w:val="22"/>
        </w:rPr>
      </w:pPr>
      <w:hyperlink w:anchor="_Toc462052629" w:history="1">
        <w:r w:rsidR="00762468" w:rsidRPr="00621C4C">
          <w:rPr>
            <w:rStyle w:val="Hyperlink"/>
            <w:noProof/>
          </w:rPr>
          <w:t>Statement</w:t>
        </w:r>
        <w:r w:rsidR="00762468">
          <w:rPr>
            <w:noProof/>
            <w:webHidden/>
          </w:rPr>
          <w:tab/>
        </w:r>
        <w:r w:rsidR="00762468">
          <w:rPr>
            <w:noProof/>
            <w:webHidden/>
          </w:rPr>
          <w:fldChar w:fldCharType="begin"/>
        </w:r>
        <w:r w:rsidR="00762468">
          <w:rPr>
            <w:noProof/>
            <w:webHidden/>
          </w:rPr>
          <w:instrText xml:space="preserve"> PAGEREF _Toc462052629 \h </w:instrText>
        </w:r>
        <w:r w:rsidR="00762468">
          <w:rPr>
            <w:noProof/>
            <w:webHidden/>
          </w:rPr>
        </w:r>
        <w:r w:rsidR="00762468">
          <w:rPr>
            <w:noProof/>
            <w:webHidden/>
          </w:rPr>
          <w:fldChar w:fldCharType="separate"/>
        </w:r>
        <w:r w:rsidR="00762468">
          <w:rPr>
            <w:noProof/>
            <w:webHidden/>
          </w:rPr>
          <w:t>134</w:t>
        </w:r>
        <w:r w:rsidR="00762468">
          <w:rPr>
            <w:noProof/>
            <w:webHidden/>
          </w:rPr>
          <w:fldChar w:fldCharType="end"/>
        </w:r>
      </w:hyperlink>
    </w:p>
    <w:p w14:paraId="39F1F85F" w14:textId="77777777" w:rsidR="00762468" w:rsidRDefault="004D6A04">
      <w:pPr>
        <w:pStyle w:val="TOC4"/>
        <w:rPr>
          <w:rFonts w:asciiTheme="minorHAnsi" w:eastAsiaTheme="minorEastAsia" w:hAnsiTheme="minorHAnsi" w:cstheme="minorBidi"/>
          <w:noProof/>
          <w:sz w:val="22"/>
          <w:szCs w:val="22"/>
        </w:rPr>
      </w:pPr>
      <w:hyperlink w:anchor="_Toc462052630" w:history="1">
        <w:r w:rsidR="00762468" w:rsidRPr="00621C4C">
          <w:rPr>
            <w:rStyle w:val="Hyperlink"/>
            <w:noProof/>
          </w:rPr>
          <w:t>Strategies</w:t>
        </w:r>
        <w:r w:rsidR="00762468">
          <w:rPr>
            <w:noProof/>
            <w:webHidden/>
          </w:rPr>
          <w:tab/>
        </w:r>
        <w:r w:rsidR="00762468">
          <w:rPr>
            <w:noProof/>
            <w:webHidden/>
          </w:rPr>
          <w:fldChar w:fldCharType="begin"/>
        </w:r>
        <w:r w:rsidR="00762468">
          <w:rPr>
            <w:noProof/>
            <w:webHidden/>
          </w:rPr>
          <w:instrText xml:space="preserve"> PAGEREF _Toc462052630 \h </w:instrText>
        </w:r>
        <w:r w:rsidR="00762468">
          <w:rPr>
            <w:noProof/>
            <w:webHidden/>
          </w:rPr>
        </w:r>
        <w:r w:rsidR="00762468">
          <w:rPr>
            <w:noProof/>
            <w:webHidden/>
          </w:rPr>
          <w:fldChar w:fldCharType="separate"/>
        </w:r>
        <w:r w:rsidR="00762468">
          <w:rPr>
            <w:noProof/>
            <w:webHidden/>
          </w:rPr>
          <w:t>134</w:t>
        </w:r>
        <w:r w:rsidR="00762468">
          <w:rPr>
            <w:noProof/>
            <w:webHidden/>
          </w:rPr>
          <w:fldChar w:fldCharType="end"/>
        </w:r>
      </w:hyperlink>
    </w:p>
    <w:p w14:paraId="12D220F1" w14:textId="77777777" w:rsidR="00762468" w:rsidRDefault="004D6A04">
      <w:pPr>
        <w:pStyle w:val="TOC5"/>
        <w:rPr>
          <w:rFonts w:asciiTheme="minorHAnsi" w:eastAsiaTheme="minorEastAsia" w:hAnsiTheme="minorHAnsi" w:cstheme="minorBidi"/>
          <w:noProof/>
          <w:sz w:val="22"/>
          <w:szCs w:val="22"/>
        </w:rPr>
      </w:pPr>
      <w:hyperlink w:anchor="_Toc462052631" w:history="1">
        <w:r w:rsidR="00762468" w:rsidRPr="00621C4C">
          <w:rPr>
            <w:rStyle w:val="Hyperlink"/>
            <w:noProof/>
          </w:rPr>
          <w:t>Current Strategies</w:t>
        </w:r>
        <w:r w:rsidR="00762468">
          <w:rPr>
            <w:noProof/>
            <w:webHidden/>
          </w:rPr>
          <w:tab/>
        </w:r>
        <w:r w:rsidR="00762468">
          <w:rPr>
            <w:noProof/>
            <w:webHidden/>
          </w:rPr>
          <w:fldChar w:fldCharType="begin"/>
        </w:r>
        <w:r w:rsidR="00762468">
          <w:rPr>
            <w:noProof/>
            <w:webHidden/>
          </w:rPr>
          <w:instrText xml:space="preserve"> PAGEREF _Toc462052631 \h </w:instrText>
        </w:r>
        <w:r w:rsidR="00762468">
          <w:rPr>
            <w:noProof/>
            <w:webHidden/>
          </w:rPr>
        </w:r>
        <w:r w:rsidR="00762468">
          <w:rPr>
            <w:noProof/>
            <w:webHidden/>
          </w:rPr>
          <w:fldChar w:fldCharType="separate"/>
        </w:r>
        <w:r w:rsidR="00762468">
          <w:rPr>
            <w:noProof/>
            <w:webHidden/>
          </w:rPr>
          <w:t>134</w:t>
        </w:r>
        <w:r w:rsidR="00762468">
          <w:rPr>
            <w:noProof/>
            <w:webHidden/>
          </w:rPr>
          <w:fldChar w:fldCharType="end"/>
        </w:r>
      </w:hyperlink>
    </w:p>
    <w:p w14:paraId="22467B85" w14:textId="77777777" w:rsidR="00762468" w:rsidRDefault="004D6A04">
      <w:pPr>
        <w:pStyle w:val="TOC5"/>
        <w:rPr>
          <w:rFonts w:asciiTheme="minorHAnsi" w:eastAsiaTheme="minorEastAsia" w:hAnsiTheme="minorHAnsi" w:cstheme="minorBidi"/>
          <w:noProof/>
          <w:sz w:val="22"/>
          <w:szCs w:val="22"/>
        </w:rPr>
      </w:pPr>
      <w:hyperlink w:anchor="_Toc462052632" w:history="1">
        <w:r w:rsidR="00762468" w:rsidRPr="00621C4C">
          <w:rPr>
            <w:rStyle w:val="Hyperlink"/>
            <w:noProof/>
          </w:rPr>
          <w:t>New Strategies</w:t>
        </w:r>
        <w:r w:rsidR="00762468">
          <w:rPr>
            <w:noProof/>
            <w:webHidden/>
          </w:rPr>
          <w:tab/>
        </w:r>
        <w:r w:rsidR="00762468">
          <w:rPr>
            <w:noProof/>
            <w:webHidden/>
          </w:rPr>
          <w:fldChar w:fldCharType="begin"/>
        </w:r>
        <w:r w:rsidR="00762468">
          <w:rPr>
            <w:noProof/>
            <w:webHidden/>
          </w:rPr>
          <w:instrText xml:space="preserve"> PAGEREF _Toc462052632 \h </w:instrText>
        </w:r>
        <w:r w:rsidR="00762468">
          <w:rPr>
            <w:noProof/>
            <w:webHidden/>
          </w:rPr>
        </w:r>
        <w:r w:rsidR="00762468">
          <w:rPr>
            <w:noProof/>
            <w:webHidden/>
          </w:rPr>
          <w:fldChar w:fldCharType="separate"/>
        </w:r>
        <w:r w:rsidR="00762468">
          <w:rPr>
            <w:noProof/>
            <w:webHidden/>
          </w:rPr>
          <w:t>135</w:t>
        </w:r>
        <w:r w:rsidR="00762468">
          <w:rPr>
            <w:noProof/>
            <w:webHidden/>
          </w:rPr>
          <w:fldChar w:fldCharType="end"/>
        </w:r>
      </w:hyperlink>
    </w:p>
    <w:p w14:paraId="04FD591D" w14:textId="77777777" w:rsidR="00762468" w:rsidRDefault="004D6A04">
      <w:pPr>
        <w:pStyle w:val="TOC1"/>
        <w:rPr>
          <w:rFonts w:asciiTheme="minorHAnsi" w:eastAsiaTheme="minorEastAsia" w:hAnsiTheme="minorHAnsi" w:cstheme="minorBidi"/>
          <w:noProof/>
          <w:sz w:val="22"/>
          <w:szCs w:val="22"/>
        </w:rPr>
      </w:pPr>
      <w:hyperlink w:anchor="_Toc462052633" w:history="1">
        <w:r w:rsidR="00762468" w:rsidRPr="00621C4C">
          <w:rPr>
            <w:rStyle w:val="Hyperlink"/>
            <w:noProof/>
          </w:rPr>
          <w:t>Report Templates</w:t>
        </w:r>
        <w:r w:rsidR="00762468">
          <w:rPr>
            <w:noProof/>
            <w:webHidden/>
          </w:rPr>
          <w:tab/>
        </w:r>
        <w:r w:rsidR="00762468">
          <w:rPr>
            <w:noProof/>
            <w:webHidden/>
          </w:rPr>
          <w:fldChar w:fldCharType="begin"/>
        </w:r>
        <w:r w:rsidR="00762468">
          <w:rPr>
            <w:noProof/>
            <w:webHidden/>
          </w:rPr>
          <w:instrText xml:space="preserve"> PAGEREF _Toc462052633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06505F11" w14:textId="77777777" w:rsidR="00762468" w:rsidRDefault="004D6A04">
      <w:pPr>
        <w:pStyle w:val="TOC2"/>
        <w:rPr>
          <w:rFonts w:asciiTheme="minorHAnsi" w:eastAsiaTheme="minorEastAsia" w:hAnsiTheme="minorHAnsi" w:cstheme="minorBidi"/>
          <w:noProof/>
          <w:sz w:val="22"/>
          <w:szCs w:val="22"/>
        </w:rPr>
      </w:pPr>
      <w:hyperlink w:anchor="_Toc462052634" w:history="1">
        <w:r w:rsidR="00762468" w:rsidRPr="00621C4C">
          <w:rPr>
            <w:rStyle w:val="Hyperlink"/>
            <w:noProof/>
          </w:rPr>
          <w:t>Strategic Plan Report</w:t>
        </w:r>
        <w:r w:rsidR="00762468">
          <w:rPr>
            <w:noProof/>
            <w:webHidden/>
          </w:rPr>
          <w:tab/>
        </w:r>
        <w:r w:rsidR="00762468">
          <w:rPr>
            <w:noProof/>
            <w:webHidden/>
          </w:rPr>
          <w:fldChar w:fldCharType="begin"/>
        </w:r>
        <w:r w:rsidR="00762468">
          <w:rPr>
            <w:noProof/>
            <w:webHidden/>
          </w:rPr>
          <w:instrText xml:space="preserve"> PAGEREF _Toc462052634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545BC520" w14:textId="77777777" w:rsidR="00762468" w:rsidRDefault="004D6A04">
      <w:pPr>
        <w:pStyle w:val="TOC3"/>
        <w:rPr>
          <w:rFonts w:asciiTheme="minorHAnsi" w:eastAsiaTheme="minorEastAsia" w:hAnsiTheme="minorHAnsi" w:cstheme="minorBidi"/>
          <w:noProof/>
          <w:sz w:val="22"/>
          <w:szCs w:val="22"/>
        </w:rPr>
      </w:pPr>
      <w:hyperlink w:anchor="_Toc462052635" w:history="1">
        <w:r w:rsidR="00762468" w:rsidRPr="00621C4C">
          <w:rPr>
            <w:rStyle w:val="Hyperlink"/>
            <w:noProof/>
          </w:rPr>
          <w:t>Executive Summary</w:t>
        </w:r>
        <w:r w:rsidR="00762468">
          <w:rPr>
            <w:noProof/>
            <w:webHidden/>
          </w:rPr>
          <w:tab/>
        </w:r>
        <w:r w:rsidR="00762468">
          <w:rPr>
            <w:noProof/>
            <w:webHidden/>
          </w:rPr>
          <w:fldChar w:fldCharType="begin"/>
        </w:r>
        <w:r w:rsidR="00762468">
          <w:rPr>
            <w:noProof/>
            <w:webHidden/>
          </w:rPr>
          <w:instrText xml:space="preserve"> PAGEREF _Toc462052635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5FA62E12" w14:textId="77777777" w:rsidR="00762468" w:rsidRDefault="004D6A04">
      <w:pPr>
        <w:pStyle w:val="TOC3"/>
        <w:rPr>
          <w:rFonts w:asciiTheme="minorHAnsi" w:eastAsiaTheme="minorEastAsia" w:hAnsiTheme="minorHAnsi" w:cstheme="minorBidi"/>
          <w:noProof/>
          <w:sz w:val="22"/>
          <w:szCs w:val="22"/>
        </w:rPr>
      </w:pPr>
      <w:hyperlink w:anchor="_Toc462052636" w:history="1">
        <w:r w:rsidR="00762468" w:rsidRPr="00621C4C">
          <w:rPr>
            <w:rStyle w:val="Hyperlink"/>
            <w:noProof/>
          </w:rPr>
          <w:t>Purpose</w:t>
        </w:r>
        <w:r w:rsidR="00762468">
          <w:rPr>
            <w:noProof/>
            <w:webHidden/>
          </w:rPr>
          <w:tab/>
        </w:r>
        <w:r w:rsidR="00762468">
          <w:rPr>
            <w:noProof/>
            <w:webHidden/>
          </w:rPr>
          <w:fldChar w:fldCharType="begin"/>
        </w:r>
        <w:r w:rsidR="00762468">
          <w:rPr>
            <w:noProof/>
            <w:webHidden/>
          </w:rPr>
          <w:instrText xml:space="preserve"> PAGEREF _Toc462052636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05425364" w14:textId="77777777" w:rsidR="00762468" w:rsidRDefault="004D6A04">
      <w:pPr>
        <w:pStyle w:val="TOC4"/>
        <w:rPr>
          <w:rFonts w:asciiTheme="minorHAnsi" w:eastAsiaTheme="minorEastAsia" w:hAnsiTheme="minorHAnsi" w:cstheme="minorBidi"/>
          <w:noProof/>
          <w:sz w:val="22"/>
          <w:szCs w:val="22"/>
        </w:rPr>
      </w:pPr>
      <w:hyperlink w:anchor="_Toc462052637" w:history="1">
        <w:r w:rsidR="00762468" w:rsidRPr="00621C4C">
          <w:rPr>
            <w:rStyle w:val="Hyperlink"/>
            <w:noProof/>
          </w:rPr>
          <w:t>Val</w:t>
        </w:r>
        <w:r w:rsidR="00762468" w:rsidRPr="00621C4C">
          <w:rPr>
            <w:rStyle w:val="Hyperlink"/>
            <w:rFonts w:cs="Arial"/>
            <w:noProof/>
          </w:rPr>
          <w:t>u</w:t>
        </w:r>
        <w:r w:rsidR="00762468" w:rsidRPr="00621C4C">
          <w:rPr>
            <w:rStyle w:val="Hyperlink"/>
            <w:noProof/>
          </w:rPr>
          <w:t>es</w:t>
        </w:r>
        <w:r w:rsidR="00762468">
          <w:rPr>
            <w:noProof/>
            <w:webHidden/>
          </w:rPr>
          <w:tab/>
        </w:r>
        <w:r w:rsidR="00762468">
          <w:rPr>
            <w:noProof/>
            <w:webHidden/>
          </w:rPr>
          <w:fldChar w:fldCharType="begin"/>
        </w:r>
        <w:r w:rsidR="00762468">
          <w:rPr>
            <w:noProof/>
            <w:webHidden/>
          </w:rPr>
          <w:instrText xml:space="preserve"> PAGEREF _Toc462052637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5C85D78D" w14:textId="77777777" w:rsidR="00762468" w:rsidRDefault="004D6A04">
      <w:pPr>
        <w:pStyle w:val="TOC4"/>
        <w:rPr>
          <w:rFonts w:asciiTheme="minorHAnsi" w:eastAsiaTheme="minorEastAsia" w:hAnsiTheme="minorHAnsi" w:cstheme="minorBidi"/>
          <w:noProof/>
          <w:sz w:val="22"/>
          <w:szCs w:val="22"/>
        </w:rPr>
      </w:pPr>
      <w:hyperlink w:anchor="_Toc462052638" w:history="1">
        <w:r w:rsidR="00762468" w:rsidRPr="00621C4C">
          <w:rPr>
            <w:rStyle w:val="Hyperlink"/>
            <w:noProof/>
          </w:rPr>
          <w:t>Mission</w:t>
        </w:r>
        <w:r w:rsidR="00762468">
          <w:rPr>
            <w:noProof/>
            <w:webHidden/>
          </w:rPr>
          <w:tab/>
        </w:r>
        <w:r w:rsidR="00762468">
          <w:rPr>
            <w:noProof/>
            <w:webHidden/>
          </w:rPr>
          <w:fldChar w:fldCharType="begin"/>
        </w:r>
        <w:r w:rsidR="00762468">
          <w:rPr>
            <w:noProof/>
            <w:webHidden/>
          </w:rPr>
          <w:instrText xml:space="preserve"> PAGEREF _Toc462052638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15AB2D38" w14:textId="77777777" w:rsidR="00762468" w:rsidRDefault="004D6A04">
      <w:pPr>
        <w:pStyle w:val="TOC3"/>
        <w:rPr>
          <w:rFonts w:asciiTheme="minorHAnsi" w:eastAsiaTheme="minorEastAsia" w:hAnsiTheme="minorHAnsi" w:cstheme="minorBidi"/>
          <w:noProof/>
          <w:sz w:val="22"/>
          <w:szCs w:val="22"/>
        </w:rPr>
      </w:pPr>
      <w:hyperlink w:anchor="_Toc462052639" w:history="1">
        <w:r w:rsidR="00762468" w:rsidRPr="00621C4C">
          <w:rPr>
            <w:rStyle w:val="Hyperlink"/>
            <w:noProof/>
          </w:rPr>
          <w:t>Strategy</w:t>
        </w:r>
        <w:r w:rsidR="00762468">
          <w:rPr>
            <w:noProof/>
            <w:webHidden/>
          </w:rPr>
          <w:tab/>
        </w:r>
        <w:r w:rsidR="00762468">
          <w:rPr>
            <w:noProof/>
            <w:webHidden/>
          </w:rPr>
          <w:fldChar w:fldCharType="begin"/>
        </w:r>
        <w:r w:rsidR="00762468">
          <w:rPr>
            <w:noProof/>
            <w:webHidden/>
          </w:rPr>
          <w:instrText xml:space="preserve"> PAGEREF _Toc462052639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62F26D85" w14:textId="77777777" w:rsidR="00762468" w:rsidRDefault="004D6A04">
      <w:pPr>
        <w:pStyle w:val="TOC4"/>
        <w:rPr>
          <w:rFonts w:asciiTheme="minorHAnsi" w:eastAsiaTheme="minorEastAsia" w:hAnsiTheme="minorHAnsi" w:cstheme="minorBidi"/>
          <w:noProof/>
          <w:sz w:val="22"/>
          <w:szCs w:val="22"/>
        </w:rPr>
      </w:pPr>
      <w:hyperlink w:anchor="_Toc462052640" w:history="1">
        <w:r w:rsidR="00762468" w:rsidRPr="00621C4C">
          <w:rPr>
            <w:rStyle w:val="Hyperlink"/>
            <w:noProof/>
          </w:rPr>
          <w:t>Lines of Business</w:t>
        </w:r>
        <w:r w:rsidR="00762468">
          <w:rPr>
            <w:noProof/>
            <w:webHidden/>
          </w:rPr>
          <w:tab/>
        </w:r>
        <w:r w:rsidR="00762468">
          <w:rPr>
            <w:noProof/>
            <w:webHidden/>
          </w:rPr>
          <w:fldChar w:fldCharType="begin"/>
        </w:r>
        <w:r w:rsidR="00762468">
          <w:rPr>
            <w:noProof/>
            <w:webHidden/>
          </w:rPr>
          <w:instrText xml:space="preserve"> PAGEREF _Toc462052640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09607FA8" w14:textId="77777777" w:rsidR="00762468" w:rsidRDefault="004D6A04">
      <w:pPr>
        <w:pStyle w:val="TOC4"/>
        <w:rPr>
          <w:rFonts w:asciiTheme="minorHAnsi" w:eastAsiaTheme="minorEastAsia" w:hAnsiTheme="minorHAnsi" w:cstheme="minorBidi"/>
          <w:noProof/>
          <w:sz w:val="22"/>
          <w:szCs w:val="22"/>
        </w:rPr>
      </w:pPr>
      <w:hyperlink w:anchor="_Toc462052641" w:history="1">
        <w:r w:rsidR="00762468" w:rsidRPr="00621C4C">
          <w:rPr>
            <w:rStyle w:val="Hyperlink"/>
            <w:noProof/>
          </w:rPr>
          <w:t xml:space="preserve">Success </w:t>
        </w:r>
        <w:r w:rsidR="00762468" w:rsidRPr="00621C4C">
          <w:rPr>
            <w:rStyle w:val="Hyperlink"/>
            <w:rFonts w:cs="Arial"/>
            <w:noProof/>
          </w:rPr>
          <w:t>M</w:t>
        </w:r>
        <w:r w:rsidR="00762468" w:rsidRPr="00621C4C">
          <w:rPr>
            <w:rStyle w:val="Hyperlink"/>
            <w:noProof/>
          </w:rPr>
          <w:t>easu</w:t>
        </w:r>
        <w:r w:rsidR="00762468" w:rsidRPr="00621C4C">
          <w:rPr>
            <w:rStyle w:val="Hyperlink"/>
            <w:rFonts w:cs="Arial"/>
            <w:noProof/>
          </w:rPr>
          <w:t>r</w:t>
        </w:r>
        <w:r w:rsidR="00762468" w:rsidRPr="00621C4C">
          <w:rPr>
            <w:rStyle w:val="Hyperlink"/>
            <w:noProof/>
          </w:rPr>
          <w:t>es</w:t>
        </w:r>
        <w:r w:rsidR="00762468">
          <w:rPr>
            <w:noProof/>
            <w:webHidden/>
          </w:rPr>
          <w:tab/>
        </w:r>
        <w:r w:rsidR="00762468">
          <w:rPr>
            <w:noProof/>
            <w:webHidden/>
          </w:rPr>
          <w:fldChar w:fldCharType="begin"/>
        </w:r>
        <w:r w:rsidR="00762468">
          <w:rPr>
            <w:noProof/>
            <w:webHidden/>
          </w:rPr>
          <w:instrText xml:space="preserve"> PAGEREF _Toc462052641 \h </w:instrText>
        </w:r>
        <w:r w:rsidR="00762468">
          <w:rPr>
            <w:noProof/>
            <w:webHidden/>
          </w:rPr>
        </w:r>
        <w:r w:rsidR="00762468">
          <w:rPr>
            <w:noProof/>
            <w:webHidden/>
          </w:rPr>
          <w:fldChar w:fldCharType="separate"/>
        </w:r>
        <w:r w:rsidR="00762468">
          <w:rPr>
            <w:noProof/>
            <w:webHidden/>
          </w:rPr>
          <w:t>136</w:t>
        </w:r>
        <w:r w:rsidR="00762468">
          <w:rPr>
            <w:noProof/>
            <w:webHidden/>
          </w:rPr>
          <w:fldChar w:fldCharType="end"/>
        </w:r>
      </w:hyperlink>
    </w:p>
    <w:p w14:paraId="560DF891" w14:textId="77777777" w:rsidR="00762468" w:rsidRDefault="004D6A04">
      <w:pPr>
        <w:pStyle w:val="TOC3"/>
        <w:rPr>
          <w:rFonts w:asciiTheme="minorHAnsi" w:eastAsiaTheme="minorEastAsia" w:hAnsiTheme="minorHAnsi" w:cstheme="minorBidi"/>
          <w:noProof/>
          <w:sz w:val="22"/>
          <w:szCs w:val="22"/>
        </w:rPr>
      </w:pPr>
      <w:hyperlink w:anchor="_Toc462052642" w:history="1">
        <w:r w:rsidR="00762468" w:rsidRPr="00621C4C">
          <w:rPr>
            <w:rStyle w:val="Hyperlink"/>
            <w:noProof/>
          </w:rPr>
          <w:t>Vision</w:t>
        </w:r>
        <w:r w:rsidR="00762468">
          <w:rPr>
            <w:noProof/>
            <w:webHidden/>
          </w:rPr>
          <w:tab/>
        </w:r>
        <w:r w:rsidR="00762468">
          <w:rPr>
            <w:noProof/>
            <w:webHidden/>
          </w:rPr>
          <w:fldChar w:fldCharType="begin"/>
        </w:r>
        <w:r w:rsidR="00762468">
          <w:rPr>
            <w:noProof/>
            <w:webHidden/>
          </w:rPr>
          <w:instrText xml:space="preserve"> PAGEREF _Toc462052642 \h </w:instrText>
        </w:r>
        <w:r w:rsidR="00762468">
          <w:rPr>
            <w:noProof/>
            <w:webHidden/>
          </w:rPr>
        </w:r>
        <w:r w:rsidR="00762468">
          <w:rPr>
            <w:noProof/>
            <w:webHidden/>
          </w:rPr>
          <w:fldChar w:fldCharType="separate"/>
        </w:r>
        <w:r w:rsidR="00762468">
          <w:rPr>
            <w:noProof/>
            <w:webHidden/>
          </w:rPr>
          <w:t>137</w:t>
        </w:r>
        <w:r w:rsidR="00762468">
          <w:rPr>
            <w:noProof/>
            <w:webHidden/>
          </w:rPr>
          <w:fldChar w:fldCharType="end"/>
        </w:r>
      </w:hyperlink>
    </w:p>
    <w:p w14:paraId="7105B6C7" w14:textId="77777777" w:rsidR="00762468" w:rsidRDefault="004D6A04">
      <w:pPr>
        <w:pStyle w:val="TOC4"/>
        <w:rPr>
          <w:rFonts w:asciiTheme="minorHAnsi" w:eastAsiaTheme="minorEastAsia" w:hAnsiTheme="minorHAnsi" w:cstheme="minorBidi"/>
          <w:noProof/>
          <w:sz w:val="22"/>
          <w:szCs w:val="22"/>
        </w:rPr>
      </w:pPr>
      <w:hyperlink w:anchor="_Toc462052643" w:history="1">
        <w:r w:rsidR="00762468" w:rsidRPr="00621C4C">
          <w:rPr>
            <w:rStyle w:val="Hyperlink"/>
            <w:noProof/>
          </w:rPr>
          <w:t>Statement</w:t>
        </w:r>
        <w:r w:rsidR="00762468">
          <w:rPr>
            <w:noProof/>
            <w:webHidden/>
          </w:rPr>
          <w:tab/>
        </w:r>
        <w:r w:rsidR="00762468">
          <w:rPr>
            <w:noProof/>
            <w:webHidden/>
          </w:rPr>
          <w:fldChar w:fldCharType="begin"/>
        </w:r>
        <w:r w:rsidR="00762468">
          <w:rPr>
            <w:noProof/>
            <w:webHidden/>
          </w:rPr>
          <w:instrText xml:space="preserve"> PAGEREF _Toc462052643 \h </w:instrText>
        </w:r>
        <w:r w:rsidR="00762468">
          <w:rPr>
            <w:noProof/>
            <w:webHidden/>
          </w:rPr>
        </w:r>
        <w:r w:rsidR="00762468">
          <w:rPr>
            <w:noProof/>
            <w:webHidden/>
          </w:rPr>
          <w:fldChar w:fldCharType="separate"/>
        </w:r>
        <w:r w:rsidR="00762468">
          <w:rPr>
            <w:noProof/>
            <w:webHidden/>
          </w:rPr>
          <w:t>137</w:t>
        </w:r>
        <w:r w:rsidR="00762468">
          <w:rPr>
            <w:noProof/>
            <w:webHidden/>
          </w:rPr>
          <w:fldChar w:fldCharType="end"/>
        </w:r>
      </w:hyperlink>
    </w:p>
    <w:p w14:paraId="0341E3E9" w14:textId="77777777" w:rsidR="00762468" w:rsidRDefault="004D6A04">
      <w:pPr>
        <w:pStyle w:val="TOC4"/>
        <w:rPr>
          <w:rFonts w:asciiTheme="minorHAnsi" w:eastAsiaTheme="minorEastAsia" w:hAnsiTheme="minorHAnsi" w:cstheme="minorBidi"/>
          <w:noProof/>
          <w:sz w:val="22"/>
          <w:szCs w:val="22"/>
        </w:rPr>
      </w:pPr>
      <w:hyperlink w:anchor="_Toc462052644" w:history="1">
        <w:r w:rsidR="00762468" w:rsidRPr="00621C4C">
          <w:rPr>
            <w:rStyle w:val="Hyperlink"/>
            <w:noProof/>
          </w:rPr>
          <w:t>Strategies</w:t>
        </w:r>
        <w:r w:rsidR="00762468">
          <w:rPr>
            <w:noProof/>
            <w:webHidden/>
          </w:rPr>
          <w:tab/>
        </w:r>
        <w:r w:rsidR="00762468">
          <w:rPr>
            <w:noProof/>
            <w:webHidden/>
          </w:rPr>
          <w:fldChar w:fldCharType="begin"/>
        </w:r>
        <w:r w:rsidR="00762468">
          <w:rPr>
            <w:noProof/>
            <w:webHidden/>
          </w:rPr>
          <w:instrText xml:space="preserve"> PAGEREF _Toc462052644 \h </w:instrText>
        </w:r>
        <w:r w:rsidR="00762468">
          <w:rPr>
            <w:noProof/>
            <w:webHidden/>
          </w:rPr>
        </w:r>
        <w:r w:rsidR="00762468">
          <w:rPr>
            <w:noProof/>
            <w:webHidden/>
          </w:rPr>
          <w:fldChar w:fldCharType="separate"/>
        </w:r>
        <w:r w:rsidR="00762468">
          <w:rPr>
            <w:noProof/>
            <w:webHidden/>
          </w:rPr>
          <w:t>137</w:t>
        </w:r>
        <w:r w:rsidR="00762468">
          <w:rPr>
            <w:noProof/>
            <w:webHidden/>
          </w:rPr>
          <w:fldChar w:fldCharType="end"/>
        </w:r>
      </w:hyperlink>
    </w:p>
    <w:p w14:paraId="11D11F9D" w14:textId="77777777" w:rsidR="00762468" w:rsidRDefault="004D6A04">
      <w:pPr>
        <w:pStyle w:val="TOC5"/>
        <w:rPr>
          <w:rFonts w:asciiTheme="minorHAnsi" w:eastAsiaTheme="minorEastAsia" w:hAnsiTheme="minorHAnsi" w:cstheme="minorBidi"/>
          <w:noProof/>
          <w:sz w:val="22"/>
          <w:szCs w:val="22"/>
        </w:rPr>
      </w:pPr>
      <w:hyperlink w:anchor="_Toc462052645" w:history="1">
        <w:r w:rsidR="00762468" w:rsidRPr="00621C4C">
          <w:rPr>
            <w:rStyle w:val="Hyperlink"/>
            <w:noProof/>
          </w:rPr>
          <w:t>Current Strategies</w:t>
        </w:r>
        <w:r w:rsidR="00762468">
          <w:rPr>
            <w:noProof/>
            <w:webHidden/>
          </w:rPr>
          <w:tab/>
        </w:r>
        <w:r w:rsidR="00762468">
          <w:rPr>
            <w:noProof/>
            <w:webHidden/>
          </w:rPr>
          <w:fldChar w:fldCharType="begin"/>
        </w:r>
        <w:r w:rsidR="00762468">
          <w:rPr>
            <w:noProof/>
            <w:webHidden/>
          </w:rPr>
          <w:instrText xml:space="preserve"> PAGEREF _Toc462052645 \h </w:instrText>
        </w:r>
        <w:r w:rsidR="00762468">
          <w:rPr>
            <w:noProof/>
            <w:webHidden/>
          </w:rPr>
        </w:r>
        <w:r w:rsidR="00762468">
          <w:rPr>
            <w:noProof/>
            <w:webHidden/>
          </w:rPr>
          <w:fldChar w:fldCharType="separate"/>
        </w:r>
        <w:r w:rsidR="00762468">
          <w:rPr>
            <w:noProof/>
            <w:webHidden/>
          </w:rPr>
          <w:t>137</w:t>
        </w:r>
        <w:r w:rsidR="00762468">
          <w:rPr>
            <w:noProof/>
            <w:webHidden/>
          </w:rPr>
          <w:fldChar w:fldCharType="end"/>
        </w:r>
      </w:hyperlink>
    </w:p>
    <w:p w14:paraId="1EB685D5" w14:textId="77777777" w:rsidR="00762468" w:rsidRDefault="004D6A04">
      <w:pPr>
        <w:pStyle w:val="TOC5"/>
        <w:rPr>
          <w:rFonts w:asciiTheme="minorHAnsi" w:eastAsiaTheme="minorEastAsia" w:hAnsiTheme="minorHAnsi" w:cstheme="minorBidi"/>
          <w:noProof/>
          <w:sz w:val="22"/>
          <w:szCs w:val="22"/>
        </w:rPr>
      </w:pPr>
      <w:hyperlink w:anchor="_Toc462052646" w:history="1">
        <w:r w:rsidR="00762468" w:rsidRPr="00621C4C">
          <w:rPr>
            <w:rStyle w:val="Hyperlink"/>
            <w:noProof/>
          </w:rPr>
          <w:t>New Strategies</w:t>
        </w:r>
        <w:r w:rsidR="00762468">
          <w:rPr>
            <w:noProof/>
            <w:webHidden/>
          </w:rPr>
          <w:tab/>
        </w:r>
        <w:r w:rsidR="00762468">
          <w:rPr>
            <w:noProof/>
            <w:webHidden/>
          </w:rPr>
          <w:fldChar w:fldCharType="begin"/>
        </w:r>
        <w:r w:rsidR="00762468">
          <w:rPr>
            <w:noProof/>
            <w:webHidden/>
          </w:rPr>
          <w:instrText xml:space="preserve"> PAGEREF _Toc462052646 \h </w:instrText>
        </w:r>
        <w:r w:rsidR="00762468">
          <w:rPr>
            <w:noProof/>
            <w:webHidden/>
          </w:rPr>
        </w:r>
        <w:r w:rsidR="00762468">
          <w:rPr>
            <w:noProof/>
            <w:webHidden/>
          </w:rPr>
          <w:fldChar w:fldCharType="separate"/>
        </w:r>
        <w:r w:rsidR="00762468">
          <w:rPr>
            <w:noProof/>
            <w:webHidden/>
          </w:rPr>
          <w:t>137</w:t>
        </w:r>
        <w:r w:rsidR="00762468">
          <w:rPr>
            <w:noProof/>
            <w:webHidden/>
          </w:rPr>
          <w:fldChar w:fldCharType="end"/>
        </w:r>
      </w:hyperlink>
    </w:p>
    <w:p w14:paraId="5B3904E8" w14:textId="77777777" w:rsidR="00762468" w:rsidRDefault="004D6A04">
      <w:pPr>
        <w:pStyle w:val="TOC2"/>
        <w:rPr>
          <w:rFonts w:asciiTheme="minorHAnsi" w:eastAsiaTheme="minorEastAsia" w:hAnsiTheme="minorHAnsi" w:cstheme="minorBidi"/>
          <w:noProof/>
          <w:sz w:val="22"/>
          <w:szCs w:val="22"/>
        </w:rPr>
      </w:pPr>
      <w:hyperlink w:anchor="_Toc462052647" w:history="1">
        <w:r w:rsidR="00762468" w:rsidRPr="00621C4C">
          <w:rPr>
            <w:rStyle w:val="Hyperlink"/>
            <w:noProof/>
          </w:rPr>
          <w:t>Great Start Report</w:t>
        </w:r>
        <w:r w:rsidR="00762468">
          <w:rPr>
            <w:noProof/>
            <w:webHidden/>
          </w:rPr>
          <w:tab/>
        </w:r>
        <w:r w:rsidR="00762468">
          <w:rPr>
            <w:noProof/>
            <w:webHidden/>
          </w:rPr>
          <w:fldChar w:fldCharType="begin"/>
        </w:r>
        <w:r w:rsidR="00762468">
          <w:rPr>
            <w:noProof/>
            <w:webHidden/>
          </w:rPr>
          <w:instrText xml:space="preserve"> PAGEREF _Toc462052647 \h </w:instrText>
        </w:r>
        <w:r w:rsidR="00762468">
          <w:rPr>
            <w:noProof/>
            <w:webHidden/>
          </w:rPr>
        </w:r>
        <w:r w:rsidR="00762468">
          <w:rPr>
            <w:noProof/>
            <w:webHidden/>
          </w:rPr>
          <w:fldChar w:fldCharType="separate"/>
        </w:r>
        <w:r w:rsidR="00762468">
          <w:rPr>
            <w:noProof/>
            <w:webHidden/>
          </w:rPr>
          <w:t>138</w:t>
        </w:r>
        <w:r w:rsidR="00762468">
          <w:rPr>
            <w:noProof/>
            <w:webHidden/>
          </w:rPr>
          <w:fldChar w:fldCharType="end"/>
        </w:r>
      </w:hyperlink>
    </w:p>
    <w:p w14:paraId="357E31E4" w14:textId="77777777" w:rsidR="00762468" w:rsidRDefault="004D6A04">
      <w:pPr>
        <w:pStyle w:val="TOC3"/>
        <w:rPr>
          <w:rFonts w:asciiTheme="minorHAnsi" w:eastAsiaTheme="minorEastAsia" w:hAnsiTheme="minorHAnsi" w:cstheme="minorBidi"/>
          <w:noProof/>
          <w:sz w:val="22"/>
          <w:szCs w:val="22"/>
        </w:rPr>
      </w:pPr>
      <w:hyperlink w:anchor="_Toc462052648" w:history="1">
        <w:r w:rsidR="00762468" w:rsidRPr="00621C4C">
          <w:rPr>
            <w:rStyle w:val="Hyperlink"/>
            <w:rFonts w:cs="Arial"/>
            <w:noProof/>
          </w:rPr>
          <w:t>Purpose</w:t>
        </w:r>
        <w:r w:rsidR="00762468">
          <w:rPr>
            <w:noProof/>
            <w:webHidden/>
          </w:rPr>
          <w:tab/>
        </w:r>
        <w:r w:rsidR="00762468">
          <w:rPr>
            <w:noProof/>
            <w:webHidden/>
          </w:rPr>
          <w:fldChar w:fldCharType="begin"/>
        </w:r>
        <w:r w:rsidR="00762468">
          <w:rPr>
            <w:noProof/>
            <w:webHidden/>
          </w:rPr>
          <w:instrText xml:space="preserve"> PAGEREF _Toc462052648 \h </w:instrText>
        </w:r>
        <w:r w:rsidR="00762468">
          <w:rPr>
            <w:noProof/>
            <w:webHidden/>
          </w:rPr>
        </w:r>
        <w:r w:rsidR="00762468">
          <w:rPr>
            <w:noProof/>
            <w:webHidden/>
          </w:rPr>
          <w:fldChar w:fldCharType="separate"/>
        </w:r>
        <w:r w:rsidR="00762468">
          <w:rPr>
            <w:noProof/>
            <w:webHidden/>
          </w:rPr>
          <w:t>138</w:t>
        </w:r>
        <w:r w:rsidR="00762468">
          <w:rPr>
            <w:noProof/>
            <w:webHidden/>
          </w:rPr>
          <w:fldChar w:fldCharType="end"/>
        </w:r>
      </w:hyperlink>
    </w:p>
    <w:p w14:paraId="454CCA19" w14:textId="77777777" w:rsidR="00762468" w:rsidRDefault="004D6A04">
      <w:pPr>
        <w:pStyle w:val="TOC4"/>
        <w:rPr>
          <w:rFonts w:asciiTheme="minorHAnsi" w:eastAsiaTheme="minorEastAsia" w:hAnsiTheme="minorHAnsi" w:cstheme="minorBidi"/>
          <w:noProof/>
          <w:sz w:val="22"/>
          <w:szCs w:val="22"/>
        </w:rPr>
      </w:pPr>
      <w:hyperlink w:anchor="_Toc462052649" w:history="1">
        <w:r w:rsidR="00762468" w:rsidRPr="00621C4C">
          <w:rPr>
            <w:rStyle w:val="Hyperlink"/>
            <w:rFonts w:cs="Arial"/>
            <w:noProof/>
          </w:rPr>
          <w:t>Values</w:t>
        </w:r>
        <w:r w:rsidR="00762468">
          <w:rPr>
            <w:noProof/>
            <w:webHidden/>
          </w:rPr>
          <w:tab/>
        </w:r>
        <w:r w:rsidR="00762468">
          <w:rPr>
            <w:noProof/>
            <w:webHidden/>
          </w:rPr>
          <w:fldChar w:fldCharType="begin"/>
        </w:r>
        <w:r w:rsidR="00762468">
          <w:rPr>
            <w:noProof/>
            <w:webHidden/>
          </w:rPr>
          <w:instrText xml:space="preserve"> PAGEREF _Toc462052649 \h </w:instrText>
        </w:r>
        <w:r w:rsidR="00762468">
          <w:rPr>
            <w:noProof/>
            <w:webHidden/>
          </w:rPr>
        </w:r>
        <w:r w:rsidR="00762468">
          <w:rPr>
            <w:noProof/>
            <w:webHidden/>
          </w:rPr>
          <w:fldChar w:fldCharType="separate"/>
        </w:r>
        <w:r w:rsidR="00762468">
          <w:rPr>
            <w:noProof/>
            <w:webHidden/>
          </w:rPr>
          <w:t>138</w:t>
        </w:r>
        <w:r w:rsidR="00762468">
          <w:rPr>
            <w:noProof/>
            <w:webHidden/>
          </w:rPr>
          <w:fldChar w:fldCharType="end"/>
        </w:r>
      </w:hyperlink>
    </w:p>
    <w:p w14:paraId="2DF20BDB" w14:textId="77777777" w:rsidR="00762468" w:rsidRDefault="004D6A04">
      <w:pPr>
        <w:pStyle w:val="TOC4"/>
        <w:rPr>
          <w:rFonts w:asciiTheme="minorHAnsi" w:eastAsiaTheme="minorEastAsia" w:hAnsiTheme="minorHAnsi" w:cstheme="minorBidi"/>
          <w:noProof/>
          <w:sz w:val="22"/>
          <w:szCs w:val="22"/>
        </w:rPr>
      </w:pPr>
      <w:hyperlink w:anchor="_Toc462052650" w:history="1">
        <w:r w:rsidR="00762468" w:rsidRPr="00621C4C">
          <w:rPr>
            <w:rStyle w:val="Hyperlink"/>
            <w:rFonts w:cs="Arial"/>
            <w:noProof/>
          </w:rPr>
          <w:t>Mission</w:t>
        </w:r>
        <w:r w:rsidR="00762468">
          <w:rPr>
            <w:noProof/>
            <w:webHidden/>
          </w:rPr>
          <w:tab/>
        </w:r>
        <w:r w:rsidR="00762468">
          <w:rPr>
            <w:noProof/>
            <w:webHidden/>
          </w:rPr>
          <w:fldChar w:fldCharType="begin"/>
        </w:r>
        <w:r w:rsidR="00762468">
          <w:rPr>
            <w:noProof/>
            <w:webHidden/>
          </w:rPr>
          <w:instrText xml:space="preserve"> PAGEREF _Toc462052650 \h </w:instrText>
        </w:r>
        <w:r w:rsidR="00762468">
          <w:rPr>
            <w:noProof/>
            <w:webHidden/>
          </w:rPr>
        </w:r>
        <w:r w:rsidR="00762468">
          <w:rPr>
            <w:noProof/>
            <w:webHidden/>
          </w:rPr>
          <w:fldChar w:fldCharType="separate"/>
        </w:r>
        <w:r w:rsidR="00762468">
          <w:rPr>
            <w:noProof/>
            <w:webHidden/>
          </w:rPr>
          <w:t>138</w:t>
        </w:r>
        <w:r w:rsidR="00762468">
          <w:rPr>
            <w:noProof/>
            <w:webHidden/>
          </w:rPr>
          <w:fldChar w:fldCharType="end"/>
        </w:r>
      </w:hyperlink>
    </w:p>
    <w:p w14:paraId="39BDA42E" w14:textId="77777777" w:rsidR="00762468" w:rsidRDefault="004D6A04">
      <w:pPr>
        <w:pStyle w:val="TOC5"/>
        <w:rPr>
          <w:rFonts w:asciiTheme="minorHAnsi" w:eastAsiaTheme="minorEastAsia" w:hAnsiTheme="minorHAnsi" w:cstheme="minorBidi"/>
          <w:noProof/>
          <w:sz w:val="22"/>
          <w:szCs w:val="22"/>
        </w:rPr>
      </w:pPr>
      <w:hyperlink w:anchor="_Toc462052651" w:history="1">
        <w:r w:rsidR="00762468" w:rsidRPr="00621C4C">
          <w:rPr>
            <w:rStyle w:val="Hyperlink"/>
            <w:rFonts w:cs="Arial"/>
            <w:noProof/>
          </w:rPr>
          <w:t>Who do we serve?</w:t>
        </w:r>
        <w:r w:rsidR="00762468">
          <w:rPr>
            <w:noProof/>
            <w:webHidden/>
          </w:rPr>
          <w:tab/>
        </w:r>
        <w:r w:rsidR="00762468">
          <w:rPr>
            <w:noProof/>
            <w:webHidden/>
          </w:rPr>
          <w:fldChar w:fldCharType="begin"/>
        </w:r>
        <w:r w:rsidR="00762468">
          <w:rPr>
            <w:noProof/>
            <w:webHidden/>
          </w:rPr>
          <w:instrText xml:space="preserve"> PAGEREF _Toc462052651 \h </w:instrText>
        </w:r>
        <w:r w:rsidR="00762468">
          <w:rPr>
            <w:noProof/>
            <w:webHidden/>
          </w:rPr>
        </w:r>
        <w:r w:rsidR="00762468">
          <w:rPr>
            <w:noProof/>
            <w:webHidden/>
          </w:rPr>
          <w:fldChar w:fldCharType="separate"/>
        </w:r>
        <w:r w:rsidR="00762468">
          <w:rPr>
            <w:noProof/>
            <w:webHidden/>
          </w:rPr>
          <w:t>138</w:t>
        </w:r>
        <w:r w:rsidR="00762468">
          <w:rPr>
            <w:noProof/>
            <w:webHidden/>
          </w:rPr>
          <w:fldChar w:fldCharType="end"/>
        </w:r>
      </w:hyperlink>
    </w:p>
    <w:p w14:paraId="3B504776" w14:textId="77777777" w:rsidR="00762468" w:rsidRDefault="004D6A04">
      <w:pPr>
        <w:pStyle w:val="TOC5"/>
        <w:rPr>
          <w:rFonts w:asciiTheme="minorHAnsi" w:eastAsiaTheme="minorEastAsia" w:hAnsiTheme="minorHAnsi" w:cstheme="minorBidi"/>
          <w:noProof/>
          <w:sz w:val="22"/>
          <w:szCs w:val="22"/>
        </w:rPr>
      </w:pPr>
      <w:hyperlink w:anchor="_Toc462052652" w:history="1">
        <w:r w:rsidR="00762468" w:rsidRPr="00621C4C">
          <w:rPr>
            <w:rStyle w:val="Hyperlink"/>
            <w:noProof/>
          </w:rPr>
          <w:t>What change do they experience in their lives?</w:t>
        </w:r>
        <w:r w:rsidR="00762468">
          <w:rPr>
            <w:noProof/>
            <w:webHidden/>
          </w:rPr>
          <w:tab/>
        </w:r>
        <w:r w:rsidR="00762468">
          <w:rPr>
            <w:noProof/>
            <w:webHidden/>
          </w:rPr>
          <w:fldChar w:fldCharType="begin"/>
        </w:r>
        <w:r w:rsidR="00762468">
          <w:rPr>
            <w:noProof/>
            <w:webHidden/>
          </w:rPr>
          <w:instrText xml:space="preserve"> PAGEREF _Toc462052652 \h </w:instrText>
        </w:r>
        <w:r w:rsidR="00762468">
          <w:rPr>
            <w:noProof/>
            <w:webHidden/>
          </w:rPr>
        </w:r>
        <w:r w:rsidR="00762468">
          <w:rPr>
            <w:noProof/>
            <w:webHidden/>
          </w:rPr>
          <w:fldChar w:fldCharType="separate"/>
        </w:r>
        <w:r w:rsidR="00762468">
          <w:rPr>
            <w:noProof/>
            <w:webHidden/>
          </w:rPr>
          <w:t>138</w:t>
        </w:r>
        <w:r w:rsidR="00762468">
          <w:rPr>
            <w:noProof/>
            <w:webHidden/>
          </w:rPr>
          <w:fldChar w:fldCharType="end"/>
        </w:r>
      </w:hyperlink>
    </w:p>
    <w:p w14:paraId="11D2500A" w14:textId="77777777" w:rsidR="00762468" w:rsidRDefault="004D6A04">
      <w:pPr>
        <w:pStyle w:val="TOC5"/>
        <w:rPr>
          <w:rFonts w:asciiTheme="minorHAnsi" w:eastAsiaTheme="minorEastAsia" w:hAnsiTheme="minorHAnsi" w:cstheme="minorBidi"/>
          <w:noProof/>
          <w:sz w:val="22"/>
          <w:szCs w:val="22"/>
        </w:rPr>
      </w:pPr>
      <w:hyperlink w:anchor="_Toc462052653" w:history="1">
        <w:r w:rsidR="00762468" w:rsidRPr="00621C4C">
          <w:rPr>
            <w:rStyle w:val="Hyperlink"/>
            <w:noProof/>
          </w:rPr>
          <w:t>How are we better than rivals?</w:t>
        </w:r>
        <w:r w:rsidR="00762468">
          <w:rPr>
            <w:noProof/>
            <w:webHidden/>
          </w:rPr>
          <w:tab/>
        </w:r>
        <w:r w:rsidR="00762468">
          <w:rPr>
            <w:noProof/>
            <w:webHidden/>
          </w:rPr>
          <w:fldChar w:fldCharType="begin"/>
        </w:r>
        <w:r w:rsidR="00762468">
          <w:rPr>
            <w:noProof/>
            <w:webHidden/>
          </w:rPr>
          <w:instrText xml:space="preserve"> PAGEREF _Toc462052653 \h </w:instrText>
        </w:r>
        <w:r w:rsidR="00762468">
          <w:rPr>
            <w:noProof/>
            <w:webHidden/>
          </w:rPr>
        </w:r>
        <w:r w:rsidR="00762468">
          <w:rPr>
            <w:noProof/>
            <w:webHidden/>
          </w:rPr>
          <w:fldChar w:fldCharType="separate"/>
        </w:r>
        <w:r w:rsidR="00762468">
          <w:rPr>
            <w:noProof/>
            <w:webHidden/>
          </w:rPr>
          <w:t>138</w:t>
        </w:r>
        <w:r w:rsidR="00762468">
          <w:rPr>
            <w:noProof/>
            <w:webHidden/>
          </w:rPr>
          <w:fldChar w:fldCharType="end"/>
        </w:r>
      </w:hyperlink>
    </w:p>
    <w:p w14:paraId="4C553EC3" w14:textId="77777777" w:rsidR="00762468" w:rsidRDefault="004D6A04">
      <w:pPr>
        <w:pStyle w:val="TOC5"/>
        <w:rPr>
          <w:rFonts w:asciiTheme="minorHAnsi" w:eastAsiaTheme="minorEastAsia" w:hAnsiTheme="minorHAnsi" w:cstheme="minorBidi"/>
          <w:noProof/>
          <w:sz w:val="22"/>
          <w:szCs w:val="22"/>
        </w:rPr>
      </w:pPr>
      <w:hyperlink w:anchor="_Toc462052654" w:history="1">
        <w:r w:rsidR="00762468" w:rsidRPr="00621C4C">
          <w:rPr>
            <w:rStyle w:val="Hyperlink"/>
            <w:rFonts w:cs="Arial"/>
            <w:noProof/>
          </w:rPr>
          <w:t>Mission Statement</w:t>
        </w:r>
        <w:r w:rsidR="00762468">
          <w:rPr>
            <w:noProof/>
            <w:webHidden/>
          </w:rPr>
          <w:tab/>
        </w:r>
        <w:r w:rsidR="00762468">
          <w:rPr>
            <w:noProof/>
            <w:webHidden/>
          </w:rPr>
          <w:fldChar w:fldCharType="begin"/>
        </w:r>
        <w:r w:rsidR="00762468">
          <w:rPr>
            <w:noProof/>
            <w:webHidden/>
          </w:rPr>
          <w:instrText xml:space="preserve"> PAGEREF _Toc462052654 \h </w:instrText>
        </w:r>
        <w:r w:rsidR="00762468">
          <w:rPr>
            <w:noProof/>
            <w:webHidden/>
          </w:rPr>
        </w:r>
        <w:r w:rsidR="00762468">
          <w:rPr>
            <w:noProof/>
            <w:webHidden/>
          </w:rPr>
          <w:fldChar w:fldCharType="separate"/>
        </w:r>
        <w:r w:rsidR="00762468">
          <w:rPr>
            <w:noProof/>
            <w:webHidden/>
          </w:rPr>
          <w:t>139</w:t>
        </w:r>
        <w:r w:rsidR="00762468">
          <w:rPr>
            <w:noProof/>
            <w:webHidden/>
          </w:rPr>
          <w:fldChar w:fldCharType="end"/>
        </w:r>
      </w:hyperlink>
    </w:p>
    <w:p w14:paraId="7D55A257" w14:textId="77777777" w:rsidR="00762468" w:rsidRDefault="004D6A04">
      <w:pPr>
        <w:pStyle w:val="TOC3"/>
        <w:rPr>
          <w:rFonts w:asciiTheme="minorHAnsi" w:eastAsiaTheme="minorEastAsia" w:hAnsiTheme="minorHAnsi" w:cstheme="minorBidi"/>
          <w:noProof/>
          <w:sz w:val="22"/>
          <w:szCs w:val="22"/>
        </w:rPr>
      </w:pPr>
      <w:hyperlink w:anchor="_Toc462052655" w:history="1">
        <w:r w:rsidR="00762468" w:rsidRPr="00621C4C">
          <w:rPr>
            <w:rStyle w:val="Hyperlink"/>
            <w:rFonts w:cs="Arial"/>
            <w:noProof/>
          </w:rPr>
          <w:t>Current Strategy</w:t>
        </w:r>
        <w:r w:rsidR="00762468">
          <w:rPr>
            <w:noProof/>
            <w:webHidden/>
          </w:rPr>
          <w:tab/>
        </w:r>
        <w:r w:rsidR="00762468">
          <w:rPr>
            <w:noProof/>
            <w:webHidden/>
          </w:rPr>
          <w:fldChar w:fldCharType="begin"/>
        </w:r>
        <w:r w:rsidR="00762468">
          <w:rPr>
            <w:noProof/>
            <w:webHidden/>
          </w:rPr>
          <w:instrText xml:space="preserve"> PAGEREF _Toc462052655 \h </w:instrText>
        </w:r>
        <w:r w:rsidR="00762468">
          <w:rPr>
            <w:noProof/>
            <w:webHidden/>
          </w:rPr>
        </w:r>
        <w:r w:rsidR="00762468">
          <w:rPr>
            <w:noProof/>
            <w:webHidden/>
          </w:rPr>
          <w:fldChar w:fldCharType="separate"/>
        </w:r>
        <w:r w:rsidR="00762468">
          <w:rPr>
            <w:noProof/>
            <w:webHidden/>
          </w:rPr>
          <w:t>139</w:t>
        </w:r>
        <w:r w:rsidR="00762468">
          <w:rPr>
            <w:noProof/>
            <w:webHidden/>
          </w:rPr>
          <w:fldChar w:fldCharType="end"/>
        </w:r>
      </w:hyperlink>
    </w:p>
    <w:p w14:paraId="5941EC33" w14:textId="77777777" w:rsidR="00762468" w:rsidRDefault="004D6A04">
      <w:pPr>
        <w:pStyle w:val="TOC4"/>
        <w:rPr>
          <w:rFonts w:asciiTheme="minorHAnsi" w:eastAsiaTheme="minorEastAsia" w:hAnsiTheme="minorHAnsi" w:cstheme="minorBidi"/>
          <w:noProof/>
          <w:sz w:val="22"/>
          <w:szCs w:val="22"/>
        </w:rPr>
      </w:pPr>
      <w:hyperlink w:anchor="_Toc462052656" w:history="1">
        <w:r w:rsidR="00762468" w:rsidRPr="00621C4C">
          <w:rPr>
            <w:rStyle w:val="Hyperlink"/>
            <w:rFonts w:cs="Arial"/>
            <w:noProof/>
          </w:rPr>
          <w:t>Lines of Business</w:t>
        </w:r>
        <w:r w:rsidR="00762468">
          <w:rPr>
            <w:noProof/>
            <w:webHidden/>
          </w:rPr>
          <w:tab/>
        </w:r>
        <w:r w:rsidR="00762468">
          <w:rPr>
            <w:noProof/>
            <w:webHidden/>
          </w:rPr>
          <w:fldChar w:fldCharType="begin"/>
        </w:r>
        <w:r w:rsidR="00762468">
          <w:rPr>
            <w:noProof/>
            <w:webHidden/>
          </w:rPr>
          <w:instrText xml:space="preserve"> PAGEREF _Toc462052656 \h </w:instrText>
        </w:r>
        <w:r w:rsidR="00762468">
          <w:rPr>
            <w:noProof/>
            <w:webHidden/>
          </w:rPr>
        </w:r>
        <w:r w:rsidR="00762468">
          <w:rPr>
            <w:noProof/>
            <w:webHidden/>
          </w:rPr>
          <w:fldChar w:fldCharType="separate"/>
        </w:r>
        <w:r w:rsidR="00762468">
          <w:rPr>
            <w:noProof/>
            <w:webHidden/>
          </w:rPr>
          <w:t>139</w:t>
        </w:r>
        <w:r w:rsidR="00762468">
          <w:rPr>
            <w:noProof/>
            <w:webHidden/>
          </w:rPr>
          <w:fldChar w:fldCharType="end"/>
        </w:r>
      </w:hyperlink>
    </w:p>
    <w:p w14:paraId="510F3F76" w14:textId="77777777" w:rsidR="00762468" w:rsidRDefault="004D6A04">
      <w:pPr>
        <w:pStyle w:val="TOC4"/>
        <w:rPr>
          <w:rFonts w:asciiTheme="minorHAnsi" w:eastAsiaTheme="minorEastAsia" w:hAnsiTheme="minorHAnsi" w:cstheme="minorBidi"/>
          <w:noProof/>
          <w:sz w:val="22"/>
          <w:szCs w:val="22"/>
        </w:rPr>
      </w:pPr>
      <w:hyperlink w:anchor="_Toc462052657" w:history="1">
        <w:r w:rsidR="00762468" w:rsidRPr="00621C4C">
          <w:rPr>
            <w:rStyle w:val="Hyperlink"/>
            <w:rFonts w:cs="Arial"/>
            <w:noProof/>
          </w:rPr>
          <w:t>Success Measures</w:t>
        </w:r>
        <w:r w:rsidR="00762468">
          <w:rPr>
            <w:noProof/>
            <w:webHidden/>
          </w:rPr>
          <w:tab/>
        </w:r>
        <w:r w:rsidR="00762468">
          <w:rPr>
            <w:noProof/>
            <w:webHidden/>
          </w:rPr>
          <w:fldChar w:fldCharType="begin"/>
        </w:r>
        <w:r w:rsidR="00762468">
          <w:rPr>
            <w:noProof/>
            <w:webHidden/>
          </w:rPr>
          <w:instrText xml:space="preserve"> PAGEREF _Toc462052657 \h </w:instrText>
        </w:r>
        <w:r w:rsidR="00762468">
          <w:rPr>
            <w:noProof/>
            <w:webHidden/>
          </w:rPr>
        </w:r>
        <w:r w:rsidR="00762468">
          <w:rPr>
            <w:noProof/>
            <w:webHidden/>
          </w:rPr>
          <w:fldChar w:fldCharType="separate"/>
        </w:r>
        <w:r w:rsidR="00762468">
          <w:rPr>
            <w:noProof/>
            <w:webHidden/>
          </w:rPr>
          <w:t>139</w:t>
        </w:r>
        <w:r w:rsidR="00762468">
          <w:rPr>
            <w:noProof/>
            <w:webHidden/>
          </w:rPr>
          <w:fldChar w:fldCharType="end"/>
        </w:r>
      </w:hyperlink>
    </w:p>
    <w:p w14:paraId="51027107" w14:textId="77777777" w:rsidR="00762468" w:rsidRDefault="004D6A04">
      <w:pPr>
        <w:pStyle w:val="TOC3"/>
        <w:rPr>
          <w:rFonts w:asciiTheme="minorHAnsi" w:eastAsiaTheme="minorEastAsia" w:hAnsiTheme="minorHAnsi" w:cstheme="minorBidi"/>
          <w:noProof/>
          <w:sz w:val="22"/>
          <w:szCs w:val="22"/>
        </w:rPr>
      </w:pPr>
      <w:hyperlink w:anchor="_Toc462052658" w:history="1">
        <w:r w:rsidR="00762468" w:rsidRPr="00621C4C">
          <w:rPr>
            <w:rStyle w:val="Hyperlink"/>
            <w:rFonts w:cs="Arial"/>
            <w:noProof/>
          </w:rPr>
          <w:t>Great Start Summary</w:t>
        </w:r>
        <w:r w:rsidR="00762468">
          <w:rPr>
            <w:noProof/>
            <w:webHidden/>
          </w:rPr>
          <w:tab/>
        </w:r>
        <w:r w:rsidR="00762468">
          <w:rPr>
            <w:noProof/>
            <w:webHidden/>
          </w:rPr>
          <w:fldChar w:fldCharType="begin"/>
        </w:r>
        <w:r w:rsidR="00762468">
          <w:rPr>
            <w:noProof/>
            <w:webHidden/>
          </w:rPr>
          <w:instrText xml:space="preserve"> PAGEREF _Toc462052658 \h </w:instrText>
        </w:r>
        <w:r w:rsidR="00762468">
          <w:rPr>
            <w:noProof/>
            <w:webHidden/>
          </w:rPr>
        </w:r>
        <w:r w:rsidR="00762468">
          <w:rPr>
            <w:noProof/>
            <w:webHidden/>
          </w:rPr>
          <w:fldChar w:fldCharType="separate"/>
        </w:r>
        <w:r w:rsidR="00762468">
          <w:rPr>
            <w:noProof/>
            <w:webHidden/>
          </w:rPr>
          <w:t>140</w:t>
        </w:r>
        <w:r w:rsidR="00762468">
          <w:rPr>
            <w:noProof/>
            <w:webHidden/>
          </w:rPr>
          <w:fldChar w:fldCharType="end"/>
        </w:r>
      </w:hyperlink>
    </w:p>
    <w:p w14:paraId="65B6E73E" w14:textId="77777777" w:rsidR="00762468" w:rsidRDefault="004D6A04">
      <w:pPr>
        <w:pStyle w:val="TOC2"/>
        <w:rPr>
          <w:rFonts w:asciiTheme="minorHAnsi" w:eastAsiaTheme="minorEastAsia" w:hAnsiTheme="minorHAnsi" w:cstheme="minorBidi"/>
          <w:noProof/>
          <w:sz w:val="22"/>
          <w:szCs w:val="22"/>
        </w:rPr>
      </w:pPr>
      <w:hyperlink w:anchor="_Toc462052659" w:history="1">
        <w:r w:rsidR="00762468" w:rsidRPr="00621C4C">
          <w:rPr>
            <w:rStyle w:val="Hyperlink"/>
            <w:noProof/>
          </w:rPr>
          <w:t>Great Ideas Report</w:t>
        </w:r>
        <w:r w:rsidR="00762468">
          <w:rPr>
            <w:noProof/>
            <w:webHidden/>
          </w:rPr>
          <w:tab/>
        </w:r>
        <w:r w:rsidR="00762468">
          <w:rPr>
            <w:noProof/>
            <w:webHidden/>
          </w:rPr>
          <w:fldChar w:fldCharType="begin"/>
        </w:r>
        <w:r w:rsidR="00762468">
          <w:rPr>
            <w:noProof/>
            <w:webHidden/>
          </w:rPr>
          <w:instrText xml:space="preserve"> PAGEREF _Toc462052659 \h </w:instrText>
        </w:r>
        <w:r w:rsidR="00762468">
          <w:rPr>
            <w:noProof/>
            <w:webHidden/>
          </w:rPr>
        </w:r>
        <w:r w:rsidR="00762468">
          <w:rPr>
            <w:noProof/>
            <w:webHidden/>
          </w:rPr>
          <w:fldChar w:fldCharType="separate"/>
        </w:r>
        <w:r w:rsidR="00762468">
          <w:rPr>
            <w:noProof/>
            <w:webHidden/>
          </w:rPr>
          <w:t>141</w:t>
        </w:r>
        <w:r w:rsidR="00762468">
          <w:rPr>
            <w:noProof/>
            <w:webHidden/>
          </w:rPr>
          <w:fldChar w:fldCharType="end"/>
        </w:r>
      </w:hyperlink>
    </w:p>
    <w:p w14:paraId="34D21D3A" w14:textId="77777777" w:rsidR="00762468" w:rsidRDefault="004D6A04">
      <w:pPr>
        <w:pStyle w:val="TOC3"/>
        <w:rPr>
          <w:rFonts w:asciiTheme="minorHAnsi" w:eastAsiaTheme="minorEastAsia" w:hAnsiTheme="minorHAnsi" w:cstheme="minorBidi"/>
          <w:noProof/>
          <w:sz w:val="22"/>
          <w:szCs w:val="22"/>
        </w:rPr>
      </w:pPr>
      <w:hyperlink w:anchor="_Toc462052660" w:history="1">
        <w:r w:rsidR="00762468" w:rsidRPr="00621C4C">
          <w:rPr>
            <w:rStyle w:val="Hyperlink"/>
            <w:rFonts w:cs="Arial"/>
            <w:noProof/>
          </w:rPr>
          <w:t>Vision Statement</w:t>
        </w:r>
        <w:r w:rsidR="00762468">
          <w:rPr>
            <w:noProof/>
            <w:webHidden/>
          </w:rPr>
          <w:tab/>
        </w:r>
        <w:r w:rsidR="00762468">
          <w:rPr>
            <w:noProof/>
            <w:webHidden/>
          </w:rPr>
          <w:fldChar w:fldCharType="begin"/>
        </w:r>
        <w:r w:rsidR="00762468">
          <w:rPr>
            <w:noProof/>
            <w:webHidden/>
          </w:rPr>
          <w:instrText xml:space="preserve"> PAGEREF _Toc462052660 \h </w:instrText>
        </w:r>
        <w:r w:rsidR="00762468">
          <w:rPr>
            <w:noProof/>
            <w:webHidden/>
          </w:rPr>
        </w:r>
        <w:r w:rsidR="00762468">
          <w:rPr>
            <w:noProof/>
            <w:webHidden/>
          </w:rPr>
          <w:fldChar w:fldCharType="separate"/>
        </w:r>
        <w:r w:rsidR="00762468">
          <w:rPr>
            <w:noProof/>
            <w:webHidden/>
          </w:rPr>
          <w:t>141</w:t>
        </w:r>
        <w:r w:rsidR="00762468">
          <w:rPr>
            <w:noProof/>
            <w:webHidden/>
          </w:rPr>
          <w:fldChar w:fldCharType="end"/>
        </w:r>
      </w:hyperlink>
    </w:p>
    <w:p w14:paraId="7BB7FC87" w14:textId="77777777" w:rsidR="00762468" w:rsidRDefault="004D6A04">
      <w:pPr>
        <w:pStyle w:val="TOC4"/>
        <w:rPr>
          <w:rFonts w:asciiTheme="minorHAnsi" w:eastAsiaTheme="minorEastAsia" w:hAnsiTheme="minorHAnsi" w:cstheme="minorBidi"/>
          <w:noProof/>
          <w:sz w:val="22"/>
          <w:szCs w:val="22"/>
        </w:rPr>
      </w:pPr>
      <w:hyperlink w:anchor="_Toc462052661" w:history="1">
        <w:r w:rsidR="00762468" w:rsidRPr="00621C4C">
          <w:rPr>
            <w:rStyle w:val="Hyperlink"/>
            <w:rFonts w:cs="Arial"/>
            <w:noProof/>
          </w:rPr>
          <w:t>Ideate</w:t>
        </w:r>
        <w:r w:rsidR="00762468">
          <w:rPr>
            <w:noProof/>
            <w:webHidden/>
          </w:rPr>
          <w:tab/>
        </w:r>
        <w:r w:rsidR="00762468">
          <w:rPr>
            <w:noProof/>
            <w:webHidden/>
          </w:rPr>
          <w:fldChar w:fldCharType="begin"/>
        </w:r>
        <w:r w:rsidR="00762468">
          <w:rPr>
            <w:noProof/>
            <w:webHidden/>
          </w:rPr>
          <w:instrText xml:space="preserve"> PAGEREF _Toc462052661 \h </w:instrText>
        </w:r>
        <w:r w:rsidR="00762468">
          <w:rPr>
            <w:noProof/>
            <w:webHidden/>
          </w:rPr>
        </w:r>
        <w:r w:rsidR="00762468">
          <w:rPr>
            <w:noProof/>
            <w:webHidden/>
          </w:rPr>
          <w:fldChar w:fldCharType="separate"/>
        </w:r>
        <w:r w:rsidR="00762468">
          <w:rPr>
            <w:noProof/>
            <w:webHidden/>
          </w:rPr>
          <w:t>141</w:t>
        </w:r>
        <w:r w:rsidR="00762468">
          <w:rPr>
            <w:noProof/>
            <w:webHidden/>
          </w:rPr>
          <w:fldChar w:fldCharType="end"/>
        </w:r>
      </w:hyperlink>
    </w:p>
    <w:p w14:paraId="5C5FCBAA" w14:textId="77777777" w:rsidR="00762468" w:rsidRDefault="004D6A04">
      <w:pPr>
        <w:pStyle w:val="TOC5"/>
        <w:rPr>
          <w:rFonts w:asciiTheme="minorHAnsi" w:eastAsiaTheme="minorEastAsia" w:hAnsiTheme="minorHAnsi" w:cstheme="minorBidi"/>
          <w:noProof/>
          <w:sz w:val="22"/>
          <w:szCs w:val="22"/>
        </w:rPr>
      </w:pPr>
      <w:hyperlink w:anchor="_Toc462052662" w:history="1">
        <w:r w:rsidR="00762468" w:rsidRPr="00621C4C">
          <w:rPr>
            <w:rStyle w:val="Hyperlink"/>
            <w:rFonts w:cs="Arial"/>
            <w:noProof/>
          </w:rPr>
          <w:t>Stakeholders</w:t>
        </w:r>
        <w:r w:rsidR="00762468">
          <w:rPr>
            <w:noProof/>
            <w:webHidden/>
          </w:rPr>
          <w:tab/>
        </w:r>
        <w:r w:rsidR="00762468">
          <w:rPr>
            <w:noProof/>
            <w:webHidden/>
          </w:rPr>
          <w:fldChar w:fldCharType="begin"/>
        </w:r>
        <w:r w:rsidR="00762468">
          <w:rPr>
            <w:noProof/>
            <w:webHidden/>
          </w:rPr>
          <w:instrText xml:space="preserve"> PAGEREF _Toc462052662 \h </w:instrText>
        </w:r>
        <w:r w:rsidR="00762468">
          <w:rPr>
            <w:noProof/>
            <w:webHidden/>
          </w:rPr>
        </w:r>
        <w:r w:rsidR="00762468">
          <w:rPr>
            <w:noProof/>
            <w:webHidden/>
          </w:rPr>
          <w:fldChar w:fldCharType="separate"/>
        </w:r>
        <w:r w:rsidR="00762468">
          <w:rPr>
            <w:noProof/>
            <w:webHidden/>
          </w:rPr>
          <w:t>141</w:t>
        </w:r>
        <w:r w:rsidR="00762468">
          <w:rPr>
            <w:noProof/>
            <w:webHidden/>
          </w:rPr>
          <w:fldChar w:fldCharType="end"/>
        </w:r>
      </w:hyperlink>
    </w:p>
    <w:p w14:paraId="62152614" w14:textId="77777777" w:rsidR="00762468" w:rsidRDefault="004D6A04">
      <w:pPr>
        <w:pStyle w:val="TOC5"/>
        <w:rPr>
          <w:rFonts w:asciiTheme="minorHAnsi" w:eastAsiaTheme="minorEastAsia" w:hAnsiTheme="minorHAnsi" w:cstheme="minorBidi"/>
          <w:noProof/>
          <w:sz w:val="22"/>
          <w:szCs w:val="22"/>
        </w:rPr>
      </w:pPr>
      <w:hyperlink w:anchor="_Toc462052663" w:history="1">
        <w:r w:rsidR="00762468" w:rsidRPr="00621C4C">
          <w:rPr>
            <w:rStyle w:val="Hyperlink"/>
            <w:rFonts w:cs="Arial"/>
            <w:noProof/>
          </w:rPr>
          <w:t>BOBs</w:t>
        </w:r>
        <w:r w:rsidR="00762468">
          <w:rPr>
            <w:noProof/>
            <w:webHidden/>
          </w:rPr>
          <w:tab/>
        </w:r>
        <w:r w:rsidR="00762468">
          <w:rPr>
            <w:noProof/>
            <w:webHidden/>
          </w:rPr>
          <w:fldChar w:fldCharType="begin"/>
        </w:r>
        <w:r w:rsidR="00762468">
          <w:rPr>
            <w:noProof/>
            <w:webHidden/>
          </w:rPr>
          <w:instrText xml:space="preserve"> PAGEREF _Toc462052663 \h </w:instrText>
        </w:r>
        <w:r w:rsidR="00762468">
          <w:rPr>
            <w:noProof/>
            <w:webHidden/>
          </w:rPr>
        </w:r>
        <w:r w:rsidR="00762468">
          <w:rPr>
            <w:noProof/>
            <w:webHidden/>
          </w:rPr>
          <w:fldChar w:fldCharType="separate"/>
        </w:r>
        <w:r w:rsidR="00762468">
          <w:rPr>
            <w:noProof/>
            <w:webHidden/>
          </w:rPr>
          <w:t>141</w:t>
        </w:r>
        <w:r w:rsidR="00762468">
          <w:rPr>
            <w:noProof/>
            <w:webHidden/>
          </w:rPr>
          <w:fldChar w:fldCharType="end"/>
        </w:r>
      </w:hyperlink>
    </w:p>
    <w:p w14:paraId="6062A7A1" w14:textId="77777777" w:rsidR="00762468" w:rsidRDefault="004D6A04">
      <w:pPr>
        <w:pStyle w:val="TOC5"/>
        <w:rPr>
          <w:rFonts w:asciiTheme="minorHAnsi" w:eastAsiaTheme="minorEastAsia" w:hAnsiTheme="minorHAnsi" w:cstheme="minorBidi"/>
          <w:noProof/>
          <w:sz w:val="22"/>
          <w:szCs w:val="22"/>
        </w:rPr>
      </w:pPr>
      <w:hyperlink w:anchor="_Toc462052664" w:history="1">
        <w:r w:rsidR="00762468" w:rsidRPr="00621C4C">
          <w:rPr>
            <w:rStyle w:val="Hyperlink"/>
            <w:rFonts w:cs="Arial"/>
            <w:noProof/>
          </w:rPr>
          <w:t>SWOT</w:t>
        </w:r>
        <w:r w:rsidR="00762468">
          <w:rPr>
            <w:noProof/>
            <w:webHidden/>
          </w:rPr>
          <w:tab/>
        </w:r>
        <w:r w:rsidR="00762468">
          <w:rPr>
            <w:noProof/>
            <w:webHidden/>
          </w:rPr>
          <w:fldChar w:fldCharType="begin"/>
        </w:r>
        <w:r w:rsidR="00762468">
          <w:rPr>
            <w:noProof/>
            <w:webHidden/>
          </w:rPr>
          <w:instrText xml:space="preserve"> PAGEREF _Toc462052664 \h </w:instrText>
        </w:r>
        <w:r w:rsidR="00762468">
          <w:rPr>
            <w:noProof/>
            <w:webHidden/>
          </w:rPr>
        </w:r>
        <w:r w:rsidR="00762468">
          <w:rPr>
            <w:noProof/>
            <w:webHidden/>
          </w:rPr>
          <w:fldChar w:fldCharType="separate"/>
        </w:r>
        <w:r w:rsidR="00762468">
          <w:rPr>
            <w:noProof/>
            <w:webHidden/>
          </w:rPr>
          <w:t>142</w:t>
        </w:r>
        <w:r w:rsidR="00762468">
          <w:rPr>
            <w:noProof/>
            <w:webHidden/>
          </w:rPr>
          <w:fldChar w:fldCharType="end"/>
        </w:r>
      </w:hyperlink>
    </w:p>
    <w:p w14:paraId="43C5A793" w14:textId="77777777" w:rsidR="00762468" w:rsidRDefault="004D6A04">
      <w:pPr>
        <w:pStyle w:val="TOC5"/>
        <w:rPr>
          <w:rFonts w:asciiTheme="minorHAnsi" w:eastAsiaTheme="minorEastAsia" w:hAnsiTheme="minorHAnsi" w:cstheme="minorBidi"/>
          <w:noProof/>
          <w:sz w:val="22"/>
          <w:szCs w:val="22"/>
        </w:rPr>
      </w:pPr>
      <w:hyperlink w:anchor="_Toc462052665" w:history="1">
        <w:r w:rsidR="00762468" w:rsidRPr="00621C4C">
          <w:rPr>
            <w:rStyle w:val="Hyperlink"/>
            <w:rFonts w:cs="Arial"/>
            <w:noProof/>
          </w:rPr>
          <w:t>Great Questions</w:t>
        </w:r>
        <w:r w:rsidR="00762468">
          <w:rPr>
            <w:noProof/>
            <w:webHidden/>
          </w:rPr>
          <w:tab/>
        </w:r>
        <w:r w:rsidR="00762468">
          <w:rPr>
            <w:noProof/>
            <w:webHidden/>
          </w:rPr>
          <w:fldChar w:fldCharType="begin"/>
        </w:r>
        <w:r w:rsidR="00762468">
          <w:rPr>
            <w:noProof/>
            <w:webHidden/>
          </w:rPr>
          <w:instrText xml:space="preserve"> PAGEREF _Toc462052665 \h </w:instrText>
        </w:r>
        <w:r w:rsidR="00762468">
          <w:rPr>
            <w:noProof/>
            <w:webHidden/>
          </w:rPr>
        </w:r>
        <w:r w:rsidR="00762468">
          <w:rPr>
            <w:noProof/>
            <w:webHidden/>
          </w:rPr>
          <w:fldChar w:fldCharType="separate"/>
        </w:r>
        <w:r w:rsidR="00762468">
          <w:rPr>
            <w:noProof/>
            <w:webHidden/>
          </w:rPr>
          <w:t>142</w:t>
        </w:r>
        <w:r w:rsidR="00762468">
          <w:rPr>
            <w:noProof/>
            <w:webHidden/>
          </w:rPr>
          <w:fldChar w:fldCharType="end"/>
        </w:r>
      </w:hyperlink>
    </w:p>
    <w:p w14:paraId="10BA9550" w14:textId="77777777" w:rsidR="00762468" w:rsidRDefault="004D6A04">
      <w:pPr>
        <w:pStyle w:val="TOC5"/>
        <w:rPr>
          <w:rFonts w:asciiTheme="minorHAnsi" w:eastAsiaTheme="minorEastAsia" w:hAnsiTheme="minorHAnsi" w:cstheme="minorBidi"/>
          <w:noProof/>
          <w:sz w:val="22"/>
          <w:szCs w:val="22"/>
        </w:rPr>
      </w:pPr>
      <w:hyperlink w:anchor="_Toc462052666" w:history="1">
        <w:r w:rsidR="00762468" w:rsidRPr="00621C4C">
          <w:rPr>
            <w:rStyle w:val="Hyperlink"/>
            <w:rFonts w:cs="Arial"/>
            <w:noProof/>
          </w:rPr>
          <w:t>Stop Fix</w:t>
        </w:r>
        <w:r w:rsidR="00762468">
          <w:rPr>
            <w:noProof/>
            <w:webHidden/>
          </w:rPr>
          <w:tab/>
        </w:r>
        <w:r w:rsidR="00762468">
          <w:rPr>
            <w:noProof/>
            <w:webHidden/>
          </w:rPr>
          <w:fldChar w:fldCharType="begin"/>
        </w:r>
        <w:r w:rsidR="00762468">
          <w:rPr>
            <w:noProof/>
            <w:webHidden/>
          </w:rPr>
          <w:instrText xml:space="preserve"> PAGEREF _Toc462052666 \h </w:instrText>
        </w:r>
        <w:r w:rsidR="00762468">
          <w:rPr>
            <w:noProof/>
            <w:webHidden/>
          </w:rPr>
        </w:r>
        <w:r w:rsidR="00762468">
          <w:rPr>
            <w:noProof/>
            <w:webHidden/>
          </w:rPr>
          <w:fldChar w:fldCharType="separate"/>
        </w:r>
        <w:r w:rsidR="00762468">
          <w:rPr>
            <w:noProof/>
            <w:webHidden/>
          </w:rPr>
          <w:t>142</w:t>
        </w:r>
        <w:r w:rsidR="00762468">
          <w:rPr>
            <w:noProof/>
            <w:webHidden/>
          </w:rPr>
          <w:fldChar w:fldCharType="end"/>
        </w:r>
      </w:hyperlink>
    </w:p>
    <w:p w14:paraId="60FEC88C" w14:textId="77777777" w:rsidR="00762468" w:rsidRDefault="004D6A04">
      <w:pPr>
        <w:pStyle w:val="TOC5"/>
        <w:rPr>
          <w:rFonts w:asciiTheme="minorHAnsi" w:eastAsiaTheme="minorEastAsia" w:hAnsiTheme="minorHAnsi" w:cstheme="minorBidi"/>
          <w:noProof/>
          <w:sz w:val="22"/>
          <w:szCs w:val="22"/>
        </w:rPr>
      </w:pPr>
      <w:hyperlink w:anchor="_Toc462052667" w:history="1">
        <w:r w:rsidR="00762468" w:rsidRPr="00621C4C">
          <w:rPr>
            <w:rStyle w:val="Hyperlink"/>
            <w:rFonts w:cs="Arial"/>
            <w:noProof/>
          </w:rPr>
          <w:t>BAM</w:t>
        </w:r>
        <w:r w:rsidR="00762468">
          <w:rPr>
            <w:noProof/>
            <w:webHidden/>
          </w:rPr>
          <w:tab/>
        </w:r>
        <w:r w:rsidR="00762468">
          <w:rPr>
            <w:noProof/>
            <w:webHidden/>
          </w:rPr>
          <w:fldChar w:fldCharType="begin"/>
        </w:r>
        <w:r w:rsidR="00762468">
          <w:rPr>
            <w:noProof/>
            <w:webHidden/>
          </w:rPr>
          <w:instrText xml:space="preserve"> PAGEREF _Toc462052667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29607C53" w14:textId="77777777" w:rsidR="00762468" w:rsidRDefault="004D6A04">
      <w:pPr>
        <w:pStyle w:val="TOC4"/>
        <w:rPr>
          <w:rFonts w:asciiTheme="minorHAnsi" w:eastAsiaTheme="minorEastAsia" w:hAnsiTheme="minorHAnsi" w:cstheme="minorBidi"/>
          <w:noProof/>
          <w:sz w:val="22"/>
          <w:szCs w:val="22"/>
        </w:rPr>
      </w:pPr>
      <w:hyperlink w:anchor="_Toc462052668" w:history="1">
        <w:r w:rsidR="00762468" w:rsidRPr="00621C4C">
          <w:rPr>
            <w:rStyle w:val="Hyperlink"/>
            <w:rFonts w:cs="Arial"/>
            <w:noProof/>
          </w:rPr>
          <w:t>Statement</w:t>
        </w:r>
        <w:r w:rsidR="00762468">
          <w:rPr>
            <w:noProof/>
            <w:webHidden/>
          </w:rPr>
          <w:tab/>
        </w:r>
        <w:r w:rsidR="00762468">
          <w:rPr>
            <w:noProof/>
            <w:webHidden/>
          </w:rPr>
          <w:fldChar w:fldCharType="begin"/>
        </w:r>
        <w:r w:rsidR="00762468">
          <w:rPr>
            <w:noProof/>
            <w:webHidden/>
          </w:rPr>
          <w:instrText xml:space="preserve"> PAGEREF _Toc462052668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758E5158" w14:textId="77777777" w:rsidR="00762468" w:rsidRDefault="004D6A04">
      <w:pPr>
        <w:pStyle w:val="TOC3"/>
        <w:rPr>
          <w:rFonts w:asciiTheme="minorHAnsi" w:eastAsiaTheme="minorEastAsia" w:hAnsiTheme="minorHAnsi" w:cstheme="minorBidi"/>
          <w:noProof/>
          <w:sz w:val="22"/>
          <w:szCs w:val="22"/>
        </w:rPr>
      </w:pPr>
      <w:hyperlink w:anchor="_Toc462052669" w:history="1">
        <w:r w:rsidR="00762468" w:rsidRPr="00621C4C">
          <w:rPr>
            <w:rStyle w:val="Hyperlink"/>
            <w:rFonts w:cs="Arial"/>
            <w:noProof/>
          </w:rPr>
          <w:t>Vision Ideas</w:t>
        </w:r>
        <w:r w:rsidR="00762468">
          <w:rPr>
            <w:noProof/>
            <w:webHidden/>
          </w:rPr>
          <w:tab/>
        </w:r>
        <w:r w:rsidR="00762468">
          <w:rPr>
            <w:noProof/>
            <w:webHidden/>
          </w:rPr>
          <w:fldChar w:fldCharType="begin"/>
        </w:r>
        <w:r w:rsidR="00762468">
          <w:rPr>
            <w:noProof/>
            <w:webHidden/>
          </w:rPr>
          <w:instrText xml:space="preserve"> PAGEREF _Toc462052669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6FD38AF6" w14:textId="77777777" w:rsidR="00762468" w:rsidRDefault="004D6A04">
      <w:pPr>
        <w:pStyle w:val="TOC4"/>
        <w:rPr>
          <w:rFonts w:asciiTheme="minorHAnsi" w:eastAsiaTheme="minorEastAsia" w:hAnsiTheme="minorHAnsi" w:cstheme="minorBidi"/>
          <w:noProof/>
          <w:sz w:val="22"/>
          <w:szCs w:val="22"/>
        </w:rPr>
      </w:pPr>
      <w:hyperlink w:anchor="_Toc462052670" w:history="1">
        <w:r w:rsidR="00762468" w:rsidRPr="00621C4C">
          <w:rPr>
            <w:rStyle w:val="Hyperlink"/>
            <w:rFonts w:cs="Arial"/>
            <w:noProof/>
          </w:rPr>
          <w:t>Collect</w:t>
        </w:r>
        <w:r w:rsidR="00762468">
          <w:rPr>
            <w:noProof/>
            <w:webHidden/>
          </w:rPr>
          <w:tab/>
        </w:r>
        <w:r w:rsidR="00762468">
          <w:rPr>
            <w:noProof/>
            <w:webHidden/>
          </w:rPr>
          <w:fldChar w:fldCharType="begin"/>
        </w:r>
        <w:r w:rsidR="00762468">
          <w:rPr>
            <w:noProof/>
            <w:webHidden/>
          </w:rPr>
          <w:instrText xml:space="preserve"> PAGEREF _Toc462052670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2186F216" w14:textId="77777777" w:rsidR="00762468" w:rsidRDefault="004D6A04">
      <w:pPr>
        <w:pStyle w:val="TOC4"/>
        <w:rPr>
          <w:rFonts w:asciiTheme="minorHAnsi" w:eastAsiaTheme="minorEastAsia" w:hAnsiTheme="minorHAnsi" w:cstheme="minorBidi"/>
          <w:noProof/>
          <w:sz w:val="22"/>
          <w:szCs w:val="22"/>
        </w:rPr>
      </w:pPr>
      <w:hyperlink w:anchor="_Toc462052671" w:history="1">
        <w:r w:rsidR="00762468" w:rsidRPr="00621C4C">
          <w:rPr>
            <w:rStyle w:val="Hyperlink"/>
            <w:rFonts w:cs="Arial"/>
            <w:noProof/>
          </w:rPr>
          <w:t>Evaluate</w:t>
        </w:r>
        <w:r w:rsidR="00762468">
          <w:rPr>
            <w:noProof/>
            <w:webHidden/>
          </w:rPr>
          <w:tab/>
        </w:r>
        <w:r w:rsidR="00762468">
          <w:rPr>
            <w:noProof/>
            <w:webHidden/>
          </w:rPr>
          <w:fldChar w:fldCharType="begin"/>
        </w:r>
        <w:r w:rsidR="00762468">
          <w:rPr>
            <w:noProof/>
            <w:webHidden/>
          </w:rPr>
          <w:instrText xml:space="preserve"> PAGEREF _Toc462052671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5101ED10" w14:textId="77777777" w:rsidR="00762468" w:rsidRDefault="004D6A04">
      <w:pPr>
        <w:pStyle w:val="TOC5"/>
        <w:rPr>
          <w:rFonts w:asciiTheme="minorHAnsi" w:eastAsiaTheme="minorEastAsia" w:hAnsiTheme="minorHAnsi" w:cstheme="minorBidi"/>
          <w:noProof/>
          <w:sz w:val="22"/>
          <w:szCs w:val="22"/>
        </w:rPr>
      </w:pPr>
      <w:hyperlink w:anchor="_Toc462052672" w:history="1">
        <w:r w:rsidR="00762468" w:rsidRPr="00621C4C">
          <w:rPr>
            <w:rStyle w:val="Hyperlink"/>
            <w:rFonts w:cs="Arial"/>
            <w:noProof/>
          </w:rPr>
          <w:t>First Cut</w:t>
        </w:r>
        <w:r w:rsidR="00762468">
          <w:rPr>
            <w:noProof/>
            <w:webHidden/>
          </w:rPr>
          <w:tab/>
        </w:r>
        <w:r w:rsidR="00762468">
          <w:rPr>
            <w:noProof/>
            <w:webHidden/>
          </w:rPr>
          <w:fldChar w:fldCharType="begin"/>
        </w:r>
        <w:r w:rsidR="00762468">
          <w:rPr>
            <w:noProof/>
            <w:webHidden/>
          </w:rPr>
          <w:instrText xml:space="preserve"> PAGEREF _Toc462052672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51F06C0F" w14:textId="77777777" w:rsidR="00762468" w:rsidRDefault="004D6A04">
      <w:pPr>
        <w:pStyle w:val="TOC5"/>
        <w:rPr>
          <w:rFonts w:asciiTheme="minorHAnsi" w:eastAsiaTheme="minorEastAsia" w:hAnsiTheme="minorHAnsi" w:cstheme="minorBidi"/>
          <w:noProof/>
          <w:sz w:val="22"/>
          <w:szCs w:val="22"/>
        </w:rPr>
      </w:pPr>
      <w:hyperlink w:anchor="_Toc462052673" w:history="1">
        <w:r w:rsidR="00762468" w:rsidRPr="00621C4C">
          <w:rPr>
            <w:rStyle w:val="Hyperlink"/>
            <w:noProof/>
          </w:rPr>
          <w:t>Contenders</w:t>
        </w:r>
        <w:r w:rsidR="00762468">
          <w:rPr>
            <w:noProof/>
            <w:webHidden/>
          </w:rPr>
          <w:tab/>
        </w:r>
        <w:r w:rsidR="00762468">
          <w:rPr>
            <w:noProof/>
            <w:webHidden/>
          </w:rPr>
          <w:fldChar w:fldCharType="begin"/>
        </w:r>
        <w:r w:rsidR="00762468">
          <w:rPr>
            <w:noProof/>
            <w:webHidden/>
          </w:rPr>
          <w:instrText xml:space="preserve"> PAGEREF _Toc462052673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0F6E4ED9" w14:textId="77777777" w:rsidR="00762468" w:rsidRDefault="004D6A04">
      <w:pPr>
        <w:pStyle w:val="TOC4"/>
        <w:rPr>
          <w:rFonts w:asciiTheme="minorHAnsi" w:eastAsiaTheme="minorEastAsia" w:hAnsiTheme="minorHAnsi" w:cstheme="minorBidi"/>
          <w:noProof/>
          <w:sz w:val="22"/>
          <w:szCs w:val="22"/>
        </w:rPr>
      </w:pPr>
      <w:hyperlink w:anchor="_Toc462052674" w:history="1">
        <w:r w:rsidR="00762468" w:rsidRPr="00621C4C">
          <w:rPr>
            <w:rStyle w:val="Hyperlink"/>
            <w:rFonts w:cs="Arial"/>
            <w:noProof/>
          </w:rPr>
          <w:t>Great Ideas</w:t>
        </w:r>
        <w:r w:rsidR="00762468">
          <w:rPr>
            <w:noProof/>
            <w:webHidden/>
          </w:rPr>
          <w:tab/>
        </w:r>
        <w:r w:rsidR="00762468">
          <w:rPr>
            <w:noProof/>
            <w:webHidden/>
          </w:rPr>
          <w:fldChar w:fldCharType="begin"/>
        </w:r>
        <w:r w:rsidR="00762468">
          <w:rPr>
            <w:noProof/>
            <w:webHidden/>
          </w:rPr>
          <w:instrText xml:space="preserve"> PAGEREF _Toc462052674 \h </w:instrText>
        </w:r>
        <w:r w:rsidR="00762468">
          <w:rPr>
            <w:noProof/>
            <w:webHidden/>
          </w:rPr>
        </w:r>
        <w:r w:rsidR="00762468">
          <w:rPr>
            <w:noProof/>
            <w:webHidden/>
          </w:rPr>
          <w:fldChar w:fldCharType="separate"/>
        </w:r>
        <w:r w:rsidR="00762468">
          <w:rPr>
            <w:noProof/>
            <w:webHidden/>
          </w:rPr>
          <w:t>143</w:t>
        </w:r>
        <w:r w:rsidR="00762468">
          <w:rPr>
            <w:noProof/>
            <w:webHidden/>
          </w:rPr>
          <w:fldChar w:fldCharType="end"/>
        </w:r>
      </w:hyperlink>
    </w:p>
    <w:p w14:paraId="15D394AE" w14:textId="77777777" w:rsidR="00762468" w:rsidRDefault="004D6A04">
      <w:pPr>
        <w:pStyle w:val="TOC3"/>
        <w:rPr>
          <w:rFonts w:asciiTheme="minorHAnsi" w:eastAsiaTheme="minorEastAsia" w:hAnsiTheme="minorHAnsi" w:cstheme="minorBidi"/>
          <w:noProof/>
          <w:sz w:val="22"/>
          <w:szCs w:val="22"/>
        </w:rPr>
      </w:pPr>
      <w:hyperlink w:anchor="_Toc462052675" w:history="1">
        <w:r w:rsidR="00762468" w:rsidRPr="00621C4C">
          <w:rPr>
            <w:rStyle w:val="Hyperlink"/>
            <w:noProof/>
          </w:rPr>
          <w:t>Great Ideas Summary</w:t>
        </w:r>
        <w:r w:rsidR="00762468">
          <w:rPr>
            <w:noProof/>
            <w:webHidden/>
          </w:rPr>
          <w:tab/>
        </w:r>
        <w:r w:rsidR="00762468">
          <w:rPr>
            <w:noProof/>
            <w:webHidden/>
          </w:rPr>
          <w:fldChar w:fldCharType="begin"/>
        </w:r>
        <w:r w:rsidR="00762468">
          <w:rPr>
            <w:noProof/>
            <w:webHidden/>
          </w:rPr>
          <w:instrText xml:space="preserve"> PAGEREF _Toc462052675 \h </w:instrText>
        </w:r>
        <w:r w:rsidR="00762468">
          <w:rPr>
            <w:noProof/>
            <w:webHidden/>
          </w:rPr>
        </w:r>
        <w:r w:rsidR="00762468">
          <w:rPr>
            <w:noProof/>
            <w:webHidden/>
          </w:rPr>
          <w:fldChar w:fldCharType="separate"/>
        </w:r>
        <w:r w:rsidR="00762468">
          <w:rPr>
            <w:noProof/>
            <w:webHidden/>
          </w:rPr>
          <w:t>144</w:t>
        </w:r>
        <w:r w:rsidR="00762468">
          <w:rPr>
            <w:noProof/>
            <w:webHidden/>
          </w:rPr>
          <w:fldChar w:fldCharType="end"/>
        </w:r>
      </w:hyperlink>
    </w:p>
    <w:p w14:paraId="70FB9360" w14:textId="77777777" w:rsidR="00762468" w:rsidRDefault="004D6A04">
      <w:pPr>
        <w:pStyle w:val="TOC2"/>
        <w:rPr>
          <w:rFonts w:asciiTheme="minorHAnsi" w:eastAsiaTheme="minorEastAsia" w:hAnsiTheme="minorHAnsi" w:cstheme="minorBidi"/>
          <w:noProof/>
          <w:sz w:val="22"/>
          <w:szCs w:val="22"/>
        </w:rPr>
      </w:pPr>
      <w:hyperlink w:anchor="_Toc462052676" w:history="1">
        <w:r w:rsidR="00762468" w:rsidRPr="00621C4C">
          <w:rPr>
            <w:rStyle w:val="Hyperlink"/>
            <w:noProof/>
          </w:rPr>
          <w:t>Great Strategies Report</w:t>
        </w:r>
        <w:r w:rsidR="00762468">
          <w:rPr>
            <w:noProof/>
            <w:webHidden/>
          </w:rPr>
          <w:tab/>
        </w:r>
        <w:r w:rsidR="00762468">
          <w:rPr>
            <w:noProof/>
            <w:webHidden/>
          </w:rPr>
          <w:fldChar w:fldCharType="begin"/>
        </w:r>
        <w:r w:rsidR="00762468">
          <w:rPr>
            <w:noProof/>
            <w:webHidden/>
          </w:rPr>
          <w:instrText xml:space="preserve"> PAGEREF _Toc462052676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7E51C49B" w14:textId="77777777" w:rsidR="00762468" w:rsidRDefault="004D6A04">
      <w:pPr>
        <w:pStyle w:val="TOC3"/>
        <w:rPr>
          <w:rFonts w:asciiTheme="minorHAnsi" w:eastAsiaTheme="minorEastAsia" w:hAnsiTheme="minorHAnsi" w:cstheme="minorBidi"/>
          <w:noProof/>
          <w:sz w:val="22"/>
          <w:szCs w:val="22"/>
        </w:rPr>
      </w:pPr>
      <w:hyperlink w:anchor="_Toc462052677" w:history="1">
        <w:r w:rsidR="00762468" w:rsidRPr="00621C4C">
          <w:rPr>
            <w:rStyle w:val="Hyperlink"/>
            <w:noProof/>
          </w:rPr>
          <w:t>Build</w:t>
        </w:r>
        <w:r w:rsidR="00762468">
          <w:rPr>
            <w:noProof/>
            <w:webHidden/>
          </w:rPr>
          <w:tab/>
        </w:r>
        <w:r w:rsidR="00762468">
          <w:rPr>
            <w:noProof/>
            <w:webHidden/>
          </w:rPr>
          <w:fldChar w:fldCharType="begin"/>
        </w:r>
        <w:r w:rsidR="00762468">
          <w:rPr>
            <w:noProof/>
            <w:webHidden/>
          </w:rPr>
          <w:instrText xml:space="preserve"> PAGEREF _Toc462052677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21F05C88" w14:textId="77777777" w:rsidR="00762468" w:rsidRDefault="004D6A04">
      <w:pPr>
        <w:pStyle w:val="TOC4"/>
        <w:rPr>
          <w:rFonts w:asciiTheme="minorHAnsi" w:eastAsiaTheme="minorEastAsia" w:hAnsiTheme="minorHAnsi" w:cstheme="minorBidi"/>
          <w:noProof/>
          <w:sz w:val="22"/>
          <w:szCs w:val="22"/>
        </w:rPr>
      </w:pPr>
      <w:hyperlink w:anchor="_Toc462052678" w:history="1">
        <w:r w:rsidR="00762468" w:rsidRPr="00621C4C">
          <w:rPr>
            <w:rStyle w:val="Hyperlink"/>
            <w:noProof/>
          </w:rPr>
          <w:t>Current</w:t>
        </w:r>
        <w:r w:rsidR="00762468">
          <w:rPr>
            <w:noProof/>
            <w:webHidden/>
          </w:rPr>
          <w:tab/>
        </w:r>
        <w:r w:rsidR="00762468">
          <w:rPr>
            <w:noProof/>
            <w:webHidden/>
          </w:rPr>
          <w:fldChar w:fldCharType="begin"/>
        </w:r>
        <w:r w:rsidR="00762468">
          <w:rPr>
            <w:noProof/>
            <w:webHidden/>
          </w:rPr>
          <w:instrText xml:space="preserve"> PAGEREF _Toc462052678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1D1A8861" w14:textId="77777777" w:rsidR="00762468" w:rsidRDefault="004D6A04">
      <w:pPr>
        <w:pStyle w:val="TOC4"/>
        <w:rPr>
          <w:rFonts w:asciiTheme="minorHAnsi" w:eastAsiaTheme="minorEastAsia" w:hAnsiTheme="minorHAnsi" w:cstheme="minorBidi"/>
          <w:noProof/>
          <w:sz w:val="22"/>
          <w:szCs w:val="22"/>
        </w:rPr>
      </w:pPr>
      <w:hyperlink w:anchor="_Toc462052679" w:history="1">
        <w:r w:rsidR="00762468" w:rsidRPr="00621C4C">
          <w:rPr>
            <w:rStyle w:val="Hyperlink"/>
            <w:noProof/>
          </w:rPr>
          <w:t>New</w:t>
        </w:r>
        <w:r w:rsidR="00762468">
          <w:rPr>
            <w:noProof/>
            <w:webHidden/>
          </w:rPr>
          <w:tab/>
        </w:r>
        <w:r w:rsidR="00762468">
          <w:rPr>
            <w:noProof/>
            <w:webHidden/>
          </w:rPr>
          <w:fldChar w:fldCharType="begin"/>
        </w:r>
        <w:r w:rsidR="00762468">
          <w:rPr>
            <w:noProof/>
            <w:webHidden/>
          </w:rPr>
          <w:instrText xml:space="preserve"> PAGEREF _Toc462052679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1DEEA2D8" w14:textId="77777777" w:rsidR="00762468" w:rsidRDefault="004D6A04">
      <w:pPr>
        <w:pStyle w:val="TOC3"/>
        <w:rPr>
          <w:rFonts w:asciiTheme="minorHAnsi" w:eastAsiaTheme="minorEastAsia" w:hAnsiTheme="minorHAnsi" w:cstheme="minorBidi"/>
          <w:noProof/>
          <w:sz w:val="22"/>
          <w:szCs w:val="22"/>
        </w:rPr>
      </w:pPr>
      <w:hyperlink w:anchor="_Toc462052680" w:history="1">
        <w:r w:rsidR="00762468" w:rsidRPr="00621C4C">
          <w:rPr>
            <w:rStyle w:val="Hyperlink"/>
            <w:noProof/>
          </w:rPr>
          <w:t>Test</w:t>
        </w:r>
        <w:r w:rsidR="00762468">
          <w:rPr>
            <w:noProof/>
            <w:webHidden/>
          </w:rPr>
          <w:tab/>
        </w:r>
        <w:r w:rsidR="00762468">
          <w:rPr>
            <w:noProof/>
            <w:webHidden/>
          </w:rPr>
          <w:fldChar w:fldCharType="begin"/>
        </w:r>
        <w:r w:rsidR="00762468">
          <w:rPr>
            <w:noProof/>
            <w:webHidden/>
          </w:rPr>
          <w:instrText xml:space="preserve"> PAGEREF _Toc462052680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66E9F562" w14:textId="77777777" w:rsidR="00762468" w:rsidRDefault="004D6A04">
      <w:pPr>
        <w:pStyle w:val="TOC4"/>
        <w:rPr>
          <w:rFonts w:asciiTheme="minorHAnsi" w:eastAsiaTheme="minorEastAsia" w:hAnsiTheme="minorHAnsi" w:cstheme="minorBidi"/>
          <w:noProof/>
          <w:sz w:val="22"/>
          <w:szCs w:val="22"/>
        </w:rPr>
      </w:pPr>
      <w:hyperlink w:anchor="_Toc462052681" w:history="1">
        <w:r w:rsidR="00762468" w:rsidRPr="00621C4C">
          <w:rPr>
            <w:rStyle w:val="Hyperlink"/>
            <w:noProof/>
          </w:rPr>
          <w:t>External Environment</w:t>
        </w:r>
        <w:r w:rsidR="00762468">
          <w:rPr>
            <w:noProof/>
            <w:webHidden/>
          </w:rPr>
          <w:tab/>
        </w:r>
        <w:r w:rsidR="00762468">
          <w:rPr>
            <w:noProof/>
            <w:webHidden/>
          </w:rPr>
          <w:fldChar w:fldCharType="begin"/>
        </w:r>
        <w:r w:rsidR="00762468">
          <w:rPr>
            <w:noProof/>
            <w:webHidden/>
          </w:rPr>
          <w:instrText xml:space="preserve"> PAGEREF _Toc462052681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3877A44B" w14:textId="77777777" w:rsidR="00762468" w:rsidRDefault="004D6A04">
      <w:pPr>
        <w:pStyle w:val="TOC5"/>
        <w:rPr>
          <w:rFonts w:asciiTheme="minorHAnsi" w:eastAsiaTheme="minorEastAsia" w:hAnsiTheme="minorHAnsi" w:cstheme="minorBidi"/>
          <w:noProof/>
          <w:sz w:val="22"/>
          <w:szCs w:val="22"/>
        </w:rPr>
      </w:pPr>
      <w:hyperlink w:anchor="_Toc462052682" w:history="1">
        <w:r w:rsidR="00762468" w:rsidRPr="00621C4C">
          <w:rPr>
            <w:rStyle w:val="Hyperlink"/>
            <w:noProof/>
          </w:rPr>
          <w:t>Industry Environment</w:t>
        </w:r>
        <w:r w:rsidR="00762468">
          <w:rPr>
            <w:noProof/>
            <w:webHidden/>
          </w:rPr>
          <w:tab/>
        </w:r>
        <w:r w:rsidR="00762468">
          <w:rPr>
            <w:noProof/>
            <w:webHidden/>
          </w:rPr>
          <w:fldChar w:fldCharType="begin"/>
        </w:r>
        <w:r w:rsidR="00762468">
          <w:rPr>
            <w:noProof/>
            <w:webHidden/>
          </w:rPr>
          <w:instrText xml:space="preserve"> PAGEREF _Toc462052682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60E6961A" w14:textId="77777777" w:rsidR="00762468" w:rsidRDefault="004D6A04">
      <w:pPr>
        <w:pStyle w:val="TOC5"/>
        <w:rPr>
          <w:rFonts w:asciiTheme="minorHAnsi" w:eastAsiaTheme="minorEastAsia" w:hAnsiTheme="minorHAnsi" w:cstheme="minorBidi"/>
          <w:noProof/>
          <w:sz w:val="22"/>
          <w:szCs w:val="22"/>
        </w:rPr>
      </w:pPr>
      <w:hyperlink w:anchor="_Toc462052683" w:history="1">
        <w:r w:rsidR="00762468" w:rsidRPr="00621C4C">
          <w:rPr>
            <w:rStyle w:val="Hyperlink"/>
            <w:noProof/>
          </w:rPr>
          <w:t>Competitor Environment</w:t>
        </w:r>
        <w:r w:rsidR="00762468">
          <w:rPr>
            <w:noProof/>
            <w:webHidden/>
          </w:rPr>
          <w:tab/>
        </w:r>
        <w:r w:rsidR="00762468">
          <w:rPr>
            <w:noProof/>
            <w:webHidden/>
          </w:rPr>
          <w:fldChar w:fldCharType="begin"/>
        </w:r>
        <w:r w:rsidR="00762468">
          <w:rPr>
            <w:noProof/>
            <w:webHidden/>
          </w:rPr>
          <w:instrText xml:space="preserve"> PAGEREF _Toc462052683 \h </w:instrText>
        </w:r>
        <w:r w:rsidR="00762468">
          <w:rPr>
            <w:noProof/>
            <w:webHidden/>
          </w:rPr>
        </w:r>
        <w:r w:rsidR="00762468">
          <w:rPr>
            <w:noProof/>
            <w:webHidden/>
          </w:rPr>
          <w:fldChar w:fldCharType="separate"/>
        </w:r>
        <w:r w:rsidR="00762468">
          <w:rPr>
            <w:noProof/>
            <w:webHidden/>
          </w:rPr>
          <w:t>145</w:t>
        </w:r>
        <w:r w:rsidR="00762468">
          <w:rPr>
            <w:noProof/>
            <w:webHidden/>
          </w:rPr>
          <w:fldChar w:fldCharType="end"/>
        </w:r>
      </w:hyperlink>
    </w:p>
    <w:p w14:paraId="091960E1" w14:textId="77777777" w:rsidR="00762468" w:rsidRDefault="004D6A04">
      <w:pPr>
        <w:pStyle w:val="TOC4"/>
        <w:rPr>
          <w:rFonts w:asciiTheme="minorHAnsi" w:eastAsiaTheme="minorEastAsia" w:hAnsiTheme="minorHAnsi" w:cstheme="minorBidi"/>
          <w:noProof/>
          <w:sz w:val="22"/>
          <w:szCs w:val="22"/>
        </w:rPr>
      </w:pPr>
      <w:hyperlink w:anchor="_Toc462052684" w:history="1">
        <w:r w:rsidR="00762468" w:rsidRPr="00621C4C">
          <w:rPr>
            <w:rStyle w:val="Hyperlink"/>
            <w:noProof/>
          </w:rPr>
          <w:t>Internal Environment</w:t>
        </w:r>
        <w:r w:rsidR="00762468">
          <w:rPr>
            <w:noProof/>
            <w:webHidden/>
          </w:rPr>
          <w:tab/>
        </w:r>
        <w:r w:rsidR="00762468">
          <w:rPr>
            <w:noProof/>
            <w:webHidden/>
          </w:rPr>
          <w:fldChar w:fldCharType="begin"/>
        </w:r>
        <w:r w:rsidR="00762468">
          <w:rPr>
            <w:noProof/>
            <w:webHidden/>
          </w:rPr>
          <w:instrText xml:space="preserve"> PAGEREF _Toc462052684 \h </w:instrText>
        </w:r>
        <w:r w:rsidR="00762468">
          <w:rPr>
            <w:noProof/>
            <w:webHidden/>
          </w:rPr>
        </w:r>
        <w:r w:rsidR="00762468">
          <w:rPr>
            <w:noProof/>
            <w:webHidden/>
          </w:rPr>
          <w:fldChar w:fldCharType="separate"/>
        </w:r>
        <w:r w:rsidR="00762468">
          <w:rPr>
            <w:noProof/>
            <w:webHidden/>
          </w:rPr>
          <w:t>146</w:t>
        </w:r>
        <w:r w:rsidR="00762468">
          <w:rPr>
            <w:noProof/>
            <w:webHidden/>
          </w:rPr>
          <w:fldChar w:fldCharType="end"/>
        </w:r>
      </w:hyperlink>
    </w:p>
    <w:p w14:paraId="2DA64DC3" w14:textId="77777777" w:rsidR="00762468" w:rsidRDefault="004D6A04">
      <w:pPr>
        <w:pStyle w:val="TOC5"/>
        <w:rPr>
          <w:rFonts w:asciiTheme="minorHAnsi" w:eastAsiaTheme="minorEastAsia" w:hAnsiTheme="minorHAnsi" w:cstheme="minorBidi"/>
          <w:noProof/>
          <w:sz w:val="22"/>
          <w:szCs w:val="22"/>
        </w:rPr>
      </w:pPr>
      <w:hyperlink w:anchor="_Toc462052685" w:history="1">
        <w:r w:rsidR="00762468" w:rsidRPr="00621C4C">
          <w:rPr>
            <w:rStyle w:val="Hyperlink"/>
            <w:noProof/>
          </w:rPr>
          <w:t>Mission</w:t>
        </w:r>
        <w:r w:rsidR="00762468">
          <w:rPr>
            <w:noProof/>
            <w:webHidden/>
          </w:rPr>
          <w:tab/>
        </w:r>
        <w:r w:rsidR="00762468">
          <w:rPr>
            <w:noProof/>
            <w:webHidden/>
          </w:rPr>
          <w:fldChar w:fldCharType="begin"/>
        </w:r>
        <w:r w:rsidR="00762468">
          <w:rPr>
            <w:noProof/>
            <w:webHidden/>
          </w:rPr>
          <w:instrText xml:space="preserve"> PAGEREF _Toc462052685 \h </w:instrText>
        </w:r>
        <w:r w:rsidR="00762468">
          <w:rPr>
            <w:noProof/>
            <w:webHidden/>
          </w:rPr>
        </w:r>
        <w:r w:rsidR="00762468">
          <w:rPr>
            <w:noProof/>
            <w:webHidden/>
          </w:rPr>
          <w:fldChar w:fldCharType="separate"/>
        </w:r>
        <w:r w:rsidR="00762468">
          <w:rPr>
            <w:noProof/>
            <w:webHidden/>
          </w:rPr>
          <w:t>146</w:t>
        </w:r>
        <w:r w:rsidR="00762468">
          <w:rPr>
            <w:noProof/>
            <w:webHidden/>
          </w:rPr>
          <w:fldChar w:fldCharType="end"/>
        </w:r>
      </w:hyperlink>
    </w:p>
    <w:p w14:paraId="60020A41" w14:textId="77777777" w:rsidR="00762468" w:rsidRDefault="004D6A04">
      <w:pPr>
        <w:pStyle w:val="TOC5"/>
        <w:rPr>
          <w:rFonts w:asciiTheme="minorHAnsi" w:eastAsiaTheme="minorEastAsia" w:hAnsiTheme="minorHAnsi" w:cstheme="minorBidi"/>
          <w:noProof/>
          <w:sz w:val="22"/>
          <w:szCs w:val="22"/>
        </w:rPr>
      </w:pPr>
      <w:hyperlink w:anchor="_Toc462052686" w:history="1">
        <w:r w:rsidR="00762468" w:rsidRPr="00621C4C">
          <w:rPr>
            <w:rStyle w:val="Hyperlink"/>
            <w:noProof/>
          </w:rPr>
          <w:t>Capacity</w:t>
        </w:r>
        <w:r w:rsidR="00762468">
          <w:rPr>
            <w:noProof/>
            <w:webHidden/>
          </w:rPr>
          <w:tab/>
        </w:r>
        <w:r w:rsidR="00762468">
          <w:rPr>
            <w:noProof/>
            <w:webHidden/>
          </w:rPr>
          <w:fldChar w:fldCharType="begin"/>
        </w:r>
        <w:r w:rsidR="00762468">
          <w:rPr>
            <w:noProof/>
            <w:webHidden/>
          </w:rPr>
          <w:instrText xml:space="preserve"> PAGEREF _Toc462052686 \h </w:instrText>
        </w:r>
        <w:r w:rsidR="00762468">
          <w:rPr>
            <w:noProof/>
            <w:webHidden/>
          </w:rPr>
        </w:r>
        <w:r w:rsidR="00762468">
          <w:rPr>
            <w:noProof/>
            <w:webHidden/>
          </w:rPr>
          <w:fldChar w:fldCharType="separate"/>
        </w:r>
        <w:r w:rsidR="00762468">
          <w:rPr>
            <w:noProof/>
            <w:webHidden/>
          </w:rPr>
          <w:t>146</w:t>
        </w:r>
        <w:r w:rsidR="00762468">
          <w:rPr>
            <w:noProof/>
            <w:webHidden/>
          </w:rPr>
          <w:fldChar w:fldCharType="end"/>
        </w:r>
      </w:hyperlink>
    </w:p>
    <w:p w14:paraId="49504657" w14:textId="77777777" w:rsidR="00762468" w:rsidRDefault="004D6A04">
      <w:pPr>
        <w:pStyle w:val="TOC5"/>
        <w:rPr>
          <w:rFonts w:asciiTheme="minorHAnsi" w:eastAsiaTheme="minorEastAsia" w:hAnsiTheme="minorHAnsi" w:cstheme="minorBidi"/>
          <w:noProof/>
          <w:sz w:val="22"/>
          <w:szCs w:val="22"/>
        </w:rPr>
      </w:pPr>
      <w:hyperlink w:anchor="_Toc462052687" w:history="1">
        <w:r w:rsidR="00762468" w:rsidRPr="00621C4C">
          <w:rPr>
            <w:rStyle w:val="Hyperlink"/>
            <w:noProof/>
          </w:rPr>
          <w:t>Capital</w:t>
        </w:r>
        <w:r w:rsidR="00762468">
          <w:rPr>
            <w:noProof/>
            <w:webHidden/>
          </w:rPr>
          <w:tab/>
        </w:r>
        <w:r w:rsidR="00762468">
          <w:rPr>
            <w:noProof/>
            <w:webHidden/>
          </w:rPr>
          <w:fldChar w:fldCharType="begin"/>
        </w:r>
        <w:r w:rsidR="00762468">
          <w:rPr>
            <w:noProof/>
            <w:webHidden/>
          </w:rPr>
          <w:instrText xml:space="preserve"> PAGEREF _Toc462052687 \h </w:instrText>
        </w:r>
        <w:r w:rsidR="00762468">
          <w:rPr>
            <w:noProof/>
            <w:webHidden/>
          </w:rPr>
        </w:r>
        <w:r w:rsidR="00762468">
          <w:rPr>
            <w:noProof/>
            <w:webHidden/>
          </w:rPr>
          <w:fldChar w:fldCharType="separate"/>
        </w:r>
        <w:r w:rsidR="00762468">
          <w:rPr>
            <w:noProof/>
            <w:webHidden/>
          </w:rPr>
          <w:t>146</w:t>
        </w:r>
        <w:r w:rsidR="00762468">
          <w:rPr>
            <w:noProof/>
            <w:webHidden/>
          </w:rPr>
          <w:fldChar w:fldCharType="end"/>
        </w:r>
      </w:hyperlink>
    </w:p>
    <w:p w14:paraId="27A75292" w14:textId="77777777" w:rsidR="00762468" w:rsidRDefault="004D6A04">
      <w:pPr>
        <w:pStyle w:val="TOC5"/>
        <w:rPr>
          <w:rFonts w:asciiTheme="minorHAnsi" w:eastAsiaTheme="minorEastAsia" w:hAnsiTheme="minorHAnsi" w:cstheme="minorBidi"/>
          <w:noProof/>
          <w:sz w:val="22"/>
          <w:szCs w:val="22"/>
        </w:rPr>
      </w:pPr>
      <w:hyperlink w:anchor="_Toc462052688" w:history="1">
        <w:r w:rsidR="00762468" w:rsidRPr="00621C4C">
          <w:rPr>
            <w:rStyle w:val="Hyperlink"/>
            <w:noProof/>
          </w:rPr>
          <w:t>Risk</w:t>
        </w:r>
        <w:r w:rsidR="00762468">
          <w:rPr>
            <w:noProof/>
            <w:webHidden/>
          </w:rPr>
          <w:tab/>
        </w:r>
        <w:r w:rsidR="00762468">
          <w:rPr>
            <w:noProof/>
            <w:webHidden/>
          </w:rPr>
          <w:fldChar w:fldCharType="begin"/>
        </w:r>
        <w:r w:rsidR="00762468">
          <w:rPr>
            <w:noProof/>
            <w:webHidden/>
          </w:rPr>
          <w:instrText xml:space="preserve"> PAGEREF _Toc462052688 \h </w:instrText>
        </w:r>
        <w:r w:rsidR="00762468">
          <w:rPr>
            <w:noProof/>
            <w:webHidden/>
          </w:rPr>
        </w:r>
        <w:r w:rsidR="00762468">
          <w:rPr>
            <w:noProof/>
            <w:webHidden/>
          </w:rPr>
          <w:fldChar w:fldCharType="separate"/>
        </w:r>
        <w:r w:rsidR="00762468">
          <w:rPr>
            <w:noProof/>
            <w:webHidden/>
          </w:rPr>
          <w:t>146</w:t>
        </w:r>
        <w:r w:rsidR="00762468">
          <w:rPr>
            <w:noProof/>
            <w:webHidden/>
          </w:rPr>
          <w:fldChar w:fldCharType="end"/>
        </w:r>
      </w:hyperlink>
    </w:p>
    <w:p w14:paraId="59177225" w14:textId="77777777" w:rsidR="00762468" w:rsidRDefault="004D6A04">
      <w:pPr>
        <w:pStyle w:val="TOC4"/>
        <w:rPr>
          <w:rFonts w:asciiTheme="minorHAnsi" w:eastAsiaTheme="minorEastAsia" w:hAnsiTheme="minorHAnsi" w:cstheme="minorBidi"/>
          <w:noProof/>
          <w:sz w:val="22"/>
          <w:szCs w:val="22"/>
        </w:rPr>
      </w:pPr>
      <w:hyperlink w:anchor="_Toc462052689" w:history="1">
        <w:r w:rsidR="00762468" w:rsidRPr="00621C4C">
          <w:rPr>
            <w:rStyle w:val="Hyperlink"/>
            <w:noProof/>
          </w:rPr>
          <w:t>Decide</w:t>
        </w:r>
        <w:r w:rsidR="00762468">
          <w:rPr>
            <w:noProof/>
            <w:webHidden/>
          </w:rPr>
          <w:tab/>
        </w:r>
        <w:r w:rsidR="00762468">
          <w:rPr>
            <w:noProof/>
            <w:webHidden/>
          </w:rPr>
          <w:fldChar w:fldCharType="begin"/>
        </w:r>
        <w:r w:rsidR="00762468">
          <w:rPr>
            <w:noProof/>
            <w:webHidden/>
          </w:rPr>
          <w:instrText xml:space="preserve"> PAGEREF _Toc462052689 \h </w:instrText>
        </w:r>
        <w:r w:rsidR="00762468">
          <w:rPr>
            <w:noProof/>
            <w:webHidden/>
          </w:rPr>
        </w:r>
        <w:r w:rsidR="00762468">
          <w:rPr>
            <w:noProof/>
            <w:webHidden/>
          </w:rPr>
          <w:fldChar w:fldCharType="separate"/>
        </w:r>
        <w:r w:rsidR="00762468">
          <w:rPr>
            <w:noProof/>
            <w:webHidden/>
          </w:rPr>
          <w:t>146</w:t>
        </w:r>
        <w:r w:rsidR="00762468">
          <w:rPr>
            <w:noProof/>
            <w:webHidden/>
          </w:rPr>
          <w:fldChar w:fldCharType="end"/>
        </w:r>
      </w:hyperlink>
    </w:p>
    <w:p w14:paraId="7382DDBD" w14:textId="77777777" w:rsidR="00762468" w:rsidRDefault="004D6A04">
      <w:pPr>
        <w:pStyle w:val="TOC3"/>
        <w:rPr>
          <w:rFonts w:asciiTheme="minorHAnsi" w:eastAsiaTheme="minorEastAsia" w:hAnsiTheme="minorHAnsi" w:cstheme="minorBidi"/>
          <w:noProof/>
          <w:sz w:val="22"/>
          <w:szCs w:val="22"/>
        </w:rPr>
      </w:pPr>
      <w:hyperlink w:anchor="_Toc462052690" w:history="1">
        <w:r w:rsidR="00762468" w:rsidRPr="00621C4C">
          <w:rPr>
            <w:rStyle w:val="Hyperlink"/>
            <w:noProof/>
          </w:rPr>
          <w:t>Great Strategies Summary</w:t>
        </w:r>
        <w:r w:rsidR="00762468">
          <w:rPr>
            <w:noProof/>
            <w:webHidden/>
          </w:rPr>
          <w:tab/>
        </w:r>
        <w:r w:rsidR="00762468">
          <w:rPr>
            <w:noProof/>
            <w:webHidden/>
          </w:rPr>
          <w:fldChar w:fldCharType="begin"/>
        </w:r>
        <w:r w:rsidR="00762468">
          <w:rPr>
            <w:noProof/>
            <w:webHidden/>
          </w:rPr>
          <w:instrText xml:space="preserve"> PAGEREF _Toc462052690 \h </w:instrText>
        </w:r>
        <w:r w:rsidR="00762468">
          <w:rPr>
            <w:noProof/>
            <w:webHidden/>
          </w:rPr>
        </w:r>
        <w:r w:rsidR="00762468">
          <w:rPr>
            <w:noProof/>
            <w:webHidden/>
          </w:rPr>
          <w:fldChar w:fldCharType="separate"/>
        </w:r>
        <w:r w:rsidR="00762468">
          <w:rPr>
            <w:noProof/>
            <w:webHidden/>
          </w:rPr>
          <w:t>147</w:t>
        </w:r>
        <w:r w:rsidR="00762468">
          <w:rPr>
            <w:noProof/>
            <w:webHidden/>
          </w:rPr>
          <w:fldChar w:fldCharType="end"/>
        </w:r>
      </w:hyperlink>
    </w:p>
    <w:p w14:paraId="7E8195DD" w14:textId="77777777" w:rsidR="00762468" w:rsidRDefault="004D6A04">
      <w:pPr>
        <w:pStyle w:val="TOC1"/>
        <w:rPr>
          <w:rFonts w:asciiTheme="minorHAnsi" w:eastAsiaTheme="minorEastAsia" w:hAnsiTheme="minorHAnsi" w:cstheme="minorBidi"/>
          <w:noProof/>
          <w:sz w:val="22"/>
          <w:szCs w:val="22"/>
        </w:rPr>
      </w:pPr>
      <w:hyperlink w:anchor="_Toc462052691" w:history="1">
        <w:r w:rsidR="00762468" w:rsidRPr="00621C4C">
          <w:rPr>
            <w:rStyle w:val="Hyperlink"/>
            <w:noProof/>
          </w:rPr>
          <w:t>References</w:t>
        </w:r>
        <w:r w:rsidR="00762468">
          <w:rPr>
            <w:noProof/>
            <w:webHidden/>
          </w:rPr>
          <w:tab/>
        </w:r>
        <w:r w:rsidR="00762468">
          <w:rPr>
            <w:noProof/>
            <w:webHidden/>
          </w:rPr>
          <w:fldChar w:fldCharType="begin"/>
        </w:r>
        <w:r w:rsidR="00762468">
          <w:rPr>
            <w:noProof/>
            <w:webHidden/>
          </w:rPr>
          <w:instrText xml:space="preserve"> PAGEREF _Toc462052691 \h </w:instrText>
        </w:r>
        <w:r w:rsidR="00762468">
          <w:rPr>
            <w:noProof/>
            <w:webHidden/>
          </w:rPr>
        </w:r>
        <w:r w:rsidR="00762468">
          <w:rPr>
            <w:noProof/>
            <w:webHidden/>
          </w:rPr>
          <w:fldChar w:fldCharType="separate"/>
        </w:r>
        <w:r w:rsidR="00762468">
          <w:rPr>
            <w:noProof/>
            <w:webHidden/>
          </w:rPr>
          <w:t>148</w:t>
        </w:r>
        <w:r w:rsidR="00762468">
          <w:rPr>
            <w:noProof/>
            <w:webHidden/>
          </w:rPr>
          <w:fldChar w:fldCharType="end"/>
        </w:r>
      </w:hyperlink>
    </w:p>
    <w:p w14:paraId="4C5F4961" w14:textId="77777777" w:rsidR="00762468" w:rsidRDefault="004D6A04">
      <w:pPr>
        <w:pStyle w:val="TOC1"/>
        <w:rPr>
          <w:rFonts w:asciiTheme="minorHAnsi" w:eastAsiaTheme="minorEastAsia" w:hAnsiTheme="minorHAnsi" w:cstheme="minorBidi"/>
          <w:noProof/>
          <w:sz w:val="22"/>
          <w:szCs w:val="22"/>
        </w:rPr>
      </w:pPr>
      <w:hyperlink w:anchor="_Toc462052692" w:history="1">
        <w:r w:rsidR="00762468" w:rsidRPr="00621C4C">
          <w:rPr>
            <w:rStyle w:val="Hyperlink"/>
            <w:noProof/>
          </w:rPr>
          <w:t>Endnotes</w:t>
        </w:r>
        <w:r w:rsidR="00762468">
          <w:rPr>
            <w:noProof/>
            <w:webHidden/>
          </w:rPr>
          <w:tab/>
        </w:r>
        <w:r w:rsidR="00762468">
          <w:rPr>
            <w:noProof/>
            <w:webHidden/>
          </w:rPr>
          <w:fldChar w:fldCharType="begin"/>
        </w:r>
        <w:r w:rsidR="00762468">
          <w:rPr>
            <w:noProof/>
            <w:webHidden/>
          </w:rPr>
          <w:instrText xml:space="preserve"> PAGEREF _Toc462052692 \h </w:instrText>
        </w:r>
        <w:r w:rsidR="00762468">
          <w:rPr>
            <w:noProof/>
            <w:webHidden/>
          </w:rPr>
        </w:r>
        <w:r w:rsidR="00762468">
          <w:rPr>
            <w:noProof/>
            <w:webHidden/>
          </w:rPr>
          <w:fldChar w:fldCharType="separate"/>
        </w:r>
        <w:r w:rsidR="00762468">
          <w:rPr>
            <w:noProof/>
            <w:webHidden/>
          </w:rPr>
          <w:t>157</w:t>
        </w:r>
        <w:r w:rsidR="00762468">
          <w:rPr>
            <w:noProof/>
            <w:webHidden/>
          </w:rPr>
          <w:fldChar w:fldCharType="end"/>
        </w:r>
      </w:hyperlink>
    </w:p>
    <w:p w14:paraId="40F3FC0D" w14:textId="718A17D8" w:rsidR="00891C42" w:rsidRPr="00405E7F" w:rsidRDefault="00762468" w:rsidP="00405E7F">
      <w:pPr>
        <w:jc w:val="center"/>
      </w:pPr>
      <w:r>
        <w:fldChar w:fldCharType="end"/>
      </w:r>
    </w:p>
    <w:p w14:paraId="4F35AA45" w14:textId="77777777" w:rsidR="00405E7F" w:rsidRDefault="00405E7F">
      <w:pPr>
        <w:widowControl/>
        <w:rPr>
          <w:b/>
          <w:caps/>
          <w:sz w:val="32"/>
        </w:rPr>
      </w:pPr>
      <w:r>
        <w:br w:type="page"/>
      </w:r>
    </w:p>
    <w:p w14:paraId="6B194D9F" w14:textId="739250E1" w:rsidR="002B233A" w:rsidRDefault="00751609" w:rsidP="00BD1626">
      <w:pPr>
        <w:pStyle w:val="Header"/>
        <w:widowControl/>
      </w:pPr>
      <w:bookmarkStart w:id="3" w:name="_Toc462052532"/>
      <w:r>
        <w:lastRenderedPageBreak/>
        <w:t>On Your Mark</w:t>
      </w:r>
      <w:bookmarkEnd w:id="3"/>
    </w:p>
    <w:p w14:paraId="44C3B0DE" w14:textId="77777777" w:rsidR="006503C1" w:rsidRDefault="006503C1" w:rsidP="00BD1626">
      <w:pPr>
        <w:widowControl/>
      </w:pPr>
      <w:bookmarkStart w:id="4" w:name="_Toc237255716"/>
      <w:bookmarkStart w:id="5" w:name="_Toc264188267"/>
      <w:bookmarkStart w:id="6" w:name="_Toc265049132"/>
      <w:bookmarkStart w:id="7" w:name="_Toc265747100"/>
      <w:bookmarkStart w:id="8" w:name="_Toc266280788"/>
      <w:bookmarkStart w:id="9" w:name="_Toc268019319"/>
      <w:bookmarkEnd w:id="0"/>
      <w:bookmarkEnd w:id="1"/>
    </w:p>
    <w:p w14:paraId="226501E7" w14:textId="77777777" w:rsidR="007A377A" w:rsidRDefault="007A377A" w:rsidP="007A377A">
      <w:pPr>
        <w:pStyle w:val="Heading1"/>
      </w:pPr>
      <w:bookmarkStart w:id="10" w:name="_Toc462052533"/>
      <w:r>
        <w:t>Preface</w:t>
      </w:r>
      <w:bookmarkEnd w:id="10"/>
    </w:p>
    <w:p w14:paraId="1806B8D0" w14:textId="77777777" w:rsidR="007A377A" w:rsidRPr="0048684B" w:rsidRDefault="007A377A" w:rsidP="007A377A">
      <w:pPr>
        <w:widowControl/>
        <w:jc w:val="right"/>
        <w:rPr>
          <w:i/>
        </w:rPr>
      </w:pPr>
      <w:r w:rsidRPr="0048684B">
        <w:rPr>
          <w:i/>
        </w:rPr>
        <w:t>Same bed, different dreams.</w:t>
      </w:r>
    </w:p>
    <w:p w14:paraId="54ECB863" w14:textId="77777777" w:rsidR="007A377A" w:rsidRDefault="007A377A" w:rsidP="007A377A">
      <w:pPr>
        <w:widowControl/>
        <w:jc w:val="right"/>
      </w:pPr>
      <w:r>
        <w:t>Chinese Proverb</w:t>
      </w:r>
    </w:p>
    <w:p w14:paraId="186A89FB" w14:textId="77777777" w:rsidR="007A377A" w:rsidRDefault="007A377A" w:rsidP="007A377A">
      <w:pPr>
        <w:widowControl/>
        <w:jc w:val="center"/>
      </w:pPr>
    </w:p>
    <w:p w14:paraId="4A3C17C2" w14:textId="77777777" w:rsidR="00D607AB" w:rsidRDefault="00D607AB" w:rsidP="00BD1626">
      <w:pPr>
        <w:widowControl/>
      </w:pPr>
      <w:r w:rsidRPr="00774AB8">
        <w:t xml:space="preserve">Leading </w:t>
      </w:r>
      <w:r>
        <w:t>public service agencies is</w:t>
      </w:r>
      <w:r w:rsidRPr="00774AB8">
        <w:t xml:space="preserve"> hard work. </w:t>
      </w:r>
      <w:r>
        <w:t>T</w:t>
      </w:r>
      <w:r w:rsidRPr="00774AB8">
        <w:t xml:space="preserve">he median executive director tenure </w:t>
      </w:r>
      <w:r>
        <w:t>is</w:t>
      </w:r>
      <w:r w:rsidRPr="00774AB8">
        <w:t xml:space="preserve"> four years or less, 65 percent are first timers in the job, and less than half 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7E684271" w14:textId="77777777" w:rsidR="00D607AB" w:rsidRPr="00774AB8" w:rsidRDefault="00D607AB" w:rsidP="00BD1626">
      <w:pPr>
        <w:widowControl/>
      </w:pPr>
    </w:p>
    <w:p w14:paraId="00C9E882" w14:textId="77777777" w:rsidR="00D607AB" w:rsidRDefault="00D607AB" w:rsidP="00BD1626">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5CE975A7" w14:textId="77777777" w:rsidR="00D607AB" w:rsidRDefault="00D607AB" w:rsidP="00BD1626">
      <w:pPr>
        <w:widowControl/>
      </w:pPr>
    </w:p>
    <w:p w14:paraId="03536AE1" w14:textId="77777777" w:rsidR="00D607AB" w:rsidRDefault="00D607AB" w:rsidP="00BD1626">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3237E533" w14:textId="77777777" w:rsidR="00D607AB" w:rsidRPr="00774AB8" w:rsidRDefault="00D607AB" w:rsidP="00BD1626">
      <w:pPr>
        <w:widowControl/>
      </w:pPr>
    </w:p>
    <w:p w14:paraId="2560967F" w14:textId="77777777" w:rsidR="00D607AB" w:rsidRDefault="00D607AB" w:rsidP="00BD1626">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057A3CC3" w14:textId="77777777" w:rsidR="00D607AB" w:rsidRPr="00774AB8" w:rsidRDefault="00D607AB" w:rsidP="00BD1626">
      <w:pPr>
        <w:widowControl/>
      </w:pPr>
    </w:p>
    <w:p w14:paraId="3D79C847" w14:textId="77777777" w:rsidR="00D607AB" w:rsidRDefault="00D607AB" w:rsidP="00BD1626">
      <w:pPr>
        <w:widowControl/>
      </w:pPr>
      <w:r w:rsidRPr="00774AB8">
        <w:t xml:space="preserve">If it is true that “in our hearts, we would all like to find a </w:t>
      </w:r>
      <w:r>
        <w:t>p</w:t>
      </w:r>
      <w:r w:rsidRPr="00774AB8">
        <w:t>urpose bigger than ourselves,”</w:t>
      </w:r>
      <w:r w:rsidRPr="00774AB8">
        <w:rPr>
          <w:vertAlign w:val="superscript"/>
        </w:rPr>
        <w:endnoteReference w:id="11"/>
      </w:r>
      <w:r w:rsidRPr="00774AB8">
        <w:t xml:space="preserve"> where better to find it th</w:t>
      </w:r>
      <w:r>
        <w:t>a</w:t>
      </w:r>
      <w:r w:rsidRPr="00774AB8">
        <w:t>n the nonprofit sector?</w:t>
      </w:r>
      <w:r>
        <w:t xml:space="preserve"> </w:t>
      </w:r>
    </w:p>
    <w:p w14:paraId="0405118E" w14:textId="77777777" w:rsidR="00D607AB" w:rsidRDefault="00D607AB" w:rsidP="00BD1626">
      <w:pPr>
        <w:widowControl/>
      </w:pPr>
    </w:p>
    <w:p w14:paraId="517F2C2F" w14:textId="77777777" w:rsidR="00D607AB" w:rsidRPr="00543DF5" w:rsidRDefault="003702C9" w:rsidP="00591B0F">
      <w:pPr>
        <w:pStyle w:val="Heading1"/>
      </w:pPr>
      <w:bookmarkStart w:id="11" w:name="_Toc462052534"/>
      <w:bookmarkEnd w:id="4"/>
      <w:bookmarkEnd w:id="5"/>
      <w:bookmarkEnd w:id="6"/>
      <w:bookmarkEnd w:id="7"/>
      <w:bookmarkEnd w:id="8"/>
      <w:bookmarkEnd w:id="9"/>
      <w:r>
        <w:t>About this Workbook</w:t>
      </w:r>
      <w:bookmarkEnd w:id="11"/>
    </w:p>
    <w:p w14:paraId="16CED860" w14:textId="77777777" w:rsidR="000A264F" w:rsidRDefault="000A264F" w:rsidP="000A264F">
      <w:pPr>
        <w:widowControl/>
        <w:jc w:val="right"/>
      </w:pPr>
      <w:r>
        <w:t xml:space="preserve">Good things only happen when planned; </w:t>
      </w:r>
      <w:r>
        <w:br/>
        <w:t>bad things happen on their own.</w:t>
      </w:r>
    </w:p>
    <w:p w14:paraId="184F916D" w14:textId="77777777" w:rsidR="00D607AB" w:rsidRDefault="000A264F" w:rsidP="000A264F">
      <w:pPr>
        <w:widowControl/>
        <w:jc w:val="right"/>
      </w:pPr>
      <w:r>
        <w:t>Philip B. Crosby</w:t>
      </w:r>
    </w:p>
    <w:p w14:paraId="3F8ABF11" w14:textId="77777777" w:rsidR="000A264F" w:rsidRDefault="000A264F" w:rsidP="00BD1626">
      <w:pPr>
        <w:widowControl/>
      </w:pPr>
    </w:p>
    <w:p w14:paraId="48D0B90E" w14:textId="4CEBB083" w:rsidR="00D607AB" w:rsidRDefault="00C644D6" w:rsidP="00BD1626">
      <w:pPr>
        <w:widowControl/>
      </w:pPr>
      <w:r>
        <w:t xml:space="preserve">St </w:t>
      </w:r>
      <w:r w:rsidR="008A7C14">
        <w:t>Vincent</w:t>
      </w:r>
      <w:r>
        <w:t xml:space="preserve"> de Paul say</w:t>
      </w:r>
      <w:r w:rsidR="00B8489A">
        <w:t>s</w:t>
      </w:r>
      <w:r>
        <w:t xml:space="preserve">, “It is not enough to do good. It must be done well.” Put in contemporized words, “Do good great.” </w:t>
      </w:r>
      <w:r w:rsidR="00D607AB">
        <w:t xml:space="preserve">This workbook </w:t>
      </w:r>
      <w:r>
        <w:t>shows you h</w:t>
      </w:r>
      <w:r w:rsidR="00D607AB">
        <w:t xml:space="preserve">ow </w:t>
      </w:r>
      <w:r>
        <w:t>to do</w:t>
      </w:r>
      <w:r w:rsidR="00B8489A">
        <w:t xml:space="preserve"> just that</w:t>
      </w:r>
      <w:r>
        <w:t xml:space="preserve"> by </w:t>
      </w:r>
      <w:r w:rsidR="00D607AB">
        <w:t>bring</w:t>
      </w:r>
      <w:r>
        <w:t>ing</w:t>
      </w:r>
      <w:r w:rsidR="00D607AB">
        <w:t xml:space="preserve"> </w:t>
      </w:r>
      <w:r>
        <w:t xml:space="preserve">your </w:t>
      </w:r>
      <w:r w:rsidR="00D607AB">
        <w:t>organization’s purpose to life using sustainable strategy.</w:t>
      </w:r>
      <w:r w:rsidR="006C48B5">
        <w:t xml:space="preserve">  </w:t>
      </w:r>
    </w:p>
    <w:p w14:paraId="0A582BAD" w14:textId="77777777" w:rsidR="00D607AB" w:rsidRDefault="00D607AB" w:rsidP="00BD1626">
      <w:pPr>
        <w:widowControl/>
      </w:pPr>
    </w:p>
    <w:p w14:paraId="73903A4D" w14:textId="77777777" w:rsidR="00D607AB" w:rsidRDefault="00D607AB" w:rsidP="00BD1626">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w:t>
      </w:r>
      <w:r w:rsidR="008A1BEC">
        <w:lastRenderedPageBreak/>
        <w:t>generate ideas about</w:t>
      </w:r>
      <w:r>
        <w:t xml:space="preserve"> what your organization </w:t>
      </w:r>
      <w:r w:rsidRPr="001A1FED">
        <w:rPr>
          <w:i/>
        </w:rPr>
        <w:t>could do</w:t>
      </w:r>
      <w:r>
        <w:t xml:space="preserve"> next and develop </w:t>
      </w:r>
      <w:r w:rsidR="008A1BEC">
        <w:t xml:space="preserve">them </w:t>
      </w:r>
      <w:r>
        <w:t xml:space="preserve">for a new vision statement and new strategies. The third section, </w:t>
      </w:r>
      <w:r w:rsidRPr="00C8215B">
        <w:rPr>
          <w:b/>
        </w:rPr>
        <w:t>Great Strategies</w:t>
      </w:r>
      <w:r>
        <w:t>,</w:t>
      </w:r>
      <w:r w:rsidRPr="00673BC3">
        <w:t xml:space="preserve"> pulls everything together</w:t>
      </w:r>
      <w:r>
        <w:t xml:space="preserve"> about what you </w:t>
      </w:r>
      <w:r>
        <w:rPr>
          <w:i/>
        </w:rPr>
        <w:t xml:space="preserve">should </w:t>
      </w:r>
      <w:r w:rsidR="009B2A09" w:rsidRPr="00191D38">
        <w:rPr>
          <w:i/>
        </w:rPr>
        <w:t>do</w:t>
      </w:r>
      <w:r>
        <w:t xml:space="preserve"> next. The final section, the </w:t>
      </w:r>
      <w:r>
        <w:rPr>
          <w:b/>
        </w:rPr>
        <w:t xml:space="preserve">Strategic Plan, </w:t>
      </w:r>
      <w:r>
        <w:t xml:space="preserve">is what you </w:t>
      </w:r>
      <w:r>
        <w:rPr>
          <w:i/>
        </w:rPr>
        <w:t xml:space="preserve">will do </w:t>
      </w:r>
      <w:r>
        <w:t xml:space="preserve">next. </w:t>
      </w:r>
    </w:p>
    <w:p w14:paraId="7F198D7C" w14:textId="77777777" w:rsidR="00D607AB" w:rsidRDefault="00D607AB" w:rsidP="00BD1626">
      <w:pPr>
        <w:widowControl/>
      </w:pPr>
      <w:bookmarkStart w:id="12" w:name="_Toc267124576"/>
    </w:p>
    <w:p w14:paraId="1255D572" w14:textId="77777777" w:rsidR="00D607AB" w:rsidRPr="00FF43B5" w:rsidRDefault="00D607AB" w:rsidP="00BD1626">
      <w:pPr>
        <w:widowControl/>
        <w:rPr>
          <w:b/>
        </w:rPr>
      </w:pPr>
      <w:r w:rsidRPr="00F00856">
        <w:t xml:space="preserve">This </w:t>
      </w:r>
      <w:r>
        <w:t xml:space="preserve">workbook </w:t>
      </w:r>
      <w:r w:rsidRPr="00F00856">
        <w:t xml:space="preserve">will show you how to </w:t>
      </w:r>
      <w:r>
        <w:t xml:space="preserve">develop </w:t>
      </w:r>
      <w:r w:rsidR="00336C97">
        <w:t xml:space="preserve">your organization’s unique </w:t>
      </w:r>
      <w:r>
        <w:t>sustainable strategy</w:t>
      </w:r>
      <w:r w:rsidRPr="00F00856">
        <w:t xml:space="preserve">. </w:t>
      </w:r>
      <w:r w:rsidR="008A1BEC">
        <w:t>The late Peter Drucker advises, “</w:t>
      </w:r>
      <w:r w:rsidRPr="00F00856">
        <w:t>you don't start out with people – you start out with the job. You ask: What are we trying to do?”</w:t>
      </w:r>
      <w:r w:rsidRPr="00F00856">
        <w:rPr>
          <w:rStyle w:val="EndnoteReference"/>
        </w:rPr>
        <w:endnoteReference w:id="12"/>
      </w:r>
      <w:r w:rsidRPr="00F00856">
        <w:t xml:space="preserve"> To get to the answer, </w:t>
      </w:r>
      <w:r w:rsidR="008A1BEC">
        <w:rPr>
          <w:b/>
        </w:rPr>
        <w:t xml:space="preserve">the </w:t>
      </w:r>
      <w:r w:rsidRPr="00FF43B5">
        <w:rPr>
          <w:b/>
        </w:rPr>
        <w:t>process must be quick, simple, and make a difference.</w:t>
      </w:r>
    </w:p>
    <w:p w14:paraId="01EA3296" w14:textId="77777777" w:rsidR="00D607AB" w:rsidRDefault="00D607AB" w:rsidP="00BD1626">
      <w:pPr>
        <w:widowControl/>
      </w:pPr>
      <w:r w:rsidRPr="00F00856">
        <w:t xml:space="preserve"> </w:t>
      </w:r>
    </w:p>
    <w:p w14:paraId="10A35280" w14:textId="77777777" w:rsidR="00D607AB" w:rsidRPr="00F00856" w:rsidRDefault="00D607AB" w:rsidP="00591B0F">
      <w:pPr>
        <w:pStyle w:val="Heading2"/>
      </w:pPr>
      <w:bookmarkStart w:id="13" w:name="_Toc439003721"/>
      <w:bookmarkStart w:id="14" w:name="_Toc444854676"/>
      <w:bookmarkStart w:id="15" w:name="_Toc462052535"/>
      <w:r w:rsidRPr="00F00856">
        <w:t>Quick</w:t>
      </w:r>
      <w:bookmarkEnd w:id="13"/>
      <w:bookmarkEnd w:id="14"/>
      <w:bookmarkEnd w:id="15"/>
    </w:p>
    <w:p w14:paraId="64A0C035" w14:textId="77777777" w:rsidR="00D607AB" w:rsidRDefault="00D607AB" w:rsidP="00BD1626">
      <w:pPr>
        <w:widowControl/>
      </w:pPr>
    </w:p>
    <w:p w14:paraId="05FA9B95" w14:textId="77777777" w:rsidR="00D607AB" w:rsidRDefault="00D607AB" w:rsidP="00BD1626">
      <w:pPr>
        <w:widowControl/>
      </w:pPr>
      <w:r w:rsidRPr="00F00856">
        <w:t>First, the process must be quick since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the task. To be sure, </w:t>
      </w:r>
      <w:r>
        <w:t xml:space="preserve">you can go </w:t>
      </w:r>
      <w:r w:rsidR="005273C7">
        <w:t>slowly</w:t>
      </w:r>
      <w:r>
        <w:t>, but m</w:t>
      </w:r>
      <w:r w:rsidRPr="00F00856">
        <w:t xml:space="preserve">ost organizations decide to be quick about things. The cost for speed is that </w:t>
      </w:r>
      <w:r>
        <w:t xml:space="preserve">your strategies </w:t>
      </w:r>
      <w:r w:rsidRPr="00F00856">
        <w:t xml:space="preserve">will have less refinement, but </w:t>
      </w:r>
      <w:r>
        <w:t xml:space="preserve">you can </w:t>
      </w:r>
      <w:r w:rsidRPr="00F00856">
        <w:t>balance</w:t>
      </w:r>
      <w:r>
        <w:t xml:space="preserve"> this by polishing</w:t>
      </w:r>
      <w:r w:rsidR="005273C7">
        <w:t>, reforming, and/or discarding</w:t>
      </w:r>
      <w:r>
        <w:t xml:space="preserve"> </w:t>
      </w:r>
      <w:r w:rsidR="00354579">
        <w:t xml:space="preserve">them </w:t>
      </w:r>
      <w:r>
        <w:t xml:space="preserve">later. </w:t>
      </w:r>
      <w:r w:rsidRPr="00F00856">
        <w:t xml:space="preserve"> </w:t>
      </w:r>
    </w:p>
    <w:p w14:paraId="7A2F4CF0" w14:textId="77777777" w:rsidR="00D607AB" w:rsidRPr="00F00856" w:rsidRDefault="00D607AB" w:rsidP="00BD1626">
      <w:pPr>
        <w:widowControl/>
      </w:pPr>
    </w:p>
    <w:p w14:paraId="03A77AAB" w14:textId="2050BBC4" w:rsidR="00D607AB" w:rsidRPr="00F00856" w:rsidRDefault="00D607AB" w:rsidP="00BD1626">
      <w:pPr>
        <w:widowControl/>
      </w:pPr>
      <w:r w:rsidRPr="00F00856">
        <w:t xml:space="preserve">Quicker installations can be better than drawn-out ones for another reason. Because of </w:t>
      </w:r>
      <w:r>
        <w:t xml:space="preserve">the modest investment in time, your strategies become </w:t>
      </w:r>
      <w:r w:rsidRPr="00F00856">
        <w:t>a home that no one will feel sad about renovating</w:t>
      </w:r>
      <w:r w:rsidR="00354579">
        <w:t xml:space="preserve">, </w:t>
      </w:r>
      <w:r w:rsidRPr="00F00856">
        <w:t>selling</w:t>
      </w:r>
      <w:r w:rsidR="00354579">
        <w:t>,</w:t>
      </w:r>
      <w:r w:rsidRPr="00F00856">
        <w:t xml:space="preserve"> or rebuilding from scratch. </w:t>
      </w:r>
      <w:r w:rsidR="008A1BEC">
        <w:t>After all</w:t>
      </w:r>
      <w:r w:rsidR="00354579">
        <w:t>,</w:t>
      </w:r>
      <w:r w:rsidR="008A1BEC">
        <w:t xml:space="preserve"> and i</w:t>
      </w:r>
      <w:r>
        <w:t>n the</w:t>
      </w:r>
      <w:r w:rsidRPr="00F00856">
        <w:t xml:space="preserve"> </w:t>
      </w:r>
      <w:r w:rsidR="005273C7">
        <w:t>adapted words of P</w:t>
      </w:r>
      <w:r w:rsidRPr="00F00856">
        <w:t>russian General Helmuth von Moltke: “No business plan ever survived its first encounter with the market.”</w:t>
      </w:r>
      <w:r w:rsidRPr="00F00856">
        <w:rPr>
          <w:rStyle w:val="EndnoteReference"/>
        </w:rPr>
        <w:endnoteReference w:id="13"/>
      </w:r>
    </w:p>
    <w:p w14:paraId="4B199FC1" w14:textId="77777777" w:rsidR="00D607AB" w:rsidRDefault="00D607AB" w:rsidP="00BD1626">
      <w:pPr>
        <w:widowControl/>
      </w:pPr>
    </w:p>
    <w:p w14:paraId="31127A58" w14:textId="77777777" w:rsidR="00D607AB" w:rsidRDefault="005273C7" w:rsidP="00BD1626">
      <w:pPr>
        <w:widowControl/>
      </w:pPr>
      <w:r>
        <w:t xml:space="preserve">On the other hand, the late </w:t>
      </w:r>
      <w:r w:rsidR="00D607AB">
        <w:t>J</w:t>
      </w:r>
      <w:r w:rsidR="00D607AB" w:rsidRPr="00F00856">
        <w:t xml:space="preserve">ohn Wooden </w:t>
      </w:r>
      <w:r w:rsidR="00D607AB">
        <w:t>warns,</w:t>
      </w:r>
      <w:r w:rsidR="00D607AB" w:rsidRPr="00F00856">
        <w:t xml:space="preserve"> “</w:t>
      </w:r>
      <w:r w:rsidR="00D607AB">
        <w:t>b</w:t>
      </w:r>
      <w:r w:rsidR="00D607AB" w:rsidRPr="00F00856">
        <w:t>e quick, but don’t hurry”</w:t>
      </w:r>
      <w:r w:rsidR="00D607AB" w:rsidRPr="00F00856">
        <w:rPr>
          <w:rStyle w:val="EndnoteReference"/>
        </w:rPr>
        <w:endnoteReference w:id="14"/>
      </w:r>
      <w:r w:rsidR="00D607AB" w:rsidRPr="00F00856">
        <w:t xml:space="preserve"> and this epitomizes</w:t>
      </w:r>
      <w:r w:rsidR="00D607AB">
        <w:t xml:space="preserve"> the sustainable strategy.</w:t>
      </w:r>
      <w:r w:rsidR="00D607AB" w:rsidRPr="00F00856">
        <w:t xml:space="preserve"> Begin with what you’re doing now and not with what you’re doing next. Deciding what’s next – formulating strategy – is both a science and an art; it can take a lot of time or be a lucky break. </w:t>
      </w:r>
    </w:p>
    <w:p w14:paraId="2CEC4388" w14:textId="77777777" w:rsidR="00D607AB" w:rsidRDefault="00D607AB" w:rsidP="00BD1626">
      <w:pPr>
        <w:widowControl/>
      </w:pPr>
    </w:p>
    <w:p w14:paraId="7EE78FC5" w14:textId="3947C275" w:rsidR="00D607AB" w:rsidRPr="00C8215B" w:rsidRDefault="00354579" w:rsidP="00BD1626">
      <w:pPr>
        <w:widowControl/>
        <w:rPr>
          <w:b/>
        </w:rPr>
      </w:pPr>
      <w:r>
        <w:t>Finding a balance is essential, a</w:t>
      </w:r>
      <w:r w:rsidR="00D607AB" w:rsidRPr="00F00856">
        <w:t>s the eminent Henry Mintzberg notes</w:t>
      </w:r>
      <w:r>
        <w:t>:</w:t>
      </w:r>
      <w:r w:rsidR="00D607AB" w:rsidRPr="00F00856">
        <w:t xml:space="preserve"> “few if any, strategies are purely deliberate, just as few are purely emergent. One means no learning, the other means no control. All real-world strategies need to mix these in some way: to exercise control while fostering learning.”</w:t>
      </w:r>
      <w:r w:rsidR="00D607AB" w:rsidRPr="00F00856">
        <w:rPr>
          <w:rStyle w:val="EndnoteReference"/>
        </w:rPr>
        <w:endnoteReference w:id="15"/>
      </w:r>
    </w:p>
    <w:p w14:paraId="148370D4" w14:textId="77777777" w:rsidR="00D607AB" w:rsidRPr="00F00856" w:rsidRDefault="00D607AB" w:rsidP="00BD1626">
      <w:pPr>
        <w:widowControl/>
      </w:pPr>
    </w:p>
    <w:p w14:paraId="118C3D06" w14:textId="77777777" w:rsidR="00D607AB" w:rsidRDefault="00D607AB" w:rsidP="00591B0F">
      <w:pPr>
        <w:pStyle w:val="Heading2"/>
      </w:pPr>
      <w:bookmarkStart w:id="16" w:name="_Toc439003722"/>
      <w:bookmarkStart w:id="17" w:name="_Toc444854677"/>
      <w:bookmarkStart w:id="18" w:name="_Toc462052536"/>
      <w:r>
        <w:t>Simple</w:t>
      </w:r>
      <w:bookmarkEnd w:id="16"/>
      <w:bookmarkEnd w:id="17"/>
      <w:bookmarkEnd w:id="18"/>
      <w:r>
        <w:t xml:space="preserve"> </w:t>
      </w:r>
    </w:p>
    <w:p w14:paraId="4C0DD802" w14:textId="77777777" w:rsidR="00D607AB" w:rsidRPr="002C5592" w:rsidRDefault="00D607AB" w:rsidP="00BD1626">
      <w:pPr>
        <w:widowControl/>
      </w:pPr>
    </w:p>
    <w:p w14:paraId="4A24B3D8" w14:textId="77777777" w:rsidR="00D607AB" w:rsidRPr="00F00856" w:rsidRDefault="00D607AB" w:rsidP="00BD1626">
      <w:pPr>
        <w:widowControl/>
      </w:pPr>
      <w:r w:rsidRPr="00F00856">
        <w:t xml:space="preserve">Second, </w:t>
      </w:r>
      <w:r>
        <w:t xml:space="preserve">you must keep things simple </w:t>
      </w:r>
      <w:r w:rsidRPr="00F00856">
        <w:t>because the levels of experience are going to vary within the professional staff</w:t>
      </w:r>
      <w:r>
        <w:t xml:space="preserve"> and </w:t>
      </w:r>
      <w:r w:rsidRPr="00F00856">
        <w:t>must be user-friendly for a wide variety of users. In the words of Albert Einstein, “Everything should be made as simpl</w:t>
      </w:r>
      <w:r>
        <w:t>e as possible, but not simpler.”</w:t>
      </w:r>
      <w:r w:rsidRPr="00F00856">
        <w:rPr>
          <w:rStyle w:val="EndnoteReference"/>
        </w:rPr>
        <w:endnoteReference w:id="16"/>
      </w:r>
    </w:p>
    <w:p w14:paraId="7D144D9E" w14:textId="77777777" w:rsidR="00D607AB" w:rsidRDefault="00D607AB" w:rsidP="00BD1626">
      <w:pPr>
        <w:widowControl/>
      </w:pPr>
    </w:p>
    <w:p w14:paraId="0EF292AC" w14:textId="77777777" w:rsidR="00D607AB" w:rsidRPr="00F00856" w:rsidRDefault="00D607AB" w:rsidP="00BD1626">
      <w:pPr>
        <w:widowControl/>
      </w:pPr>
      <w:r w:rsidRPr="00F00856">
        <w:t>Gone should be the long-winded mission statements and impossibly complicated documents that few can understand. Less is more; simple is better</w:t>
      </w:r>
      <w:r>
        <w:t xml:space="preserve"> – the </w:t>
      </w:r>
      <w:r w:rsidRPr="00F00856">
        <w:t xml:space="preserve">focus </w:t>
      </w:r>
      <w:r>
        <w:t xml:space="preserve">is </w:t>
      </w:r>
      <w:r w:rsidRPr="00F00856">
        <w:t xml:space="preserve">on the critical few rather than the trivial many. This is all in keeping with what Tom Peters and Robert Waterman observed in the early </w:t>
      </w:r>
      <w:r>
        <w:t>eighties</w:t>
      </w:r>
      <w:r w:rsidRPr="00F00856">
        <w:t>:</w:t>
      </w:r>
    </w:p>
    <w:p w14:paraId="0AF19619" w14:textId="77777777" w:rsidR="00D607AB" w:rsidRDefault="00D607AB" w:rsidP="00BD1626">
      <w:pPr>
        <w:widowControl/>
        <w:ind w:left="720"/>
      </w:pPr>
    </w:p>
    <w:p w14:paraId="7117E6BD" w14:textId="77777777" w:rsidR="00D607AB" w:rsidRDefault="00D607AB" w:rsidP="00BD1626">
      <w:pPr>
        <w:widowControl/>
        <w:ind w:left="720"/>
      </w:pPr>
      <w:r w:rsidRPr="00F00856">
        <w:lastRenderedPageBreak/>
        <w:t>The project showed, more clearly than could have been hoped for, that the excellent companies were, above all, brilliant on the basics. Tools didn’t substitute for thinking. Intellect didn’t overpower wisdom. Analysis didn’t impede action. Rather, these companies worked hard to keep things simple in a complex world.</w:t>
      </w:r>
      <w:r w:rsidRPr="00F00856">
        <w:rPr>
          <w:vertAlign w:val="superscript"/>
        </w:rPr>
        <w:endnoteReference w:id="17"/>
      </w:r>
    </w:p>
    <w:p w14:paraId="3CFBE090" w14:textId="77777777" w:rsidR="007138D3" w:rsidRPr="00F00856" w:rsidRDefault="007138D3" w:rsidP="00BD1626">
      <w:pPr>
        <w:widowControl/>
        <w:ind w:left="720"/>
      </w:pPr>
    </w:p>
    <w:p w14:paraId="25E2D08D" w14:textId="10FBD7ED" w:rsidR="00D607AB" w:rsidRPr="00F00856" w:rsidRDefault="00D607AB" w:rsidP="00BD1626">
      <w:pPr>
        <w:widowControl/>
      </w:pPr>
      <w:r>
        <w:t xml:space="preserve">Sustainable strategy </w:t>
      </w:r>
      <w:r w:rsidRPr="00F00856">
        <w:t>gets much of its simplicity b</w:t>
      </w:r>
      <w:r w:rsidR="00842D55">
        <w:t xml:space="preserve">y using the 80/20 rule also </w:t>
      </w:r>
      <w:r w:rsidR="00842D55" w:rsidRPr="00F00856">
        <w:t>formally</w:t>
      </w:r>
      <w:r w:rsidRPr="00F00856">
        <w:t xml:space="preserve"> know</w:t>
      </w:r>
      <w:r w:rsidR="00842D55">
        <w:t>n</w:t>
      </w:r>
      <w:r w:rsidRPr="00F00856">
        <w:t xml:space="preserve"> as the Pareto </w:t>
      </w:r>
      <w:r w:rsidRPr="008F41D0">
        <w:t>Principle</w:t>
      </w:r>
      <w:r w:rsidRPr="00F00856">
        <w:t>. Vilfredo Pareto was an economist who declared that in any group of objects, 20 percent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09677BB4" w14:textId="77777777" w:rsidR="00D607AB" w:rsidRDefault="00D607AB" w:rsidP="00BD1626">
      <w:pPr>
        <w:widowControl/>
      </w:pPr>
    </w:p>
    <w:p w14:paraId="620170FF" w14:textId="77777777" w:rsidR="00D607AB" w:rsidRDefault="00D607AB" w:rsidP="00591B0F">
      <w:pPr>
        <w:pStyle w:val="Heading2"/>
      </w:pPr>
      <w:bookmarkStart w:id="19" w:name="_Toc439003723"/>
      <w:bookmarkStart w:id="20" w:name="_Toc444854678"/>
      <w:bookmarkStart w:id="21" w:name="_Toc462052537"/>
      <w:r>
        <w:t>Make a Difference</w:t>
      </w:r>
      <w:bookmarkEnd w:id="19"/>
      <w:bookmarkEnd w:id="20"/>
      <w:bookmarkEnd w:id="21"/>
    </w:p>
    <w:p w14:paraId="6C58C0D9" w14:textId="77777777" w:rsidR="00D607AB" w:rsidRPr="0019233D" w:rsidRDefault="00D607AB" w:rsidP="00BD1626">
      <w:pPr>
        <w:widowControl/>
      </w:pPr>
    </w:p>
    <w:p w14:paraId="23EB3959" w14:textId="4388F7C5" w:rsidR="00D607AB" w:rsidRPr="00F00856" w:rsidRDefault="00D607AB" w:rsidP="00BD1626">
      <w:pPr>
        <w:widowControl/>
      </w:pPr>
      <w:r w:rsidRPr="00F00856">
        <w:t>The t</w:t>
      </w:r>
      <w:r>
        <w:t>h</w:t>
      </w:r>
      <w:r w:rsidRPr="00F00856">
        <w:t xml:space="preserve">ird rule is that everything should ultimately make a difference in the work that people do in the here and now. Nothing should be included unless it informs the work that </w:t>
      </w:r>
      <w:r>
        <w:t>must</w:t>
      </w:r>
      <w:r w:rsidR="009829D2">
        <w:t xml:space="preserve"> be done</w:t>
      </w:r>
      <w:r>
        <w:t xml:space="preserve"> </w:t>
      </w:r>
      <w:r w:rsidRPr="00F00856">
        <w:t xml:space="preserve">today. For example, instead of an operating plan that contains every goal and action including what are essentially job duties (the 95 percent of </w:t>
      </w:r>
      <w:r w:rsidR="009829D2">
        <w:t>tasks</w:t>
      </w:r>
      <w:r w:rsidRPr="00F00856">
        <w:t xml:space="preserve"> that we all do every day), </w:t>
      </w:r>
      <w:r>
        <w:t xml:space="preserve">you should include </w:t>
      </w:r>
      <w:r w:rsidRPr="00F00856">
        <w:t xml:space="preserve">only material goals (the 5 percent of new or improved things that we have a motivating shot at getting done). </w:t>
      </w:r>
    </w:p>
    <w:p w14:paraId="1203D032" w14:textId="77777777" w:rsidR="00D607AB" w:rsidRDefault="00D607AB" w:rsidP="00BD1626">
      <w:pPr>
        <w:widowControl/>
      </w:pPr>
    </w:p>
    <w:p w14:paraId="3756BEDE" w14:textId="77777777" w:rsidR="00D607AB" w:rsidRDefault="00D607AB" w:rsidP="00BD1626">
      <w:pPr>
        <w:widowControl/>
      </w:pPr>
      <w:r>
        <w:t xml:space="preserve">Sustainable strategy </w:t>
      </w:r>
      <w:r w:rsidRPr="00F00856">
        <w:t xml:space="preserve">is not just for organizations already strong. In fact, it can be extremely valuable for those in dire circumstances. After all, once there is a plan of action, climbing out of a hole can actually be easier than fighting your way out without any idea of where to go next. For new </w:t>
      </w:r>
      <w:r>
        <w:t xml:space="preserve">and seasoned </w:t>
      </w:r>
      <w:r w:rsidRPr="00F00856">
        <w:t>executive director</w:t>
      </w:r>
      <w:r>
        <w:t>s</w:t>
      </w:r>
      <w:r w:rsidRPr="00F00856">
        <w:t xml:space="preserve">, no matter what shape </w:t>
      </w:r>
      <w:r>
        <w:t>your</w:t>
      </w:r>
      <w:r w:rsidRPr="00F00856">
        <w:t xml:space="preserve"> organization is in, </w:t>
      </w:r>
      <w:r>
        <w:t xml:space="preserve">step one is having clear strategies about where the agency is going in the future. </w:t>
      </w:r>
      <w:bookmarkEnd w:id="12"/>
    </w:p>
    <w:p w14:paraId="15E5270A" w14:textId="77777777" w:rsidR="007238F7" w:rsidRDefault="007238F7" w:rsidP="00BD1626">
      <w:pPr>
        <w:widowControl/>
        <w:rPr>
          <w:b/>
          <w:caps/>
        </w:rPr>
      </w:pPr>
      <w:bookmarkStart w:id="22" w:name="_Toc439003729"/>
      <w:bookmarkStart w:id="23" w:name="_Toc444854679"/>
    </w:p>
    <w:p w14:paraId="13175CB0" w14:textId="77777777" w:rsidR="004B2947" w:rsidRDefault="004B2947" w:rsidP="00591B0F">
      <w:pPr>
        <w:pStyle w:val="Heading1"/>
      </w:pPr>
      <w:bookmarkStart w:id="24" w:name="_Toc462052538"/>
      <w:bookmarkStart w:id="25" w:name="_Toc439003724"/>
      <w:bookmarkStart w:id="26" w:name="_Toc444854680"/>
      <w:bookmarkEnd w:id="22"/>
      <w:bookmarkEnd w:id="23"/>
      <w:r>
        <w:t>Stra</w:t>
      </w:r>
      <w:r w:rsidRPr="00591B0F">
        <w:t>t</w:t>
      </w:r>
      <w:r>
        <w:t>egy Matters</w:t>
      </w:r>
      <w:bookmarkEnd w:id="24"/>
    </w:p>
    <w:p w14:paraId="024B8C4E" w14:textId="77777777" w:rsidR="004B2947" w:rsidRPr="000A264F" w:rsidRDefault="000A264F" w:rsidP="000A264F">
      <w:pPr>
        <w:jc w:val="right"/>
        <w:rPr>
          <w:i/>
        </w:rPr>
      </w:pPr>
      <w:r w:rsidRPr="000A264F">
        <w:rPr>
          <w:i/>
        </w:rPr>
        <w:t>The essence of strategy is</w:t>
      </w:r>
    </w:p>
    <w:p w14:paraId="275240F0" w14:textId="789626FE" w:rsidR="000A264F" w:rsidRDefault="00782457" w:rsidP="000A264F">
      <w:pPr>
        <w:jc w:val="right"/>
      </w:pPr>
      <w:r>
        <w:rPr>
          <w:i/>
        </w:rPr>
        <w:t>c</w:t>
      </w:r>
      <w:r w:rsidR="000A264F" w:rsidRPr="000A264F">
        <w:rPr>
          <w:i/>
        </w:rPr>
        <w:t>hoosing what not to do.</w:t>
      </w:r>
    </w:p>
    <w:p w14:paraId="1991FE4D" w14:textId="77777777" w:rsidR="000A264F" w:rsidRDefault="000A264F" w:rsidP="000A264F">
      <w:pPr>
        <w:jc w:val="right"/>
      </w:pPr>
      <w:r>
        <w:t>Michael Porter</w:t>
      </w:r>
    </w:p>
    <w:p w14:paraId="10D5828D" w14:textId="77777777" w:rsidR="00D607AB" w:rsidRDefault="00D607AB" w:rsidP="00591B0F">
      <w:pPr>
        <w:pStyle w:val="Heading2"/>
      </w:pPr>
      <w:bookmarkStart w:id="27" w:name="_Toc462052539"/>
      <w:r w:rsidRPr="00A0548B">
        <w:t>Planning Rules</w:t>
      </w:r>
      <w:bookmarkEnd w:id="25"/>
      <w:bookmarkEnd w:id="26"/>
      <w:bookmarkEnd w:id="27"/>
    </w:p>
    <w:p w14:paraId="69FE2600" w14:textId="77777777" w:rsidR="00D607AB" w:rsidRPr="00A0548B" w:rsidRDefault="00D607AB" w:rsidP="00BD1626">
      <w:pPr>
        <w:widowControl/>
      </w:pPr>
    </w:p>
    <w:p w14:paraId="5604B27A" w14:textId="3362C3BA" w:rsidR="00D607AB" w:rsidRDefault="00D607AB" w:rsidP="00BD1626">
      <w:pPr>
        <w:widowControl/>
      </w:pPr>
      <w:bookmarkStart w:id="28" w:name="_Toc267124578"/>
      <w:r w:rsidRPr="005355E9">
        <w:t xml:space="preserve">Along with opposable thumbs, planning is one of the essential characteristics of being human. As opposed to simplistic behaviorism wherein we are slaves to the stimuli around us, </w:t>
      </w:r>
      <w:r>
        <w:t xml:space="preserve">the plans we make govern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w:t>
      </w:r>
      <w:r w:rsidR="003F2405" w:rsidRPr="005355E9">
        <w:t>us</w:t>
      </w:r>
      <w:r w:rsidRPr="005355E9">
        <w:t xml:space="preserve"> “plans are being executed as long as we are alive. The question is not ‘Why are plans being executed?’ but </w:t>
      </w:r>
      <w:r w:rsidR="00301771">
        <w:t>‘</w:t>
      </w:r>
      <w:r w:rsidRPr="005355E9">
        <w:t>Which plans are being executed?’”</w:t>
      </w:r>
      <w:r w:rsidRPr="005355E9">
        <w:rPr>
          <w:rStyle w:val="EndnoteReference"/>
        </w:rPr>
        <w:endnoteReference w:id="19"/>
      </w:r>
    </w:p>
    <w:p w14:paraId="0D3FE26B" w14:textId="77777777" w:rsidR="00D607AB" w:rsidRPr="005355E9" w:rsidRDefault="00D607AB" w:rsidP="00BD1626">
      <w:pPr>
        <w:widowControl/>
      </w:pPr>
    </w:p>
    <w:p w14:paraId="66DDCC28" w14:textId="77777777" w:rsidR="00D607AB" w:rsidRPr="005355E9" w:rsidRDefault="00D607AB" w:rsidP="00BD1626">
      <w:pPr>
        <w:widowControl/>
      </w:pPr>
      <w:r w:rsidRPr="005355E9">
        <w:t>No practitioner or scholar would disagree that the making of plans, the essence of which is setting goals, is a fundamental obligation of leadership. The notable James McGregor Burns says, “All leadership is goal-oriented.”</w:t>
      </w:r>
      <w:r w:rsidRPr="005355E9">
        <w:rPr>
          <w:rStyle w:val="EndnoteReference"/>
        </w:rPr>
        <w:endnoteReference w:id="20"/>
      </w:r>
      <w:r w:rsidRPr="005355E9">
        <w:t xml:space="preserve"> This is true whether it is a solution to an intractable problem, a goal, or dealing with things that need to be done.</w:t>
      </w:r>
      <w:r w:rsidRPr="005355E9">
        <w:rPr>
          <w:rStyle w:val="EndnoteReference"/>
        </w:rPr>
        <w:endnoteReference w:id="21"/>
      </w:r>
      <w:r w:rsidRPr="005355E9">
        <w:t xml:space="preserve"> </w:t>
      </w:r>
    </w:p>
    <w:p w14:paraId="65EDF797" w14:textId="2F4E8455" w:rsidR="00D607AB" w:rsidRDefault="002C6A9E" w:rsidP="00BD1626">
      <w:pPr>
        <w:widowControl/>
      </w:pPr>
      <w:r w:rsidRPr="00C52A10">
        <w:lastRenderedPageBreak/>
        <w:t>Clearl</w:t>
      </w:r>
      <w:r>
        <w:t xml:space="preserve">y, leaders agree. Results from five </w:t>
      </w:r>
      <w:r w:rsidRPr="00C52A10">
        <w:t>surve</w:t>
      </w:r>
      <w:r>
        <w:t xml:space="preserve">ys of </w:t>
      </w:r>
      <w:r w:rsidR="00AC0D2C">
        <w:t xml:space="preserve">top management tools used by </w:t>
      </w:r>
      <w:r>
        <w:t>global for-profit companies spanning</w:t>
      </w:r>
      <w:r w:rsidRPr="00C52A10">
        <w:t xml:space="preserve"> five continents </w:t>
      </w:r>
      <w:r w:rsidR="00AC0D2C">
        <w:t xml:space="preserve">gave </w:t>
      </w:r>
      <w:r w:rsidRPr="00C52A10">
        <w:t>s</w:t>
      </w:r>
      <w:r>
        <w:t>trategic planni</w:t>
      </w:r>
      <w:r w:rsidR="00AC0D2C">
        <w:t>ng the gold three times (2000, 2006, 2012)  and the silver twice (2008, 2010).</w:t>
      </w:r>
      <w:r w:rsidR="00AC0D2C">
        <w:rPr>
          <w:rStyle w:val="EndnoteReference"/>
        </w:rPr>
        <w:endnoteReference w:id="22"/>
      </w:r>
    </w:p>
    <w:p w14:paraId="3EC857C3" w14:textId="77777777" w:rsidR="00BB09DF" w:rsidRDefault="00BB09DF" w:rsidP="00BD1626">
      <w:pPr>
        <w:widowControl/>
      </w:pPr>
    </w:p>
    <w:p w14:paraId="26DBB22D" w14:textId="6EFB8E4F" w:rsidR="00D607AB" w:rsidRDefault="00D607AB" w:rsidP="00BD1626">
      <w:pPr>
        <w:widowControl/>
      </w:pPr>
      <w:r w:rsidRPr="005355E9">
        <w:t>The nonprofit sector reflects the for-profit sensibility to plan and high-performing executive directors wholeheartedly endorse the practice. When asked what below-average organizations could do to improve performance, strategic planning garnered the highest marks for what worked by</w:t>
      </w:r>
      <w:r>
        <w:t xml:space="preserve"> these best-of-class executives.</w:t>
      </w:r>
      <w:r w:rsidRPr="005355E9">
        <w:rPr>
          <w:rStyle w:val="EndnoteReference"/>
        </w:rPr>
        <w:endnoteReference w:id="23"/>
      </w:r>
      <w:r w:rsidRPr="005355E9">
        <w:t xml:space="preserve"> And when </w:t>
      </w:r>
      <w:r>
        <w:t xml:space="preserve">researchers asked </w:t>
      </w:r>
      <w:r w:rsidRPr="005355E9">
        <w:t xml:space="preserve">these same </w:t>
      </w:r>
      <w:r w:rsidR="00C52A10">
        <w:t xml:space="preserve">leaders </w:t>
      </w:r>
      <w:r w:rsidRPr="005355E9">
        <w:t xml:space="preserve">what particular management tool had most improved the performance of their own organizations, strategic planning again received the highest marks. </w:t>
      </w:r>
      <w:r>
        <w:t>Furthermore, t</w:t>
      </w:r>
      <w:r w:rsidRPr="005355E9">
        <w:t>hese high-performing executives walk their talk</w:t>
      </w:r>
      <w:r>
        <w:t>, as</w:t>
      </w:r>
      <w:r w:rsidRPr="005355E9">
        <w:t xml:space="preserve"> 91 percent had strategic plans in place at their own organizations.</w:t>
      </w:r>
    </w:p>
    <w:p w14:paraId="554F361F" w14:textId="77777777" w:rsidR="00D607AB" w:rsidRPr="005355E9" w:rsidRDefault="00D607AB" w:rsidP="00BD1626">
      <w:pPr>
        <w:widowControl/>
      </w:pPr>
    </w:p>
    <w:p w14:paraId="5ADC31EE" w14:textId="77777777" w:rsidR="00D607AB" w:rsidRDefault="00D607AB" w:rsidP="00BD1626">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xml:space="preserve">. </w:t>
      </w:r>
      <w:r w:rsidR="003F2405">
        <w:t>Moreover,</w:t>
      </w:r>
      <w:r w:rsidRPr="005355E9">
        <w:t xml:space="preserve"> the bigger the organization, the more likely it is</w:t>
      </w:r>
      <w:r>
        <w:t xml:space="preserve"> to have one</w:t>
      </w:r>
      <w:r w:rsidRPr="005355E9">
        <w:t>: 52 percent of organizations with budgets under $250,000 have them compared to 80 percent of organizations with budgets of $10 million and over.</w:t>
      </w:r>
      <w:r w:rsidRPr="005355E9">
        <w:rPr>
          <w:rStyle w:val="EndnoteReference"/>
        </w:rPr>
        <w:endnoteReference w:id="24"/>
      </w:r>
      <w:r w:rsidRPr="005355E9">
        <w:t xml:space="preserve"> </w:t>
      </w:r>
    </w:p>
    <w:p w14:paraId="4C745C2A" w14:textId="77777777" w:rsidR="00D607AB" w:rsidRPr="005355E9" w:rsidRDefault="00D607AB" w:rsidP="00BD1626">
      <w:pPr>
        <w:widowControl/>
      </w:pPr>
    </w:p>
    <w:p w14:paraId="270095E5" w14:textId="6E99DF86" w:rsidR="00D607AB" w:rsidRDefault="00D607AB" w:rsidP="00BD1626">
      <w:pPr>
        <w:widowControl/>
      </w:pPr>
      <w:r w:rsidRPr="005355E9">
        <w:t xml:space="preserve">Not only do nonprofits </w:t>
      </w:r>
      <w:r w:rsidR="00C52A10">
        <w:t xml:space="preserve">sanction </w:t>
      </w:r>
      <w:r w:rsidRPr="005355E9">
        <w:t xml:space="preserve">the practice, </w:t>
      </w:r>
      <w:r w:rsidR="00301771">
        <w:t xml:space="preserve">but </w:t>
      </w:r>
      <w:r w:rsidRPr="005355E9">
        <w:t xml:space="preserve">management services organizations surveyed by the Alliance for Nonprofit Management rank strategic planning as the number one item on the </w:t>
      </w:r>
      <w:r w:rsidR="003F2405" w:rsidRPr="005355E9">
        <w:t>capacity-building</w:t>
      </w:r>
      <w:r w:rsidRPr="005355E9">
        <w:t xml:space="preserve"> menu.</w:t>
      </w:r>
      <w:r>
        <w:t xml:space="preserve"> </w:t>
      </w:r>
      <w:r w:rsidRPr="005355E9">
        <w:t>Independent Sector, a “nonprofit, nonpartisan coalition of more than 700 national organizations, foundations, and corporate philanthropy programs</w:t>
      </w:r>
      <w:r w:rsidR="00301771">
        <w:t>,</w:t>
      </w:r>
      <w:r>
        <w:t>”</w:t>
      </w:r>
      <w:r w:rsidR="00301771">
        <w:t xml:space="preserve"> </w:t>
      </w:r>
      <w:r w:rsidRPr="005355E9">
        <w:t>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5"/>
      </w:r>
    </w:p>
    <w:p w14:paraId="5C83357A" w14:textId="77777777" w:rsidR="00D607AB" w:rsidRDefault="00D37A93" w:rsidP="00BD1626">
      <w:pPr>
        <w:widowControl/>
        <w:jc w:val="right"/>
      </w:pPr>
      <w:r>
        <w:t xml:space="preserve"> </w:t>
      </w:r>
    </w:p>
    <w:p w14:paraId="30A76782" w14:textId="2F64B905" w:rsidR="00A80CDD" w:rsidRDefault="00301771" w:rsidP="00BD1626">
      <w:pPr>
        <w:widowControl/>
      </w:pPr>
      <w:r>
        <w:t>Yet b</w:t>
      </w:r>
      <w:r w:rsidR="00266357">
        <w:t xml:space="preserve">efore moving forward to examine the pros and cons, </w:t>
      </w:r>
      <w:r w:rsidR="00D37A93">
        <w:t xml:space="preserve">just what is </w:t>
      </w:r>
      <w:r w:rsidR="00A80CDD">
        <w:t>strategic planning</w:t>
      </w:r>
      <w:r w:rsidR="00D37A93">
        <w:t>?</w:t>
      </w:r>
      <w:r w:rsidR="00266357">
        <w:t xml:space="preserve"> </w:t>
      </w:r>
      <w:r w:rsidR="00A80CDD">
        <w:t xml:space="preserve">This is a tough </w:t>
      </w:r>
      <w:r w:rsidR="00D37A93">
        <w:t xml:space="preserve">question given Mintzberg’s assertion that </w:t>
      </w:r>
      <w:r w:rsidR="00A80CDD">
        <w:t>“the literature of planning has offered literally hundreds of models of a process by which strategy could supposedly be formally developed and operationalized.”</w:t>
      </w:r>
      <w:r w:rsidR="00A80CDD">
        <w:rPr>
          <w:rStyle w:val="EndnoteReference"/>
        </w:rPr>
        <w:endnoteReference w:id="26"/>
      </w:r>
      <w:r w:rsidR="00A80CDD">
        <w:t xml:space="preserve"> </w:t>
      </w:r>
      <w:r w:rsidR="00266357">
        <w:t xml:space="preserve">Fortunately, </w:t>
      </w:r>
      <w:r w:rsidR="00D37A93">
        <w:t>he g</w:t>
      </w:r>
      <w:r w:rsidR="00266357">
        <w:t xml:space="preserve">oes on </w:t>
      </w:r>
      <w:r w:rsidR="00D37A93">
        <w:t>to write</w:t>
      </w:r>
      <w:r w:rsidR="00266357">
        <w:t>,</w:t>
      </w:r>
      <w:r w:rsidR="00A80CDD">
        <w:t xml:space="preserve"> “One single set of concepts underlies virtually all the proposals . . . Sometimes called the SWOT model (for </w:t>
      </w:r>
      <w:r w:rsidR="00A80CDD" w:rsidRPr="00686CA1">
        <w:rPr>
          <w:i/>
        </w:rPr>
        <w:t>s</w:t>
      </w:r>
      <w:r w:rsidR="00A80CDD">
        <w:t xml:space="preserve">trengths and </w:t>
      </w:r>
      <w:r w:rsidR="00A80CDD" w:rsidRPr="00686CA1">
        <w:rPr>
          <w:i/>
        </w:rPr>
        <w:t>w</w:t>
      </w:r>
      <w:r w:rsidR="00A80CDD">
        <w:t xml:space="preserve">eaknesses, </w:t>
      </w:r>
      <w:r w:rsidR="00A80CDD" w:rsidRPr="00686CA1">
        <w:rPr>
          <w:i/>
        </w:rPr>
        <w:t>o</w:t>
      </w:r>
      <w:r w:rsidR="00A80CDD">
        <w:t xml:space="preserve">pportunities and </w:t>
      </w:r>
      <w:r w:rsidR="00A80CDD" w:rsidRPr="00686CA1">
        <w:rPr>
          <w:i/>
        </w:rPr>
        <w:t>t</w:t>
      </w:r>
      <w:r w:rsidR="00A80CDD">
        <w:t>hreats).”</w:t>
      </w:r>
      <w:r w:rsidR="00A80CDD">
        <w:rPr>
          <w:rStyle w:val="EndnoteReference"/>
        </w:rPr>
        <w:endnoteReference w:id="27"/>
      </w:r>
      <w:r w:rsidR="00A80CDD">
        <w:t xml:space="preserve"> </w:t>
      </w:r>
      <w:r w:rsidR="00266357">
        <w:t xml:space="preserve">He then </w:t>
      </w:r>
      <w:r w:rsidR="00A80CDD">
        <w:t>identifies six premises for what he calls the design school model:</w:t>
      </w:r>
    </w:p>
    <w:p w14:paraId="213AA611" w14:textId="77777777" w:rsidR="00A80CDD" w:rsidRDefault="00A80CDD" w:rsidP="00BD1626">
      <w:pPr>
        <w:widowControl/>
      </w:pPr>
    </w:p>
    <w:p w14:paraId="6201AAB9" w14:textId="77777777" w:rsidR="00A80CDD" w:rsidRDefault="00A80CDD" w:rsidP="00D80EC0">
      <w:pPr>
        <w:widowControl/>
        <w:numPr>
          <w:ilvl w:val="0"/>
          <w:numId w:val="23"/>
        </w:numPr>
      </w:pPr>
      <w:r>
        <w:t>Strategy formation should be a controlled, conscious process of thought.</w:t>
      </w:r>
    </w:p>
    <w:p w14:paraId="74FF5F29" w14:textId="77777777" w:rsidR="00A80CDD" w:rsidRDefault="00A80CDD" w:rsidP="00D80EC0">
      <w:pPr>
        <w:widowControl/>
        <w:numPr>
          <w:ilvl w:val="0"/>
          <w:numId w:val="23"/>
        </w:numPr>
      </w:pPr>
      <w:r>
        <w:t>Responsibility for the process must rest with the chief executive officer.</w:t>
      </w:r>
    </w:p>
    <w:p w14:paraId="03F28D94" w14:textId="77777777" w:rsidR="00A80CDD" w:rsidRDefault="00A80CDD" w:rsidP="00D80EC0">
      <w:pPr>
        <w:widowControl/>
        <w:numPr>
          <w:ilvl w:val="0"/>
          <w:numId w:val="23"/>
        </w:numPr>
      </w:pPr>
      <w:r>
        <w:t>The model of strategy formation must be kept simple and informal.</w:t>
      </w:r>
    </w:p>
    <w:p w14:paraId="0B2E069D" w14:textId="77777777" w:rsidR="00A80CDD" w:rsidRDefault="00A80CDD" w:rsidP="00D80EC0">
      <w:pPr>
        <w:widowControl/>
        <w:numPr>
          <w:ilvl w:val="0"/>
          <w:numId w:val="23"/>
        </w:numPr>
      </w:pPr>
      <w:r>
        <w:t xml:space="preserve">Strategies should be unique: the best ones result from a process of creative design [and] build on </w:t>
      </w:r>
      <w:r>
        <w:rPr>
          <w:i/>
        </w:rPr>
        <w:t>distinctive</w:t>
      </w:r>
      <w:r>
        <w:t xml:space="preserve"> (now called </w:t>
      </w:r>
      <w:r>
        <w:rPr>
          <w:i/>
        </w:rPr>
        <w:t>core</w:t>
      </w:r>
      <w:r>
        <w:t>) competencies.</w:t>
      </w:r>
    </w:p>
    <w:p w14:paraId="7FC07013" w14:textId="77777777" w:rsidR="00A80CDD" w:rsidRDefault="00A80CDD" w:rsidP="00D80EC0">
      <w:pPr>
        <w:widowControl/>
        <w:numPr>
          <w:ilvl w:val="0"/>
          <w:numId w:val="23"/>
        </w:numPr>
      </w:pPr>
      <w:r>
        <w:t>Strategies must come of the design process fully developed.</w:t>
      </w:r>
    </w:p>
    <w:p w14:paraId="14988E34" w14:textId="77777777" w:rsidR="00266357" w:rsidRDefault="00A80CDD" w:rsidP="00D80EC0">
      <w:pPr>
        <w:widowControl/>
        <w:numPr>
          <w:ilvl w:val="0"/>
          <w:numId w:val="23"/>
        </w:numPr>
      </w:pPr>
      <w:r>
        <w:t>The strategies should be made explicit and, if possible, articulated, which means that they have to be kept simple.</w:t>
      </w:r>
    </w:p>
    <w:p w14:paraId="3B9419C3" w14:textId="77777777" w:rsidR="00266357" w:rsidRDefault="00A80CDD" w:rsidP="00D80EC0">
      <w:pPr>
        <w:widowControl/>
        <w:numPr>
          <w:ilvl w:val="0"/>
          <w:numId w:val="23"/>
        </w:numPr>
      </w:pPr>
      <w:r>
        <w:t>Finally, once these unique, full-blown, explicit, and simple strategies are fully formulated, they must then be implemented . . . structure must follow strategy.</w:t>
      </w:r>
      <w:r>
        <w:rPr>
          <w:rStyle w:val="EndnoteReference"/>
        </w:rPr>
        <w:endnoteReference w:id="28"/>
      </w:r>
    </w:p>
    <w:p w14:paraId="3BAD2282" w14:textId="77777777" w:rsidR="00266357" w:rsidRPr="005355E9" w:rsidRDefault="00266357" w:rsidP="00BD1626">
      <w:pPr>
        <w:widowControl/>
      </w:pPr>
    </w:p>
    <w:p w14:paraId="7C11B8CE" w14:textId="77777777" w:rsidR="00D607AB" w:rsidRDefault="00D607AB" w:rsidP="00591B0F">
      <w:pPr>
        <w:pStyle w:val="Heading3"/>
      </w:pPr>
      <w:bookmarkStart w:id="29" w:name="_Toc264188271"/>
      <w:bookmarkStart w:id="30" w:name="_Toc265049136"/>
      <w:bookmarkStart w:id="31" w:name="_Toc265747104"/>
      <w:bookmarkStart w:id="32" w:name="_Toc266280792"/>
      <w:bookmarkStart w:id="33" w:name="_Toc268190396"/>
      <w:bookmarkStart w:id="34" w:name="_Toc439003725"/>
      <w:bookmarkStart w:id="35" w:name="_Toc444854681"/>
      <w:bookmarkStart w:id="36" w:name="_Toc462052540"/>
      <w:r w:rsidRPr="005355E9">
        <w:t>Just Say No</w:t>
      </w:r>
      <w:bookmarkEnd w:id="29"/>
      <w:bookmarkEnd w:id="30"/>
      <w:bookmarkEnd w:id="31"/>
      <w:bookmarkEnd w:id="32"/>
      <w:bookmarkEnd w:id="33"/>
      <w:bookmarkEnd w:id="34"/>
      <w:bookmarkEnd w:id="35"/>
      <w:bookmarkEnd w:id="36"/>
    </w:p>
    <w:p w14:paraId="4EEBA009" w14:textId="77777777" w:rsidR="00D607AB" w:rsidRDefault="00D607AB" w:rsidP="00BD1626">
      <w:pPr>
        <w:widowControl/>
      </w:pPr>
    </w:p>
    <w:p w14:paraId="40675402" w14:textId="77777777" w:rsidR="00D607AB" w:rsidRPr="005355E9" w:rsidRDefault="00D607AB" w:rsidP="00BD1626">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570EA94A" w14:textId="77777777" w:rsidR="00D607AB" w:rsidRDefault="00D607AB" w:rsidP="00BD1626">
      <w:pPr>
        <w:widowControl/>
        <w:ind w:left="720"/>
      </w:pPr>
    </w:p>
    <w:p w14:paraId="6881708B" w14:textId="77777777" w:rsidR="00D607AB" w:rsidRPr="005355E9" w:rsidRDefault="00D607AB" w:rsidP="00BD1626">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29"/>
      </w:r>
    </w:p>
    <w:p w14:paraId="48C77D94" w14:textId="77777777" w:rsidR="00D607AB" w:rsidRDefault="00D607AB" w:rsidP="00BD1626">
      <w:pPr>
        <w:widowControl/>
      </w:pPr>
    </w:p>
    <w:p w14:paraId="282984FD" w14:textId="77777777" w:rsidR="00D607AB" w:rsidRPr="005355E9" w:rsidRDefault="00D607AB" w:rsidP="00BD1626">
      <w:pPr>
        <w:widowControl/>
      </w:pPr>
      <w:r w:rsidRPr="005355E9">
        <w:t>Building an organization that can achieve a chosen destiny is a perplexing challenge. The people</w:t>
      </w:r>
      <w:r>
        <w:t xml:space="preserve"> we need to </w:t>
      </w:r>
      <w:r w:rsidRPr="005355E9">
        <w:t xml:space="preserve">push the envelope for innovation chafe under the very structure required to support the innovation once born. </w:t>
      </w:r>
    </w:p>
    <w:p w14:paraId="5BDF98CD" w14:textId="77777777" w:rsidR="00D607AB" w:rsidRDefault="00D607AB" w:rsidP="00BD1626">
      <w:pPr>
        <w:widowControl/>
      </w:pPr>
    </w:p>
    <w:p w14:paraId="2BF5E7D6" w14:textId="7D51A963" w:rsidR="00D607AB" w:rsidRPr="005355E9" w:rsidRDefault="00D607AB" w:rsidP="00BD1626">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w:t>
      </w:r>
      <w:r w:rsidR="009B2A09" w:rsidRPr="00191D38">
        <w:rPr>
          <w:b/>
        </w:rPr>
        <w:t>The</w:t>
      </w:r>
      <w:r w:rsidRPr="005355E9">
        <w:t xml:space="preserve"> </w:t>
      </w:r>
      <w:r w:rsidRPr="00A15816">
        <w:rPr>
          <w:b/>
        </w:rPr>
        <w:t>first and most prevalent compl</w:t>
      </w:r>
      <w:r w:rsidR="00301771">
        <w:rPr>
          <w:b/>
        </w:rPr>
        <w:t>aint</w:t>
      </w:r>
      <w:r w:rsidRPr="00A15816">
        <w:rPr>
          <w:b/>
        </w:rPr>
        <w:t xml:space="preserve"> is that few people actually use their strategic plans</w:t>
      </w:r>
      <w:r w:rsidRPr="005355E9">
        <w:t xml:space="preserve"> </w:t>
      </w:r>
      <w:r>
        <w:t xml:space="preserve">and </w:t>
      </w:r>
      <w:r w:rsidRPr="005355E9">
        <w:t>that they really do gather dust. Here’s how it all works according to balanced scorecard experts Robert Kaplan and David Norton:</w:t>
      </w:r>
    </w:p>
    <w:p w14:paraId="13CBBDC8" w14:textId="77777777" w:rsidR="00D607AB" w:rsidRDefault="00D607AB" w:rsidP="00BD1626">
      <w:pPr>
        <w:widowControl/>
        <w:ind w:left="720"/>
      </w:pPr>
      <w:r w:rsidRPr="005355E9">
        <w:t xml:space="preserve"> </w:t>
      </w:r>
    </w:p>
    <w:p w14:paraId="0A3C6E9C" w14:textId="77777777" w:rsidR="00D607AB" w:rsidRPr="005355E9" w:rsidRDefault="00D607AB" w:rsidP="00BD1626">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0"/>
      </w:r>
    </w:p>
    <w:p w14:paraId="4B6C1F0D" w14:textId="77777777" w:rsidR="00D607AB" w:rsidRDefault="00D607AB" w:rsidP="00BD1626">
      <w:pPr>
        <w:widowControl/>
      </w:pPr>
    </w:p>
    <w:p w14:paraId="0DF02166" w14:textId="40DC3B2B" w:rsidR="00D607AB" w:rsidRDefault="00D607AB" w:rsidP="00BD1626">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1"/>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2"/>
      </w:r>
      <w:r w:rsidRPr="005355E9">
        <w:t xml:space="preserve"> Or it could be that Henry Mintzberg is </w:t>
      </w:r>
      <w:r w:rsidR="00B5097C">
        <w:t xml:space="preserve">correct in stating that the </w:t>
      </w:r>
      <w:r w:rsidRPr="005355E9">
        <w:t>“nature of managerial work favors action over reflection, the short run over the long run, soft data over hard, the oral over the written, getting information rapidly over getting it right.”</w:t>
      </w:r>
      <w:r w:rsidRPr="005355E9">
        <w:rPr>
          <w:rStyle w:val="EndnoteReference"/>
        </w:rPr>
        <w:endnoteReference w:id="33"/>
      </w:r>
      <w:r w:rsidRPr="005355E9">
        <w:t xml:space="preserve"> </w:t>
      </w:r>
    </w:p>
    <w:p w14:paraId="503DFA34" w14:textId="77777777" w:rsidR="00D607AB" w:rsidRPr="005355E9" w:rsidRDefault="00D607AB" w:rsidP="00BD1626">
      <w:pPr>
        <w:widowControl/>
      </w:pPr>
    </w:p>
    <w:p w14:paraId="7B1C2D3A" w14:textId="77777777" w:rsidR="00D607AB" w:rsidRPr="005355E9" w:rsidRDefault="00D607AB" w:rsidP="00BD1626">
      <w:pPr>
        <w:widowControl/>
      </w:pPr>
      <w:r w:rsidRPr="00180056">
        <w:rPr>
          <w:b/>
        </w:rPr>
        <w:lastRenderedPageBreak/>
        <w:t>The second major complaint about planning is that the very organizations that need it most can least afford to do it from money and time perspectives.</w:t>
      </w:r>
      <w:r w:rsidRPr="005355E9">
        <w:t xml:space="preserve"> After all, </w:t>
      </w:r>
      <w:r w:rsidR="00C63241">
        <w:t xml:space="preserve">77 percent </w:t>
      </w:r>
      <w:r w:rsidR="00B5097C">
        <w:t xml:space="preserve">of </w:t>
      </w:r>
      <w:r w:rsidRPr="005355E9">
        <w:t>nonprofits have exp</w:t>
      </w:r>
      <w:r w:rsidR="00790108">
        <w:t xml:space="preserve">enses of less than $1 million, two out of three run at </w:t>
      </w:r>
      <w:r w:rsidRPr="005355E9">
        <w:t>less than $500,000</w:t>
      </w:r>
      <w:r w:rsidR="00790108">
        <w:t>, and just 1 out of 10 are at or above $5 million</w:t>
      </w:r>
      <w:r w:rsidRPr="005355E9">
        <w:t>.</w:t>
      </w:r>
      <w:r w:rsidRPr="005355E9">
        <w:rPr>
          <w:rStyle w:val="EndnoteReference"/>
        </w:rPr>
        <w:endnoteReference w:id="34"/>
      </w:r>
      <w:r w:rsidRPr="005355E9">
        <w:t xml:space="preserve"> These numbers cover only the 1.4 million public charities that filed form 990s with the IRS and</w:t>
      </w:r>
      <w:r>
        <w:t xml:space="preserve"> </w:t>
      </w:r>
      <w:r w:rsidRPr="005355E9">
        <w:t>does not includ</w:t>
      </w:r>
      <w:r>
        <w:t>e</w:t>
      </w:r>
      <w:r w:rsidRPr="005355E9">
        <w:t xml:space="preserve"> the other 1.6 million flying under the radar.</w:t>
      </w:r>
      <w:r w:rsidRPr="005355E9">
        <w:rPr>
          <w:rStyle w:val="EndnoteReference"/>
        </w:rPr>
        <w:endnoteReference w:id="35"/>
      </w:r>
    </w:p>
    <w:p w14:paraId="030010CC" w14:textId="77777777" w:rsidR="00D607AB" w:rsidRDefault="00D607AB" w:rsidP="00BD1626">
      <w:pPr>
        <w:widowControl/>
      </w:pPr>
    </w:p>
    <w:p w14:paraId="34910600" w14:textId="5685A081" w:rsidR="00D607AB" w:rsidRPr="005355E9" w:rsidRDefault="00D607AB" w:rsidP="00BD1626">
      <w:pPr>
        <w:widowControl/>
      </w:pPr>
      <w:r w:rsidRPr="005355E9">
        <w:t xml:space="preserve">Staffing, especially the paid full-time variety, is in short supply since half of all </w:t>
      </w:r>
      <w:r w:rsidR="00B5097C">
        <w:t xml:space="preserve">reporting </w:t>
      </w:r>
      <w:r w:rsidRPr="005355E9">
        <w:t xml:space="preserve">nonprofits have five or fewer full-time </w:t>
      </w:r>
      <w:r w:rsidR="00B5097C">
        <w:t xml:space="preserve">employees </w:t>
      </w:r>
      <w:r w:rsidRPr="005355E9">
        <w:t>and nearly 30 percent have one or none.</w:t>
      </w:r>
      <w:r w:rsidRPr="005355E9">
        <w:rPr>
          <w:rStyle w:val="EndnoteReference"/>
        </w:rPr>
        <w:endnoteReference w:id="36"/>
      </w:r>
      <w:r w:rsidRPr="005355E9">
        <w:t xml:space="preserve"> Hoping that the nonprofit executive director brings planning expertise to the table is wishful thinking since most are first-timers in the job.</w:t>
      </w:r>
      <w:r w:rsidRPr="005355E9">
        <w:rPr>
          <w:rStyle w:val="EndnoteReference"/>
        </w:rPr>
        <w:endnoteReference w:id="37"/>
      </w:r>
    </w:p>
    <w:p w14:paraId="3AA00811" w14:textId="77777777" w:rsidR="00D607AB" w:rsidRDefault="00D607AB" w:rsidP="00BD1626">
      <w:pPr>
        <w:widowControl/>
      </w:pPr>
    </w:p>
    <w:p w14:paraId="28624B65" w14:textId="77777777" w:rsidR="00D607AB" w:rsidRDefault="00D607AB" w:rsidP="00BD1626">
      <w:pPr>
        <w:widowControl/>
        <w:tabs>
          <w:tab w:val="left" w:pos="270"/>
        </w:tabs>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38"/>
      </w:r>
      <w:r w:rsidRPr="005355E9">
        <w:t xml:space="preserve"> Allison and Kaye’s approach requires a period of one to three months; the extensive method needs four to eight</w:t>
      </w:r>
      <w:r>
        <w:t xml:space="preserve"> month</w:t>
      </w:r>
      <w:r w:rsidR="001C5201">
        <w:t>s</w:t>
      </w:r>
      <w:r>
        <w:t>.</w:t>
      </w:r>
      <w:r w:rsidRPr="005355E9">
        <w:rPr>
          <w:rStyle w:val="EndnoteReference"/>
        </w:rPr>
        <w:endnoteReference w:id="39"/>
      </w:r>
      <w:r w:rsidRPr="005355E9">
        <w:t xml:space="preserve"> Not including homework, Barry’s compact protocol takes 18 to 20 hours over 5 months; his longer version requires 60 to 65 hours over 15 months.</w:t>
      </w:r>
      <w:r w:rsidRPr="005355E9">
        <w:rPr>
          <w:rStyle w:val="EndnoteReference"/>
        </w:rPr>
        <w:endnoteReference w:id="40"/>
      </w:r>
      <w:r w:rsidRPr="005355E9">
        <w:t xml:space="preserve"> </w:t>
      </w:r>
    </w:p>
    <w:p w14:paraId="5DF325A6" w14:textId="77777777" w:rsidR="00D607AB" w:rsidRDefault="00D607AB" w:rsidP="00BD1626">
      <w:pPr>
        <w:widowControl/>
      </w:pPr>
    </w:p>
    <w:p w14:paraId="53F847D7" w14:textId="77777777" w:rsidR="00D607AB" w:rsidRDefault="00D607AB" w:rsidP="00BD1626">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1"/>
      </w:r>
      <w:r w:rsidRPr="005355E9">
        <w:t xml:space="preserve"> </w:t>
      </w:r>
    </w:p>
    <w:p w14:paraId="76E8EA94" w14:textId="77777777" w:rsidR="00D607AB" w:rsidRPr="005355E9" w:rsidRDefault="00D607AB" w:rsidP="00BD1626">
      <w:pPr>
        <w:widowControl/>
      </w:pPr>
    </w:p>
    <w:p w14:paraId="607C2A0C" w14:textId="361B3A02" w:rsidR="00D607AB" w:rsidRPr="005355E9" w:rsidRDefault="00B5097C" w:rsidP="00BD1626">
      <w:pPr>
        <w:widowControl/>
      </w:pPr>
      <w:r>
        <w:t xml:space="preserve">Yet it’s not even </w:t>
      </w:r>
      <w:r w:rsidR="00D607AB" w:rsidRPr="005355E9">
        <w:t xml:space="preserve">the amount of time that gives one pause; it’s what can happen during those long stretches. If you decided to use a three-month approach in the late summer of 2008 when the Standard &amp; Poor’s 500 stood at nearly 1,300, you would have been living in a decidedly different world </w:t>
      </w:r>
      <w:r w:rsidR="00D607AB">
        <w:t xml:space="preserve">than </w:t>
      </w:r>
      <w:r w:rsidR="00D607AB" w:rsidRPr="005355E9">
        <w:t xml:space="preserve">right before Thanksgiving </w:t>
      </w:r>
      <w:r w:rsidR="00D607AB">
        <w:t xml:space="preserve">when </w:t>
      </w:r>
      <w:r w:rsidR="00D607AB" w:rsidRPr="005355E9">
        <w:t>the S&amp;P 500</w:t>
      </w:r>
      <w:r w:rsidR="00D607AB">
        <w:t xml:space="preserve"> tumbled </w:t>
      </w:r>
      <w:r w:rsidR="00D607AB" w:rsidRPr="005355E9">
        <w:t xml:space="preserve">down nearly 40 percent to about 750. </w:t>
      </w:r>
    </w:p>
    <w:p w14:paraId="1665F8FC" w14:textId="77777777" w:rsidR="00D607AB" w:rsidRDefault="00D607AB" w:rsidP="00BD1626">
      <w:pPr>
        <w:widowControl/>
      </w:pPr>
    </w:p>
    <w:p w14:paraId="610DA13A" w14:textId="4D8D272F" w:rsidR="00D607AB" w:rsidRPr="005355E9" w:rsidRDefault="00D607AB" w:rsidP="00BD1626">
      <w:pPr>
        <w:widowControl/>
      </w:pPr>
      <w:r w:rsidRPr="00180056">
        <w:rPr>
          <w:b/>
        </w:rPr>
        <w:t xml:space="preserve">The third major reason that people give for avoiding planning at all costs is that </w:t>
      </w:r>
      <w:r w:rsidR="00B5097C">
        <w:rPr>
          <w:b/>
        </w:rPr>
        <w:t xml:space="preserve">it </w:t>
      </w:r>
      <w:r w:rsidRPr="00180056">
        <w:rPr>
          <w:b/>
        </w:rPr>
        <w:t>isn’t fluid enough to allow for the unexpected.</w:t>
      </w:r>
      <w:r w:rsidRPr="005355E9">
        <w:t xml:space="preserve"> </w:t>
      </w:r>
      <w:r>
        <w:t xml:space="preserve">You cannot anticipate all of the </w:t>
      </w:r>
      <w:r w:rsidRPr="005355E9">
        <w:t xml:space="preserve">opportunities in formal planning processes. A competitor loses its executive director and thus creates a chance for merger. A foundation board changes its focus in a way that invites a new program. Why not just wait for these sorts of opportunities to come up and then seize upon them? </w:t>
      </w:r>
    </w:p>
    <w:p w14:paraId="62EF2B6C" w14:textId="77777777" w:rsidR="00D607AB" w:rsidRDefault="00D607AB" w:rsidP="00BD1626">
      <w:pPr>
        <w:widowControl/>
      </w:pPr>
    </w:p>
    <w:p w14:paraId="0C61CA05" w14:textId="77777777" w:rsidR="00D607AB" w:rsidRDefault="00D607AB" w:rsidP="00BD1626">
      <w:pPr>
        <w:widowControl/>
      </w:pPr>
      <w:r w:rsidRPr="005355E9">
        <w:t xml:space="preserve">This is certainly the observation that gurus </w:t>
      </w:r>
      <w:r w:rsidRPr="00C8215B">
        <w:t>Jim Collins</w:t>
      </w:r>
      <w:r w:rsidRPr="005355E9">
        <w:t xml:space="preserve"> and Jerry Porras make: </w:t>
      </w:r>
    </w:p>
    <w:p w14:paraId="1E8FD7FE" w14:textId="77777777" w:rsidR="00D607AB" w:rsidRPr="005355E9" w:rsidRDefault="00D607AB" w:rsidP="00BD1626">
      <w:pPr>
        <w:widowControl/>
      </w:pPr>
    </w:p>
    <w:p w14:paraId="0F5DEB44" w14:textId="77777777" w:rsidR="00D607AB" w:rsidRDefault="00D607AB" w:rsidP="00BD1626">
      <w:pPr>
        <w:widowControl/>
        <w:ind w:left="720"/>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2"/>
      </w:r>
    </w:p>
    <w:p w14:paraId="211747D4" w14:textId="77777777" w:rsidR="00D607AB" w:rsidRPr="005355E9" w:rsidRDefault="00D607AB" w:rsidP="00BD1626">
      <w:pPr>
        <w:widowControl/>
        <w:ind w:left="720"/>
      </w:pPr>
    </w:p>
    <w:p w14:paraId="152B455E" w14:textId="3B25025A" w:rsidR="00D607AB" w:rsidRPr="005355E9" w:rsidRDefault="00D607AB" w:rsidP="00BD1626">
      <w:pPr>
        <w:widowControl/>
      </w:pPr>
      <w:r w:rsidRPr="005355E9">
        <w:lastRenderedPageBreak/>
        <w:t>Adding more weight to</w:t>
      </w:r>
      <w:r>
        <w:t xml:space="preserve"> a</w:t>
      </w:r>
      <w:r w:rsidRPr="005355E9">
        <w:t xml:space="preserve"> “fast and loose” approach to strategy is compelling evidence that planning doesn’t make a lot of difference in smaller, entrepreneurial organizations that epitomize the nonprofit sector.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3"/>
      </w:r>
      <w:r w:rsidRPr="005355E9">
        <w:t xml:space="preserve"> </w:t>
      </w:r>
    </w:p>
    <w:p w14:paraId="3810E737" w14:textId="77777777" w:rsidR="00D607AB" w:rsidRDefault="00D607AB" w:rsidP="00BD1626">
      <w:pPr>
        <w:widowControl/>
      </w:pPr>
    </w:p>
    <w:p w14:paraId="7B82E811" w14:textId="3AD70DCA" w:rsidR="00D607AB" w:rsidRDefault="00D607AB" w:rsidP="00BD1626">
      <w:pPr>
        <w:widowControl/>
      </w:pPr>
      <w:r w:rsidRPr="005355E9">
        <w:t>Whether the organization is an entrepreneurial start-up also appears to moderate the benefits. A National Federation of Independent Business study of nearly 3,000 start-ups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44"/>
      </w:r>
      <w:r w:rsidRPr="005355E9">
        <w:t xml:space="preserve"> </w:t>
      </w:r>
    </w:p>
    <w:p w14:paraId="680DD221" w14:textId="77777777" w:rsidR="00D607AB" w:rsidRPr="005355E9" w:rsidRDefault="00D607AB" w:rsidP="00BD1626">
      <w:pPr>
        <w:widowControl/>
      </w:pPr>
    </w:p>
    <w:p w14:paraId="754322DD" w14:textId="15D80D17" w:rsidR="00D607AB" w:rsidRDefault="007D4260" w:rsidP="00BD1626">
      <w:pPr>
        <w:widowControl/>
      </w:pPr>
      <w:r>
        <w:t xml:space="preserve">Those that believe that planning is a </w:t>
      </w:r>
      <w:r w:rsidR="00D86695">
        <w:t xml:space="preserve">questionable use of </w:t>
      </w:r>
      <w:r>
        <w:t>time</w:t>
      </w:r>
      <w:r w:rsidR="00D86695">
        <w:t xml:space="preserve"> </w:t>
      </w:r>
      <w:r>
        <w:t xml:space="preserve">find validation </w:t>
      </w:r>
      <w:r w:rsidR="00D86695">
        <w:t xml:space="preserve">in </w:t>
      </w:r>
      <w:r w:rsidR="00D607AB" w:rsidRPr="005355E9">
        <w:t>Mintzberg’s recommendation that “conditions of stability, controllability, and predictability [are] necessary for effective planning.”</w:t>
      </w:r>
      <w:r w:rsidR="00D607AB" w:rsidRPr="005355E9">
        <w:rPr>
          <w:rStyle w:val="EndnoteReference"/>
        </w:rPr>
        <w:endnoteReference w:id="45"/>
      </w:r>
      <w:r w:rsidR="00D607AB" w:rsidRPr="005355E9">
        <w:t xml:space="preserve"> As such, he acknowledges the significant impact that the environment can have on the organization. While the research on planning is not conclusive, there is reasonable evidence to suggest that planning is less appropriate </w:t>
      </w:r>
      <w:r w:rsidR="001C5201">
        <w:t>in</w:t>
      </w:r>
      <w:r w:rsidR="00D607AB" w:rsidRPr="005355E9">
        <w:t xml:space="preserve"> times of crisis:</w:t>
      </w:r>
    </w:p>
    <w:p w14:paraId="2B9D6130" w14:textId="77777777" w:rsidR="00D607AB" w:rsidRPr="005355E9" w:rsidRDefault="00D607AB" w:rsidP="00BD1626">
      <w:pPr>
        <w:widowControl/>
      </w:pPr>
    </w:p>
    <w:p w14:paraId="4FA62D4D" w14:textId="77777777" w:rsidR="00D607AB" w:rsidRPr="005355E9" w:rsidRDefault="00D607AB" w:rsidP="00BD1626">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46"/>
      </w:r>
      <w:r w:rsidRPr="005355E9">
        <w:t xml:space="preserve"> </w:t>
      </w:r>
    </w:p>
    <w:p w14:paraId="3524CC06" w14:textId="77777777" w:rsidR="00D607AB" w:rsidRDefault="00D607AB" w:rsidP="00BD1626">
      <w:pPr>
        <w:widowControl/>
      </w:pPr>
    </w:p>
    <w:p w14:paraId="105B04D4" w14:textId="333EA679" w:rsidR="00D607AB" w:rsidRDefault="007D4260" w:rsidP="00BD1626">
      <w:pPr>
        <w:widowControl/>
      </w:pPr>
      <w:r>
        <w:t xml:space="preserve">Compare </w:t>
      </w:r>
      <w:r w:rsidR="00D607AB" w:rsidRPr="005355E9">
        <w:t xml:space="preserve">the need for stability against the helter-skelter realities of most nonprofits and you come up with a resounding recommendation to say no. </w:t>
      </w:r>
      <w:r w:rsidR="00D607AB">
        <w:t xml:space="preserve">Choosing a strategy rooted in reacting </w:t>
      </w:r>
      <w:r w:rsidR="001C5201">
        <w:t>is common</w:t>
      </w:r>
      <w:r w:rsidR="00D607AB">
        <w:t>,</w:t>
      </w:r>
      <w:r w:rsidR="00D607AB" w:rsidRPr="005355E9">
        <w:t xml:space="preserve"> as John Kay </w:t>
      </w:r>
      <w:r w:rsidR="00D607AB">
        <w:t xml:space="preserve">explains </w:t>
      </w:r>
      <w:r w:rsidR="00D607AB" w:rsidRPr="005355E9">
        <w:t xml:space="preserve">in </w:t>
      </w:r>
      <w:r w:rsidR="00D607AB" w:rsidRPr="005355E9">
        <w:rPr>
          <w:i/>
        </w:rPr>
        <w:t>Why Firms Succeed</w:t>
      </w:r>
      <w:r w:rsidR="00D607AB" w:rsidRPr="005355E9">
        <w:t>:</w:t>
      </w:r>
    </w:p>
    <w:p w14:paraId="0ED4EC6B" w14:textId="77777777" w:rsidR="00D607AB" w:rsidRPr="005355E9" w:rsidRDefault="00D607AB" w:rsidP="00BD1626">
      <w:pPr>
        <w:widowControl/>
      </w:pPr>
    </w:p>
    <w:p w14:paraId="197E8F94" w14:textId="77777777" w:rsidR="00D607AB" w:rsidRDefault="00D607AB" w:rsidP="00BD1626">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47"/>
      </w:r>
    </w:p>
    <w:p w14:paraId="2756D7EA" w14:textId="77777777" w:rsidR="00035333" w:rsidRDefault="00035333" w:rsidP="00BD1626">
      <w:pPr>
        <w:widowControl/>
        <w:ind w:left="720"/>
      </w:pPr>
    </w:p>
    <w:p w14:paraId="49A5F9DC" w14:textId="77777777" w:rsidR="00173EBE" w:rsidRDefault="00035333" w:rsidP="00191D38">
      <w:pPr>
        <w:widowControl/>
      </w:pPr>
      <w:r w:rsidRPr="005355E9">
        <w:t>The idea here is that you shouldn’t try to control the world, but let the world control the organization.</w:t>
      </w:r>
    </w:p>
    <w:p w14:paraId="7F6F3C31" w14:textId="77777777" w:rsidR="00D607AB" w:rsidRPr="005355E9" w:rsidRDefault="00D607AB" w:rsidP="00591B0F">
      <w:pPr>
        <w:pStyle w:val="Heading2"/>
      </w:pPr>
    </w:p>
    <w:p w14:paraId="69652ABF" w14:textId="77777777" w:rsidR="00D607AB" w:rsidRDefault="00D607AB" w:rsidP="00591B0F">
      <w:pPr>
        <w:pStyle w:val="Heading3"/>
      </w:pPr>
      <w:bookmarkStart w:id="37" w:name="_Toc264188272"/>
      <w:bookmarkStart w:id="38" w:name="_Toc265049137"/>
      <w:bookmarkStart w:id="39" w:name="_Toc265747105"/>
      <w:bookmarkStart w:id="40" w:name="_Toc266280793"/>
      <w:bookmarkStart w:id="41" w:name="_Toc268190397"/>
      <w:bookmarkStart w:id="42" w:name="_Toc439003726"/>
      <w:bookmarkStart w:id="43" w:name="_Toc444854682"/>
      <w:bookmarkStart w:id="44" w:name="_Toc462052541"/>
      <w:r w:rsidRPr="005355E9">
        <w:t xml:space="preserve">Just Say </w:t>
      </w:r>
      <w:r w:rsidRPr="00591B0F">
        <w:t>Y</w:t>
      </w:r>
      <w:r w:rsidRPr="005355E9">
        <w:t>es</w:t>
      </w:r>
      <w:bookmarkEnd w:id="37"/>
      <w:bookmarkEnd w:id="38"/>
      <w:bookmarkEnd w:id="39"/>
      <w:bookmarkEnd w:id="40"/>
      <w:bookmarkEnd w:id="41"/>
      <w:bookmarkEnd w:id="42"/>
      <w:bookmarkEnd w:id="43"/>
      <w:bookmarkEnd w:id="44"/>
    </w:p>
    <w:p w14:paraId="6925C078" w14:textId="77777777" w:rsidR="00D607AB" w:rsidRPr="00BE6E6B" w:rsidRDefault="00D607AB" w:rsidP="00BD1626">
      <w:pPr>
        <w:widowControl/>
      </w:pPr>
    </w:p>
    <w:p w14:paraId="6855A8B0" w14:textId="13BC935B" w:rsidR="00044A36" w:rsidRDefault="00044A36" w:rsidP="00BD1626">
      <w:pPr>
        <w:widowControl/>
      </w:pPr>
      <w:r w:rsidRPr="005355E9">
        <w:t>Re</w:t>
      </w:r>
      <w:r w:rsidR="00172DB5">
        <w:t>call t</w:t>
      </w:r>
      <w:r w:rsidRPr="005355E9">
        <w:t>he earlier advice from Jerry Porras and Jim Collins about visionary companies? The one where they say firms make “some of their best moves by experimentation, trial and error, opportunism, and – quite literally – accident.”</w:t>
      </w:r>
      <w:r w:rsidRPr="005355E9">
        <w:rPr>
          <w:rStyle w:val="FootnoteReference"/>
        </w:rPr>
        <w:endnoteReference w:id="48"/>
      </w:r>
      <w:r w:rsidRPr="005355E9">
        <w:t xml:space="preserve"> The problem with this statement is in the word “some” in the first sentence. If visionary companies only make </w:t>
      </w:r>
      <w:r w:rsidRPr="005355E9">
        <w:lastRenderedPageBreak/>
        <w:t xml:space="preserve">some of their best moves by experimentation, what do they do about the rest of their moves? </w:t>
      </w:r>
    </w:p>
    <w:p w14:paraId="393553C3" w14:textId="77777777" w:rsidR="00044A36" w:rsidRDefault="00044A36" w:rsidP="00BD1626">
      <w:pPr>
        <w:widowControl/>
      </w:pPr>
    </w:p>
    <w:p w14:paraId="4DDB21ED" w14:textId="77777777" w:rsidR="00044A36" w:rsidRPr="005355E9" w:rsidRDefault="00044A36" w:rsidP="00044A36">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49"/>
      </w:r>
    </w:p>
    <w:p w14:paraId="6AB162E0" w14:textId="77777777" w:rsidR="00044A36" w:rsidRDefault="00044A36" w:rsidP="00BD1626">
      <w:pPr>
        <w:widowControl/>
      </w:pPr>
    </w:p>
    <w:p w14:paraId="322B2D27" w14:textId="05852CF4" w:rsidR="00D607AB" w:rsidRDefault="00044A36" w:rsidP="00BD1626">
      <w:pPr>
        <w:widowControl/>
      </w:pPr>
      <w:r>
        <w:t>But why plan when we know that there’s considerable debate and research?</w:t>
      </w:r>
      <w:r w:rsidR="00D607AB" w:rsidRPr="005355E9">
        <w:t xml:space="preserve">. Brian Boyd’s meta-analysis of 21 studies representing nearly 2,500 for-profit companies at first seemed to suggest that strategic planning had a very weak effect on performance, but when </w:t>
      </w:r>
      <w:r w:rsidR="00D607AB">
        <w:t xml:space="preserve">he took </w:t>
      </w:r>
      <w:r w:rsidR="00D607AB" w:rsidRPr="005355E9">
        <w:t>measurement errors into account, he found that the studies were guilty of “seriously underestimating the benefits of planning [because] many firms do report significant, quantifiable benefits.”</w:t>
      </w:r>
      <w:r w:rsidR="00D607AB" w:rsidRPr="005355E9">
        <w:rPr>
          <w:rStyle w:val="EndnoteReference"/>
        </w:rPr>
        <w:endnoteReference w:id="50"/>
      </w:r>
    </w:p>
    <w:p w14:paraId="3D6FFBB9" w14:textId="77777777" w:rsidR="00D607AB" w:rsidRDefault="00D607AB" w:rsidP="00BD1626">
      <w:pPr>
        <w:widowControl/>
      </w:pPr>
    </w:p>
    <w:p w14:paraId="0C18B7C9" w14:textId="77777777" w:rsidR="00D607AB" w:rsidRPr="005355E9" w:rsidRDefault="00D607AB" w:rsidP="00BD1626">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1"/>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2"/>
      </w:r>
      <w:r w:rsidRPr="005355E9">
        <w:t xml:space="preserve"> </w:t>
      </w:r>
    </w:p>
    <w:p w14:paraId="2B4F49C0" w14:textId="77777777" w:rsidR="00D607AB" w:rsidRDefault="00D607AB" w:rsidP="00BD1626">
      <w:pPr>
        <w:widowControl/>
      </w:pPr>
    </w:p>
    <w:p w14:paraId="1BCD1947" w14:textId="6ED077E2" w:rsidR="00D607AB" w:rsidRPr="005355E9" w:rsidRDefault="00D607AB" w:rsidP="00BD1626">
      <w:pPr>
        <w:widowControl/>
      </w:pPr>
      <w:r w:rsidRPr="005355E9">
        <w:t xml:space="preserve">When it comes to nonprofits, Melissa Stone, Barbara Bigelow, and William Crittenden reviewed more than 65 studies representing over 2,000 </w:t>
      </w:r>
      <w:r>
        <w:t>agencies</w:t>
      </w:r>
      <w:r w:rsidRPr="005355E9">
        <w:t xml:space="preserve"> and did not find a conclusive relationship between planning </w:t>
      </w:r>
      <w:r>
        <w:t xml:space="preserve">and </w:t>
      </w:r>
      <w:r w:rsidRPr="005355E9">
        <w:t>performance</w:t>
      </w:r>
      <w:r>
        <w:t>.</w:t>
      </w:r>
      <w:r w:rsidRPr="005355E9">
        <w:rPr>
          <w:rStyle w:val="EndnoteReference"/>
        </w:rPr>
        <w:endnoteReference w:id="53"/>
      </w:r>
      <w:r w:rsidRPr="005355E9">
        <w:t xml:space="preserve"> Though some have seen this as evidence of a weak link between strategic planning and performance,</w:t>
      </w:r>
      <w:r w:rsidRPr="005355E9">
        <w:rPr>
          <w:rStyle w:val="EndnoteReference"/>
        </w:rPr>
        <w:endnoteReference w:id="54"/>
      </w:r>
      <w:r w:rsidRPr="005355E9">
        <w:t xml:space="preserve"> the lack of clarity is because the meta-analysis </w:t>
      </w:r>
      <w:r w:rsidR="005D5CED">
        <w:t>failed</w:t>
      </w:r>
      <w:r w:rsidR="005D5CED" w:rsidRPr="005355E9">
        <w:t xml:space="preserve"> </w:t>
      </w:r>
      <w:r w:rsidRPr="005355E9">
        <w:t>to examine the relationship between</w:t>
      </w:r>
      <w:r w:rsidR="005D5CED">
        <w:t xml:space="preserve"> them</w:t>
      </w:r>
      <w:r>
        <w:t>.</w:t>
      </w:r>
      <w:r w:rsidRPr="005355E9">
        <w:rPr>
          <w:rStyle w:val="EndnoteReference"/>
        </w:rPr>
        <w:endnoteReference w:id="55"/>
      </w:r>
      <w:r w:rsidRPr="005355E9">
        <w:t xml:space="preserve"> Moreover, Robert Herman and David Renz argue that the “evidence supports the view that strategic planning is related to effectiveness.”</w:t>
      </w:r>
      <w:r w:rsidRPr="005355E9">
        <w:rPr>
          <w:rStyle w:val="EndnoteReference"/>
        </w:rPr>
        <w:endnoteReference w:id="56"/>
      </w:r>
      <w:r w:rsidRPr="005355E9">
        <w:t xml:space="preserve"> </w:t>
      </w:r>
    </w:p>
    <w:p w14:paraId="264F7A0F" w14:textId="77777777" w:rsidR="00D607AB" w:rsidRDefault="00D607AB" w:rsidP="00BD1626">
      <w:pPr>
        <w:widowControl/>
      </w:pPr>
    </w:p>
    <w:p w14:paraId="520A4CF1" w14:textId="098F33D0" w:rsidR="00D607AB" w:rsidRDefault="00D607AB" w:rsidP="00BD1626">
      <w:pPr>
        <w:widowControl/>
      </w:pPr>
      <w:r w:rsidRPr="005355E9">
        <w:t>One stud</w:t>
      </w:r>
      <w:r>
        <w:t>y</w:t>
      </w:r>
      <w:r w:rsidRPr="005355E9">
        <w:t xml:space="preserve"> that did examine that relationship was Julie Siciliano’s</w:t>
      </w:r>
      <w:r>
        <w:t>,</w:t>
      </w:r>
      <w:r w:rsidRPr="005355E9">
        <w:t xml:space="preserve"> </w:t>
      </w:r>
      <w:r>
        <w:t>which</w:t>
      </w:r>
      <w:r w:rsidRPr="005355E9">
        <w:t xml:space="preserve"> looked 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57"/>
      </w:r>
      <w:r w:rsidRPr="005355E9">
        <w:t xml:space="preserve"> This particular study is notable because</w:t>
      </w:r>
      <w:r w:rsidR="005D5CED">
        <w:t xml:space="preserve"> unlike Stone, Bigelow and Crittenden’s meta-analysis, this investigation successfully linked planning and successful </w:t>
      </w:r>
      <w:r w:rsidR="00172DB5">
        <w:t>performance</w:t>
      </w:r>
      <w:r w:rsidRPr="005355E9">
        <w:t>.</w:t>
      </w:r>
      <w:r w:rsidR="00EE1011">
        <w:rPr>
          <w:rStyle w:val="EndnoteReference"/>
        </w:rPr>
        <w:endnoteReference w:id="58"/>
      </w:r>
      <w:r w:rsidRPr="005355E9">
        <w:t xml:space="preserve"> </w:t>
      </w:r>
    </w:p>
    <w:p w14:paraId="70369BEE" w14:textId="77777777" w:rsidR="00D607AB" w:rsidRPr="005355E9" w:rsidRDefault="00D607AB" w:rsidP="00BD1626">
      <w:pPr>
        <w:widowControl/>
      </w:pPr>
    </w:p>
    <w:p w14:paraId="2452A747" w14:textId="305ED344" w:rsidR="00D607AB" w:rsidRDefault="00D607AB" w:rsidP="00BD1626">
      <w:pPr>
        <w:widowControl/>
      </w:pPr>
      <w:r w:rsidRPr="005355E9">
        <w:t>At the most basic level and according to Henry Mintzberg, there is only one reason to engage in planning and that is to “translate intended strategies into realized ones, by taking the first step that can lead to effective implementation.</w:t>
      </w:r>
      <w:r>
        <w:t>”</w:t>
      </w:r>
      <w:r w:rsidRPr="005355E9">
        <w:rPr>
          <w:rStyle w:val="EndnoteReference"/>
        </w:rPr>
        <w:endnoteReference w:id="59"/>
      </w:r>
      <w:r w:rsidRPr="005355E9">
        <w:t xml:space="preserve"> Put another way, “the very </w:t>
      </w:r>
      <w:r>
        <w:t>p</w:t>
      </w:r>
      <w:r w:rsidRPr="005355E9">
        <w:t>urpose of a plan or the action of planning is to prepare for future activity.”</w:t>
      </w:r>
      <w:r w:rsidRPr="005355E9">
        <w:rPr>
          <w:rStyle w:val="EndnoteReference"/>
        </w:rPr>
        <w:endnoteReference w:id="60"/>
      </w:r>
      <w:r w:rsidRPr="005355E9">
        <w:t xml:space="preserve"> Even though he says that “strategies can appear at all kinds of odd times, in all kinds of odd ways, from all kinds of odd places,”</w:t>
      </w:r>
      <w:r w:rsidRPr="005355E9">
        <w:rPr>
          <w:rStyle w:val="EndnoteReference"/>
        </w:rPr>
        <w:endnoteReference w:id="61"/>
      </w:r>
      <w:r w:rsidRPr="005355E9">
        <w:t xml:space="preserve"> we usually engage in planning because we want to </w:t>
      </w:r>
      <w:r w:rsidRPr="005355E9">
        <w:lastRenderedPageBreak/>
        <w:t xml:space="preserve">implement the strategies that we already have in place or the new ones that we discovered or designed. </w:t>
      </w:r>
    </w:p>
    <w:p w14:paraId="760B66B8" w14:textId="77777777" w:rsidR="00671972" w:rsidRDefault="00671972" w:rsidP="00BD1626">
      <w:pPr>
        <w:widowControl/>
      </w:pPr>
    </w:p>
    <w:p w14:paraId="0F81F937" w14:textId="77777777" w:rsidR="00D607AB" w:rsidRPr="005355E9" w:rsidRDefault="00D607AB" w:rsidP="00BD1626">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62"/>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63"/>
      </w:r>
      <w:r w:rsidRPr="005355E9">
        <w:t xml:space="preserve"> </w:t>
      </w:r>
    </w:p>
    <w:p w14:paraId="08426E2D" w14:textId="77777777" w:rsidR="00D607AB" w:rsidRDefault="00D607AB" w:rsidP="00BD1626">
      <w:pPr>
        <w:widowControl/>
      </w:pPr>
    </w:p>
    <w:p w14:paraId="77897ADA" w14:textId="77777777" w:rsidR="00D607AB" w:rsidRPr="005355E9" w:rsidRDefault="00D607AB" w:rsidP="00BD1626">
      <w:pPr>
        <w:widowControl/>
      </w:pPr>
      <w:r w:rsidRPr="005355E9">
        <w:t xml:space="preserve">Bryson names four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64"/>
      </w:r>
      <w:r w:rsidRPr="005355E9">
        <w:t xml:space="preserve"> Barry has seven advantages including improved results, momentum and focus, problem solving, teamwork-learning-commitment, communication and marketing, greater influence over circumstances, and a natural way to do business.</w:t>
      </w:r>
      <w:r w:rsidRPr="005355E9">
        <w:rPr>
          <w:rStyle w:val="EndnoteReference"/>
        </w:rPr>
        <w:endnoteReference w:id="65"/>
      </w:r>
    </w:p>
    <w:p w14:paraId="703AFA79" w14:textId="77777777" w:rsidR="00D607AB" w:rsidRDefault="00D607AB" w:rsidP="00BD1626">
      <w:pPr>
        <w:widowControl/>
      </w:pPr>
    </w:p>
    <w:p w14:paraId="21A7E8C6" w14:textId="77777777" w:rsidR="00D607AB" w:rsidRPr="005355E9" w:rsidRDefault="00D607AB" w:rsidP="00BD1626">
      <w:pPr>
        <w:widowControl/>
      </w:pPr>
      <w:r w:rsidRPr="005355E9">
        <w:t>Grouping these many ideas</w:t>
      </w:r>
      <w:r>
        <w:t xml:space="preserve"> </w:t>
      </w:r>
      <w:r w:rsidRPr="005355E9">
        <w:t>around common themes gives order to the benefits</w:t>
      </w:r>
      <w:r>
        <w:t xml:space="preserve"> and uses of planning as shown in the table below:</w:t>
      </w:r>
      <w:r w:rsidRPr="005355E9">
        <w:t xml:space="preserve"> </w:t>
      </w:r>
    </w:p>
    <w:p w14:paraId="4199AE4D" w14:textId="77777777" w:rsidR="00D607AB" w:rsidRPr="005355E9"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138D3" w:rsidRPr="005355E9" w14:paraId="331B9349" w14:textId="77777777" w:rsidTr="007138D3">
        <w:trPr>
          <w:cantSplit/>
          <w:jc w:val="center"/>
        </w:trPr>
        <w:tc>
          <w:tcPr>
            <w:tcW w:w="7735" w:type="dxa"/>
            <w:shd w:val="clear" w:color="auto" w:fill="D9D9D9" w:themeFill="background1" w:themeFillShade="D9"/>
          </w:tcPr>
          <w:p w14:paraId="3FC0868E" w14:textId="77777777" w:rsidR="007138D3" w:rsidRPr="00B750C7" w:rsidRDefault="007138D3" w:rsidP="00BD1626">
            <w:pPr>
              <w:widowControl/>
              <w:jc w:val="center"/>
              <w:rPr>
                <w:szCs w:val="18"/>
              </w:rPr>
            </w:pPr>
            <w:r w:rsidRPr="00B750C7">
              <w:br w:type="page"/>
            </w:r>
            <w:r w:rsidRPr="00B750C7">
              <w:rPr>
                <w:szCs w:val="18"/>
              </w:rPr>
              <w:t>IDEAS</w:t>
            </w:r>
          </w:p>
        </w:tc>
        <w:tc>
          <w:tcPr>
            <w:tcW w:w="1841" w:type="dxa"/>
            <w:shd w:val="clear" w:color="auto" w:fill="D9D9D9" w:themeFill="background1" w:themeFillShade="D9"/>
            <w:vAlign w:val="center"/>
          </w:tcPr>
          <w:p w14:paraId="57F6D378" w14:textId="77777777" w:rsidR="007138D3" w:rsidRPr="00B750C7" w:rsidRDefault="007138D3" w:rsidP="00BD1626">
            <w:pPr>
              <w:widowControl/>
              <w:jc w:val="center"/>
              <w:rPr>
                <w:szCs w:val="18"/>
              </w:rPr>
            </w:pPr>
            <w:r w:rsidRPr="00B750C7">
              <w:rPr>
                <w:szCs w:val="18"/>
              </w:rPr>
              <w:t>BENEFITS</w:t>
            </w:r>
          </w:p>
        </w:tc>
      </w:tr>
      <w:tr w:rsidR="007138D3" w:rsidRPr="005355E9" w14:paraId="0055EF9E" w14:textId="77777777" w:rsidTr="00827F7A">
        <w:trPr>
          <w:cantSplit/>
          <w:jc w:val="center"/>
        </w:trPr>
        <w:tc>
          <w:tcPr>
            <w:tcW w:w="7735" w:type="dxa"/>
            <w:vAlign w:val="center"/>
          </w:tcPr>
          <w:p w14:paraId="43EE388D" w14:textId="77777777" w:rsidR="007138D3" w:rsidRPr="00FD0BA9" w:rsidRDefault="007138D3" w:rsidP="00BD1626">
            <w:pPr>
              <w:widowControl/>
              <w:rPr>
                <w:b/>
                <w:bCs/>
              </w:rPr>
            </w:pPr>
            <w:r w:rsidRPr="00B52D5D">
              <w:t>the analysis, identification, and evaluation of potential strategies</w:t>
            </w:r>
            <w:r>
              <w:t>;</w:t>
            </w:r>
            <w:r w:rsidRPr="00B52D5D">
              <w:t xml:space="preserve"> to constantly adjust to current events and actions by competitors</w:t>
            </w:r>
            <w:r>
              <w:t>;</w:t>
            </w:r>
            <w:r w:rsidRPr="00B52D5D">
              <w:t xml:space="preserve"> greater influence over circumstances</w:t>
            </w:r>
            <w:r>
              <w:t>;</w:t>
            </w:r>
            <w:r w:rsidRPr="00B52D5D">
              <w:t xml:space="preserve"> increase innovativeness</w:t>
            </w:r>
            <w:r>
              <w:t>; intentional about priories</w:t>
            </w:r>
          </w:p>
        </w:tc>
        <w:tc>
          <w:tcPr>
            <w:tcW w:w="1841" w:type="dxa"/>
            <w:vAlign w:val="center"/>
          </w:tcPr>
          <w:p w14:paraId="24FC5BAE" w14:textId="77777777" w:rsidR="007138D3" w:rsidRPr="00B750C7" w:rsidRDefault="00827F7A" w:rsidP="00BD1626">
            <w:pPr>
              <w:widowControl/>
              <w:jc w:val="center"/>
              <w:rPr>
                <w:szCs w:val="18"/>
              </w:rPr>
            </w:pPr>
            <w:r>
              <w:rPr>
                <w:szCs w:val="18"/>
              </w:rPr>
              <w:t>Identify</w:t>
            </w:r>
            <w:r w:rsidR="00096332">
              <w:rPr>
                <w:szCs w:val="18"/>
              </w:rPr>
              <w:t xml:space="preserve"> Sustainable</w:t>
            </w:r>
            <w:r>
              <w:rPr>
                <w:szCs w:val="18"/>
              </w:rPr>
              <w:br/>
            </w:r>
            <w:r w:rsidR="007138D3" w:rsidRPr="00B750C7">
              <w:rPr>
                <w:szCs w:val="18"/>
              </w:rPr>
              <w:t>Strategies</w:t>
            </w:r>
          </w:p>
        </w:tc>
      </w:tr>
      <w:tr w:rsidR="007138D3" w:rsidRPr="005355E9" w14:paraId="3C005CA8" w14:textId="77777777" w:rsidTr="00827F7A">
        <w:trPr>
          <w:cantSplit/>
          <w:jc w:val="center"/>
        </w:trPr>
        <w:tc>
          <w:tcPr>
            <w:tcW w:w="7735" w:type="dxa"/>
            <w:vAlign w:val="center"/>
          </w:tcPr>
          <w:p w14:paraId="7BD625DC" w14:textId="77777777" w:rsidR="007138D3" w:rsidRPr="00B52D5D" w:rsidRDefault="007138D3" w:rsidP="00BD1626">
            <w:pPr>
              <w:widowControl/>
            </w:pPr>
            <w:r w:rsidRPr="00B52D5D">
              <w:t>the promotion of strategic thought and action</w:t>
            </w:r>
            <w:r>
              <w:t>;</w:t>
            </w:r>
            <w:r w:rsidRPr="00B52D5D">
              <w:t xml:space="preserve"> a framework for action, momentum, focus, program current or new strategies</w:t>
            </w:r>
            <w:r>
              <w:t>;</w:t>
            </w:r>
            <w:r w:rsidRPr="00B52D5D">
              <w:t xml:space="preserve"> helping others to think strategically</w:t>
            </w:r>
            <w:r>
              <w:t>;</w:t>
            </w:r>
            <w:r w:rsidRPr="00B52D5D">
              <w:t xml:space="preserve"> directly benefit the organization’s people</w:t>
            </w:r>
          </w:p>
        </w:tc>
        <w:tc>
          <w:tcPr>
            <w:tcW w:w="1841" w:type="dxa"/>
            <w:vAlign w:val="center"/>
          </w:tcPr>
          <w:p w14:paraId="6177623B" w14:textId="77777777" w:rsidR="007138D3" w:rsidRPr="00B750C7" w:rsidRDefault="00096332" w:rsidP="00BD1626">
            <w:pPr>
              <w:widowControl/>
              <w:jc w:val="center"/>
              <w:rPr>
                <w:szCs w:val="18"/>
              </w:rPr>
            </w:pPr>
            <w:r>
              <w:rPr>
                <w:szCs w:val="18"/>
              </w:rPr>
              <w:t xml:space="preserve">Set </w:t>
            </w:r>
            <w:r w:rsidR="007138D3" w:rsidRPr="00B750C7">
              <w:rPr>
                <w:szCs w:val="18"/>
              </w:rPr>
              <w:t>Direction</w:t>
            </w:r>
          </w:p>
        </w:tc>
      </w:tr>
      <w:tr w:rsidR="007138D3" w:rsidRPr="005355E9" w14:paraId="0CD81316" w14:textId="77777777" w:rsidTr="00827F7A">
        <w:trPr>
          <w:cantSplit/>
          <w:jc w:val="center"/>
        </w:trPr>
        <w:tc>
          <w:tcPr>
            <w:tcW w:w="7735" w:type="dxa"/>
            <w:shd w:val="clear" w:color="auto" w:fill="auto"/>
            <w:vAlign w:val="center"/>
          </w:tcPr>
          <w:p w14:paraId="74EF7018" w14:textId="77777777" w:rsidR="007138D3" w:rsidRPr="00B52D5D" w:rsidRDefault="007138D3" w:rsidP="00BD1626">
            <w:pPr>
              <w:widowControl/>
            </w:pPr>
            <w:r w:rsidRPr="00B52D5D">
              <w:t>communication media</w:t>
            </w:r>
            <w:r>
              <w:t>;</w:t>
            </w:r>
            <w:r w:rsidRPr="00B52D5D">
              <w:t xml:space="preserve"> improved communications and public relations</w:t>
            </w:r>
            <w:r>
              <w:t>;</w:t>
            </w:r>
            <w:r w:rsidRPr="00B52D5D">
              <w:t xml:space="preserve"> communication and marketing</w:t>
            </w:r>
            <w:r>
              <w:t>;</w:t>
            </w:r>
            <w:r w:rsidRPr="00B52D5D">
              <w:t xml:space="preserve"> prepared minds</w:t>
            </w:r>
          </w:p>
        </w:tc>
        <w:tc>
          <w:tcPr>
            <w:tcW w:w="1841" w:type="dxa"/>
            <w:vAlign w:val="center"/>
          </w:tcPr>
          <w:p w14:paraId="20AC4B79" w14:textId="77777777" w:rsidR="00827F7A" w:rsidRPr="00B750C7" w:rsidRDefault="007138D3" w:rsidP="00BD1626">
            <w:pPr>
              <w:widowControl/>
              <w:jc w:val="center"/>
              <w:rPr>
                <w:szCs w:val="18"/>
              </w:rPr>
            </w:pPr>
            <w:r w:rsidRPr="00B750C7">
              <w:rPr>
                <w:szCs w:val="18"/>
              </w:rPr>
              <w:t>Com</w:t>
            </w:r>
            <w:r w:rsidR="00827F7A">
              <w:rPr>
                <w:szCs w:val="18"/>
              </w:rPr>
              <w:t>municate</w:t>
            </w:r>
            <w:r w:rsidR="00386E21">
              <w:rPr>
                <w:szCs w:val="18"/>
              </w:rPr>
              <w:t xml:space="preserve"> </w:t>
            </w:r>
            <w:r w:rsidR="00386E21">
              <w:rPr>
                <w:szCs w:val="18"/>
              </w:rPr>
              <w:br/>
            </w:r>
            <w:r w:rsidR="00096332">
              <w:rPr>
                <w:szCs w:val="18"/>
              </w:rPr>
              <w:t>the Direction</w:t>
            </w:r>
          </w:p>
        </w:tc>
      </w:tr>
      <w:tr w:rsidR="007138D3" w:rsidRPr="00FD0BA9" w14:paraId="367BB61F" w14:textId="77777777" w:rsidTr="00827F7A">
        <w:trPr>
          <w:cantSplit/>
          <w:jc w:val="center"/>
        </w:trPr>
        <w:tc>
          <w:tcPr>
            <w:tcW w:w="7735" w:type="dxa"/>
            <w:shd w:val="clear" w:color="auto" w:fill="auto"/>
            <w:vAlign w:val="center"/>
          </w:tcPr>
          <w:p w14:paraId="5860FA53" w14:textId="77777777" w:rsidR="007138D3" w:rsidRPr="00B52D5D" w:rsidRDefault="007138D3" w:rsidP="00BD1626">
            <w:pPr>
              <w:widowControl/>
            </w:pPr>
            <w:r>
              <w:t>motivating others;</w:t>
            </w:r>
            <w:r w:rsidRPr="00B52D5D">
              <w:t xml:space="preserve"> unleash the energy of the organization behind a shared vision</w:t>
            </w:r>
            <w:r>
              <w:t>;</w:t>
            </w:r>
            <w:r w:rsidRPr="00B52D5D">
              <w:t xml:space="preserve"> teamwork-learning-commitment</w:t>
            </w:r>
            <w:r>
              <w:t>;</w:t>
            </w:r>
            <w:r w:rsidRPr="00B52D5D">
              <w:t xml:space="preserve"> improved understanding and better learning</w:t>
            </w:r>
            <w:r>
              <w:t>;</w:t>
            </w:r>
            <w:r w:rsidRPr="00B52D5D">
              <w:t xml:space="preserve"> devices for control</w:t>
            </w:r>
          </w:p>
        </w:tc>
        <w:tc>
          <w:tcPr>
            <w:tcW w:w="1841" w:type="dxa"/>
            <w:vAlign w:val="center"/>
          </w:tcPr>
          <w:p w14:paraId="1B7018FF" w14:textId="77777777" w:rsidR="007138D3" w:rsidRPr="00B750C7" w:rsidRDefault="00827F7A" w:rsidP="00BD1626">
            <w:pPr>
              <w:widowControl/>
              <w:jc w:val="center"/>
              <w:rPr>
                <w:szCs w:val="18"/>
              </w:rPr>
            </w:pPr>
            <w:r>
              <w:rPr>
                <w:szCs w:val="18"/>
              </w:rPr>
              <w:t>Advance</w:t>
            </w:r>
            <w:r w:rsidR="00386E21">
              <w:rPr>
                <w:szCs w:val="18"/>
              </w:rPr>
              <w:t xml:space="preserve"> </w:t>
            </w:r>
            <w:r>
              <w:rPr>
                <w:szCs w:val="18"/>
              </w:rPr>
              <w:br/>
            </w:r>
            <w:r w:rsidR="00096332">
              <w:rPr>
                <w:szCs w:val="18"/>
              </w:rPr>
              <w:t xml:space="preserve">the </w:t>
            </w:r>
            <w:r w:rsidR="007138D3" w:rsidRPr="00B750C7">
              <w:rPr>
                <w:szCs w:val="18"/>
              </w:rPr>
              <w:t>Action</w:t>
            </w:r>
          </w:p>
        </w:tc>
      </w:tr>
      <w:tr w:rsidR="007138D3" w:rsidRPr="005355E9" w14:paraId="4D5DF2F8" w14:textId="77777777" w:rsidTr="00191D38">
        <w:trPr>
          <w:cantSplit/>
          <w:trHeight w:val="1169"/>
          <w:jc w:val="center"/>
        </w:trPr>
        <w:tc>
          <w:tcPr>
            <w:tcW w:w="7735" w:type="dxa"/>
            <w:shd w:val="clear" w:color="auto" w:fill="auto"/>
          </w:tcPr>
          <w:p w14:paraId="6BA9AF73" w14:textId="43687F02" w:rsidR="007138D3" w:rsidRPr="00B750C7" w:rsidRDefault="007138D3" w:rsidP="00BD1626">
            <w:pPr>
              <w:widowControl/>
            </w:pPr>
            <w:r w:rsidRPr="00B750C7">
              <w:br w:type="page"/>
              <w:t>enhanced organizational responsiveness and improved performance</w:t>
            </w:r>
            <w:r>
              <w:t>;</w:t>
            </w:r>
            <w:r w:rsidRPr="00B750C7">
              <w:t xml:space="preserve"> increased effectiveness</w:t>
            </w:r>
            <w:r>
              <w:t>;</w:t>
            </w:r>
            <w:r w:rsidRPr="00B750C7">
              <w:t xml:space="preserve"> increased efficiency</w:t>
            </w:r>
            <w:r>
              <w:t>;</w:t>
            </w:r>
            <w:r w:rsidRPr="00B750C7">
              <w:t xml:space="preserve"> enhanced organizational capacities</w:t>
            </w:r>
            <w:r>
              <w:t>;</w:t>
            </w:r>
            <w:r w:rsidRPr="00B750C7">
              <w:t xml:space="preserve"> improved results</w:t>
            </w:r>
            <w:r>
              <w:t>;</w:t>
            </w:r>
            <w:r w:rsidRPr="00B750C7">
              <w:t xml:space="preserve"> problem solving</w:t>
            </w:r>
            <w:r>
              <w:t>;</w:t>
            </w:r>
            <w:r w:rsidRPr="00B750C7">
              <w:t xml:space="preserve"> a natural way to do business</w:t>
            </w:r>
            <w:r>
              <w:t>;</w:t>
            </w:r>
            <w:r w:rsidRPr="00B750C7">
              <w:t xml:space="preserve"> improved decision making</w:t>
            </w:r>
            <w:r>
              <w:t xml:space="preserve">; </w:t>
            </w:r>
            <w:r w:rsidRPr="00B750C7">
              <w:t>increased political support</w:t>
            </w:r>
          </w:p>
        </w:tc>
        <w:tc>
          <w:tcPr>
            <w:tcW w:w="1841" w:type="dxa"/>
            <w:tcMar>
              <w:left w:w="0" w:type="dxa"/>
              <w:right w:w="0" w:type="dxa"/>
            </w:tcMar>
            <w:vAlign w:val="center"/>
          </w:tcPr>
          <w:p w14:paraId="67BCB44E" w14:textId="77777777" w:rsidR="00096332" w:rsidRPr="00B750C7" w:rsidRDefault="00096332" w:rsidP="00BD1626">
            <w:pPr>
              <w:widowControl/>
              <w:jc w:val="center"/>
            </w:pPr>
            <w:r>
              <w:t>Achieve Sustainable Results</w:t>
            </w:r>
          </w:p>
        </w:tc>
      </w:tr>
    </w:tbl>
    <w:p w14:paraId="283EFDBF" w14:textId="77777777" w:rsidR="00D607AB" w:rsidRPr="005355E9" w:rsidRDefault="00D607AB" w:rsidP="00BD1626">
      <w:pPr>
        <w:widowControl/>
      </w:pPr>
    </w:p>
    <w:p w14:paraId="13994036" w14:textId="77777777" w:rsidR="00D607AB" w:rsidRDefault="00CC746E" w:rsidP="00BD1626">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79411774" w14:textId="77777777" w:rsidR="00D607AB" w:rsidRPr="005355E9" w:rsidRDefault="00D607AB" w:rsidP="00BD1626">
      <w:pPr>
        <w:widowControl/>
      </w:pPr>
    </w:p>
    <w:p w14:paraId="512DB40D" w14:textId="77777777" w:rsidR="00D607AB" w:rsidRPr="005355E9" w:rsidRDefault="00D607AB" w:rsidP="00BD1626">
      <w:pPr>
        <w:widowControl/>
        <w:ind w:left="720"/>
        <w:rPr>
          <w:i/>
          <w:iCs/>
        </w:rPr>
      </w:pPr>
      <w:r w:rsidRPr="005355E9">
        <w:t xml:space="preserve">Perhaps the overriding obligation of boards in both sectors is to require that a sensible plan of some kind be in place and that it be monitored carefully. It is surprising how frequently no real planning occurs, especially on the part of the </w:t>
      </w:r>
      <w:r w:rsidRPr="005355E9">
        <w:lastRenderedPageBreak/>
        <w:t>nonprofit world. And it is even more surprising how frequently plans that were adopted are not tracked in even the most rudimentary fashion.</w:t>
      </w:r>
      <w:r w:rsidRPr="005355E9">
        <w:rPr>
          <w:rStyle w:val="EndnoteReference"/>
        </w:rPr>
        <w:endnoteReference w:id="66"/>
      </w:r>
    </w:p>
    <w:p w14:paraId="61613AC0" w14:textId="77777777" w:rsidR="00D607AB" w:rsidRDefault="00D607AB" w:rsidP="00BD1626">
      <w:pPr>
        <w:widowControl/>
      </w:pPr>
    </w:p>
    <w:p w14:paraId="6A17C465" w14:textId="77777777" w:rsidR="00D607AB" w:rsidRDefault="00D607AB" w:rsidP="00BD1626">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who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why well-designed planning processes have value, </w:t>
      </w:r>
      <w:r>
        <w:t xml:space="preserve">especially </w:t>
      </w:r>
      <w:r w:rsidRPr="005355E9">
        <w:t>ones that are quick and practical</w:t>
      </w:r>
      <w:r>
        <w:t xml:space="preserve"> with </w:t>
      </w:r>
      <w:r w:rsidRPr="005355E9">
        <w:t>not too much and not too little.</w:t>
      </w:r>
    </w:p>
    <w:p w14:paraId="2CD63F11" w14:textId="77777777" w:rsidR="00D607AB" w:rsidRDefault="00D607AB" w:rsidP="00BD1626">
      <w:pPr>
        <w:widowControl/>
      </w:pPr>
    </w:p>
    <w:p w14:paraId="323E49FD" w14:textId="77777777" w:rsidR="00D607AB" w:rsidRDefault="00D607AB" w:rsidP="00BD1626">
      <w:pPr>
        <w:widowControl/>
      </w:pPr>
      <w:r w:rsidRPr="005355E9">
        <w:t xml:space="preserve">The first point in W. Edwards Deming’s Management Method, widely credited for turning around </w:t>
      </w:r>
      <w:r>
        <w:t xml:space="preserve">post WWII </w:t>
      </w:r>
      <w:r w:rsidRPr="005355E9">
        <w:t xml:space="preserve">Japanese Industry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67"/>
      </w:r>
      <w:r w:rsidRPr="005355E9">
        <w:t xml:space="preserve"> </w:t>
      </w:r>
      <w:r w:rsidR="00A552EC">
        <w:t xml:space="preserve">Just </w:t>
      </w:r>
      <w:r w:rsidRPr="005355E9">
        <w:t>what is Dr. Deming’s recommendation</w:t>
      </w:r>
      <w:r w:rsidR="00A552EC">
        <w:t xml:space="preserve"> to deal with this</w:t>
      </w:r>
      <w:r w:rsidRPr="005355E9">
        <w:t xml:space="preserve">? A plan for the future. </w:t>
      </w:r>
    </w:p>
    <w:p w14:paraId="1AA94E72" w14:textId="77777777" w:rsidR="00D607AB" w:rsidRPr="005355E9" w:rsidRDefault="00D607AB" w:rsidP="00BD1626">
      <w:pPr>
        <w:widowControl/>
      </w:pPr>
    </w:p>
    <w:p w14:paraId="6C333597" w14:textId="77777777" w:rsidR="00D607AB" w:rsidRPr="005355E9" w:rsidRDefault="00D607AB" w:rsidP="00591B0F">
      <w:pPr>
        <w:pStyle w:val="Heading3"/>
      </w:pPr>
      <w:bookmarkStart w:id="45" w:name="_Toc264188273"/>
      <w:bookmarkStart w:id="46" w:name="_Toc265049138"/>
      <w:bookmarkStart w:id="47" w:name="_Toc265747106"/>
      <w:bookmarkStart w:id="48" w:name="_Toc266280794"/>
      <w:bookmarkStart w:id="49" w:name="_Toc268190398"/>
      <w:bookmarkStart w:id="50" w:name="_Toc439003727"/>
      <w:bookmarkStart w:id="51" w:name="_Toc444854683"/>
      <w:bookmarkStart w:id="52" w:name="_Toc462052542"/>
      <w:r w:rsidRPr="005355E9">
        <w:t>Show Me the Money</w:t>
      </w:r>
      <w:bookmarkEnd w:id="45"/>
      <w:bookmarkEnd w:id="46"/>
      <w:bookmarkEnd w:id="47"/>
      <w:bookmarkEnd w:id="48"/>
      <w:bookmarkEnd w:id="49"/>
      <w:bookmarkEnd w:id="50"/>
      <w:bookmarkEnd w:id="51"/>
      <w:bookmarkEnd w:id="52"/>
    </w:p>
    <w:p w14:paraId="039BDB51" w14:textId="77777777" w:rsidR="00D607AB" w:rsidRDefault="00D607AB" w:rsidP="00BD1626">
      <w:pPr>
        <w:widowControl/>
      </w:pPr>
    </w:p>
    <w:p w14:paraId="0D3976D7" w14:textId="3001FC17" w:rsidR="00D607AB" w:rsidRPr="005355E9" w:rsidRDefault="00D607AB" w:rsidP="00BD1626">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Tidwell’s mission is a four-word sentence, “Show me the money.” In trying to convince Tidwell that it takes confidence plus performance with a touch of humility to win the game, Jerry McGuire’s four-word mission is quite different: “Help me</w:t>
      </w:r>
      <w:r>
        <w:t>,</w:t>
      </w:r>
      <w:r w:rsidRPr="005355E9">
        <w:t xml:space="preserve"> help you.” Forget all the other reasons for planning</w:t>
      </w:r>
      <w:r w:rsidR="00682F05">
        <w:t>,</w:t>
      </w:r>
      <w:r w:rsidRPr="005355E9">
        <w:t xml:space="preserve"> especially when it comes to funding</w:t>
      </w:r>
      <w:r w:rsidR="00682F05">
        <w:t>. I</w:t>
      </w:r>
      <w:r w:rsidRPr="005355E9">
        <w:t xml:space="preserve">f there’s one thing that helps funders help you </w:t>
      </w:r>
      <w:r w:rsidR="009B2A09" w:rsidRPr="00191D38">
        <w:rPr>
          <w:i/>
        </w:rPr>
        <w:t>and</w:t>
      </w:r>
      <w:r w:rsidRPr="005355E9">
        <w:t xml:space="preserve"> shows you the money, it’s planning. </w:t>
      </w:r>
    </w:p>
    <w:p w14:paraId="7090C35C" w14:textId="77777777" w:rsidR="00D607AB" w:rsidRDefault="00D607AB" w:rsidP="00BD1626">
      <w:pPr>
        <w:widowControl/>
      </w:pPr>
    </w:p>
    <w:p w14:paraId="7CA39588" w14:textId="5730CD67" w:rsidR="00D607AB" w:rsidRPr="005355E9" w:rsidRDefault="00D607AB" w:rsidP="00BD1626">
      <w:pPr>
        <w:widowControl/>
      </w:pPr>
      <w:r w:rsidRPr="00180056">
        <w:rPr>
          <w:b/>
        </w:rPr>
        <w:t>First, using the plan as a communications tool has tremendous value because it tells the story of what the organization is trying to accomplish</w:t>
      </w:r>
      <w:r>
        <w:rPr>
          <w:b/>
        </w:rPr>
        <w:t xml:space="preserve"> – </w:t>
      </w:r>
      <w:r w:rsidRPr="00180056">
        <w:rPr>
          <w:b/>
        </w:rPr>
        <w:t>the</w:t>
      </w:r>
      <w:r>
        <w:rPr>
          <w:b/>
        </w:rPr>
        <w:t xml:space="preserve"> </w:t>
      </w:r>
      <w:r w:rsidRPr="00180056">
        <w:rPr>
          <w:b/>
        </w:rPr>
        <w:t>direction it is heading.</w:t>
      </w:r>
      <w:r w:rsidRPr="005355E9">
        <w:t xml:space="preserve"> If what Howard Gardner observes is true, that “the artful creation and articulation of stories constitutes a fundamental part of the leader’s vocation,”</w:t>
      </w:r>
      <w:r w:rsidRPr="005355E9">
        <w:rPr>
          <w:rStyle w:val="EndnoteReference"/>
        </w:rPr>
        <w:endnoteReference w:id="68"/>
      </w:r>
      <w:r w:rsidRPr="005355E9">
        <w:t xml:space="preserve"> then at some point the leader must create the script for that story. As such, planning provides better communication by generating necessary information and data that is useful for things like the annual message, grant writing, sponsorship proposals, and the like. </w:t>
      </w:r>
    </w:p>
    <w:p w14:paraId="2AAC7F03" w14:textId="77777777" w:rsidR="00D607AB" w:rsidRDefault="00D607AB" w:rsidP="00BD1626">
      <w:pPr>
        <w:widowControl/>
      </w:pPr>
    </w:p>
    <w:p w14:paraId="369172A1" w14:textId="77777777" w:rsidR="00D607AB" w:rsidRPr="005355E9" w:rsidRDefault="00D607AB" w:rsidP="00BD1626">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4E74A7B" w14:textId="77777777" w:rsidR="00D607AB" w:rsidRDefault="00D607AB" w:rsidP="00BD1626">
      <w:pPr>
        <w:widowControl/>
      </w:pPr>
    </w:p>
    <w:p w14:paraId="382108CE" w14:textId="77777777" w:rsidR="00D607AB" w:rsidRPr="005355E9" w:rsidRDefault="00D607AB" w:rsidP="00BD1626">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w:t>
      </w:r>
      <w:r>
        <w:lastRenderedPageBreak/>
        <w:t xml:space="preserve">always need to make </w:t>
      </w:r>
      <w:r w:rsidRPr="005355E9">
        <w:t>a strong case statement. And that goes for both established and emerging agencies:</w:t>
      </w:r>
    </w:p>
    <w:p w14:paraId="665BA28C" w14:textId="77777777" w:rsidR="00D607AB" w:rsidRDefault="00D607AB" w:rsidP="00BD1626">
      <w:pPr>
        <w:widowControl/>
        <w:ind w:left="720"/>
      </w:pPr>
    </w:p>
    <w:p w14:paraId="6477BB49" w14:textId="77777777" w:rsidR="00D607AB" w:rsidRPr="005355E9" w:rsidRDefault="00D607AB" w:rsidP="00BD1626">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69"/>
      </w:r>
      <w:r w:rsidRPr="005355E9">
        <w:t xml:space="preserve">  </w:t>
      </w:r>
    </w:p>
    <w:p w14:paraId="6058C4F9" w14:textId="77777777" w:rsidR="00D607AB" w:rsidRDefault="00D607AB" w:rsidP="00BD1626">
      <w:pPr>
        <w:widowControl/>
      </w:pPr>
    </w:p>
    <w:p w14:paraId="48895C0C" w14:textId="75D81294" w:rsidR="00D607AB" w:rsidRDefault="00D607AB" w:rsidP="00BD1626">
      <w:pPr>
        <w:widowControl/>
      </w:pPr>
      <w:r>
        <w:t>Evidence from studies of entrepreneurial pitches to venture capitalists supports this wholeheartedly finding</w:t>
      </w:r>
      <w:r w:rsidR="00F95286">
        <w:t xml:space="preserve"> that</w:t>
      </w:r>
      <w:r>
        <w:t xml:space="preserve"> prepar</w:t>
      </w:r>
      <w:r w:rsidR="00F95286">
        <w:t xml:space="preserve">ation is </w:t>
      </w:r>
      <w:r>
        <w:t>positively related to funding decision</w:t>
      </w:r>
      <w:r w:rsidR="00F95286">
        <w:t>s</w:t>
      </w:r>
      <w:r>
        <w:t xml:space="preserve">, whereas </w:t>
      </w:r>
      <w:r w:rsidR="00F95286">
        <w:t xml:space="preserve">passion alone is statistically </w:t>
      </w:r>
      <w:r>
        <w:t>insignificant.</w:t>
      </w:r>
      <w:r>
        <w:rPr>
          <w:rStyle w:val="EndnoteReference"/>
        </w:rPr>
        <w:endnoteReference w:id="70"/>
      </w:r>
      <w:r>
        <w:t xml:space="preserve"> </w:t>
      </w:r>
    </w:p>
    <w:p w14:paraId="589D1F29" w14:textId="77777777" w:rsidR="00D607AB" w:rsidRDefault="00D607AB" w:rsidP="00BD1626">
      <w:pPr>
        <w:widowControl/>
      </w:pPr>
    </w:p>
    <w:p w14:paraId="1EC149D4" w14:textId="77777777" w:rsidR="00D607AB" w:rsidRPr="005355E9" w:rsidRDefault="00D607AB" w:rsidP="00BD1626">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783A0D00" w14:textId="77777777" w:rsidR="00D607AB" w:rsidRDefault="00D607AB" w:rsidP="00BD1626">
      <w:pPr>
        <w:widowControl/>
      </w:pPr>
    </w:p>
    <w:p w14:paraId="6611A1AC" w14:textId="1C7E34A8" w:rsidR="00D607AB" w:rsidRPr="005355E9" w:rsidRDefault="00D607AB" w:rsidP="00BD1626">
      <w:pPr>
        <w:widowControl/>
      </w:pPr>
      <w:r w:rsidRPr="005355E9">
        <w:t xml:space="preserve">In a world </w:t>
      </w:r>
      <w:r w:rsidR="00DC75DC">
        <w:t xml:space="preserve">where </w:t>
      </w:r>
      <w:r w:rsidRPr="005355E9">
        <w:t>general operating funds are increasingly difficult to identify</w:t>
      </w:r>
      <w:r w:rsidR="0012774D">
        <w:t xml:space="preserve"> - </w:t>
      </w:r>
      <w:r w:rsidRPr="005355E9">
        <w:t>much less to secure</w:t>
      </w:r>
      <w:r w:rsidR="0012774D">
        <w:t xml:space="preserve"> - </w:t>
      </w:r>
      <w:r w:rsidRPr="005355E9">
        <w:t>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w:t>
      </w:r>
      <w:r w:rsidR="0012774D">
        <w:t xml:space="preserve"> their </w:t>
      </w:r>
      <w:r w:rsidR="00172DB5">
        <w:t>organizations</w:t>
      </w:r>
      <w:r w:rsidR="0012774D">
        <w:t xml:space="preserve"> are in fact, much more programmatic - and thereby fundable - than they first imagine.</w:t>
      </w:r>
      <w:r w:rsidRPr="005355E9">
        <w:t xml:space="preserve"> </w:t>
      </w:r>
    </w:p>
    <w:p w14:paraId="4D743A3F" w14:textId="77777777" w:rsidR="00D607AB" w:rsidRDefault="00D607AB" w:rsidP="00BD1626">
      <w:pPr>
        <w:widowControl/>
      </w:pPr>
    </w:p>
    <w:p w14:paraId="7EEB58E7" w14:textId="77777777" w:rsidR="00D607AB" w:rsidRPr="005355E9" w:rsidRDefault="00D607AB" w:rsidP="00BD1626">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25BE83D7" w14:textId="77777777" w:rsidR="00D607AB" w:rsidRDefault="00D607AB" w:rsidP="00BD1626">
      <w:pPr>
        <w:widowControl/>
      </w:pPr>
    </w:p>
    <w:p w14:paraId="18D49491" w14:textId="77777777" w:rsidR="00D607AB" w:rsidRPr="005355E9" w:rsidRDefault="00D607AB" w:rsidP="00BD1626">
      <w:pPr>
        <w:widowControl/>
      </w:pPr>
      <w:r w:rsidRPr="005355E9">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t xml:space="preserve">”? </w:t>
      </w:r>
    </w:p>
    <w:p w14:paraId="2E5440C4" w14:textId="77777777" w:rsidR="00D607AB" w:rsidRDefault="00D607AB" w:rsidP="00BD1626">
      <w:pPr>
        <w:widowControl/>
      </w:pPr>
    </w:p>
    <w:p w14:paraId="71455A9E" w14:textId="77777777" w:rsidR="00D607AB" w:rsidRPr="005355E9" w:rsidRDefault="00D607AB" w:rsidP="00BD1626">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w:t>
      </w:r>
      <w:r w:rsidRPr="005355E9">
        <w:lastRenderedPageBreak/>
        <w:t>accomplishments based on hastily assembled activity logs, data, and statistics, a good plan has the needed information readily accessible.</w:t>
      </w:r>
    </w:p>
    <w:p w14:paraId="0CB2612D" w14:textId="77777777" w:rsidR="00D607AB" w:rsidRDefault="00D607AB" w:rsidP="00BD1626">
      <w:pPr>
        <w:widowControl/>
      </w:pPr>
    </w:p>
    <w:p w14:paraId="3246C5E7" w14:textId="09F07CC7" w:rsidR="00D607AB" w:rsidRPr="005355E9" w:rsidRDefault="00D607AB" w:rsidP="00BD1626">
      <w:pPr>
        <w:widowControl/>
      </w:pPr>
      <w:r w:rsidRPr="00180056">
        <w:rPr>
          <w:b/>
        </w:rPr>
        <w:t>Second, enhanced legitimacy comes with planning.</w:t>
      </w:r>
      <w:r w:rsidRPr="005355E9">
        <w:t xml:space="preserve"> Remember that strategic planning is the top</w:t>
      </w:r>
      <w:r w:rsidR="001D05FB">
        <w:t xml:space="preserve"> 2013 </w:t>
      </w:r>
      <w:r w:rsidRPr="005355E9">
        <w:t>management tool for global business from a satisfaction standpoint.</w:t>
      </w:r>
      <w:r w:rsidRPr="005355E9">
        <w:rPr>
          <w:rStyle w:val="EndnoteReference"/>
        </w:rPr>
        <w:endnoteReference w:id="71"/>
      </w:r>
      <w:r w:rsidRPr="005355E9">
        <w:t xml:space="preserve"> </w:t>
      </w:r>
      <w:r w:rsidR="0012774D">
        <w:t xml:space="preserve">Recall </w:t>
      </w:r>
      <w:r w:rsidR="00172DB5" w:rsidRPr="005355E9">
        <w:t>strategic</w:t>
      </w:r>
      <w:r w:rsidRPr="005355E9">
        <w:t xml:space="preserve"> planning garnered the highest marks for what worked by executives of high-performing nonprofits and that 91 percent of them had strategic plans in place at their own organizations.</w:t>
      </w:r>
      <w:r w:rsidRPr="005355E9">
        <w:rPr>
          <w:rStyle w:val="EndnoteReference"/>
        </w:rPr>
        <w:endnoteReference w:id="72"/>
      </w:r>
      <w:r w:rsidRPr="005355E9">
        <w:t xml:space="preserve"> </w:t>
      </w:r>
      <w:r w:rsidR="00CC746E">
        <w:t>D</w:t>
      </w:r>
      <w:r w:rsidRPr="005355E9">
        <w:t xml:space="preserve">on’t forget that three out of five nonprofits do it and management services organizations make it their top field of concentration. </w:t>
      </w:r>
      <w:r w:rsidR="0012774D">
        <w:t>Considering all this, i</w:t>
      </w:r>
      <w:r w:rsidRPr="005355E9">
        <w:t xml:space="preserve">t is hard to ignore the implications: If you want your nonprofit to grow into a high performing </w:t>
      </w:r>
      <w:r w:rsidR="0012774D">
        <w:t xml:space="preserve">organization </w:t>
      </w:r>
      <w:r w:rsidRPr="005355E9">
        <w:t xml:space="preserve">with a big budget (or get </w:t>
      </w:r>
      <w:r w:rsidR="0012774D">
        <w:t xml:space="preserve">essential </w:t>
      </w:r>
      <w:r w:rsidRPr="005355E9">
        <w:t>funding), you need to have a plan.</w:t>
      </w:r>
      <w:r w:rsidRPr="005355E9">
        <w:rPr>
          <w:rStyle w:val="EndnoteReference"/>
        </w:rPr>
        <w:endnoteReference w:id="73"/>
      </w:r>
      <w:r w:rsidRPr="005355E9">
        <w:t xml:space="preserve">  </w:t>
      </w:r>
    </w:p>
    <w:p w14:paraId="6022FE7D" w14:textId="77777777" w:rsidR="00D607AB" w:rsidRDefault="00D607AB" w:rsidP="00BD1626">
      <w:pPr>
        <w:widowControl/>
      </w:pPr>
    </w:p>
    <w:p w14:paraId="3989FDDE" w14:textId="77777777" w:rsidR="00D607AB" w:rsidRPr="005355E9" w:rsidRDefault="00685211" w:rsidP="00BD1626">
      <w:pPr>
        <w:widowControl/>
      </w:pPr>
      <w:r>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74"/>
      </w:r>
      <w:r w:rsidR="00D607AB" w:rsidRPr="005355E9">
        <w:t xml:space="preserve"> Unsettling as it may be for those who don’t plan and uplifting for those who do</w:t>
      </w:r>
      <w:r w:rsidR="0012774D">
        <w:t>,</w:t>
      </w:r>
      <w:r w:rsidR="00D607AB" w:rsidRPr="005355E9">
        <w:t xml:space="preserve"> is the news that nonprofits “appear to be rewarded for doing so through an increase in resources.”</w:t>
      </w:r>
      <w:r w:rsidR="00D607AB" w:rsidRPr="005355E9">
        <w:rPr>
          <w:rStyle w:val="EndnoteReference"/>
        </w:rPr>
        <w:endnoteReference w:id="75"/>
      </w:r>
      <w:r w:rsidR="00D607AB" w:rsidRPr="005355E9">
        <w:t xml:space="preserve"> </w:t>
      </w:r>
    </w:p>
    <w:p w14:paraId="7DDCFC2B" w14:textId="77777777" w:rsidR="00D607AB" w:rsidRDefault="00D607AB" w:rsidP="00BD1626">
      <w:pPr>
        <w:widowControl/>
      </w:pPr>
    </w:p>
    <w:p w14:paraId="21C30B9D" w14:textId="69EFA672" w:rsidR="00D607AB" w:rsidRDefault="00D607AB" w:rsidP="00BD1626">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76"/>
      </w:r>
      <w:r w:rsidRPr="005355E9">
        <w:t xml:space="preserve"> </w:t>
      </w:r>
      <w:r w:rsidR="00685211">
        <w:t>T</w:t>
      </w:r>
      <w:r w:rsidRPr="005355E9">
        <w:t>hat’s what legitimacy is all about. In a study of 330 nonprofits,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77"/>
      </w:r>
      <w:r w:rsidRPr="005355E9">
        <w:t xml:space="preserve"> </w:t>
      </w:r>
    </w:p>
    <w:p w14:paraId="52A1419A" w14:textId="77777777" w:rsidR="00D607AB" w:rsidRDefault="00D607AB" w:rsidP="00BD1626">
      <w:pPr>
        <w:widowControl/>
      </w:pPr>
    </w:p>
    <w:p w14:paraId="0F5E9A4C" w14:textId="77777777" w:rsidR="00D607AB" w:rsidRPr="005355E9" w:rsidRDefault="00D607AB" w:rsidP="00BD1626">
      <w:pPr>
        <w:widowControl/>
      </w:pPr>
      <w:r w:rsidRPr="005355E9">
        <w:t xml:space="preserve">In a different study comparing churches that plan and those that didn’t, no </w:t>
      </w:r>
      <w:r w:rsidRPr="005355E9">
        <w:rPr>
          <w:bCs/>
        </w:rPr>
        <w:t>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78"/>
      </w:r>
      <w:r w:rsidRPr="005355E9">
        <w:t xml:space="preserve"> Put directly, planning quite literally shows you the money.</w:t>
      </w:r>
    </w:p>
    <w:p w14:paraId="3B5217EC" w14:textId="77777777" w:rsidR="00D607AB" w:rsidRDefault="00D607AB" w:rsidP="00BD1626">
      <w:pPr>
        <w:pStyle w:val="Heading3"/>
        <w:widowControl/>
      </w:pPr>
      <w:bookmarkStart w:id="53" w:name="_Toc264188274"/>
      <w:bookmarkStart w:id="54" w:name="_Toc265049139"/>
      <w:bookmarkStart w:id="55" w:name="_Toc265747107"/>
      <w:bookmarkStart w:id="56" w:name="_Toc266280795"/>
      <w:bookmarkStart w:id="57" w:name="_Toc268190399"/>
    </w:p>
    <w:p w14:paraId="576C890E" w14:textId="77777777" w:rsidR="00D607AB" w:rsidRPr="005355E9" w:rsidRDefault="00D607AB" w:rsidP="00591B0F">
      <w:pPr>
        <w:pStyle w:val="Heading3"/>
      </w:pPr>
      <w:bookmarkStart w:id="58" w:name="_Toc439003728"/>
      <w:bookmarkStart w:id="59" w:name="_Toc444854684"/>
      <w:bookmarkStart w:id="60" w:name="_Toc462052543"/>
      <w:r w:rsidRPr="005355E9">
        <w:t>Bottom Lines</w:t>
      </w:r>
      <w:bookmarkEnd w:id="53"/>
      <w:bookmarkEnd w:id="54"/>
      <w:bookmarkEnd w:id="55"/>
      <w:bookmarkEnd w:id="56"/>
      <w:bookmarkEnd w:id="57"/>
      <w:bookmarkEnd w:id="58"/>
      <w:bookmarkEnd w:id="59"/>
      <w:bookmarkEnd w:id="60"/>
    </w:p>
    <w:p w14:paraId="79D2D37F" w14:textId="77777777" w:rsidR="00D607AB" w:rsidRDefault="00D607AB" w:rsidP="00BD1626">
      <w:pPr>
        <w:widowControl/>
      </w:pPr>
    </w:p>
    <w:p w14:paraId="2808A12E" w14:textId="77777777" w:rsidR="00D607AB" w:rsidRPr="00FC4DA6" w:rsidRDefault="001D05FB" w:rsidP="00BD1626">
      <w:pPr>
        <w:widowControl/>
        <w:rPr>
          <w:b/>
        </w:rPr>
      </w:pPr>
      <w:r>
        <w:rPr>
          <w:b/>
        </w:rPr>
        <w:t>S</w:t>
      </w:r>
      <w:r w:rsidR="00D607AB" w:rsidRPr="00FC4DA6">
        <w:rPr>
          <w:b/>
        </w:rPr>
        <w:t xml:space="preserve">o, which way is best? Is it the “Just say no” reactive approach in which no planning is good planning? Or is it the “Just say yes” proactive approach? </w:t>
      </w:r>
    </w:p>
    <w:p w14:paraId="6E1C26DE" w14:textId="77777777" w:rsidR="00D607AB" w:rsidRDefault="00D607AB" w:rsidP="00BD1626">
      <w:pPr>
        <w:widowControl/>
      </w:pPr>
    </w:p>
    <w:p w14:paraId="490C0597" w14:textId="77777777" w:rsidR="00D607AB" w:rsidRPr="005355E9" w:rsidRDefault="00D607AB" w:rsidP="00BD1626">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6D3F3DE8" w14:textId="77777777" w:rsidR="00D607AB" w:rsidRDefault="00D607AB" w:rsidP="00BD1626">
      <w:pPr>
        <w:widowControl/>
      </w:pPr>
    </w:p>
    <w:p w14:paraId="2E36D522" w14:textId="3C70DC1B" w:rsidR="00D607AB" w:rsidRPr="005355E9" w:rsidRDefault="00D607AB" w:rsidP="00BD1626">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t>
      </w:r>
      <w:r w:rsidRPr="005355E9">
        <w:lastRenderedPageBreak/>
        <w:t xml:space="preserve">wait to be acted upon, you </w:t>
      </w:r>
      <w:r w:rsidRPr="005355E9">
        <w:rPr>
          <w:i/>
        </w:rPr>
        <w:t>will</w:t>
      </w:r>
      <w:r w:rsidRPr="005355E9">
        <w:t xml:space="preserve"> be acted upon.”</w:t>
      </w:r>
      <w:r w:rsidRPr="005355E9">
        <w:rPr>
          <w:rStyle w:val="EndnoteReference"/>
        </w:rPr>
        <w:endnoteReference w:id="79"/>
      </w:r>
      <w:r w:rsidRPr="005355E9">
        <w:t xml:space="preserve"> </w:t>
      </w:r>
      <w:r w:rsidR="005931A6">
        <w:t xml:space="preserve">It may not be a </w:t>
      </w:r>
      <w:r w:rsidRPr="005355E9">
        <w:t>board member</w:t>
      </w:r>
      <w:r>
        <w:t xml:space="preserve"> or </w:t>
      </w:r>
      <w:r w:rsidRPr="005355E9">
        <w:t>an executive director, but no matter what, someone</w:t>
      </w:r>
      <w:r w:rsidR="005931A6">
        <w:t xml:space="preserve"> or something </w:t>
      </w:r>
      <w:r w:rsidRPr="005355E9">
        <w:t xml:space="preserve">is going to give </w:t>
      </w:r>
      <w:r w:rsidR="005931A6">
        <w:t xml:space="preserve">the organization </w:t>
      </w:r>
      <w:r w:rsidRPr="005355E9">
        <w:t xml:space="preserve">direction. </w:t>
      </w:r>
      <w:r w:rsidR="005931A6">
        <w:t>This being the case, d</w:t>
      </w:r>
      <w:r w:rsidRPr="005355E9">
        <w:t xml:space="preserve">oes the executive director or board president really want the marketing director to set the “vision du jour?” </w:t>
      </w:r>
      <w:r w:rsidR="005931A6">
        <w:t>One way or another, direction is going to be given either by default or design.</w:t>
      </w:r>
    </w:p>
    <w:p w14:paraId="089B49E7" w14:textId="77777777" w:rsidR="00D607AB" w:rsidRDefault="00D607AB" w:rsidP="00BD1626">
      <w:pPr>
        <w:widowControl/>
      </w:pPr>
    </w:p>
    <w:p w14:paraId="486EE082" w14:textId="77777777" w:rsidR="00D607AB" w:rsidRPr="005355E9" w:rsidRDefault="00D607AB" w:rsidP="00BD1626">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management systems that must serve the mission of the organization, not vice versa. About these management systems, he says:  </w:t>
      </w:r>
    </w:p>
    <w:p w14:paraId="60A7C0E7" w14:textId="77777777" w:rsidR="00D607AB" w:rsidRDefault="00D607AB" w:rsidP="00BD1626">
      <w:pPr>
        <w:widowControl/>
      </w:pPr>
    </w:p>
    <w:p w14:paraId="1EA04A6B" w14:textId="77777777" w:rsidR="00D607AB" w:rsidRPr="005355E9" w:rsidRDefault="00D607AB" w:rsidP="00BD1626">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80"/>
      </w:r>
      <w:r w:rsidRPr="005355E9">
        <w:t xml:space="preserve">   </w:t>
      </w:r>
    </w:p>
    <w:p w14:paraId="06539EF3" w14:textId="77777777" w:rsidR="00D607AB" w:rsidRDefault="00D607AB" w:rsidP="00BD1626">
      <w:pPr>
        <w:widowControl/>
      </w:pPr>
    </w:p>
    <w:p w14:paraId="51058CF8" w14:textId="50B8C0CA" w:rsidR="00D607AB" w:rsidRPr="005355E9" w:rsidRDefault="00D607AB" w:rsidP="00BD1626">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81"/>
      </w:r>
      <w:r w:rsidRPr="005355E9">
        <w:t xml:space="preserve"> clearly applies here. If you don’t know what business you’re in, how can you make effective decisions about </w:t>
      </w:r>
      <w:r w:rsidR="005931A6">
        <w:t>that profession</w:t>
      </w:r>
      <w:r w:rsidRPr="005355E9">
        <w:t xml:space="preserve"> or new ones that you might enter?  </w:t>
      </w:r>
    </w:p>
    <w:p w14:paraId="5CFDE4E0" w14:textId="77777777" w:rsidR="00D607AB" w:rsidRDefault="00D607AB" w:rsidP="00BD1626">
      <w:pPr>
        <w:widowControl/>
      </w:pPr>
    </w:p>
    <w:p w14:paraId="13425CF7" w14:textId="5AC8DC13" w:rsidR="00D607AB" w:rsidRDefault="00D607AB" w:rsidP="00BD1626">
      <w:pPr>
        <w:widowControl/>
      </w:pPr>
      <w:r w:rsidRPr="005355E9">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w:t>
      </w:r>
      <w:r w:rsidR="005931A6">
        <w:t>marathon</w:t>
      </w:r>
      <w:r w:rsidRPr="005355E9">
        <w:t xml:space="preserv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73F51F4F" w14:textId="77777777" w:rsidR="00D607AB" w:rsidRDefault="00D607AB" w:rsidP="00BD1626">
      <w:pPr>
        <w:widowControl/>
      </w:pPr>
    </w:p>
    <w:p w14:paraId="1DBF00A7" w14:textId="4E91721B" w:rsidR="00D607AB" w:rsidRPr="005355E9" w:rsidRDefault="00D607AB" w:rsidP="00BD1626">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82"/>
      </w:r>
      <w:r w:rsidRPr="005355E9">
        <w:t xml:space="preserve"> Th</w:t>
      </w:r>
      <w:r w:rsidR="00435663">
        <w:t>is framework</w:t>
      </w:r>
      <w:r w:rsidRPr="005355E9">
        <w:t xml:space="preserve"> assures the board and staff that essential systems will be in place that </w:t>
      </w:r>
      <w:r w:rsidR="00435663">
        <w:t xml:space="preserve">offer </w:t>
      </w:r>
      <w:r w:rsidRPr="005355E9">
        <w:t xml:space="preserve">the organization </w:t>
      </w:r>
      <w:r w:rsidR="00435663">
        <w:t xml:space="preserve">a </w:t>
      </w:r>
      <w:r w:rsidRPr="005355E9">
        <w:t xml:space="preserve">foundation for achieving its chosen destiny.  </w:t>
      </w:r>
    </w:p>
    <w:p w14:paraId="4388D053" w14:textId="77777777" w:rsidR="00D607AB" w:rsidRDefault="00D607AB" w:rsidP="00BD1626">
      <w:pPr>
        <w:widowControl/>
      </w:pPr>
    </w:p>
    <w:p w14:paraId="72ACC8D4" w14:textId="3CD355B8" w:rsidR="00D607AB" w:rsidRPr="005355E9" w:rsidRDefault="00D607AB" w:rsidP="00BD1626">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69A1748F" w14:textId="77777777" w:rsidR="00D607AB" w:rsidRDefault="00D607AB" w:rsidP="00BD1626">
      <w:pPr>
        <w:widowControl/>
      </w:pPr>
    </w:p>
    <w:p w14:paraId="7201826A" w14:textId="77777777" w:rsidR="00D607AB" w:rsidRPr="005355E9" w:rsidRDefault="00D607AB" w:rsidP="00BD1626">
      <w:pPr>
        <w:widowControl/>
      </w:pPr>
      <w:r w:rsidRPr="005355E9">
        <w:lastRenderedPageBreak/>
        <w:t xml:space="preserve">Here’s the bottom line about planning: </w:t>
      </w:r>
      <w:r w:rsidRPr="00C8215B">
        <w:rPr>
          <w:b/>
        </w:rPr>
        <w:t xml:space="preserve">Even if you don’t think you’re ready to do it, don’t think you need to do it, don’t want to do it, don’t care about it, </w:t>
      </w:r>
      <w:r>
        <w:rPr>
          <w:b/>
        </w:rPr>
        <w:t xml:space="preserve">or </w:t>
      </w:r>
      <w:r w:rsidRPr="00C8215B">
        <w:rPr>
          <w:b/>
        </w:rPr>
        <w:t>don’t believe it matters</w:t>
      </w:r>
      <w:r>
        <w:t xml:space="preserve"> - </w:t>
      </w:r>
      <w:r w:rsidRPr="00C8215B">
        <w:rPr>
          <w:b/>
        </w:rPr>
        <w:t xml:space="preserve">your stakeholders </w:t>
      </w:r>
      <w:r>
        <w:rPr>
          <w:b/>
        </w:rPr>
        <w:t>(</w:t>
      </w:r>
      <w:r w:rsidRPr="00C8215B">
        <w:rPr>
          <w:b/>
        </w:rPr>
        <w:t>and funders in particular</w:t>
      </w:r>
      <w:r>
        <w:rPr>
          <w:b/>
        </w:rPr>
        <w:t>)</w:t>
      </w:r>
      <w:r w:rsidRPr="00C8215B">
        <w:rPr>
          <w:b/>
        </w:rPr>
        <w:t xml:space="preserve"> believe it matters</w:t>
      </w:r>
      <w:r>
        <w:rPr>
          <w:b/>
        </w:rPr>
        <w:t xml:space="preserve"> greatly</w:t>
      </w:r>
      <w:r w:rsidRPr="00C8215B">
        <w:rPr>
          <w:b/>
        </w:rPr>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83"/>
      </w:r>
      <w:r w:rsidRPr="005355E9">
        <w:t xml:space="preserve"> </w:t>
      </w:r>
    </w:p>
    <w:p w14:paraId="3EF50F00" w14:textId="77777777" w:rsidR="00D607AB" w:rsidRDefault="00D607AB" w:rsidP="00BD1626">
      <w:pPr>
        <w:widowControl/>
      </w:pPr>
    </w:p>
    <w:p w14:paraId="5A4D3B74" w14:textId="77777777" w:rsidR="00D607AB" w:rsidRPr="005355E9" w:rsidRDefault="00D607AB" w:rsidP="00BD1626">
      <w:pPr>
        <w:widowControl/>
      </w:pPr>
      <w:r w:rsidRPr="005355E9">
        <w:t xml:space="preserve">For those familiar with philosophy, this argument for planning is similar on a small scale to Pascal’s Gambit where it is better to believe that God exists than not believe because 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84"/>
      </w:r>
      <w:r w:rsidRPr="005355E9">
        <w:t xml:space="preserve"> A</w:t>
      </w:r>
      <w:r w:rsidR="00685211">
        <w:t xml:space="preserve">s </w:t>
      </w:r>
      <w:r w:rsidRPr="005355E9">
        <w:t>Michael Porter asserts</w:t>
      </w:r>
      <w:r w:rsidR="00685211">
        <w:t xml:space="preserve">: </w:t>
      </w:r>
      <w:r w:rsidRPr="00172DB5">
        <w:t>“</w:t>
      </w:r>
      <w:r w:rsidRPr="00172DB5">
        <w:rPr>
          <w:b/>
        </w:rPr>
        <w:t>questions that good planning seeks to answer . . . will never lose their relevance.</w:t>
      </w:r>
      <w:r w:rsidRPr="00172DB5">
        <w:t>”</w:t>
      </w:r>
      <w:r w:rsidRPr="005355E9">
        <w:rPr>
          <w:rStyle w:val="EndnoteReference"/>
        </w:rPr>
        <w:endnoteReference w:id="85"/>
      </w:r>
      <w:r w:rsidRPr="005355E9">
        <w:t xml:space="preserve"> </w:t>
      </w:r>
    </w:p>
    <w:p w14:paraId="5FEEC3C7" w14:textId="77777777" w:rsidR="00D607AB" w:rsidRDefault="00D607AB" w:rsidP="00BD1626">
      <w:pPr>
        <w:widowControl/>
        <w:rPr>
          <w:b/>
          <w:caps/>
        </w:rPr>
      </w:pPr>
      <w:bookmarkStart w:id="61" w:name="_Toc267124579"/>
      <w:bookmarkEnd w:id="28"/>
    </w:p>
    <w:p w14:paraId="65D9A60C" w14:textId="77777777" w:rsidR="00D607AB" w:rsidRDefault="00D607AB" w:rsidP="00591B0F">
      <w:pPr>
        <w:pStyle w:val="Heading2"/>
      </w:pPr>
      <w:bookmarkStart w:id="62" w:name="_Toc439003730"/>
      <w:bookmarkStart w:id="63" w:name="_Toc444854685"/>
      <w:bookmarkStart w:id="64" w:name="_Toc462052544"/>
      <w:r w:rsidRPr="0029284F">
        <w:t>S</w:t>
      </w:r>
      <w:r>
        <w:t>trat</w:t>
      </w:r>
      <w:r w:rsidR="00D848DE">
        <w:t>egic Management</w:t>
      </w:r>
      <w:bookmarkEnd w:id="62"/>
      <w:bookmarkEnd w:id="63"/>
      <w:bookmarkEnd w:id="64"/>
    </w:p>
    <w:p w14:paraId="69C404C1" w14:textId="77777777" w:rsidR="00D607AB" w:rsidRPr="008F41D0" w:rsidRDefault="00D607AB" w:rsidP="00BD1626">
      <w:pPr>
        <w:widowControl/>
      </w:pPr>
    </w:p>
    <w:p w14:paraId="1FF75D9F" w14:textId="77777777" w:rsidR="00043AE8" w:rsidRPr="00A22818" w:rsidRDefault="009A5A06" w:rsidP="00BD1626">
      <w:pPr>
        <w:widowControl/>
      </w:pPr>
      <w:r w:rsidRPr="00A22818">
        <w:t xml:space="preserve">What is strategic management? </w:t>
      </w:r>
      <w:r w:rsidR="00D607AB" w:rsidRPr="00A22818">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sidRPr="00A22818">
        <w:rPr>
          <w:rStyle w:val="EndnoteReference"/>
          <w:sz w:val="24"/>
        </w:rPr>
        <w:endnoteReference w:id="86"/>
      </w:r>
      <w:r w:rsidR="00D607AB" w:rsidRPr="00A22818">
        <w:t xml:space="preserve"> </w:t>
      </w:r>
      <w:r w:rsidR="004049DC" w:rsidRPr="00A22818">
        <w:t xml:space="preserve">Bryson </w:t>
      </w:r>
      <w:r w:rsidR="00043AE8" w:rsidRPr="00A22818">
        <w:t xml:space="preserve">gets it tighter, </w:t>
      </w:r>
      <w:r w:rsidR="004049DC" w:rsidRPr="00A22818">
        <w:t>“the reasonable integration of strategic planning and implementation across an organization.</w:t>
      </w:r>
      <w:r w:rsidR="0042161A" w:rsidRPr="00A22818">
        <w:t xml:space="preserve">” Oster’s </w:t>
      </w:r>
      <w:r w:rsidR="00043AE8" w:rsidRPr="00A22818">
        <w:t>lays out</w:t>
      </w:r>
      <w:r w:rsidR="0042161A" w:rsidRPr="00A22818">
        <w:t xml:space="preserve"> three primary elements: setting the strategy, </w:t>
      </w:r>
      <w:r w:rsidR="0067375E" w:rsidRPr="00A22818">
        <w:t>implementing the strategy, and evaluating the results.</w:t>
      </w:r>
      <w:r w:rsidR="00043AE8" w:rsidRPr="00A22818">
        <w:rPr>
          <w:rStyle w:val="EndnoteReference"/>
          <w:sz w:val="24"/>
        </w:rPr>
        <w:endnoteReference w:id="87"/>
      </w:r>
      <w:r w:rsidR="00043AE8" w:rsidRPr="00A22818">
        <w:t xml:space="preserve"> This is how she envisions the process of putting it all together:</w:t>
      </w:r>
      <w:r w:rsidR="006B36C5" w:rsidRPr="00A22818">
        <w:rPr>
          <w:rStyle w:val="EndnoteReference"/>
          <w:sz w:val="24"/>
        </w:rPr>
        <w:endnoteReference w:id="88"/>
      </w:r>
    </w:p>
    <w:p w14:paraId="6FCF59C0" w14:textId="77777777" w:rsidR="00043AE8" w:rsidRDefault="00043AE8" w:rsidP="00BD1626">
      <w:pPr>
        <w:widowControl/>
      </w:pPr>
    </w:p>
    <w:p w14:paraId="00B31569" w14:textId="77777777" w:rsidR="00043AE8" w:rsidRDefault="00043AE8" w:rsidP="00BD1626">
      <w:pPr>
        <w:widowControl/>
        <w:jc w:val="center"/>
      </w:pPr>
      <w:r>
        <w:rPr>
          <w:noProof/>
        </w:rPr>
        <w:drawing>
          <wp:inline distT="0" distB="0" distL="0" distR="0" wp14:anchorId="50AB9EB1" wp14:editId="62F3D439">
            <wp:extent cx="4701856" cy="31817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0132" cy="3200920"/>
                    </a:xfrm>
                    <a:prstGeom prst="rect">
                      <a:avLst/>
                    </a:prstGeom>
                    <a:noFill/>
                  </pic:spPr>
                </pic:pic>
              </a:graphicData>
            </a:graphic>
          </wp:inline>
        </w:drawing>
      </w:r>
    </w:p>
    <w:p w14:paraId="71491DF4" w14:textId="77777777" w:rsidR="00D607AB" w:rsidRDefault="00D607AB" w:rsidP="00BD1626">
      <w:pPr>
        <w:widowControl/>
      </w:pPr>
    </w:p>
    <w:p w14:paraId="1D0F1E6B" w14:textId="77777777" w:rsidR="0094387F" w:rsidRDefault="00D607AB" w:rsidP="00BD1626">
      <w:pPr>
        <w:widowControl/>
      </w:pPr>
      <w:r>
        <w:lastRenderedPageBreak/>
        <w:t xml:space="preserve">A </w:t>
      </w:r>
      <w:r w:rsidR="00A22818">
        <w:t>better</w:t>
      </w:r>
      <w:r w:rsidR="009A5A06">
        <w:t xml:space="preserve"> definition</w:t>
      </w:r>
      <w:r w:rsidR="00A22818">
        <w:t xml:space="preserve"> of strategic management </w:t>
      </w:r>
      <w:r w:rsidR="009A5A06">
        <w:t xml:space="preserve">is </w:t>
      </w:r>
      <w:r>
        <w:t>“the formulation, implementation, and evaluation of managerial actions that enhance the value of a business enterprise.”</w:t>
      </w:r>
      <w:r>
        <w:rPr>
          <w:rStyle w:val="EndnoteReference"/>
          <w:rFonts w:cs="Times-Roman"/>
          <w:szCs w:val="18"/>
        </w:rPr>
        <w:endnoteReference w:id="89"/>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680EA8CA" w14:textId="77777777" w:rsidR="00A22818" w:rsidRDefault="00A22818" w:rsidP="00A22818">
      <w:pPr>
        <w:widowControl/>
        <w:jc w:val="center"/>
      </w:pPr>
      <w:r>
        <w:rPr>
          <w:noProof/>
        </w:rPr>
        <w:drawing>
          <wp:inline distT="0" distB="0" distL="0" distR="0" wp14:anchorId="3F218C70" wp14:editId="1429E77D">
            <wp:extent cx="4507992" cy="1837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507992" cy="1837944"/>
                    </a:xfrm>
                    <a:prstGeom prst="rect">
                      <a:avLst/>
                    </a:prstGeom>
                    <a:noFill/>
                  </pic:spPr>
                </pic:pic>
              </a:graphicData>
            </a:graphic>
          </wp:inline>
        </w:drawing>
      </w:r>
    </w:p>
    <w:p w14:paraId="156E36E3" w14:textId="77777777" w:rsidR="00A22818" w:rsidRDefault="00A22818" w:rsidP="00BD1626">
      <w:pPr>
        <w:widowControl/>
      </w:pPr>
    </w:p>
    <w:p w14:paraId="403C4C5A" w14:textId="77777777" w:rsidR="00D607AB" w:rsidRDefault="00D5189B" w:rsidP="00C72F68">
      <w:pPr>
        <w:widowControl/>
        <w:spacing w:line="254" w:lineRule="auto"/>
      </w:pPr>
      <w:r>
        <w:t xml:space="preserve">Because of the complex relationships </w:t>
      </w:r>
      <w:r w:rsidR="00C72F68">
        <w:t>and often-smaller scale for nonprofits – 77% have budgets of less than $1 million</w:t>
      </w:r>
      <w:r w:rsidR="00C72F68">
        <w:rPr>
          <w:rStyle w:val="EndnoteReference"/>
        </w:rPr>
        <w:endnoteReference w:id="90"/>
      </w:r>
      <w:r w:rsidR="00C72F68">
        <w:t xml:space="preserve"> - </w:t>
      </w:r>
      <w:r>
        <w:t xml:space="preserve">the sustainable strategy approach breaks operations into two pieces </w:t>
      </w:r>
      <w:r w:rsidR="00C72F68">
        <w:t xml:space="preserve">so </w:t>
      </w:r>
      <w:r>
        <w:t xml:space="preserve">that </w:t>
      </w:r>
      <w:r w:rsidR="00C72F68">
        <w:t xml:space="preserve">no one neglects </w:t>
      </w:r>
      <w:r>
        <w:t>delegation.</w:t>
      </w:r>
      <w:r w:rsidR="00C72F68">
        <w:t xml:space="preserve"> </w:t>
      </w:r>
      <w:r w:rsidR="00D607AB">
        <w:t xml:space="preserve">In </w:t>
      </w:r>
      <w:r w:rsidR="00C72F68">
        <w:t xml:space="preserve">the sustainable strategy </w:t>
      </w:r>
      <w:r w:rsidR="009A5A06">
        <w:t>approach, t</w:t>
      </w:r>
      <w:r w:rsidR="00D607AB">
        <w:t xml:space="preserve">he right answers come from the </w:t>
      </w:r>
      <w:r w:rsidR="00C72F68">
        <w:t xml:space="preserve">five </w:t>
      </w:r>
      <w:r w:rsidR="00D607AB">
        <w:t>questions that every organization must ans</w:t>
      </w:r>
      <w:r w:rsidR="00C72F68">
        <w:t>wer</w:t>
      </w:r>
      <w:r w:rsidR="00D607AB">
        <w:t>:</w:t>
      </w:r>
    </w:p>
    <w:p w14:paraId="6449E0C6" w14:textId="77777777" w:rsidR="008A7CFF" w:rsidRDefault="008A7CFF" w:rsidP="00BD1626">
      <w:pPr>
        <w:widowControl/>
        <w:ind w:left="720"/>
        <w:rPr>
          <w:rFonts w:eastAsia="Garamond"/>
        </w:rPr>
      </w:pPr>
    </w:p>
    <w:p w14:paraId="01410219" w14:textId="77777777" w:rsidR="00D607AB" w:rsidRDefault="00D607AB" w:rsidP="00BD1626">
      <w:pPr>
        <w:widowControl/>
        <w:ind w:left="720"/>
      </w:pPr>
      <w:r>
        <w:rPr>
          <w:rFonts w:eastAsia="Garamond"/>
        </w:rPr>
        <w:t>Why?</w:t>
      </w:r>
    </w:p>
    <w:p w14:paraId="35FA175B" w14:textId="77777777" w:rsidR="00D607AB" w:rsidRDefault="00D607AB" w:rsidP="00BD1626">
      <w:pPr>
        <w:widowControl/>
        <w:ind w:left="720"/>
      </w:pPr>
      <w:r>
        <w:rPr>
          <w:rFonts w:eastAsia="Garamond"/>
        </w:rPr>
        <w:t xml:space="preserve">Where </w:t>
      </w:r>
      <w:r>
        <w:t>to go tomorrow?</w:t>
      </w:r>
    </w:p>
    <w:p w14:paraId="565EC038" w14:textId="77777777" w:rsidR="00D607AB" w:rsidRDefault="00D607AB" w:rsidP="00BD1626">
      <w:pPr>
        <w:widowControl/>
        <w:ind w:left="720"/>
      </w:pPr>
      <w:r>
        <w:rPr>
          <w:rFonts w:eastAsia="Garamond"/>
        </w:rPr>
        <w:t xml:space="preserve">What </w:t>
      </w:r>
      <w:r>
        <w:t>gets done today?</w:t>
      </w:r>
    </w:p>
    <w:p w14:paraId="0C011890" w14:textId="77777777" w:rsidR="00D607AB" w:rsidRDefault="00D607AB" w:rsidP="00BD1626">
      <w:pPr>
        <w:widowControl/>
        <w:ind w:left="720"/>
      </w:pPr>
      <w:r>
        <w:rPr>
          <w:rFonts w:eastAsia="Garamond"/>
        </w:rPr>
        <w:t xml:space="preserve">Who </w:t>
      </w:r>
      <w:r>
        <w:t>does what?</w:t>
      </w:r>
    </w:p>
    <w:p w14:paraId="2117F53A" w14:textId="77777777" w:rsidR="00D607AB" w:rsidRDefault="00D607AB" w:rsidP="00BD1626">
      <w:pPr>
        <w:widowControl/>
        <w:ind w:left="720"/>
      </w:pPr>
      <w:r>
        <w:rPr>
          <w:rFonts w:eastAsia="Garamond"/>
        </w:rPr>
        <w:t xml:space="preserve">When </w:t>
      </w:r>
      <w:r>
        <w:t>did it happen?</w:t>
      </w:r>
    </w:p>
    <w:p w14:paraId="5C885FA0" w14:textId="77777777" w:rsidR="00172DB5" w:rsidRDefault="00172DB5" w:rsidP="00BD1626">
      <w:pPr>
        <w:widowControl/>
        <w:ind w:left="720"/>
      </w:pPr>
    </w:p>
    <w:p w14:paraId="2F276C4A" w14:textId="77777777" w:rsidR="00D607AB" w:rsidRDefault="008F2A04" w:rsidP="00BD1626">
      <w:pPr>
        <w:widowControl/>
        <w:ind w:left="-15"/>
      </w:pPr>
      <w:r>
        <w:t>You can answer t</w:t>
      </w:r>
      <w:r w:rsidR="00D607AB">
        <w:t xml:space="preserve">hese five questions in many different ways, from informal to formal. </w:t>
      </w:r>
      <w:r w:rsidR="009A5A06">
        <w:t xml:space="preserve">The sustainable strategy workbook takes </w:t>
      </w:r>
      <w:r w:rsidR="00D607AB">
        <w:t xml:space="preserve">a moderate approach that strikes a balance between these two extremes by creating a unified frame – a classic approach to strategic management – to guide the work of the organization. </w:t>
      </w:r>
    </w:p>
    <w:p w14:paraId="167231E5" w14:textId="77777777" w:rsidR="00D607AB" w:rsidRDefault="00D607AB" w:rsidP="00BD1626">
      <w:pPr>
        <w:widowControl/>
        <w:ind w:left="-15"/>
      </w:pPr>
    </w:p>
    <w:p w14:paraId="35F0DDF5" w14:textId="77777777" w:rsidR="00D607AB" w:rsidRDefault="00D607AB" w:rsidP="00BD1626">
      <w:pPr>
        <w:widowControl/>
        <w:ind w:left="-14"/>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91"/>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92"/>
      </w:r>
      <w:r>
        <w:rPr>
          <w:vertAlign w:val="superscript"/>
        </w:rPr>
        <w:t xml:space="preserve"> </w:t>
      </w:r>
    </w:p>
    <w:p w14:paraId="747FC995" w14:textId="77777777" w:rsidR="00D607AB" w:rsidRDefault="00D607AB" w:rsidP="00BD1626">
      <w:pPr>
        <w:widowControl/>
        <w:ind w:left="-14"/>
        <w:rPr>
          <w:vertAlign w:val="superscript"/>
        </w:rPr>
      </w:pPr>
    </w:p>
    <w:p w14:paraId="65654134" w14:textId="128C3A81" w:rsidR="00D607AB" w:rsidRDefault="00D607AB" w:rsidP="00BD1626">
      <w:pPr>
        <w:widowControl/>
        <w:ind w:left="-14"/>
      </w:pPr>
      <w:r>
        <w:t>For the Carvers, accomplishing the mission is the end; for Bowmen, the plan is the means to that end. For organizations looking for a quick and practical way to do both, the five questions are the</w:t>
      </w:r>
      <w:r w:rsidR="009377CA">
        <w:t xml:space="preserve"> key</w:t>
      </w:r>
      <w:r>
        <w:t xml:space="preserve">, and </w:t>
      </w:r>
      <w:r w:rsidR="00525E42">
        <w:t>sustainable strategy</w:t>
      </w:r>
      <w:r>
        <w:rPr>
          <w:rFonts w:ascii="Garamond" w:eastAsia="Garamond" w:hAnsi="Garamond" w:cs="Garamond"/>
          <w:i/>
        </w:rPr>
        <w:t xml:space="preserve"> </w:t>
      </w:r>
      <w:r>
        <w:t>offers a method for answering them</w:t>
      </w:r>
      <w:r w:rsidR="0094387F">
        <w:t>.</w:t>
      </w:r>
    </w:p>
    <w:p w14:paraId="78834D44" w14:textId="77777777" w:rsidR="0094387F" w:rsidRDefault="0094387F" w:rsidP="00BD1626">
      <w:pPr>
        <w:widowControl/>
      </w:pPr>
    </w:p>
    <w:p w14:paraId="603820B0" w14:textId="77777777" w:rsidR="00BD6674" w:rsidRDefault="0094387F" w:rsidP="00BD1626">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w:t>
      </w:r>
      <w:r w:rsidR="00BD6674">
        <w:lastRenderedPageBreak/>
        <w:t xml:space="preserve">the life-changing difference they experience because of being your client, and how your agency is different from its rivals – your competitive advantage as it were. </w:t>
      </w:r>
    </w:p>
    <w:p w14:paraId="644AEADC" w14:textId="77777777" w:rsidR="00BD6674" w:rsidRDefault="00BD6674" w:rsidP="00BD1626">
      <w:pPr>
        <w:widowControl/>
      </w:pPr>
    </w:p>
    <w:p w14:paraId="2920DB7B" w14:textId="157EDA45" w:rsidR="00D607AB" w:rsidRDefault="00D607AB" w:rsidP="00BD1626">
      <w:pPr>
        <w:widowControl/>
      </w:pPr>
      <w:r>
        <w:t>Strategy is where the high-impact decisions are made about how to bring the purpose to life. Strategy advance</w:t>
      </w:r>
      <w:r w:rsidR="008F2A04">
        <w:t>s</w:t>
      </w:r>
      <w:r>
        <w:t xml:space="preserve"> the organization’s purpose. This is why gurus like Michael Porter often talk about competitive strategy.</w:t>
      </w:r>
      <w:r>
        <w:rPr>
          <w:rStyle w:val="EndnoteReference"/>
        </w:rPr>
        <w:endnoteReference w:id="93"/>
      </w:r>
      <w:r>
        <w:t xml:space="preserve"> After all, why would any organization undertake a strategy if it didn’t advance its interests by serving its clients better, garnering greater resources to serve those clients better, or to serve even more clients?</w:t>
      </w:r>
      <w:r w:rsidR="00DE742B">
        <w:t xml:space="preserve"> In other words, by being competitive</w:t>
      </w:r>
      <w:r w:rsidR="00172DB5">
        <w:t>?</w:t>
      </w:r>
      <w:r w:rsidR="00DE742B">
        <w:t xml:space="preserve"> </w:t>
      </w:r>
    </w:p>
    <w:p w14:paraId="6C90C430" w14:textId="77777777" w:rsidR="00D607AB" w:rsidRDefault="00D607AB" w:rsidP="00BD1626">
      <w:pPr>
        <w:widowControl/>
      </w:pPr>
    </w:p>
    <w:p w14:paraId="08C362B9" w14:textId="77777777" w:rsidR="00D607AB" w:rsidRDefault="007E6B8B" w:rsidP="00BD1626">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94"/>
      </w:r>
      <w:r w:rsidR="00D607AB">
        <w:t xml:space="preserve"> Strategies are not the competitive advantage; they’re what establish it. </w:t>
      </w:r>
    </w:p>
    <w:p w14:paraId="4AAEFB4B" w14:textId="77777777" w:rsidR="00D607AB" w:rsidRDefault="00D607AB" w:rsidP="00BD1626">
      <w:pPr>
        <w:widowControl/>
      </w:pPr>
    </w:p>
    <w:p w14:paraId="41E761A4" w14:textId="6B319490" w:rsidR="005128BA" w:rsidRPr="00DE742B" w:rsidRDefault="00BD6674" w:rsidP="005128BA">
      <w:pPr>
        <w:widowControl/>
        <w:rPr>
          <w:b/>
        </w:rPr>
      </w:pPr>
      <w:r>
        <w:t xml:space="preserve">Michael Porter’s definition is, </w:t>
      </w:r>
      <w:r w:rsidRPr="007E6B8B">
        <w:t>“Strategy is the big picture of how an organization</w:t>
      </w:r>
      <w:r>
        <w:t xml:space="preserve"> is going to win.”</w:t>
      </w:r>
      <w:r>
        <w:rPr>
          <w:rStyle w:val="EndnoteReference"/>
        </w:rPr>
        <w:endnoteReference w:id="95"/>
      </w:r>
      <w:r>
        <w:t xml:space="preserve"> Nonprofit experts </w:t>
      </w:r>
      <w:r w:rsidR="00D607AB">
        <w:t>David La Piana and Michaela Hayes define as “pattern of thoughtful action through which an organization’s leaders seek an increased share of limited resources, with the goal of advancing their mission.”</w:t>
      </w:r>
      <w:r w:rsidR="00D607AB">
        <w:rPr>
          <w:rStyle w:val="EndnoteReference"/>
        </w:rPr>
        <w:endnoteReference w:id="96"/>
      </w:r>
      <w:r w:rsidR="007E6B8B">
        <w:t xml:space="preserve"> </w:t>
      </w:r>
      <w:r w:rsidR="005128BA">
        <w:t>James Phills says, “mission, no matter how clear, compelling, or poetic, won’t ensure economic vitality. That is the job of strategy.”</w:t>
      </w:r>
      <w:r w:rsidR="005128BA">
        <w:rPr>
          <w:rStyle w:val="EndnoteReference"/>
        </w:rPr>
        <w:endnoteReference w:id="97"/>
      </w:r>
      <w:r w:rsidR="005128BA">
        <w:t xml:space="preserve"> Add this all up for a simple definition that </w:t>
      </w:r>
    </w:p>
    <w:p w14:paraId="35EB4CE8" w14:textId="537D9F87" w:rsidR="00D607AB" w:rsidRDefault="00D607AB" w:rsidP="00BD1626">
      <w:pPr>
        <w:widowControl/>
      </w:pPr>
      <w:r w:rsidRPr="00DE742B">
        <w:rPr>
          <w:b/>
        </w:rPr>
        <w:t>strategy brings purpose to life</w:t>
      </w:r>
      <w:r>
        <w:t xml:space="preserve">. </w:t>
      </w:r>
    </w:p>
    <w:p w14:paraId="1EF21FE6" w14:textId="77777777" w:rsidR="00D607AB" w:rsidRDefault="00D607AB" w:rsidP="00BD1626">
      <w:pPr>
        <w:widowControl/>
      </w:pPr>
    </w:p>
    <w:p w14:paraId="49BE7633" w14:textId="77777777" w:rsidR="007D7C2E" w:rsidRDefault="00C72F68" w:rsidP="00BD1626">
      <w:pPr>
        <w:widowControl/>
      </w:pPr>
      <w:r>
        <w:t xml:space="preserve">Michael Porter argues </w:t>
      </w:r>
      <w:r w:rsidR="00D607AB">
        <w:t xml:space="preserve">there are just three questions </w:t>
      </w:r>
      <w:r w:rsidR="00350676">
        <w:t xml:space="preserve">you must </w:t>
      </w:r>
      <w:r w:rsidR="00D607AB">
        <w:t xml:space="preserve">answer when building competitive strategy: </w:t>
      </w:r>
      <w:r w:rsidR="00D607AB" w:rsidRPr="00DE742B">
        <w:t>“What is the business doing now? What is happening in the environment? What should the business be doing?</w:t>
      </w:r>
      <w:r w:rsidR="00D607AB">
        <w:t>”</w:t>
      </w:r>
      <w:r w:rsidR="00D607AB">
        <w:rPr>
          <w:rStyle w:val="EndnoteReference"/>
        </w:rPr>
        <w:endnoteReference w:id="98"/>
      </w:r>
      <w:r w:rsidR="00D607AB">
        <w:t xml:space="preserve"> </w:t>
      </w:r>
      <w:r w:rsidR="00D01296">
        <w:t xml:space="preserve">As Burt Nanus observes, </w:t>
      </w:r>
      <w:r w:rsidR="00D01296" w:rsidRPr="00B141C2">
        <w:t>“vision starts with understanding the enterprise – or in other words, what you see depends on where you stand – you must be quite clear about the fundamentals of the business you are in.”</w:t>
      </w:r>
      <w:r w:rsidR="00D01296" w:rsidRPr="00B141C2">
        <w:rPr>
          <w:vertAlign w:val="superscript"/>
        </w:rPr>
        <w:endnoteReference w:id="99"/>
      </w:r>
      <w:r w:rsidR="00D01296" w:rsidRPr="00D01296">
        <w:t xml:space="preserve"> </w:t>
      </w:r>
      <w:r w:rsidR="00D01296">
        <w:t>After all, who would plan a trip without knowing the point of departure?</w:t>
      </w:r>
      <w:bookmarkStart w:id="65" w:name="_Toc439003733"/>
      <w:bookmarkStart w:id="66" w:name="_Toc444854690"/>
      <w:r w:rsidR="007D7C2E">
        <w:t xml:space="preserve"> Here then is the trip map for sustainable strategy:</w:t>
      </w:r>
    </w:p>
    <w:p w14:paraId="2AC94C7C" w14:textId="77777777" w:rsidR="007D7C2E" w:rsidRDefault="007D7C2E" w:rsidP="00BD1626">
      <w:pPr>
        <w:widowControl/>
      </w:pPr>
    </w:p>
    <w:p w14:paraId="0787EF3E" w14:textId="11FC55DE" w:rsidR="00E03747" w:rsidRPr="00F85B4C" w:rsidRDefault="00AE41DC" w:rsidP="0027115B">
      <w:pPr>
        <w:widowControl/>
      </w:pPr>
      <w:r>
        <w:rPr>
          <w:noProof/>
        </w:rPr>
        <w:drawing>
          <wp:inline distT="0" distB="0" distL="0" distR="0" wp14:anchorId="399A4BAA" wp14:editId="26A27037">
            <wp:extent cx="6080760" cy="283394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080760" cy="2833946"/>
                    </a:xfrm>
                    <a:prstGeom prst="rect">
                      <a:avLst/>
                    </a:prstGeom>
                    <a:noFill/>
                  </pic:spPr>
                </pic:pic>
              </a:graphicData>
            </a:graphic>
          </wp:inline>
        </w:drawing>
      </w:r>
      <w:r w:rsidR="00E03747">
        <w:br w:type="page"/>
      </w:r>
    </w:p>
    <w:p w14:paraId="04F1C7DD" w14:textId="77777777" w:rsidR="007238F7" w:rsidRDefault="007238F7" w:rsidP="00BD1626">
      <w:pPr>
        <w:pStyle w:val="Header"/>
        <w:widowControl/>
      </w:pPr>
      <w:bookmarkStart w:id="67" w:name="_Toc462052545"/>
      <w:r>
        <w:lastRenderedPageBreak/>
        <w:t>Sustainable Strategy</w:t>
      </w:r>
      <w:bookmarkEnd w:id="67"/>
    </w:p>
    <w:p w14:paraId="4A8D0E73" w14:textId="77777777" w:rsidR="00707462" w:rsidRDefault="00707462" w:rsidP="00BD1626">
      <w:pPr>
        <w:pStyle w:val="Heading1"/>
        <w:widowControl/>
      </w:pPr>
    </w:p>
    <w:p w14:paraId="20702F37" w14:textId="77777777" w:rsidR="007238F7" w:rsidRPr="00FF43B5" w:rsidRDefault="007238F7" w:rsidP="00BD1626">
      <w:pPr>
        <w:pStyle w:val="Heading1"/>
        <w:widowControl/>
      </w:pPr>
      <w:bookmarkStart w:id="68" w:name="_Toc462052546"/>
      <w:r w:rsidRPr="00FF43B5">
        <w:t>Great Start</w:t>
      </w:r>
      <w:bookmarkEnd w:id="65"/>
      <w:bookmarkEnd w:id="66"/>
      <w:bookmarkEnd w:id="68"/>
    </w:p>
    <w:p w14:paraId="0AD017DE" w14:textId="77777777" w:rsidR="007238F7" w:rsidRPr="00FF43B5" w:rsidRDefault="007238F7" w:rsidP="00BD1626">
      <w:pPr>
        <w:widowControl/>
        <w:jc w:val="center"/>
      </w:pPr>
      <w:r w:rsidRPr="00FF43B5">
        <w:t>What are we doing now?</w:t>
      </w:r>
    </w:p>
    <w:p w14:paraId="0E5CDE68" w14:textId="77777777" w:rsidR="00707462" w:rsidRDefault="00707462" w:rsidP="002547C2">
      <w:pPr>
        <w:pStyle w:val="Heading2"/>
      </w:pPr>
    </w:p>
    <w:p w14:paraId="625E27B2" w14:textId="65135D08" w:rsidR="008D2EC1" w:rsidRDefault="008D2EC1" w:rsidP="008D2EC1">
      <w:r>
        <w:rPr>
          <w:noProof/>
        </w:rPr>
        <w:drawing>
          <wp:inline distT="0" distB="0" distL="0" distR="0" wp14:anchorId="6E51AE97" wp14:editId="7E80B174">
            <wp:extent cx="6080760" cy="1199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080760" cy="1199460"/>
                    </a:xfrm>
                    <a:prstGeom prst="rect">
                      <a:avLst/>
                    </a:prstGeom>
                    <a:noFill/>
                  </pic:spPr>
                </pic:pic>
              </a:graphicData>
            </a:graphic>
          </wp:inline>
        </w:drawing>
      </w:r>
    </w:p>
    <w:p w14:paraId="1BCCE9CA" w14:textId="77777777" w:rsidR="00D607AB" w:rsidRPr="002547C2" w:rsidRDefault="002547C2" w:rsidP="002547C2">
      <w:pPr>
        <w:pStyle w:val="Heading2"/>
      </w:pPr>
      <w:bookmarkStart w:id="69" w:name="_Toc462052547"/>
      <w:r w:rsidRPr="002547C2">
        <w:t>1</w:t>
      </w:r>
      <w:r w:rsidR="00C87A07">
        <w:t>.</w:t>
      </w:r>
      <w:r w:rsidRPr="002547C2">
        <w:t xml:space="preserve"> Get </w:t>
      </w:r>
      <w:r w:rsidR="00C87A07">
        <w:t>Set</w:t>
      </w:r>
      <w:bookmarkEnd w:id="69"/>
    </w:p>
    <w:p w14:paraId="1F31B217" w14:textId="77777777" w:rsidR="00B41D89" w:rsidRPr="00B41D89" w:rsidRDefault="00B41D89" w:rsidP="00B41D89">
      <w:pPr>
        <w:jc w:val="right"/>
        <w:rPr>
          <w:i/>
        </w:rPr>
      </w:pPr>
      <w:bookmarkStart w:id="70" w:name="_Toc444854687"/>
      <w:r w:rsidRPr="00B41D89">
        <w:rPr>
          <w:i/>
        </w:rPr>
        <w:t>It’s amazing what ordinary people can do</w:t>
      </w:r>
      <w:r>
        <w:rPr>
          <w:i/>
        </w:rPr>
        <w:br/>
      </w:r>
      <w:r w:rsidRPr="00B41D89">
        <w:rPr>
          <w:i/>
        </w:rPr>
        <w:t>if they set o</w:t>
      </w:r>
      <w:r>
        <w:rPr>
          <w:i/>
        </w:rPr>
        <w:t>ut without preconceived notions.</w:t>
      </w:r>
    </w:p>
    <w:p w14:paraId="5089EFAD" w14:textId="77777777" w:rsidR="002547C2" w:rsidRDefault="00B41D89" w:rsidP="00B41D89">
      <w:pPr>
        <w:jc w:val="right"/>
      </w:pPr>
      <w:r>
        <w:t>Charles F. Kettering</w:t>
      </w:r>
    </w:p>
    <w:p w14:paraId="56BC9916" w14:textId="77777777" w:rsidR="00B41D89" w:rsidRDefault="00B41D89" w:rsidP="00BD1626">
      <w:pPr>
        <w:pStyle w:val="Heading3"/>
        <w:widowControl/>
      </w:pPr>
    </w:p>
    <w:p w14:paraId="1C49C7A5" w14:textId="77777777" w:rsidR="00D01296" w:rsidRDefault="00D01296" w:rsidP="00BD1626">
      <w:pPr>
        <w:pStyle w:val="Heading3"/>
        <w:widowControl/>
      </w:pPr>
      <w:bookmarkStart w:id="71" w:name="_Toc462052548"/>
      <w:r>
        <w:t>First Who</w:t>
      </w:r>
      <w:bookmarkEnd w:id="70"/>
      <w:bookmarkEnd w:id="71"/>
    </w:p>
    <w:p w14:paraId="557CD8EF" w14:textId="77777777" w:rsidR="00D01296" w:rsidRDefault="00D01296" w:rsidP="00BD1626">
      <w:pPr>
        <w:widowControl/>
      </w:pPr>
    </w:p>
    <w:p w14:paraId="319B3A6B" w14:textId="77777777" w:rsidR="00D607AB" w:rsidRPr="00191D38" w:rsidRDefault="00D607AB" w:rsidP="00BD1626">
      <w:pPr>
        <w:widowControl/>
        <w:rPr>
          <w:b/>
        </w:rPr>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100"/>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101"/>
      </w:r>
      <w:r>
        <w:t xml:space="preserve"> </w:t>
      </w:r>
      <w:r w:rsidR="009B2A09" w:rsidRPr="00191D38">
        <w:rPr>
          <w:b/>
        </w:rPr>
        <w:t xml:space="preserve">But </w:t>
      </w:r>
      <w:r w:rsidRPr="00777798">
        <w:rPr>
          <w:b/>
        </w:rPr>
        <w:t>which key people</w:t>
      </w:r>
      <w:r w:rsidR="009B2A09" w:rsidRPr="00191D38">
        <w:rPr>
          <w:b/>
        </w:rPr>
        <w:t>?</w:t>
      </w:r>
    </w:p>
    <w:p w14:paraId="2B1CDC6F" w14:textId="77777777" w:rsidR="00D607AB" w:rsidRPr="00C64297" w:rsidRDefault="00D607AB" w:rsidP="00BD1626">
      <w:pPr>
        <w:widowControl/>
      </w:pPr>
    </w:p>
    <w:p w14:paraId="0D4165B2" w14:textId="3E88441C" w:rsidR="00D607AB" w:rsidRDefault="00D607AB" w:rsidP="00BD1626">
      <w:pPr>
        <w:widowControl/>
      </w:pP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rsidR="00E92EC6">
        <w:t>less</w:t>
      </w:r>
      <w:r>
        <w:t xml:space="preserve">. Some </w:t>
      </w:r>
      <w:r w:rsidR="00E92EC6" w:rsidRPr="007E2054">
        <w:t>experts</w:t>
      </w:r>
      <w:r w:rsidRPr="007E2054">
        <w:t xml:space="preserve"> </w:t>
      </w:r>
      <w:r w:rsidR="00DA6FF3">
        <w:t>say</w:t>
      </w:r>
      <w:r w:rsidRPr="007E2054">
        <w:t xml:space="preserve"> “those who carry out strategy must also make it.”</w:t>
      </w:r>
      <w:r w:rsidRPr="007E2054">
        <w:rPr>
          <w:rStyle w:val="EndnoteReference"/>
        </w:rPr>
        <w:endnoteReference w:id="102"/>
      </w:r>
      <w:r w:rsidRPr="007E2054">
        <w:t xml:space="preserve"> </w:t>
      </w:r>
      <w:r w:rsidR="00E92EC6">
        <w:t>I</w:t>
      </w:r>
      <w:r w:rsidRPr="007E2054">
        <w:t xml:space="preserve">f the staff who will implement the strategy are missing from the room, you are doomed </w:t>
      </w:r>
      <w:r w:rsidR="00777798">
        <w:t>for</w:t>
      </w:r>
      <w:r w:rsidRPr="007E2054">
        <w:t xml:space="preserve"> failure. So, should the marketing director be in the room, the development officer? </w:t>
      </w:r>
      <w:r>
        <w:t>Or s</w:t>
      </w:r>
      <w:r w:rsidRPr="007E2054">
        <w:t xml:space="preserve">hould you use a small, behind-the-scenes group of </w:t>
      </w:r>
      <w:r>
        <w:t xml:space="preserve">executive leadership to take the role? </w:t>
      </w:r>
    </w:p>
    <w:p w14:paraId="20E70933" w14:textId="77777777" w:rsidR="00D607AB" w:rsidRDefault="00D607AB" w:rsidP="00BD1626">
      <w:pPr>
        <w:widowControl/>
      </w:pPr>
    </w:p>
    <w:p w14:paraId="5A58B175" w14:textId="77777777" w:rsidR="00D607AB" w:rsidRPr="007E2054" w:rsidRDefault="00D607AB" w:rsidP="00BD1626">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179CBDBB" w14:textId="77777777" w:rsidR="00D607AB" w:rsidRDefault="00D607AB" w:rsidP="00BD1626">
      <w:pPr>
        <w:widowControl/>
      </w:pPr>
    </w:p>
    <w:p w14:paraId="73277BCF" w14:textId="67FB7BF7" w:rsidR="00D607AB" w:rsidRDefault="00D607AB" w:rsidP="00BD1626">
      <w:pPr>
        <w:widowControl/>
      </w:pPr>
      <w:r>
        <w:t xml:space="preserve">Some people </w:t>
      </w:r>
      <w:r w:rsidRPr="00C64297">
        <w:t xml:space="preserve">use the need for acceptance and quality of decision as key </w:t>
      </w:r>
      <w:r w:rsidR="00777798">
        <w:t xml:space="preserve">factors </w:t>
      </w:r>
      <w:r w:rsidRPr="00C64297">
        <w:t>in deciding who should be involved. Gary Yukl’s modification of Victor Vroom and Phillip Yetton’s model</w:t>
      </w:r>
      <w:r w:rsidRPr="00C64297">
        <w:rPr>
          <w:rStyle w:val="EndnoteReference"/>
        </w:rPr>
        <w:endnoteReference w:id="103"/>
      </w:r>
      <w:r w:rsidRPr="00C64297">
        <w:t xml:space="preserve"> has two variables – the decision quality and subordinate acceptance – and three decision making styles – </w:t>
      </w:r>
      <w:r>
        <w:t>directive</w:t>
      </w:r>
      <w:r w:rsidRPr="00C64297">
        <w:t xml:space="preserve">, consultative, and group. </w:t>
      </w:r>
    </w:p>
    <w:p w14:paraId="4CC59BF9" w14:textId="77777777" w:rsidR="00D607AB" w:rsidRDefault="00D607AB" w:rsidP="00BD1626">
      <w:pPr>
        <w:widowControl/>
      </w:pPr>
    </w:p>
    <w:p w14:paraId="53FD8F53" w14:textId="77777777" w:rsidR="00D607AB" w:rsidRPr="00C64297" w:rsidRDefault="00D607AB" w:rsidP="00BD1626">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w:t>
      </w:r>
      <w:r w:rsidRPr="00C64297">
        <w:lastRenderedPageBreak/>
        <w:t>acceptance and the decision quality is important, consult the group,</w:t>
      </w:r>
      <w:r>
        <w:t xml:space="preserve"> but make the decision yourself.</w:t>
      </w:r>
      <w:r w:rsidRPr="00C64297">
        <w:rPr>
          <w:rStyle w:val="EndnoteReference"/>
        </w:rPr>
        <w:endnoteReference w:id="104"/>
      </w:r>
    </w:p>
    <w:p w14:paraId="41704442" w14:textId="77777777" w:rsidR="00D607AB" w:rsidRDefault="00D607AB" w:rsidP="00BD1626">
      <w:pPr>
        <w:widowControl/>
      </w:pPr>
    </w:p>
    <w:p w14:paraId="0AF78167" w14:textId="35CFA6CC" w:rsidR="00D607AB" w:rsidRPr="00C64297" w:rsidRDefault="00D607AB" w:rsidP="00BD1626">
      <w:pPr>
        <w:widowControl/>
      </w:pPr>
      <w:r w:rsidRPr="00C64297">
        <w:t xml:space="preserve">When it comes to </w:t>
      </w:r>
      <w:r>
        <w:t xml:space="preserve">directive </w:t>
      </w:r>
      <w:r w:rsidRPr="00C64297">
        <w:t xml:space="preserve">versus participative, some people argue that the latter is the only way to go. Indeed, many </w:t>
      </w:r>
      <w:r w:rsidR="000C4698">
        <w:t xml:space="preserve">nonprofit </w:t>
      </w:r>
      <w:r w:rsidRPr="00C64297">
        <w:t xml:space="preserve">leaders avoid </w:t>
      </w:r>
      <w:r>
        <w:t>directive</w:t>
      </w:r>
      <w:r w:rsidRPr="00C64297">
        <w:t xml:space="preserve"> (also called </w:t>
      </w:r>
      <w:r>
        <w:t>autocratic</w:t>
      </w:r>
      <w:r w:rsidRPr="00C64297">
        <w:t>) decision making on principal.</w:t>
      </w:r>
      <w:r w:rsidRPr="00C64297">
        <w:rPr>
          <w:rStyle w:val="EndnoteReference"/>
        </w:rPr>
        <w:endnoteReference w:id="105"/>
      </w:r>
      <w:r w:rsidRPr="00C64297">
        <w:t xml:space="preserve"> Wilfred Drath for example condemns the John Wayne </w:t>
      </w:r>
      <w:r>
        <w:t xml:space="preserve">directive </w:t>
      </w:r>
      <w:r w:rsidRPr="00C64297">
        <w:t>style, but he recognizes the difficulties of participative approaches</w:t>
      </w:r>
      <w:r w:rsidR="000C4698">
        <w:t>,</w:t>
      </w:r>
      <w:r w:rsidRPr="00C64297">
        <w:t xml:space="preserve"> including the limitations of too many chefs in the kitc</w:t>
      </w:r>
      <w:r>
        <w:t>hen and diffused accountability.</w:t>
      </w:r>
      <w:r w:rsidRPr="00C64297">
        <w:rPr>
          <w:rStyle w:val="EndnoteReference"/>
        </w:rPr>
        <w:endnoteReference w:id="106"/>
      </w:r>
      <w:r w:rsidRPr="00C64297">
        <w:t xml:space="preserve"> </w:t>
      </w:r>
      <w:r>
        <w:t>As t</w:t>
      </w:r>
      <w:r w:rsidRPr="00C64297">
        <w:t xml:space="preserve">he Chinese proverb </w:t>
      </w:r>
      <w:r>
        <w:t xml:space="preserve">goes, </w:t>
      </w:r>
      <w:r w:rsidRPr="00C64297">
        <w:t xml:space="preserve">“A courtyard common to all will be swept by no one.”  </w:t>
      </w:r>
    </w:p>
    <w:p w14:paraId="542C15B2" w14:textId="77777777" w:rsidR="00D607AB" w:rsidRDefault="00D607AB" w:rsidP="00BD1626">
      <w:pPr>
        <w:widowControl/>
      </w:pPr>
    </w:p>
    <w:p w14:paraId="3A49403B" w14:textId="3FB8B17F" w:rsidR="00D607AB" w:rsidRDefault="00D607AB" w:rsidP="00BD1626">
      <w:pPr>
        <w:widowControl/>
      </w:pPr>
      <w:r>
        <w:t xml:space="preserve">Not everyone thinks that </w:t>
      </w:r>
      <w:r w:rsidRPr="00C64297">
        <w:t xml:space="preserve">participative approaches </w:t>
      </w:r>
      <w:r w:rsidR="000C4698">
        <w:t xml:space="preserve">is best </w:t>
      </w:r>
      <w:r w:rsidRPr="00C64297">
        <w:t>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07"/>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08"/>
      </w:r>
      <w:r w:rsidRPr="00C64297">
        <w:t xml:space="preserve"> </w:t>
      </w:r>
    </w:p>
    <w:p w14:paraId="2731E6DC" w14:textId="77777777" w:rsidR="00D607AB" w:rsidRDefault="00D607AB" w:rsidP="00BD1626">
      <w:pPr>
        <w:widowControl/>
      </w:pPr>
    </w:p>
    <w:p w14:paraId="40724E14" w14:textId="77777777" w:rsidR="00D607AB" w:rsidRPr="00C64297" w:rsidRDefault="00D607AB" w:rsidP="00BD1626">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09"/>
      </w:r>
      <w:r w:rsidRPr="00C64297">
        <w:t xml:space="preserve"> </w:t>
      </w:r>
      <w:r>
        <w:t xml:space="preserve">The bottom line is that </w:t>
      </w:r>
      <w:r>
        <w:rPr>
          <w:b/>
        </w:rPr>
        <w:t>i</w:t>
      </w:r>
      <w:r w:rsidRPr="00216E3B">
        <w:rPr>
          <w:b/>
        </w:rPr>
        <w:t>f you need lots of acceptance, go slower</w:t>
      </w:r>
      <w:r w:rsidR="00350676">
        <w:rPr>
          <w:b/>
        </w:rPr>
        <w:t xml:space="preserve">, </w:t>
      </w:r>
      <w:r w:rsidRPr="00216E3B">
        <w:rPr>
          <w:b/>
        </w:rPr>
        <w:t>if you don’t need it, go as fast as you want.</w:t>
      </w:r>
    </w:p>
    <w:p w14:paraId="7C2A2C07" w14:textId="77777777" w:rsidR="00D607AB" w:rsidRDefault="00D607AB" w:rsidP="00BD1626">
      <w:pPr>
        <w:widowControl/>
      </w:pPr>
    </w:p>
    <w:p w14:paraId="78E815C8" w14:textId="216705D7" w:rsidR="00F76A4F" w:rsidRDefault="00F76A4F" w:rsidP="00BD1626">
      <w:pPr>
        <w:widowControl/>
      </w:pPr>
      <w:r>
        <w:t>Equally important to the steps are the conditions for success that Allison and Kay</w:t>
      </w:r>
      <w:r w:rsidR="00E92EC6">
        <w:t>e</w:t>
      </w:r>
      <w:r>
        <w:t xml:space="preserve"> advocate</w:t>
      </w:r>
      <w:r w:rsidR="000C4698">
        <w:t>. These factors are affinity grouped in the table below:</w:t>
      </w:r>
    </w:p>
    <w:p w14:paraId="7A9882A1" w14:textId="77777777" w:rsidR="00F76A4F" w:rsidRDefault="00F76A4F"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F76A4F" w:rsidRPr="00D135CB" w14:paraId="039047CE" w14:textId="77777777" w:rsidTr="008D2EC1">
        <w:trPr>
          <w:cantSplit/>
          <w:tblHeader/>
          <w:jc w:val="center"/>
        </w:trPr>
        <w:tc>
          <w:tcPr>
            <w:tcW w:w="7735" w:type="dxa"/>
            <w:shd w:val="clear" w:color="auto" w:fill="D9D9D9" w:themeFill="background1" w:themeFillShade="D9"/>
          </w:tcPr>
          <w:p w14:paraId="47D846C2" w14:textId="77777777" w:rsidR="00F76A4F" w:rsidRPr="00EE553F" w:rsidRDefault="00F76A4F" w:rsidP="00EE553F">
            <w:pPr>
              <w:jc w:val="center"/>
            </w:pPr>
            <w:r>
              <w:br w:type="page"/>
            </w:r>
            <w:r w:rsidR="00425E46">
              <w:t xml:space="preserve">Allison and Kaye’s </w:t>
            </w:r>
            <w:r>
              <w:t>Specific Conditions</w:t>
            </w:r>
            <w:r w:rsidR="00425E46">
              <w:rPr>
                <w:rStyle w:val="EndnoteReference"/>
              </w:rPr>
              <w:endnoteReference w:id="110"/>
            </w:r>
          </w:p>
        </w:tc>
        <w:tc>
          <w:tcPr>
            <w:tcW w:w="1841" w:type="dxa"/>
            <w:shd w:val="clear" w:color="auto" w:fill="D9D9D9" w:themeFill="background1" w:themeFillShade="D9"/>
          </w:tcPr>
          <w:p w14:paraId="4F1F6C73" w14:textId="77777777" w:rsidR="00F76A4F" w:rsidRPr="00EE553F" w:rsidRDefault="00425E46" w:rsidP="00EE553F">
            <w:pPr>
              <w:jc w:val="center"/>
            </w:pPr>
            <w:r>
              <w:t>Affinity Groups</w:t>
            </w:r>
          </w:p>
        </w:tc>
      </w:tr>
      <w:tr w:rsidR="00F76A4F" w:rsidRPr="00D135CB" w14:paraId="30F74F89" w14:textId="77777777" w:rsidTr="008D2EC1">
        <w:trPr>
          <w:cantSplit/>
          <w:trHeight w:val="417"/>
          <w:jc w:val="center"/>
        </w:trPr>
        <w:tc>
          <w:tcPr>
            <w:tcW w:w="7735" w:type="dxa"/>
          </w:tcPr>
          <w:p w14:paraId="511F5D03" w14:textId="77777777" w:rsidR="00F76A4F" w:rsidRPr="00AE4CAA" w:rsidRDefault="00F76A4F" w:rsidP="008B61D3">
            <w:pPr>
              <w:pStyle w:val="ListParagraph"/>
              <w:widowControl/>
              <w:numPr>
                <w:ilvl w:val="0"/>
                <w:numId w:val="60"/>
              </w:numPr>
            </w:pPr>
            <w:r>
              <w:t xml:space="preserve">Commitment, support, and involvement of top leadership, especially the executive director and board president. </w:t>
            </w:r>
          </w:p>
          <w:p w14:paraId="3B401841" w14:textId="77777777" w:rsidR="00F76A4F" w:rsidRPr="00AE4CAA" w:rsidRDefault="00F76A4F" w:rsidP="008B61D3">
            <w:pPr>
              <w:pStyle w:val="ListParagraph"/>
              <w:widowControl/>
              <w:numPr>
                <w:ilvl w:val="0"/>
                <w:numId w:val="60"/>
              </w:numPr>
            </w:pPr>
            <w:r>
              <w:t>Commitment of organizational resources to complete the planning process as designed (including time of staff and board members, money for consultants, and needed research)</w:t>
            </w:r>
            <w:r w:rsidR="000C4698">
              <w:t>.</w:t>
            </w:r>
            <w:r>
              <w:t xml:space="preserve"> </w:t>
            </w:r>
          </w:p>
          <w:p w14:paraId="24EF3920" w14:textId="77777777" w:rsidR="00F76A4F" w:rsidRPr="00AE4CAA" w:rsidRDefault="00F76A4F" w:rsidP="008B61D3">
            <w:pPr>
              <w:pStyle w:val="ListParagraph"/>
              <w:widowControl/>
              <w:numPr>
                <w:ilvl w:val="0"/>
                <w:numId w:val="60"/>
              </w:numPr>
            </w:pPr>
            <w:r>
              <w:t>Commitment to tying the strategic planning process to the organization’s annual planning and budgeting process</w:t>
            </w:r>
            <w:r w:rsidR="000C4698">
              <w:t>.</w:t>
            </w:r>
          </w:p>
        </w:tc>
        <w:tc>
          <w:tcPr>
            <w:tcW w:w="1841" w:type="dxa"/>
          </w:tcPr>
          <w:p w14:paraId="086F4D5B" w14:textId="77777777" w:rsidR="00F76A4F" w:rsidRPr="00AE4CAA" w:rsidRDefault="00F76A4F" w:rsidP="00AE4CAA">
            <w:pPr>
              <w:ind w:left="360" w:hanging="360"/>
              <w:jc w:val="center"/>
            </w:pPr>
            <w:r w:rsidRPr="00765AF7">
              <w:t>Commitment</w:t>
            </w:r>
          </w:p>
        </w:tc>
      </w:tr>
      <w:tr w:rsidR="00F76A4F" w:rsidRPr="00D135CB" w14:paraId="538B6489" w14:textId="77777777" w:rsidTr="008D2EC1">
        <w:trPr>
          <w:cantSplit/>
          <w:trHeight w:val="2173"/>
          <w:jc w:val="center"/>
        </w:trPr>
        <w:tc>
          <w:tcPr>
            <w:tcW w:w="7735" w:type="dxa"/>
          </w:tcPr>
          <w:p w14:paraId="1AB30C72" w14:textId="77777777" w:rsidR="00F76A4F" w:rsidRPr="00AE4CAA" w:rsidRDefault="00F76A4F" w:rsidP="008B61D3">
            <w:pPr>
              <w:pStyle w:val="ListParagraph"/>
              <w:widowControl/>
              <w:numPr>
                <w:ilvl w:val="0"/>
                <w:numId w:val="60"/>
              </w:numPr>
            </w:pPr>
            <w:r>
              <w:lastRenderedPageBreak/>
              <w:t xml:space="preserve">Commitment to clarifying the roles of all participants in the planning process, including clarity about who will have input into the plan and who will be the decision makers. </w:t>
            </w:r>
          </w:p>
          <w:p w14:paraId="61F12470" w14:textId="77777777" w:rsidR="00F76A4F" w:rsidRPr="00AE4CAA" w:rsidRDefault="00F76A4F" w:rsidP="008B61D3">
            <w:pPr>
              <w:pStyle w:val="ListParagraph"/>
              <w:widowControl/>
              <w:numPr>
                <w:ilvl w:val="0"/>
                <w:numId w:val="60"/>
              </w:numPr>
            </w:pPr>
            <w:r>
              <w:t>Balanced mix of individuals on the planning committee, from big-picture visionaries to a detail-oriented thinkers group that is committed to full participation and is likely to be able to work well together (including the ability to disagree with each other)</w:t>
            </w:r>
            <w:r w:rsidR="000C4698">
              <w:t>.</w:t>
            </w:r>
            <w:r>
              <w:t xml:space="preserve"> </w:t>
            </w:r>
          </w:p>
          <w:p w14:paraId="7B0FD146" w14:textId="77777777" w:rsidR="00F76A4F" w:rsidRPr="00AE4CAA" w:rsidRDefault="00F76A4F" w:rsidP="008B61D3">
            <w:pPr>
              <w:pStyle w:val="ListParagraph"/>
              <w:widowControl/>
              <w:numPr>
                <w:ilvl w:val="0"/>
                <w:numId w:val="60"/>
              </w:numPr>
            </w:pPr>
            <w:r>
              <w:t>Willingness to encourage participation of board, staff, and as appropriate, external stakeholders</w:t>
            </w:r>
            <w:r w:rsidR="000C4698">
              <w:t>.</w:t>
            </w:r>
          </w:p>
          <w:p w14:paraId="28DC5C8C" w14:textId="77777777" w:rsidR="00F76A4F" w:rsidRPr="00AE4CAA" w:rsidRDefault="00F76A4F" w:rsidP="008B61D3">
            <w:pPr>
              <w:pStyle w:val="ListParagraph"/>
              <w:widowControl/>
              <w:numPr>
                <w:ilvl w:val="0"/>
                <w:numId w:val="60"/>
              </w:numPr>
            </w:pPr>
            <w:r>
              <w:t>Board and staff who understand the purpose of planning and are clear about the desired process outcomes and issues to be addressed</w:t>
            </w:r>
            <w:r w:rsidR="000C4698">
              <w:t>.</w:t>
            </w:r>
            <w:r>
              <w:t xml:space="preserve"> </w:t>
            </w:r>
          </w:p>
          <w:p w14:paraId="28D732EA" w14:textId="77777777" w:rsidR="00F76A4F" w:rsidRPr="00AE4CAA" w:rsidRDefault="00F76A4F" w:rsidP="008B61D3">
            <w:pPr>
              <w:pStyle w:val="ListParagraph"/>
              <w:widowControl/>
              <w:numPr>
                <w:ilvl w:val="0"/>
                <w:numId w:val="60"/>
              </w:numPr>
            </w:pPr>
            <w:r>
              <w:t xml:space="preserve">No serious conflict exists between key players with the organization. </w:t>
            </w:r>
          </w:p>
        </w:tc>
        <w:tc>
          <w:tcPr>
            <w:tcW w:w="1841" w:type="dxa"/>
          </w:tcPr>
          <w:p w14:paraId="62C8FC7E" w14:textId="77777777" w:rsidR="00F76A4F" w:rsidRPr="00AE4CAA" w:rsidRDefault="00F76A4F" w:rsidP="00AE4CAA">
            <w:pPr>
              <w:ind w:left="360" w:hanging="360"/>
              <w:jc w:val="center"/>
            </w:pPr>
            <w:r>
              <w:t>Team</w:t>
            </w:r>
          </w:p>
        </w:tc>
      </w:tr>
      <w:tr w:rsidR="00F76A4F" w:rsidRPr="00D135CB" w14:paraId="577EAD4E" w14:textId="77777777" w:rsidTr="008D2EC1">
        <w:trPr>
          <w:cantSplit/>
          <w:trHeight w:val="928"/>
          <w:jc w:val="center"/>
        </w:trPr>
        <w:tc>
          <w:tcPr>
            <w:tcW w:w="7735" w:type="dxa"/>
          </w:tcPr>
          <w:p w14:paraId="259CB1CA" w14:textId="77777777" w:rsidR="00F76A4F" w:rsidRPr="00AE4CAA" w:rsidRDefault="00F76A4F" w:rsidP="008B61D3">
            <w:pPr>
              <w:pStyle w:val="ListParagraph"/>
              <w:widowControl/>
              <w:numPr>
                <w:ilvl w:val="0"/>
                <w:numId w:val="60"/>
              </w:numPr>
            </w:pPr>
            <w:r>
              <w:t>A willingness to question the status quo and look at new ways of doing thing</w:t>
            </w:r>
            <w:r w:rsidR="000C4698">
              <w:t>s</w:t>
            </w:r>
            <w:r>
              <w:t>, along with a willingness to ask the hard questions and face difficult choices</w:t>
            </w:r>
            <w:r w:rsidR="000C4698">
              <w:t>.</w:t>
            </w:r>
          </w:p>
          <w:p w14:paraId="075D59F1" w14:textId="77777777" w:rsidR="00F76A4F" w:rsidRPr="00AE4CAA" w:rsidRDefault="00F76A4F" w:rsidP="008B61D3">
            <w:pPr>
              <w:pStyle w:val="ListParagraph"/>
              <w:widowControl/>
              <w:numPr>
                <w:ilvl w:val="0"/>
                <w:numId w:val="60"/>
              </w:numPr>
            </w:pPr>
            <w:r>
              <w:t xml:space="preserve">Board and top management are willing to articulate constraints and non-negotiable issues up front. </w:t>
            </w:r>
          </w:p>
        </w:tc>
        <w:tc>
          <w:tcPr>
            <w:tcW w:w="1841" w:type="dxa"/>
          </w:tcPr>
          <w:p w14:paraId="235037F0" w14:textId="77777777" w:rsidR="00F76A4F" w:rsidRPr="00AE4CAA" w:rsidRDefault="00F76A4F" w:rsidP="00AE4CAA">
            <w:pPr>
              <w:ind w:left="360" w:hanging="360"/>
              <w:jc w:val="center"/>
            </w:pPr>
            <w:r>
              <w:t>Trust</w:t>
            </w:r>
          </w:p>
        </w:tc>
      </w:tr>
      <w:tr w:rsidR="00F76A4F" w:rsidRPr="00D135CB" w14:paraId="21B6C420" w14:textId="77777777" w:rsidTr="008D2EC1">
        <w:trPr>
          <w:cantSplit/>
          <w:trHeight w:val="1073"/>
          <w:jc w:val="center"/>
        </w:trPr>
        <w:tc>
          <w:tcPr>
            <w:tcW w:w="7735" w:type="dxa"/>
          </w:tcPr>
          <w:p w14:paraId="31CB6F3D" w14:textId="0857CC65" w:rsidR="00F76A4F" w:rsidRPr="00AE4CAA" w:rsidRDefault="00F76A4F" w:rsidP="008B61D3">
            <w:pPr>
              <w:pStyle w:val="ListParagraph"/>
              <w:widowControl/>
              <w:numPr>
                <w:ilvl w:val="0"/>
                <w:numId w:val="60"/>
              </w:numPr>
            </w:pPr>
            <w:r>
              <w:t>No high-impact decision (e.g. a major funding or policy decision is about to be made by an external source</w:t>
            </w:r>
            <w:r w:rsidR="000C4698">
              <w:t>)</w:t>
            </w:r>
            <w:r>
              <w:t xml:space="preserve"> that would dramatically change the course of the organization.</w:t>
            </w:r>
          </w:p>
          <w:p w14:paraId="64775232" w14:textId="77777777" w:rsidR="00F76A4F" w:rsidRPr="00AE4CAA" w:rsidRDefault="00F76A4F" w:rsidP="008B61D3">
            <w:pPr>
              <w:pStyle w:val="ListParagraph"/>
              <w:widowControl/>
              <w:numPr>
                <w:ilvl w:val="0"/>
                <w:numId w:val="60"/>
              </w:numPr>
            </w:pPr>
            <w:r>
              <w:t>Organization is not in the middle of merger discussions.</w:t>
            </w:r>
          </w:p>
        </w:tc>
        <w:tc>
          <w:tcPr>
            <w:tcW w:w="1841" w:type="dxa"/>
          </w:tcPr>
          <w:p w14:paraId="50993C9A" w14:textId="77777777" w:rsidR="00F76A4F" w:rsidRPr="00AE4CAA" w:rsidRDefault="00F76A4F" w:rsidP="00AE4CAA">
            <w:pPr>
              <w:ind w:left="360" w:hanging="360"/>
              <w:jc w:val="center"/>
            </w:pPr>
            <w:r>
              <w:t>Timing</w:t>
            </w:r>
          </w:p>
        </w:tc>
      </w:tr>
    </w:tbl>
    <w:p w14:paraId="7B8ED3D7" w14:textId="77777777" w:rsidR="00F76A4F" w:rsidRPr="00AE4CAA" w:rsidRDefault="00F76A4F" w:rsidP="00AE4CAA">
      <w:pPr>
        <w:widowControl/>
        <w:ind w:left="360" w:hanging="360"/>
      </w:pPr>
    </w:p>
    <w:p w14:paraId="3161E59A" w14:textId="77777777" w:rsidR="00D01296" w:rsidRDefault="00D01296" w:rsidP="00BD1626">
      <w:pPr>
        <w:pStyle w:val="Heading3"/>
        <w:widowControl/>
      </w:pPr>
      <w:bookmarkStart w:id="72" w:name="_Toc444854688"/>
      <w:bookmarkStart w:id="73" w:name="_Toc462052549"/>
      <w:r>
        <w:t>Then What</w:t>
      </w:r>
      <w:bookmarkEnd w:id="72"/>
      <w:bookmarkEnd w:id="73"/>
    </w:p>
    <w:p w14:paraId="13B22096" w14:textId="77777777" w:rsidR="00D01296" w:rsidRDefault="00D01296" w:rsidP="00BD1626">
      <w:pPr>
        <w:widowControl/>
      </w:pPr>
    </w:p>
    <w:p w14:paraId="7B876264" w14:textId="2B48F684" w:rsidR="00D01296" w:rsidRDefault="00CF3995" w:rsidP="00BD1626">
      <w:pPr>
        <w:widowControl/>
      </w:pPr>
      <w:r>
        <w:t xml:space="preserve">In terms of </w:t>
      </w:r>
      <w:r w:rsidR="00350676">
        <w:t>the steps for planning,</w:t>
      </w:r>
      <w:r w:rsidR="00D05079">
        <w:t xml:space="preserve"> experts agree that a multi-step process must be followed. H</w:t>
      </w:r>
      <w:r w:rsidR="00D01296">
        <w:t>ere is</w:t>
      </w:r>
      <w:r w:rsidR="00D01296" w:rsidRPr="00B141C2">
        <w:t xml:space="preserve"> Bryson’s </w:t>
      </w:r>
      <w:r w:rsidR="00D01296">
        <w:t xml:space="preserve">classic 10-step strategic </w:t>
      </w:r>
      <w:r w:rsidR="006D4A64">
        <w:t>planning</w:t>
      </w:r>
      <w:r w:rsidR="00D01296">
        <w:t xml:space="preserve"> process</w:t>
      </w:r>
      <w:r w:rsidR="006D4A64">
        <w:t xml:space="preserve"> for nonprofits</w:t>
      </w:r>
      <w:r w:rsidR="00D01296" w:rsidRPr="00B141C2">
        <w:t>:</w:t>
      </w:r>
    </w:p>
    <w:p w14:paraId="13D680A8" w14:textId="77777777" w:rsidR="00D01296" w:rsidRPr="00B141C2" w:rsidRDefault="00D01296" w:rsidP="00BD1626">
      <w:pPr>
        <w:widowControl/>
      </w:pPr>
    </w:p>
    <w:p w14:paraId="271256EB" w14:textId="77777777" w:rsidR="00804DAC" w:rsidRPr="0024156A" w:rsidRDefault="00804DAC" w:rsidP="00D80EC0">
      <w:pPr>
        <w:widowControl/>
        <w:numPr>
          <w:ilvl w:val="0"/>
          <w:numId w:val="50"/>
        </w:numPr>
        <w:ind w:left="1080"/>
      </w:pPr>
      <w:r>
        <w:t>Initial Agreement</w:t>
      </w:r>
    </w:p>
    <w:p w14:paraId="059D3D75" w14:textId="77777777" w:rsidR="00804DAC" w:rsidRPr="0024156A" w:rsidRDefault="00804DAC" w:rsidP="00D80EC0">
      <w:pPr>
        <w:widowControl/>
        <w:numPr>
          <w:ilvl w:val="0"/>
          <w:numId w:val="50"/>
        </w:numPr>
        <w:ind w:left="1080"/>
      </w:pPr>
      <w:r>
        <w:t>Mandates</w:t>
      </w:r>
    </w:p>
    <w:p w14:paraId="7C4B5AF0" w14:textId="77777777" w:rsidR="00804DAC" w:rsidRPr="0024156A" w:rsidRDefault="00804DAC" w:rsidP="00D80EC0">
      <w:pPr>
        <w:widowControl/>
        <w:numPr>
          <w:ilvl w:val="0"/>
          <w:numId w:val="50"/>
        </w:numPr>
        <w:ind w:left="1080"/>
      </w:pPr>
      <w:r>
        <w:t>Mission/Values</w:t>
      </w:r>
    </w:p>
    <w:p w14:paraId="71EC942F" w14:textId="77777777" w:rsidR="00804DAC" w:rsidRPr="0024156A" w:rsidRDefault="00804DAC" w:rsidP="00D80EC0">
      <w:pPr>
        <w:widowControl/>
        <w:numPr>
          <w:ilvl w:val="0"/>
          <w:numId w:val="50"/>
        </w:numPr>
        <w:ind w:left="1080"/>
      </w:pPr>
      <w:r>
        <w:t>External and Internal Environment</w:t>
      </w:r>
    </w:p>
    <w:p w14:paraId="1BFDB79A" w14:textId="77777777" w:rsidR="00804DAC" w:rsidRPr="0024156A" w:rsidRDefault="00804DAC" w:rsidP="00D80EC0">
      <w:pPr>
        <w:widowControl/>
        <w:numPr>
          <w:ilvl w:val="0"/>
          <w:numId w:val="50"/>
        </w:numPr>
        <w:ind w:left="1080"/>
      </w:pPr>
      <w:r>
        <w:t>Strategic Issues</w:t>
      </w:r>
    </w:p>
    <w:p w14:paraId="6F795167" w14:textId="77777777" w:rsidR="00804DAC" w:rsidRPr="0024156A" w:rsidRDefault="00804DAC" w:rsidP="00D80EC0">
      <w:pPr>
        <w:widowControl/>
        <w:numPr>
          <w:ilvl w:val="0"/>
          <w:numId w:val="50"/>
        </w:numPr>
        <w:ind w:left="1080"/>
      </w:pPr>
      <w:r>
        <w:t>Strategy Formation</w:t>
      </w:r>
    </w:p>
    <w:p w14:paraId="1C34E10B" w14:textId="77777777" w:rsidR="00804DAC" w:rsidRPr="0024156A" w:rsidRDefault="00804DAC" w:rsidP="00D80EC0">
      <w:pPr>
        <w:widowControl/>
        <w:numPr>
          <w:ilvl w:val="0"/>
          <w:numId w:val="50"/>
        </w:numPr>
        <w:ind w:left="1080"/>
      </w:pPr>
      <w:r>
        <w:t>Strategy and Plan Review and Adoption</w:t>
      </w:r>
    </w:p>
    <w:p w14:paraId="33AA29F4" w14:textId="77777777" w:rsidR="00804DAC" w:rsidRPr="0024156A" w:rsidRDefault="00804DAC" w:rsidP="00D80EC0">
      <w:pPr>
        <w:widowControl/>
        <w:numPr>
          <w:ilvl w:val="0"/>
          <w:numId w:val="50"/>
        </w:numPr>
        <w:ind w:left="1080"/>
      </w:pPr>
      <w:r>
        <w:t>Description of Organization in the Future</w:t>
      </w:r>
    </w:p>
    <w:p w14:paraId="22185002" w14:textId="77777777" w:rsidR="00804DAC" w:rsidRPr="0024156A" w:rsidRDefault="00804DAC" w:rsidP="00D80EC0">
      <w:pPr>
        <w:widowControl/>
        <w:numPr>
          <w:ilvl w:val="0"/>
          <w:numId w:val="50"/>
        </w:numPr>
        <w:ind w:left="1080"/>
      </w:pPr>
      <w:r>
        <w:t>Implementation</w:t>
      </w:r>
    </w:p>
    <w:p w14:paraId="19C21274" w14:textId="77777777" w:rsidR="00D01296" w:rsidRPr="0024156A" w:rsidRDefault="00804DAC" w:rsidP="00D80EC0">
      <w:pPr>
        <w:widowControl/>
        <w:numPr>
          <w:ilvl w:val="0"/>
          <w:numId w:val="50"/>
        </w:numPr>
        <w:ind w:left="1080"/>
      </w:pPr>
      <w:r>
        <w:t>Strategy and Planning Process Reassessment</w:t>
      </w:r>
      <w:r w:rsidR="000B4051">
        <w:rPr>
          <w:rStyle w:val="EndnoteReference"/>
        </w:rPr>
        <w:endnoteReference w:id="111"/>
      </w:r>
    </w:p>
    <w:p w14:paraId="454AA8AF" w14:textId="77777777" w:rsidR="0099314E" w:rsidRDefault="0099314E" w:rsidP="00BD1626">
      <w:pPr>
        <w:widowControl/>
      </w:pPr>
    </w:p>
    <w:p w14:paraId="5C36126C" w14:textId="77777777" w:rsidR="0099314E" w:rsidRDefault="0099314E" w:rsidP="00BD1626">
      <w:pPr>
        <w:widowControl/>
      </w:pPr>
      <w:r>
        <w:t>Allison and Kaye’s nonprofit model is also 10 steps:</w:t>
      </w:r>
    </w:p>
    <w:p w14:paraId="216D92B3" w14:textId="77777777" w:rsidR="0099314E" w:rsidRDefault="0099314E" w:rsidP="00BD1626">
      <w:pPr>
        <w:widowControl/>
      </w:pPr>
    </w:p>
    <w:p w14:paraId="03A1B23A" w14:textId="77777777" w:rsidR="0099314E" w:rsidRPr="0099314E" w:rsidRDefault="0099314E" w:rsidP="00D80EC0">
      <w:pPr>
        <w:widowControl/>
        <w:numPr>
          <w:ilvl w:val="0"/>
          <w:numId w:val="53"/>
        </w:numPr>
      </w:pPr>
      <w:r>
        <w:t>Set up for Success</w:t>
      </w:r>
    </w:p>
    <w:p w14:paraId="6D3EFC56" w14:textId="77777777" w:rsidR="0099314E" w:rsidRPr="0099314E" w:rsidRDefault="0099314E" w:rsidP="00D80EC0">
      <w:pPr>
        <w:widowControl/>
        <w:numPr>
          <w:ilvl w:val="0"/>
          <w:numId w:val="53"/>
        </w:numPr>
      </w:pPr>
      <w:r>
        <w:t>Internal Stakeholder Engagement</w:t>
      </w:r>
    </w:p>
    <w:p w14:paraId="246361F6" w14:textId="77777777" w:rsidR="0099314E" w:rsidRPr="0099314E" w:rsidRDefault="0099314E" w:rsidP="00D80EC0">
      <w:pPr>
        <w:widowControl/>
        <w:numPr>
          <w:ilvl w:val="0"/>
          <w:numId w:val="53"/>
        </w:numPr>
      </w:pPr>
      <w:r>
        <w:t>Mission, Vision, Values</w:t>
      </w:r>
    </w:p>
    <w:p w14:paraId="13B1D171" w14:textId="77777777" w:rsidR="0099314E" w:rsidRPr="0099314E" w:rsidRDefault="0099314E" w:rsidP="00D80EC0">
      <w:pPr>
        <w:widowControl/>
        <w:numPr>
          <w:ilvl w:val="0"/>
          <w:numId w:val="53"/>
        </w:numPr>
      </w:pPr>
      <w:r>
        <w:t>Environmental Scan</w:t>
      </w:r>
    </w:p>
    <w:p w14:paraId="27BCA2EF" w14:textId="77777777" w:rsidR="0099314E" w:rsidRPr="0099314E" w:rsidRDefault="0099314E" w:rsidP="00D80EC0">
      <w:pPr>
        <w:widowControl/>
        <w:numPr>
          <w:ilvl w:val="0"/>
          <w:numId w:val="53"/>
        </w:numPr>
      </w:pPr>
      <w:r>
        <w:lastRenderedPageBreak/>
        <w:t>Theory of Change and Program Portfolio</w:t>
      </w:r>
    </w:p>
    <w:p w14:paraId="0AC37E39" w14:textId="77777777" w:rsidR="0099314E" w:rsidRPr="0099314E" w:rsidRDefault="0099314E" w:rsidP="00D80EC0">
      <w:pPr>
        <w:widowControl/>
        <w:numPr>
          <w:ilvl w:val="0"/>
          <w:numId w:val="53"/>
        </w:numPr>
      </w:pPr>
      <w:r>
        <w:t>Business Model</w:t>
      </w:r>
    </w:p>
    <w:p w14:paraId="08CE0A8E" w14:textId="77777777" w:rsidR="0099314E" w:rsidRPr="0099314E" w:rsidRDefault="0099314E" w:rsidP="00D80EC0">
      <w:pPr>
        <w:widowControl/>
        <w:numPr>
          <w:ilvl w:val="0"/>
          <w:numId w:val="53"/>
        </w:numPr>
      </w:pPr>
      <w:r>
        <w:t>Organization Capacity</w:t>
      </w:r>
    </w:p>
    <w:p w14:paraId="6377A5C0" w14:textId="77777777" w:rsidR="0099314E" w:rsidRPr="0099314E" w:rsidRDefault="0099314E" w:rsidP="00D80EC0">
      <w:pPr>
        <w:widowControl/>
        <w:numPr>
          <w:ilvl w:val="0"/>
          <w:numId w:val="53"/>
        </w:numPr>
      </w:pPr>
      <w:r>
        <w:t>Leadership</w:t>
      </w:r>
    </w:p>
    <w:p w14:paraId="001EB17D" w14:textId="77777777" w:rsidR="0099314E" w:rsidRPr="0099314E" w:rsidRDefault="0099314E" w:rsidP="00D80EC0">
      <w:pPr>
        <w:widowControl/>
        <w:numPr>
          <w:ilvl w:val="0"/>
          <w:numId w:val="53"/>
        </w:numPr>
      </w:pPr>
      <w:r>
        <w:t>Complete the Strategic Plan</w:t>
      </w:r>
    </w:p>
    <w:p w14:paraId="348BA9C1" w14:textId="77777777" w:rsidR="0099314E" w:rsidRPr="0099314E" w:rsidRDefault="0099314E" w:rsidP="00D80EC0">
      <w:pPr>
        <w:widowControl/>
        <w:numPr>
          <w:ilvl w:val="0"/>
          <w:numId w:val="53"/>
        </w:numPr>
      </w:pPr>
      <w:r>
        <w:t>Use Your Plan Successfully</w:t>
      </w:r>
      <w:r>
        <w:rPr>
          <w:rStyle w:val="EndnoteReference"/>
        </w:rPr>
        <w:endnoteReference w:id="112"/>
      </w:r>
    </w:p>
    <w:p w14:paraId="6CFC246F" w14:textId="77777777" w:rsidR="0099314E" w:rsidRDefault="0099314E" w:rsidP="00BD1626">
      <w:pPr>
        <w:widowControl/>
      </w:pPr>
    </w:p>
    <w:p w14:paraId="200E9DF4" w14:textId="77777777" w:rsidR="0099314E" w:rsidRDefault="0099314E" w:rsidP="00BD1626">
      <w:pPr>
        <w:widowControl/>
      </w:pPr>
      <w:r>
        <w:t>Nolan, Goodstein, and Goodstein’s Applied Strategic Planning uses a nine-step protocol:</w:t>
      </w:r>
    </w:p>
    <w:p w14:paraId="6BCE5535" w14:textId="77777777" w:rsidR="0099314E" w:rsidRDefault="0099314E" w:rsidP="00BD1626">
      <w:pPr>
        <w:widowControl/>
      </w:pPr>
    </w:p>
    <w:p w14:paraId="65A7BB9A" w14:textId="77777777" w:rsidR="0099314E" w:rsidRPr="0099314E" w:rsidRDefault="0099314E" w:rsidP="00D80EC0">
      <w:pPr>
        <w:widowControl/>
        <w:numPr>
          <w:ilvl w:val="0"/>
          <w:numId w:val="54"/>
        </w:numPr>
        <w:ind w:left="1080"/>
      </w:pPr>
      <w:r>
        <w:t>Planning to Plan</w:t>
      </w:r>
    </w:p>
    <w:p w14:paraId="6ED4EBC4" w14:textId="77777777" w:rsidR="0099314E" w:rsidRPr="0099314E" w:rsidRDefault="0099314E" w:rsidP="00D80EC0">
      <w:pPr>
        <w:widowControl/>
        <w:numPr>
          <w:ilvl w:val="0"/>
          <w:numId w:val="54"/>
        </w:numPr>
        <w:ind w:left="1080"/>
      </w:pPr>
      <w:r>
        <w:t>Values and Culture</w:t>
      </w:r>
    </w:p>
    <w:p w14:paraId="7965C2D3" w14:textId="77777777" w:rsidR="0099314E" w:rsidRPr="0099314E" w:rsidRDefault="0099314E" w:rsidP="00D80EC0">
      <w:pPr>
        <w:widowControl/>
        <w:numPr>
          <w:ilvl w:val="0"/>
          <w:numId w:val="54"/>
        </w:numPr>
        <w:ind w:left="1080"/>
      </w:pPr>
      <w:r>
        <w:t>Mission Formulation</w:t>
      </w:r>
    </w:p>
    <w:p w14:paraId="4FF005F9" w14:textId="77777777" w:rsidR="0099314E" w:rsidRPr="0099314E" w:rsidRDefault="0099314E" w:rsidP="00D80EC0">
      <w:pPr>
        <w:widowControl/>
        <w:numPr>
          <w:ilvl w:val="0"/>
          <w:numId w:val="54"/>
        </w:numPr>
        <w:ind w:left="1080"/>
      </w:pPr>
      <w:r>
        <w:t>Strategic Business Modeling</w:t>
      </w:r>
    </w:p>
    <w:p w14:paraId="4621FBE5" w14:textId="77777777" w:rsidR="0099314E" w:rsidRPr="0099314E" w:rsidRDefault="0099314E" w:rsidP="00D80EC0">
      <w:pPr>
        <w:widowControl/>
        <w:numPr>
          <w:ilvl w:val="0"/>
          <w:numId w:val="54"/>
        </w:numPr>
        <w:ind w:left="1080"/>
      </w:pPr>
      <w:r>
        <w:t>Performance Audit</w:t>
      </w:r>
    </w:p>
    <w:p w14:paraId="20C96340" w14:textId="77777777" w:rsidR="0099314E" w:rsidRPr="0099314E" w:rsidRDefault="0099314E" w:rsidP="00D80EC0">
      <w:pPr>
        <w:widowControl/>
        <w:numPr>
          <w:ilvl w:val="0"/>
          <w:numId w:val="54"/>
        </w:numPr>
        <w:ind w:left="1080"/>
      </w:pPr>
      <w:r>
        <w:t>Gap Analysis and Closure</w:t>
      </w:r>
    </w:p>
    <w:p w14:paraId="68F146AB" w14:textId="77777777" w:rsidR="0099314E" w:rsidRPr="0099314E" w:rsidRDefault="0099314E" w:rsidP="00D80EC0">
      <w:pPr>
        <w:widowControl/>
        <w:numPr>
          <w:ilvl w:val="0"/>
          <w:numId w:val="54"/>
        </w:numPr>
        <w:ind w:left="1080"/>
      </w:pPr>
      <w:r>
        <w:t>Integrating Action Plans</w:t>
      </w:r>
    </w:p>
    <w:p w14:paraId="0B3105B6" w14:textId="77777777" w:rsidR="0099314E" w:rsidRPr="0099314E" w:rsidRDefault="0099314E" w:rsidP="00D80EC0">
      <w:pPr>
        <w:widowControl/>
        <w:numPr>
          <w:ilvl w:val="0"/>
          <w:numId w:val="54"/>
        </w:numPr>
        <w:ind w:left="1080"/>
      </w:pPr>
      <w:r>
        <w:t>Contingency Planning</w:t>
      </w:r>
    </w:p>
    <w:p w14:paraId="72B4C6B2" w14:textId="77777777" w:rsidR="0099314E" w:rsidRPr="0099314E" w:rsidRDefault="0099314E" w:rsidP="00D80EC0">
      <w:pPr>
        <w:widowControl/>
        <w:numPr>
          <w:ilvl w:val="0"/>
          <w:numId w:val="54"/>
        </w:numPr>
        <w:ind w:left="1080"/>
      </w:pPr>
      <w:r>
        <w:t>Implementing Your Plan</w:t>
      </w:r>
      <w:r>
        <w:rPr>
          <w:rStyle w:val="EndnoteReference"/>
        </w:rPr>
        <w:endnoteReference w:id="113"/>
      </w:r>
    </w:p>
    <w:p w14:paraId="1C37819E" w14:textId="77777777" w:rsidR="0099314E" w:rsidRDefault="0099314E" w:rsidP="00BD1626">
      <w:pPr>
        <w:widowControl/>
      </w:pPr>
    </w:p>
    <w:p w14:paraId="1874540E" w14:textId="77777777" w:rsidR="00F85B4C" w:rsidRDefault="00DA6FF3" w:rsidP="00BD1626">
      <w:pPr>
        <w:widowControl/>
      </w:pPr>
      <w:r>
        <w:t xml:space="preserve">Here are the </w:t>
      </w:r>
      <w:r w:rsidR="00425E46">
        <w:t xml:space="preserve">eight </w:t>
      </w:r>
      <w:r>
        <w:t xml:space="preserve">steps for </w:t>
      </w:r>
      <w:r w:rsidR="00E03747">
        <w:t>creating a</w:t>
      </w:r>
      <w:r w:rsidR="005F4ACF">
        <w:t xml:space="preserve"> </w:t>
      </w:r>
      <w:r w:rsidR="004F3DF0">
        <w:t>sustainable strategy</w:t>
      </w:r>
      <w:r w:rsidR="005F4ACF">
        <w:t xml:space="preserve"> </w:t>
      </w:r>
      <w:r>
        <w:t>strategic plan</w:t>
      </w:r>
      <w:r w:rsidR="00617E46">
        <w:t>:</w:t>
      </w:r>
    </w:p>
    <w:p w14:paraId="41C965C4" w14:textId="77777777" w:rsidR="00891C42" w:rsidRDefault="00891C42" w:rsidP="00BD1626">
      <w:pPr>
        <w:widowControl/>
      </w:pPr>
    </w:p>
    <w:p w14:paraId="6651F162" w14:textId="77777777" w:rsidR="007D7C2E" w:rsidRDefault="007D7C2E" w:rsidP="008B61D3">
      <w:pPr>
        <w:pStyle w:val="ListParagraph"/>
        <w:widowControl/>
        <w:numPr>
          <w:ilvl w:val="0"/>
          <w:numId w:val="70"/>
        </w:numPr>
        <w:ind w:left="1080"/>
      </w:pPr>
      <w:r>
        <w:t>Get set: Plan to Plan</w:t>
      </w:r>
    </w:p>
    <w:p w14:paraId="70A62CFE" w14:textId="77777777" w:rsidR="007D7C2E" w:rsidRDefault="007D7C2E" w:rsidP="008B61D3">
      <w:pPr>
        <w:pStyle w:val="ListParagraph"/>
        <w:widowControl/>
        <w:numPr>
          <w:ilvl w:val="0"/>
          <w:numId w:val="70"/>
        </w:numPr>
        <w:ind w:left="1080"/>
      </w:pPr>
      <w:r>
        <w:t>Purpose: Values and Mission</w:t>
      </w:r>
    </w:p>
    <w:p w14:paraId="3218F7CC" w14:textId="77777777" w:rsidR="007D7C2E" w:rsidRDefault="007D7C2E" w:rsidP="008B61D3">
      <w:pPr>
        <w:pStyle w:val="ListParagraph"/>
        <w:widowControl/>
        <w:numPr>
          <w:ilvl w:val="0"/>
          <w:numId w:val="70"/>
        </w:numPr>
        <w:ind w:left="1080"/>
      </w:pPr>
      <w:r>
        <w:t>Current Strategy: Lines of Business and Success Measures</w:t>
      </w:r>
    </w:p>
    <w:p w14:paraId="02E719C4" w14:textId="77777777" w:rsidR="007D7C2E" w:rsidRDefault="007D7C2E" w:rsidP="008B61D3">
      <w:pPr>
        <w:pStyle w:val="ListParagraph"/>
        <w:widowControl/>
        <w:numPr>
          <w:ilvl w:val="0"/>
          <w:numId w:val="70"/>
        </w:numPr>
        <w:ind w:left="1080"/>
      </w:pPr>
      <w:r>
        <w:t>Vision Statement: Ideate and Statement</w:t>
      </w:r>
    </w:p>
    <w:p w14:paraId="76D420B5" w14:textId="77777777" w:rsidR="007D7C2E" w:rsidRDefault="007D7C2E" w:rsidP="008B61D3">
      <w:pPr>
        <w:pStyle w:val="ListParagraph"/>
        <w:widowControl/>
        <w:numPr>
          <w:ilvl w:val="0"/>
          <w:numId w:val="70"/>
        </w:numPr>
        <w:ind w:left="1080"/>
      </w:pPr>
      <w:r>
        <w:t>Vision Ideas: Collect and Evaluate</w:t>
      </w:r>
    </w:p>
    <w:p w14:paraId="42F7BBEA" w14:textId="77777777" w:rsidR="007D7C2E" w:rsidRDefault="007D7C2E" w:rsidP="008B61D3">
      <w:pPr>
        <w:pStyle w:val="ListParagraph"/>
        <w:widowControl/>
        <w:numPr>
          <w:ilvl w:val="0"/>
          <w:numId w:val="70"/>
        </w:numPr>
        <w:ind w:left="1080"/>
      </w:pPr>
      <w:r>
        <w:t>Vision Strategies: Build and Test</w:t>
      </w:r>
    </w:p>
    <w:p w14:paraId="34F0C9AA" w14:textId="77777777" w:rsidR="007D7C2E" w:rsidRDefault="007D7C2E" w:rsidP="008B61D3">
      <w:pPr>
        <w:pStyle w:val="ListParagraph"/>
        <w:widowControl/>
        <w:numPr>
          <w:ilvl w:val="0"/>
          <w:numId w:val="70"/>
        </w:numPr>
        <w:ind w:left="1080"/>
      </w:pPr>
      <w:r>
        <w:t>Strategy: Lines of Business, Success Measures, and Vision</w:t>
      </w:r>
    </w:p>
    <w:p w14:paraId="14754771" w14:textId="77777777" w:rsidR="00891C42" w:rsidRPr="007D7C2E" w:rsidRDefault="007D7C2E" w:rsidP="008B61D3">
      <w:pPr>
        <w:pStyle w:val="ListParagraph"/>
        <w:widowControl/>
        <w:numPr>
          <w:ilvl w:val="0"/>
          <w:numId w:val="70"/>
        </w:numPr>
        <w:ind w:left="1080"/>
      </w:pPr>
      <w:r>
        <w:t>Strategic Plan</w:t>
      </w:r>
      <w:r w:rsidR="00891C42">
        <w:tab/>
      </w:r>
    </w:p>
    <w:p w14:paraId="724274DE" w14:textId="77777777" w:rsidR="00D607AB" w:rsidRDefault="00D607AB" w:rsidP="00BD1626">
      <w:pPr>
        <w:widowControl/>
        <w:rPr>
          <w:rFonts w:ascii="ZWAdobeF" w:hAnsi="ZWAdobeF" w:cs="ZWAdobeF"/>
          <w:sz w:val="2"/>
          <w:szCs w:val="2"/>
        </w:rPr>
      </w:pPr>
      <w:bookmarkStart w:id="74" w:name="_Toc267124580"/>
      <w:bookmarkEnd w:id="61"/>
    </w:p>
    <w:p w14:paraId="7A8A590A" w14:textId="77777777" w:rsidR="00C74E3E" w:rsidRDefault="00C74E3E" w:rsidP="00856032">
      <w:pPr>
        <w:widowControl/>
        <w:jc w:val="center"/>
      </w:pPr>
      <w:bookmarkStart w:id="75" w:name="_Toc439003734"/>
      <w:bookmarkStart w:id="76" w:name="_Toc444854691"/>
    </w:p>
    <w:p w14:paraId="2886C028" w14:textId="77777777" w:rsidR="00D607AB" w:rsidRPr="00E47A53" w:rsidRDefault="002547C2" w:rsidP="00BD1626">
      <w:pPr>
        <w:pStyle w:val="Heading2"/>
        <w:widowControl/>
      </w:pPr>
      <w:bookmarkStart w:id="77" w:name="_Toc462052550"/>
      <w:r>
        <w:t>2</w:t>
      </w:r>
      <w:r w:rsidR="00C87A07">
        <w:t>.</w:t>
      </w:r>
      <w:r>
        <w:t xml:space="preserve"> </w:t>
      </w:r>
      <w:r w:rsidR="00D607AB" w:rsidRPr="00B55C65">
        <w:t>Purpose</w:t>
      </w:r>
      <w:bookmarkEnd w:id="74"/>
      <w:bookmarkEnd w:id="75"/>
      <w:bookmarkEnd w:id="76"/>
      <w:bookmarkEnd w:id="77"/>
    </w:p>
    <w:p w14:paraId="54868B2F" w14:textId="77777777" w:rsidR="00B41D89" w:rsidRPr="00B41D89" w:rsidRDefault="00B41D89" w:rsidP="00B41D89">
      <w:pPr>
        <w:jc w:val="right"/>
        <w:rPr>
          <w:i/>
        </w:rPr>
      </w:pPr>
      <w:r w:rsidRPr="00B41D89">
        <w:rPr>
          <w:i/>
        </w:rPr>
        <w:t xml:space="preserve">He who has a why to live for </w:t>
      </w:r>
    </w:p>
    <w:p w14:paraId="48965CF2" w14:textId="77777777" w:rsidR="00B41D89" w:rsidRDefault="00B41D89" w:rsidP="00B41D89">
      <w:pPr>
        <w:jc w:val="right"/>
      </w:pPr>
      <w:r w:rsidRPr="00B41D89">
        <w:rPr>
          <w:i/>
        </w:rPr>
        <w:t>can bear almost any how.</w:t>
      </w:r>
      <w:r w:rsidRPr="00B41D89">
        <w:rPr>
          <w:i/>
        </w:rPr>
        <w:br/>
      </w:r>
      <w:r>
        <w:t>–</w:t>
      </w:r>
      <w:r w:rsidRPr="009C7921">
        <w:t xml:space="preserve"> Nietzsche</w:t>
      </w:r>
    </w:p>
    <w:p w14:paraId="4B7885B5" w14:textId="77777777" w:rsidR="00B41D89" w:rsidRDefault="00B41D89" w:rsidP="00BD1626">
      <w:pPr>
        <w:widowControl/>
      </w:pPr>
    </w:p>
    <w:p w14:paraId="3A6F571D" w14:textId="7BABEAB3" w:rsidR="0055520D" w:rsidRDefault="0055520D" w:rsidP="00BD1626">
      <w:pPr>
        <w:widowControl/>
      </w:pPr>
      <w:r>
        <w:t>Purpose is who you are. It is made up of two elements: values and mission.</w:t>
      </w:r>
    </w:p>
    <w:p w14:paraId="5C6DCF05" w14:textId="77777777" w:rsidR="0055520D" w:rsidRDefault="0055520D" w:rsidP="00BD1626">
      <w:pPr>
        <w:widowControl/>
      </w:pPr>
    </w:p>
    <w:p w14:paraId="69AE49C4" w14:textId="77777777" w:rsidR="00D607AB" w:rsidRDefault="00D607AB" w:rsidP="00BD1626">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4"/>
      </w:r>
      <w:r w:rsidRPr="00657356">
        <w:t xml:space="preserve"> </w:t>
      </w:r>
    </w:p>
    <w:p w14:paraId="5E50DC50" w14:textId="77777777" w:rsidR="00D607AB" w:rsidRDefault="00D607AB" w:rsidP="00BD1626">
      <w:pPr>
        <w:widowControl/>
      </w:pPr>
    </w:p>
    <w:p w14:paraId="5F20C96B" w14:textId="77777777" w:rsidR="00D607AB" w:rsidRDefault="00D607AB" w:rsidP="00BD1626">
      <w:pPr>
        <w:widowControl/>
      </w:pPr>
      <w:r w:rsidRPr="00657356">
        <w:t xml:space="preserve">What </w:t>
      </w:r>
      <w:r w:rsidR="006704A7">
        <w:t>we</w:t>
      </w:r>
      <w:r>
        <w:t xml:space="preserve">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t>
      </w:r>
      <w:r w:rsidR="006704A7">
        <w:t>Most certainly, wh</w:t>
      </w:r>
      <w:r w:rsidRPr="00657356">
        <w:t xml:space="preserve">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006704A7">
        <w:t xml:space="preserve">the agency’s </w:t>
      </w:r>
      <w:r>
        <w:t>purpose</w:t>
      </w:r>
      <w:r w:rsidRPr="00657356">
        <w:t>.</w:t>
      </w:r>
      <w:r>
        <w:t xml:space="preserve"> </w:t>
      </w:r>
    </w:p>
    <w:p w14:paraId="07DBFE58" w14:textId="77777777" w:rsidR="00D607AB" w:rsidRDefault="00D607AB" w:rsidP="00BD1626">
      <w:pPr>
        <w:widowControl/>
      </w:pPr>
    </w:p>
    <w:p w14:paraId="1DB91BBC" w14:textId="77777777" w:rsidR="00D607AB" w:rsidRPr="00657356" w:rsidRDefault="00D607AB" w:rsidP="00BD1626">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6169C3C0" w14:textId="77777777" w:rsidR="00D607AB" w:rsidRPr="00B55C65" w:rsidRDefault="00D607AB" w:rsidP="00BD1626">
      <w:pPr>
        <w:widowControl/>
      </w:pPr>
    </w:p>
    <w:p w14:paraId="31878F64" w14:textId="77777777" w:rsidR="00D607AB" w:rsidRDefault="00D607AB" w:rsidP="00BD1626">
      <w:pPr>
        <w:pStyle w:val="Heading3"/>
        <w:widowControl/>
      </w:pPr>
      <w:bookmarkStart w:id="78" w:name="_Toc267124581"/>
      <w:bookmarkStart w:id="79" w:name="_Toc439003735"/>
      <w:bookmarkStart w:id="80" w:name="_Toc444854692"/>
      <w:bookmarkStart w:id="81" w:name="_Toc462052551"/>
      <w:r w:rsidRPr="00B55C65">
        <w:t>Values</w:t>
      </w:r>
      <w:bookmarkEnd w:id="78"/>
      <w:bookmarkEnd w:id="79"/>
      <w:bookmarkEnd w:id="80"/>
      <w:bookmarkEnd w:id="81"/>
    </w:p>
    <w:p w14:paraId="3894C5B9" w14:textId="77777777" w:rsidR="00D607AB" w:rsidRDefault="00D607AB" w:rsidP="00BD1626">
      <w:pPr>
        <w:widowControl/>
      </w:pPr>
    </w:p>
    <w:p w14:paraId="33E42B2F" w14:textId="0281E1DE" w:rsidR="00671972" w:rsidRDefault="00671972" w:rsidP="00BD1626">
      <w:pPr>
        <w:widowControl/>
      </w:pPr>
      <w:r>
        <w:t xml:space="preserve">Values guide your conduct. </w:t>
      </w:r>
      <w:r w:rsidR="0055520D">
        <w:t>They are the talk that you walk, the how you do the work.</w:t>
      </w:r>
    </w:p>
    <w:p w14:paraId="7ADB62CC" w14:textId="77777777" w:rsidR="00671972" w:rsidRDefault="00671972" w:rsidP="00BD1626">
      <w:pPr>
        <w:widowControl/>
      </w:pPr>
    </w:p>
    <w:p w14:paraId="3E720E3E" w14:textId="77777777" w:rsidR="00D607AB" w:rsidRDefault="00D607AB" w:rsidP="00BD1626">
      <w:pPr>
        <w:widowControl/>
        <w:rPr>
          <w:iCs/>
        </w:rPr>
      </w:pPr>
      <w:r w:rsidRPr="00F448C9">
        <w:t>Walking your talk – living your values – is akin to authenticity, which means “</w:t>
      </w:r>
      <w:r w:rsidR="009B2A09" w:rsidRPr="00191D38">
        <w:t xml:space="preserve">owning </w:t>
      </w:r>
      <w:r w:rsidRPr="00F448C9">
        <w:t>one’s personal experiences, be they thoughts, emotions, needs, wants, preferences, or beliefs</w:t>
      </w:r>
      <w:r>
        <w:t>.”</w:t>
      </w:r>
      <w:r w:rsidRPr="00417E71">
        <w:rPr>
          <w:rStyle w:val="EndnoteReference"/>
        </w:rPr>
        <w:endnoteReference w:id="115"/>
      </w:r>
      <w:r w:rsidRPr="00F448C9">
        <w:t xml:space="preserve"> Other descriptions of authentic</w:t>
      </w:r>
      <w:r>
        <w:t>ity</w:t>
      </w:r>
      <w:r w:rsidRPr="00F448C9">
        <w:t xml:space="preserve"> include “genuine, reliable, trustworthy, real, and veritable”</w:t>
      </w:r>
      <w:r w:rsidRPr="00F448C9">
        <w:rPr>
          <w:rStyle w:val="EndnoteReference"/>
        </w:rPr>
        <w:endnoteReference w:id="116"/>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17"/>
      </w:r>
      <w:r w:rsidRPr="00F448C9">
        <w:t xml:space="preserve"> </w:t>
      </w:r>
    </w:p>
    <w:p w14:paraId="389937AA" w14:textId="77777777" w:rsidR="00D607AB" w:rsidRDefault="00D607AB" w:rsidP="00BD1626">
      <w:pPr>
        <w:widowControl/>
      </w:pPr>
    </w:p>
    <w:p w14:paraId="68F9581C" w14:textId="2925E5CB" w:rsidR="00D607AB" w:rsidRDefault="00D607AB" w:rsidP="00BD1626">
      <w:pPr>
        <w:widowControl/>
      </w:pPr>
      <w:r w:rsidRPr="00F448C9">
        <w:t xml:space="preserve">Fred Luthans and Bruce Avolio observe that authentic </w:t>
      </w:r>
      <w:r w:rsidR="00923450">
        <w:t xml:space="preserve">managers </w:t>
      </w:r>
      <w:r w:rsidRPr="00F448C9">
        <w:t>“lead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18"/>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19"/>
      </w:r>
      <w:r w:rsidRPr="00F448C9">
        <w:t xml:space="preserve"> and an important source of competitive advantage.</w:t>
      </w:r>
      <w:r w:rsidRPr="00F448C9">
        <w:rPr>
          <w:rStyle w:val="EndnoteReference"/>
        </w:rPr>
        <w:endnoteReference w:id="120"/>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1"/>
      </w:r>
      <w:r w:rsidRPr="00F448C9">
        <w:t xml:space="preserve"> </w:t>
      </w:r>
    </w:p>
    <w:p w14:paraId="40B624D4" w14:textId="77777777" w:rsidR="00D607AB" w:rsidRDefault="00D607AB" w:rsidP="00BD1626">
      <w:pPr>
        <w:widowControl/>
        <w:rPr>
          <w:iCs/>
        </w:rPr>
      </w:pPr>
    </w:p>
    <w:p w14:paraId="26AFC01E" w14:textId="2DED6D4C" w:rsidR="00D607AB" w:rsidRDefault="00D607AB" w:rsidP="00BD1626">
      <w:pPr>
        <w:widowControl/>
      </w:pPr>
      <w:r w:rsidRPr="00F448C9">
        <w:t>Your talk ultimately refers to your values, which are like your car in that no matter where you are, what road you're on, where you're head</w:t>
      </w:r>
      <w:r>
        <w:t>ing</w:t>
      </w:r>
      <w:r w:rsidRPr="00F448C9">
        <w:t xml:space="preserve">, or who’s in the car with you, the car stays the same. </w:t>
      </w:r>
      <w:r>
        <w:t>Jim Collins</w:t>
      </w:r>
      <w:r w:rsidRPr="00F448C9">
        <w:t xml:space="preserve"> and Jerry Porras define values in their best-selling </w:t>
      </w:r>
      <w:r w:rsidRPr="00F448C9">
        <w:rPr>
          <w:i/>
        </w:rPr>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2"/>
      </w:r>
      <w:r w:rsidRPr="00F448C9">
        <w:t xml:space="preserve"> </w:t>
      </w:r>
    </w:p>
    <w:p w14:paraId="3F6A1657" w14:textId="77777777" w:rsidR="00D607AB" w:rsidRDefault="00D607AB" w:rsidP="00BD1626">
      <w:pPr>
        <w:widowControl/>
        <w:rPr>
          <w:iCs/>
        </w:rPr>
      </w:pPr>
    </w:p>
    <w:p w14:paraId="63E7E078" w14:textId="77777777" w:rsidR="00D607AB" w:rsidRDefault="00D607AB" w:rsidP="00BD1626">
      <w:pPr>
        <w:widowControl/>
      </w:pPr>
      <w:r w:rsidRPr="00F448C9">
        <w:t xml:space="preserve">Why should </w:t>
      </w:r>
      <w:r>
        <w:t xml:space="preserve">you </w:t>
      </w:r>
      <w:r w:rsidRPr="00F448C9">
        <w:t xml:space="preserve">care about having a clear set of </w:t>
      </w:r>
      <w:r>
        <w:t>values</w:t>
      </w:r>
      <w:r w:rsidRPr="00F448C9">
        <w:t xml:space="preserve">? </w:t>
      </w:r>
      <w:r w:rsidR="006704A7" w:rsidRPr="006704A7">
        <w:rPr>
          <w:b/>
        </w:rPr>
        <w:t>First, h</w:t>
      </w:r>
      <w:r w:rsidRPr="006704A7">
        <w:rPr>
          <w:b/>
        </w:rPr>
        <w:t>ow can you test your actions against your values or those of your organization when you don't know what they are in the first place</w:t>
      </w:r>
      <w:r w:rsidRPr="00F448C9">
        <w:t xml:space="preserve">? How can you “walk your talk” if you don’t know what the talk should be? How can you “lead by example” if you don’t know the example you are trying to set? </w:t>
      </w:r>
    </w:p>
    <w:p w14:paraId="519B45C4" w14:textId="77777777" w:rsidR="00D607AB" w:rsidRDefault="00D607AB" w:rsidP="00BD1626">
      <w:pPr>
        <w:widowControl/>
      </w:pPr>
    </w:p>
    <w:p w14:paraId="4CD058CD" w14:textId="33A21C35" w:rsidR="00D607AB" w:rsidRDefault="00923450" w:rsidP="00BD1626">
      <w:pPr>
        <w:widowControl/>
      </w:pPr>
      <w:r>
        <w:t xml:space="preserve">Many </w:t>
      </w:r>
      <w:r w:rsidR="00D607AB" w:rsidRPr="00F448C9">
        <w:t>conflicts between people occur because of value clashes. These differences not only</w:t>
      </w:r>
      <w:r>
        <w:t xml:space="preserve"> happen</w:t>
      </w:r>
      <w:r w:rsidR="00D607AB" w:rsidRPr="00F448C9">
        <w:t xml:space="preserve"> with customers and clients, but also with employees and family members. It is all about the assumptions we make. I assume that my </w:t>
      </w:r>
      <w:r w:rsidR="00D607AB">
        <w:t>seventeen</w:t>
      </w:r>
      <w:r w:rsidR="00D607AB" w:rsidRPr="00F448C9">
        <w:t>-year</w:t>
      </w:r>
      <w:r w:rsidR="00D607AB">
        <w:t>-</w:t>
      </w:r>
      <w:r w:rsidR="00D607AB" w:rsidRPr="00F448C9">
        <w:t xml:space="preserve">old son has the very same perspective I have when it comes to taking responsibility. I assume that our marketing director shares my dedication to serving school audiences when, in fact, </w:t>
      </w:r>
      <w:r w:rsidR="00D607AB" w:rsidRPr="00F448C9">
        <w:lastRenderedPageBreak/>
        <w:t>she</w:t>
      </w:r>
      <w:r w:rsidR="00814B2B">
        <w:t xml:space="preserve"> may be </w:t>
      </w:r>
      <w:r w:rsidR="00D607AB" w:rsidRPr="00F448C9">
        <w:t xml:space="preserve">dedicated to the customer who pays </w:t>
      </w:r>
      <w:r w:rsidR="00814B2B">
        <w:t>big bucks for a</w:t>
      </w:r>
      <w:r w:rsidR="00D607AB" w:rsidRPr="00F448C9">
        <w:t xml:space="preserve"> seat to </w:t>
      </w:r>
      <w:r w:rsidR="00814B2B">
        <w:t xml:space="preserve">the latest blockbuster, </w:t>
      </w:r>
      <w:r w:rsidR="00D607AB" w:rsidRPr="00F448C9">
        <w:t>not the kids who come for free.</w:t>
      </w:r>
    </w:p>
    <w:p w14:paraId="6FEBA030" w14:textId="77777777" w:rsidR="00D607AB" w:rsidRDefault="00D607AB" w:rsidP="00BD1626">
      <w:pPr>
        <w:widowControl/>
      </w:pPr>
    </w:p>
    <w:p w14:paraId="3D6D4AF9" w14:textId="46E3EA08" w:rsidR="00D607AB" w:rsidRDefault="00D607AB" w:rsidP="00BD1626">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w:t>
      </w:r>
      <w:r w:rsidR="00340172">
        <w:t>employees</w:t>
      </w:r>
      <w:r w:rsidRPr="00F448C9">
        <w:t xml:space="preserve">, volunteers, and board members will default to their particular values. Explicitly outlining </w:t>
      </w:r>
      <w:r>
        <w:t>values</w:t>
      </w:r>
      <w:r w:rsidRPr="00F448C9">
        <w:t xml:space="preserve"> gives rise to the possibility that these people will adapt</w:t>
      </w:r>
      <w:r w:rsidR="00340172">
        <w:t xml:space="preserve"> them</w:t>
      </w:r>
      <w:r w:rsidRPr="00F448C9">
        <w:t xml:space="preserve">, especially if </w:t>
      </w:r>
      <w:r>
        <w:t>leaders at the top model the</w:t>
      </w:r>
      <w:r w:rsidR="00340172">
        <w:t>se beliefs</w:t>
      </w:r>
      <w:r w:rsidRPr="00F448C9">
        <w:t>.</w:t>
      </w:r>
    </w:p>
    <w:p w14:paraId="24E1FDE9" w14:textId="77777777" w:rsidR="00D607AB" w:rsidRDefault="00D607AB" w:rsidP="00BD1626">
      <w:pPr>
        <w:widowControl/>
      </w:pPr>
    </w:p>
    <w:p w14:paraId="0CD6AA1D" w14:textId="233F15D8" w:rsidR="00D607AB" w:rsidRDefault="00D607AB" w:rsidP="00BD1626">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w:t>
      </w:r>
      <w:r w:rsidR="00646FE7">
        <w:t xml:space="preserve">They </w:t>
      </w:r>
      <w:r w:rsidRPr="00F448C9">
        <w:t xml:space="preserve">seem to believe that others can read their minds when it comes to </w:t>
      </w:r>
      <w:r w:rsidR="00646FE7">
        <w:t>their beliefs and preferences;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2248E58A" w14:textId="77777777" w:rsidR="00D607AB" w:rsidRDefault="00D607AB" w:rsidP="00BD1626">
      <w:pPr>
        <w:widowControl/>
      </w:pPr>
    </w:p>
    <w:p w14:paraId="619AB227" w14:textId="77777777" w:rsidR="00D607AB" w:rsidRDefault="00D607AB" w:rsidP="00BD1626">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w:t>
      </w:r>
    </w:p>
    <w:p w14:paraId="06B165E7" w14:textId="77777777" w:rsidR="00D607AB" w:rsidRDefault="00D607AB" w:rsidP="00BD1626">
      <w:pPr>
        <w:widowControl/>
      </w:pPr>
    </w:p>
    <w:p w14:paraId="5E9EF953" w14:textId="3E10BCAB" w:rsidR="00D607AB" w:rsidRDefault="00D607AB" w:rsidP="00BD1626">
      <w:pPr>
        <w:widowControl/>
      </w:pPr>
      <w:r w:rsidRPr="00180056">
        <w:rPr>
          <w:b/>
        </w:rPr>
        <w:t xml:space="preserve">Second, organizational values often contain </w:t>
      </w:r>
      <w:r w:rsidR="00814B2B">
        <w:rPr>
          <w:b/>
        </w:rPr>
        <w:t xml:space="preserve">your </w:t>
      </w:r>
      <w:r w:rsidRPr="00180056">
        <w:rPr>
          <w:b/>
        </w:rPr>
        <w:t xml:space="preserve">competitive advantage, which is what makes you different from your rivals. </w:t>
      </w:r>
      <w:r>
        <w:t xml:space="preserve">The important things to people in organizations </w:t>
      </w:r>
      <w:r w:rsidR="00646FE7">
        <w:t xml:space="preserve">likely </w:t>
      </w:r>
      <w:r>
        <w:t>are matters of the heart and th</w:t>
      </w:r>
      <w:r w:rsidR="00646FE7">
        <w:t>ese</w:t>
      </w:r>
      <w:r>
        <w:t xml:space="preserve"> often give you the edge in an increasingly competitive </w:t>
      </w:r>
      <w:r w:rsidR="00646FE7">
        <w:t xml:space="preserve">nonprofit </w:t>
      </w:r>
      <w:r>
        <w:t>environment.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3"/>
      </w:r>
      <w:r w:rsidRPr="00F448C9">
        <w:t xml:space="preserve"> </w:t>
      </w:r>
      <w:r>
        <w:t xml:space="preserve"> </w:t>
      </w:r>
    </w:p>
    <w:p w14:paraId="13CFDE04" w14:textId="77777777" w:rsidR="00D607AB" w:rsidRDefault="00D607AB" w:rsidP="00BD1626">
      <w:pPr>
        <w:widowControl/>
      </w:pPr>
    </w:p>
    <w:p w14:paraId="2884F268" w14:textId="77777777" w:rsidR="00D607AB" w:rsidRDefault="00D607AB" w:rsidP="00BD1626">
      <w:pPr>
        <w:widowControl/>
      </w:pPr>
      <w:r w:rsidRPr="00180056">
        <w:rPr>
          <w:b/>
        </w:rPr>
        <w:t>Third, because organizational values are so important to people, they offer you an immediate tool to judg</w:t>
      </w:r>
      <w:r>
        <w:rPr>
          <w:b/>
        </w:rPr>
        <w:t>e</w:t>
      </w:r>
      <w:r w:rsidRPr="00180056">
        <w:rPr>
          <w:b/>
        </w:rPr>
        <w:t xml:space="preserve"> the appropriateness of everything you do</w:t>
      </w:r>
      <w:r>
        <w:t>. A faith-based organization that believes in the sanctity of their house of worship may want to reconsider teen-night films with R ratings in the church basement.</w:t>
      </w:r>
    </w:p>
    <w:p w14:paraId="0F54470B" w14:textId="77777777" w:rsidR="00D607AB" w:rsidRDefault="00D607AB" w:rsidP="00BD1626">
      <w:pPr>
        <w:widowControl/>
      </w:pPr>
    </w:p>
    <w:p w14:paraId="2F361A82" w14:textId="77777777" w:rsidR="00D607AB" w:rsidRDefault="00D607AB" w:rsidP="00BD1626">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49A3B8D4" w14:textId="77777777" w:rsidR="00D607AB" w:rsidRDefault="00D607AB" w:rsidP="00BD1626">
      <w:pPr>
        <w:widowControl/>
      </w:pPr>
    </w:p>
    <w:p w14:paraId="28F6816C" w14:textId="77777777" w:rsidR="00814B2B" w:rsidRPr="00814B2B" w:rsidRDefault="00814B2B" w:rsidP="00BD1626">
      <w:pPr>
        <w:widowControl/>
        <w:rPr>
          <w:b/>
        </w:rPr>
      </w:pPr>
      <w:r w:rsidRPr="00814B2B">
        <w:rPr>
          <w:b/>
        </w:rPr>
        <w:t xml:space="preserve">Clarifying values at the organization level is the first step in building the purpose. </w:t>
      </w:r>
    </w:p>
    <w:p w14:paraId="13CFCF00" w14:textId="0FE6C76B" w:rsidR="00D607AB" w:rsidRDefault="00814B2B" w:rsidP="00BD1626">
      <w:pPr>
        <w:widowControl/>
      </w:pPr>
      <w:r>
        <w:t>Mak</w:t>
      </w:r>
      <w:r w:rsidR="00646FE7">
        <w:t>ing</w:t>
      </w:r>
      <w:r>
        <w:t xml:space="preserve"> values even stronger is the addition of behaviors in action</w:t>
      </w:r>
      <w:r w:rsidR="00646FE7">
        <w:t xml:space="preserve">. Executives have the </w:t>
      </w:r>
      <w:r w:rsidR="00D607AB">
        <w:t>chance to make expectations clear when recruiting new staff members, onboarding them effectively, and then managing performance.</w:t>
      </w:r>
      <w:r>
        <w:t xml:space="preserve"> </w:t>
      </w:r>
      <w:r w:rsidR="00D607AB">
        <w:t>The table below lists organizational values and behaviors in action for an agency</w:t>
      </w:r>
      <w:r w:rsidR="00646FE7">
        <w:t xml:space="preserve">. The team generating these ideas and results did so in about </w:t>
      </w:r>
      <w:r w:rsidR="00D607AB">
        <w:t>30 minutes using the BAM process (brainstorming, affinity grouping, and multi-voting) shown in Appendix A:</w:t>
      </w:r>
    </w:p>
    <w:p w14:paraId="2644E069"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D607AB" w:rsidRPr="00D135CB" w14:paraId="0CFDAB90" w14:textId="77777777" w:rsidTr="00D607AB">
        <w:trPr>
          <w:cantSplit/>
          <w:tblHeader/>
          <w:jc w:val="center"/>
        </w:trPr>
        <w:tc>
          <w:tcPr>
            <w:tcW w:w="6678" w:type="dxa"/>
            <w:shd w:val="clear" w:color="auto" w:fill="D9D9D9" w:themeFill="background1" w:themeFillShade="D9"/>
          </w:tcPr>
          <w:p w14:paraId="3B61D278" w14:textId="77777777" w:rsidR="00D607AB" w:rsidRPr="00D135CB" w:rsidRDefault="00D607AB" w:rsidP="00BD1626">
            <w:pPr>
              <w:widowControl/>
              <w:jc w:val="center"/>
            </w:pPr>
            <w:r>
              <w:br w:type="page"/>
            </w:r>
            <w:r w:rsidRPr="00D135CB">
              <w:t>Ideas</w:t>
            </w:r>
          </w:p>
        </w:tc>
        <w:tc>
          <w:tcPr>
            <w:tcW w:w="2898" w:type="dxa"/>
            <w:shd w:val="clear" w:color="auto" w:fill="D9D9D9" w:themeFill="background1" w:themeFillShade="D9"/>
          </w:tcPr>
          <w:p w14:paraId="32D41385" w14:textId="77777777" w:rsidR="00D607AB" w:rsidRPr="00D135CB" w:rsidRDefault="00D607AB" w:rsidP="00BD1626">
            <w:pPr>
              <w:widowControl/>
              <w:jc w:val="center"/>
            </w:pPr>
            <w:r w:rsidRPr="00D135CB">
              <w:t>Results</w:t>
            </w:r>
          </w:p>
        </w:tc>
      </w:tr>
      <w:tr w:rsidR="00D607AB" w:rsidRPr="00D135CB" w14:paraId="072216E0" w14:textId="77777777" w:rsidTr="00AE4CAA">
        <w:trPr>
          <w:cantSplit/>
          <w:trHeight w:val="944"/>
          <w:jc w:val="center"/>
        </w:trPr>
        <w:tc>
          <w:tcPr>
            <w:tcW w:w="6678" w:type="dxa"/>
          </w:tcPr>
          <w:p w14:paraId="7AAB6968" w14:textId="77777777" w:rsidR="00D607AB" w:rsidRPr="008C5D6C" w:rsidRDefault="00D607AB" w:rsidP="008B61D3">
            <w:pPr>
              <w:pStyle w:val="ListParagraph"/>
              <w:numPr>
                <w:ilvl w:val="0"/>
                <w:numId w:val="63"/>
              </w:numPr>
              <w:ind w:left="209" w:hanging="209"/>
              <w:rPr>
                <w:b/>
                <w:bCs/>
              </w:rPr>
            </w:pPr>
            <w:r w:rsidRPr="00D135CB">
              <w:t>collaboration, team players</w:t>
            </w:r>
          </w:p>
          <w:p w14:paraId="1CF7C088" w14:textId="77777777" w:rsidR="00D607AB" w:rsidRPr="008C5D6C" w:rsidRDefault="00D607AB" w:rsidP="008B61D3">
            <w:pPr>
              <w:pStyle w:val="ListParagraph"/>
              <w:numPr>
                <w:ilvl w:val="0"/>
                <w:numId w:val="63"/>
              </w:numPr>
              <w:ind w:left="209" w:hanging="209"/>
              <w:rPr>
                <w:b/>
                <w:bCs/>
              </w:rPr>
            </w:pPr>
            <w:r w:rsidRPr="00D135CB">
              <w:t>optimistic, excited, well intentioned, positive, enthusiastic, energetic</w:t>
            </w:r>
          </w:p>
          <w:p w14:paraId="67A1DDB9" w14:textId="77777777" w:rsidR="00D607AB" w:rsidRPr="008C5D6C" w:rsidRDefault="00D607AB" w:rsidP="008B61D3">
            <w:pPr>
              <w:pStyle w:val="ListParagraph"/>
              <w:numPr>
                <w:ilvl w:val="0"/>
                <w:numId w:val="63"/>
              </w:numPr>
              <w:ind w:left="209" w:hanging="209"/>
              <w:rPr>
                <w:b/>
                <w:bCs/>
              </w:rPr>
            </w:pPr>
            <w:r w:rsidRPr="00D135CB">
              <w:t xml:space="preserve">cooperative </w:t>
            </w:r>
          </w:p>
          <w:p w14:paraId="47C3E483" w14:textId="237D0613" w:rsidR="00D607AB" w:rsidRPr="008C5D6C" w:rsidRDefault="00D607AB" w:rsidP="008B61D3">
            <w:pPr>
              <w:pStyle w:val="ListParagraph"/>
              <w:numPr>
                <w:ilvl w:val="0"/>
                <w:numId w:val="63"/>
              </w:numPr>
              <w:ind w:left="209" w:hanging="209"/>
              <w:rPr>
                <w:b/>
                <w:bCs/>
              </w:rPr>
            </w:pPr>
            <w:r w:rsidRPr="00D135CB">
              <w:t>good communicators, open, effective communication, shared goals, share information, diverse, flexible</w:t>
            </w:r>
          </w:p>
        </w:tc>
        <w:tc>
          <w:tcPr>
            <w:tcW w:w="2898" w:type="dxa"/>
          </w:tcPr>
          <w:p w14:paraId="41225B6B" w14:textId="77777777" w:rsidR="00D607AB" w:rsidRPr="008C5D6C" w:rsidRDefault="00D607AB" w:rsidP="008C5D6C">
            <w:pPr>
              <w:widowControl/>
              <w:ind w:left="209" w:hanging="209"/>
            </w:pPr>
            <w:r w:rsidRPr="00D135CB">
              <w:t>1.</w:t>
            </w:r>
            <w:r w:rsidRPr="00D135CB">
              <w:tab/>
              <w:t xml:space="preserve">Collaborative </w:t>
            </w:r>
          </w:p>
          <w:p w14:paraId="5E19EBF0" w14:textId="77777777" w:rsidR="00D607AB" w:rsidRPr="008C5D6C" w:rsidRDefault="00D607AB" w:rsidP="008C5D6C">
            <w:pPr>
              <w:widowControl/>
              <w:ind w:left="209" w:hanging="209"/>
            </w:pPr>
            <w:r w:rsidRPr="00D135CB">
              <w:t>a.</w:t>
            </w:r>
            <w:r w:rsidRPr="00D135CB">
              <w:tab/>
              <w:t>Optimistic</w:t>
            </w:r>
          </w:p>
          <w:p w14:paraId="237D4EC0" w14:textId="77777777" w:rsidR="00D607AB" w:rsidRDefault="00D607AB" w:rsidP="00BD1626">
            <w:pPr>
              <w:widowControl/>
              <w:ind w:left="720" w:hanging="360"/>
            </w:pPr>
          </w:p>
          <w:p w14:paraId="1942D932" w14:textId="77777777" w:rsidR="00D607AB" w:rsidRPr="008C5D6C" w:rsidRDefault="00D607AB" w:rsidP="008C5D6C">
            <w:pPr>
              <w:widowControl/>
              <w:ind w:left="209" w:hanging="209"/>
            </w:pPr>
            <w:r w:rsidRPr="00D135CB">
              <w:t>b.</w:t>
            </w:r>
            <w:r w:rsidRPr="00D135CB">
              <w:tab/>
              <w:t xml:space="preserve">Cooperative </w:t>
            </w:r>
          </w:p>
          <w:p w14:paraId="3493048B" w14:textId="77777777" w:rsidR="00D607AB" w:rsidRPr="008C5D6C" w:rsidRDefault="00D607AB" w:rsidP="008C5D6C">
            <w:pPr>
              <w:widowControl/>
              <w:ind w:left="209" w:hanging="209"/>
            </w:pPr>
            <w:r w:rsidRPr="00D135CB">
              <w:t>c.</w:t>
            </w:r>
            <w:r w:rsidRPr="00D135CB">
              <w:tab/>
              <w:t>Effectiv</w:t>
            </w:r>
            <w:r>
              <w:t xml:space="preserve">e </w:t>
            </w:r>
            <w:r w:rsidRPr="00D135CB">
              <w:t>communicators</w:t>
            </w:r>
          </w:p>
        </w:tc>
      </w:tr>
      <w:tr w:rsidR="00D607AB" w:rsidRPr="00530948" w14:paraId="5CEFC64B" w14:textId="77777777" w:rsidTr="00D607AB">
        <w:trPr>
          <w:cantSplit/>
          <w:trHeight w:val="2218"/>
          <w:jc w:val="center"/>
        </w:trPr>
        <w:tc>
          <w:tcPr>
            <w:tcW w:w="6678" w:type="dxa"/>
          </w:tcPr>
          <w:p w14:paraId="41D442B3" w14:textId="77777777" w:rsidR="00D607AB" w:rsidRPr="008C5D6C" w:rsidRDefault="00D607AB" w:rsidP="008B61D3">
            <w:pPr>
              <w:pStyle w:val="ListParagraph"/>
              <w:numPr>
                <w:ilvl w:val="0"/>
                <w:numId w:val="63"/>
              </w:numPr>
              <w:ind w:left="209" w:hanging="209"/>
              <w:rPr>
                <w:b/>
                <w:bCs/>
              </w:rPr>
            </w:pPr>
            <w:r w:rsidRPr="00E30721">
              <w:t>customer centered, service oriented, user friendly, community oriented, concern for community, customer focused, asset to nonprofits</w:t>
            </w:r>
          </w:p>
          <w:p w14:paraId="070FB721" w14:textId="77777777" w:rsidR="00D607AB" w:rsidRPr="008C5D6C" w:rsidRDefault="00D607AB" w:rsidP="008B61D3">
            <w:pPr>
              <w:pStyle w:val="ListParagraph"/>
              <w:numPr>
                <w:ilvl w:val="0"/>
                <w:numId w:val="63"/>
              </w:numPr>
              <w:ind w:left="209" w:hanging="209"/>
              <w:rPr>
                <w:b/>
                <w:bCs/>
              </w:rPr>
            </w:pPr>
            <w:r w:rsidRPr="00E30721">
              <w:t>respectful, show you care, truthful</w:t>
            </w:r>
          </w:p>
          <w:p w14:paraId="00F12843" w14:textId="77777777" w:rsidR="00D607AB" w:rsidRPr="008C5D6C" w:rsidRDefault="00D607AB" w:rsidP="008B61D3">
            <w:pPr>
              <w:pStyle w:val="ListParagraph"/>
              <w:numPr>
                <w:ilvl w:val="0"/>
                <w:numId w:val="63"/>
              </w:numPr>
              <w:ind w:left="209" w:hanging="209"/>
              <w:rPr>
                <w:b/>
                <w:bCs/>
              </w:rPr>
            </w:pPr>
            <w:r w:rsidRPr="00E30721">
              <w:t xml:space="preserve">responsive to needs, attentive, listen to customer, timely </w:t>
            </w:r>
          </w:p>
          <w:p w14:paraId="3EA23974" w14:textId="77777777" w:rsidR="00D607AB" w:rsidRPr="008C5D6C" w:rsidRDefault="00D607AB" w:rsidP="008B61D3">
            <w:pPr>
              <w:pStyle w:val="ListParagraph"/>
              <w:numPr>
                <w:ilvl w:val="0"/>
                <w:numId w:val="63"/>
              </w:numPr>
              <w:ind w:left="209" w:hanging="209"/>
              <w:rPr>
                <w:b/>
                <w:bCs/>
              </w:rPr>
            </w:pPr>
            <w:r w:rsidRPr="00E30721">
              <w:t>above and beyond, solution driven, asking, solve problems, value adding, provide quality, provide added quality</w:t>
            </w:r>
          </w:p>
        </w:tc>
        <w:tc>
          <w:tcPr>
            <w:tcW w:w="2898" w:type="dxa"/>
          </w:tcPr>
          <w:p w14:paraId="7082E9EF" w14:textId="77777777" w:rsidR="00D607AB" w:rsidRPr="008C5D6C" w:rsidRDefault="00D607AB" w:rsidP="008C5D6C">
            <w:pPr>
              <w:widowControl/>
              <w:ind w:left="209" w:hanging="209"/>
            </w:pPr>
            <w:r>
              <w:t>2</w:t>
            </w:r>
            <w:r w:rsidRPr="00A55D89">
              <w:t>.</w:t>
            </w:r>
            <w:r w:rsidRPr="00A55D89">
              <w:tab/>
              <w:t>Customer centered</w:t>
            </w:r>
          </w:p>
          <w:p w14:paraId="69557679" w14:textId="77777777" w:rsidR="00D607AB" w:rsidRDefault="00D607AB" w:rsidP="00BD1626">
            <w:pPr>
              <w:widowControl/>
              <w:ind w:left="720" w:hanging="360"/>
            </w:pPr>
          </w:p>
          <w:p w14:paraId="0EAEFB84" w14:textId="77777777" w:rsidR="00D607AB" w:rsidRPr="008C5D6C" w:rsidRDefault="00D607AB" w:rsidP="008C5D6C">
            <w:pPr>
              <w:widowControl/>
              <w:ind w:left="209" w:hanging="209"/>
            </w:pPr>
          </w:p>
          <w:p w14:paraId="69F3BE95" w14:textId="77777777" w:rsidR="00D607AB" w:rsidRPr="008C5D6C" w:rsidRDefault="00D607AB" w:rsidP="008C5D6C">
            <w:pPr>
              <w:widowControl/>
              <w:ind w:left="209" w:hanging="209"/>
            </w:pPr>
            <w:r w:rsidRPr="00A55D89">
              <w:t>a.</w:t>
            </w:r>
            <w:r w:rsidRPr="00A55D89">
              <w:tab/>
              <w:t>Respectful</w:t>
            </w:r>
          </w:p>
          <w:p w14:paraId="46E34CD8" w14:textId="77777777" w:rsidR="00D607AB" w:rsidRPr="008C5D6C" w:rsidRDefault="00D607AB" w:rsidP="008C5D6C">
            <w:pPr>
              <w:widowControl/>
              <w:ind w:left="209" w:hanging="209"/>
            </w:pPr>
            <w:r w:rsidRPr="00A55D89">
              <w:t>b.</w:t>
            </w:r>
            <w:r w:rsidRPr="00A55D89">
              <w:tab/>
              <w:t>Responsive</w:t>
            </w:r>
          </w:p>
          <w:p w14:paraId="1907D7D5" w14:textId="77777777" w:rsidR="00D607AB" w:rsidRPr="008C5D6C" w:rsidRDefault="00D607AB" w:rsidP="008C5D6C">
            <w:pPr>
              <w:widowControl/>
              <w:ind w:left="209" w:hanging="209"/>
            </w:pPr>
            <w:r>
              <w:t xml:space="preserve">c.   </w:t>
            </w:r>
            <w:r w:rsidRPr="00A55D89">
              <w:t>Solution driven</w:t>
            </w:r>
          </w:p>
        </w:tc>
      </w:tr>
      <w:tr w:rsidR="00D607AB" w:rsidRPr="00D135CB" w14:paraId="70C5C553" w14:textId="77777777" w:rsidTr="00D607AB">
        <w:trPr>
          <w:cantSplit/>
          <w:trHeight w:val="2218"/>
          <w:jc w:val="center"/>
        </w:trPr>
        <w:tc>
          <w:tcPr>
            <w:tcW w:w="6678" w:type="dxa"/>
          </w:tcPr>
          <w:p w14:paraId="759702C2" w14:textId="77777777" w:rsidR="00D607AB" w:rsidRPr="008C5D6C" w:rsidRDefault="00D607AB" w:rsidP="008B61D3">
            <w:pPr>
              <w:pStyle w:val="ListParagraph"/>
              <w:numPr>
                <w:ilvl w:val="0"/>
                <w:numId w:val="63"/>
              </w:numPr>
              <w:ind w:left="209" w:hanging="209"/>
              <w:rPr>
                <w:b/>
                <w:bCs/>
              </w:rPr>
            </w:pPr>
            <w:r w:rsidRPr="00E30721">
              <w:t>professional, quality, competent, excellence</w:t>
            </w:r>
          </w:p>
          <w:p w14:paraId="3D51D2AC" w14:textId="77777777" w:rsidR="00D607AB" w:rsidRPr="008C5D6C" w:rsidRDefault="00D607AB" w:rsidP="008B61D3">
            <w:pPr>
              <w:pStyle w:val="ListParagraph"/>
              <w:numPr>
                <w:ilvl w:val="0"/>
                <w:numId w:val="63"/>
              </w:numPr>
              <w:ind w:left="209" w:hanging="209"/>
              <w:rPr>
                <w:b/>
                <w:bCs/>
              </w:rPr>
            </w:pPr>
            <w:r w:rsidRPr="00E30721">
              <w:t>results driven, exe</w:t>
            </w:r>
            <w:r>
              <w:t>cute effectively, have standards</w:t>
            </w:r>
            <w:r w:rsidRPr="00E30721">
              <w:t xml:space="preserve"> </w:t>
            </w:r>
          </w:p>
          <w:p w14:paraId="070BF69E" w14:textId="77777777" w:rsidR="00D607AB" w:rsidRPr="008C5D6C" w:rsidRDefault="00D607AB" w:rsidP="008B61D3">
            <w:pPr>
              <w:pStyle w:val="ListParagraph"/>
              <w:widowControl/>
              <w:numPr>
                <w:ilvl w:val="0"/>
                <w:numId w:val="63"/>
              </w:numPr>
              <w:tabs>
                <w:tab w:val="left" w:pos="810"/>
              </w:tabs>
              <w:ind w:left="209" w:hanging="209"/>
            </w:pPr>
            <w:r w:rsidRPr="00E30721">
              <w:t>results oriented, provide value</w:t>
            </w:r>
          </w:p>
          <w:p w14:paraId="7100AE9D" w14:textId="77777777" w:rsidR="00D607AB" w:rsidRPr="008C5D6C" w:rsidRDefault="00D607AB" w:rsidP="008B61D3">
            <w:pPr>
              <w:pStyle w:val="ListParagraph"/>
              <w:numPr>
                <w:ilvl w:val="0"/>
                <w:numId w:val="63"/>
              </w:numPr>
              <w:ind w:left="209" w:hanging="209"/>
              <w:rPr>
                <w:b/>
                <w:bCs/>
              </w:rPr>
            </w:pPr>
            <w:r w:rsidRPr="00E30721">
              <w:t>thorough, dedicated, committed, hard work, loyal to mission</w:t>
            </w:r>
          </w:p>
          <w:p w14:paraId="4237A51C" w14:textId="0E5ED535" w:rsidR="00D607AB" w:rsidRPr="008C5D6C" w:rsidRDefault="00D607AB" w:rsidP="008B61D3">
            <w:pPr>
              <w:pStyle w:val="ListParagraph"/>
              <w:numPr>
                <w:ilvl w:val="0"/>
                <w:numId w:val="63"/>
              </w:numPr>
              <w:ind w:left="209" w:hanging="209"/>
              <w:rPr>
                <w:b/>
                <w:bCs/>
              </w:rPr>
            </w:pPr>
            <w:r w:rsidRPr="00E30721">
              <w:t xml:space="preserve">knowledge based </w:t>
            </w:r>
            <w:r w:rsidR="00EA2F6A">
              <w:t>and</w:t>
            </w:r>
            <w:r w:rsidRPr="00E30721">
              <w:t xml:space="preserve"> experienced, resourceful, works with knowledge, committed to evidence-based practice, knowledgeable, know the business</w:t>
            </w:r>
          </w:p>
        </w:tc>
        <w:tc>
          <w:tcPr>
            <w:tcW w:w="2898" w:type="dxa"/>
          </w:tcPr>
          <w:p w14:paraId="6BC6088C" w14:textId="77777777" w:rsidR="00D607AB" w:rsidRPr="008C5D6C" w:rsidRDefault="00D607AB" w:rsidP="008C5D6C">
            <w:pPr>
              <w:widowControl/>
              <w:ind w:left="209" w:hanging="209"/>
            </w:pPr>
            <w:r>
              <w:t>3</w:t>
            </w:r>
            <w:r w:rsidRPr="00A55D89">
              <w:t>.</w:t>
            </w:r>
            <w:r w:rsidRPr="00A55D89">
              <w:tab/>
              <w:t>Professional</w:t>
            </w:r>
          </w:p>
          <w:p w14:paraId="2742D9D9" w14:textId="77777777" w:rsidR="00D607AB" w:rsidRPr="008C5D6C" w:rsidRDefault="00D607AB" w:rsidP="008C5D6C">
            <w:pPr>
              <w:widowControl/>
              <w:ind w:left="209" w:hanging="209"/>
            </w:pPr>
            <w:r w:rsidRPr="00A55D89">
              <w:t>a.</w:t>
            </w:r>
            <w:r w:rsidRPr="00A55D89">
              <w:tab/>
              <w:t>Results drive</w:t>
            </w:r>
            <w:r>
              <w:t>n</w:t>
            </w:r>
          </w:p>
          <w:p w14:paraId="4AAC1E64" w14:textId="77777777" w:rsidR="00D607AB" w:rsidRDefault="00D607AB" w:rsidP="00BD1626">
            <w:pPr>
              <w:widowControl/>
              <w:ind w:left="720" w:hanging="360"/>
            </w:pPr>
          </w:p>
          <w:p w14:paraId="4816C3E2" w14:textId="77777777" w:rsidR="00D607AB" w:rsidRPr="008C5D6C" w:rsidRDefault="00D607AB" w:rsidP="008C5D6C">
            <w:pPr>
              <w:widowControl/>
              <w:ind w:left="209" w:hanging="209"/>
            </w:pPr>
            <w:r>
              <w:t>b.</w:t>
            </w:r>
            <w:r>
              <w:tab/>
            </w:r>
            <w:r w:rsidRPr="00A55D89">
              <w:t>Dedicated</w:t>
            </w:r>
            <w:r w:rsidRPr="00A55D89" w:rsidDel="00573E7D">
              <w:t xml:space="preserve"> </w:t>
            </w:r>
          </w:p>
          <w:p w14:paraId="2C65A1F9" w14:textId="77777777" w:rsidR="00D607AB" w:rsidRDefault="00D607AB" w:rsidP="00BD1626">
            <w:pPr>
              <w:widowControl/>
              <w:ind w:left="720" w:hanging="360"/>
            </w:pPr>
          </w:p>
          <w:p w14:paraId="5203A460" w14:textId="77777777" w:rsidR="00D607AB" w:rsidRPr="008C5D6C" w:rsidRDefault="00D607AB" w:rsidP="008C5D6C">
            <w:pPr>
              <w:widowControl/>
              <w:ind w:left="209" w:hanging="209"/>
            </w:pPr>
            <w:r w:rsidRPr="00A55D89">
              <w:t>c.</w:t>
            </w:r>
            <w:r w:rsidRPr="00A55D89">
              <w:tab/>
            </w:r>
            <w:r>
              <w:t>Fact-based</w:t>
            </w:r>
          </w:p>
        </w:tc>
      </w:tr>
      <w:tr w:rsidR="00D607AB" w:rsidRPr="008C5D6C" w14:paraId="63485952" w14:textId="77777777" w:rsidTr="00AE4CAA">
        <w:trPr>
          <w:cantSplit/>
          <w:trHeight w:val="1133"/>
          <w:jc w:val="center"/>
        </w:trPr>
        <w:tc>
          <w:tcPr>
            <w:tcW w:w="6678" w:type="dxa"/>
          </w:tcPr>
          <w:p w14:paraId="6E2FE1CF" w14:textId="77777777" w:rsidR="00D607AB" w:rsidRPr="008C5D6C" w:rsidRDefault="00D607AB" w:rsidP="008B61D3">
            <w:pPr>
              <w:pStyle w:val="ListParagraph"/>
              <w:numPr>
                <w:ilvl w:val="0"/>
                <w:numId w:val="63"/>
              </w:numPr>
              <w:ind w:left="209" w:hanging="209"/>
              <w:rPr>
                <w:b/>
                <w:bCs/>
              </w:rPr>
            </w:pPr>
            <w:r w:rsidRPr="00E30721">
              <w:t>accountable for actions, integrity, trustworthy</w:t>
            </w:r>
          </w:p>
          <w:p w14:paraId="3DF6A854" w14:textId="77777777" w:rsidR="00D607AB" w:rsidRPr="008C5D6C" w:rsidRDefault="00D607AB" w:rsidP="008B61D3">
            <w:pPr>
              <w:pStyle w:val="ListParagraph"/>
              <w:numPr>
                <w:ilvl w:val="0"/>
                <w:numId w:val="63"/>
              </w:numPr>
              <w:ind w:left="209" w:hanging="209"/>
              <w:rPr>
                <w:b/>
                <w:bCs/>
              </w:rPr>
            </w:pPr>
            <w:r w:rsidRPr="00E30721">
              <w:t>fair, consistent, objective</w:t>
            </w:r>
          </w:p>
          <w:p w14:paraId="3AA4682C" w14:textId="77777777" w:rsidR="00D607AB" w:rsidRPr="008C5D6C" w:rsidRDefault="00D607AB" w:rsidP="008B61D3">
            <w:pPr>
              <w:pStyle w:val="ListParagraph"/>
              <w:numPr>
                <w:ilvl w:val="0"/>
                <w:numId w:val="63"/>
              </w:numPr>
              <w:ind w:left="209" w:hanging="209"/>
              <w:rPr>
                <w:b/>
                <w:bCs/>
              </w:rPr>
            </w:pPr>
            <w:r w:rsidRPr="00E30721">
              <w:t>transparency, sharing information</w:t>
            </w:r>
            <w:r>
              <w:t xml:space="preserve">, </w:t>
            </w:r>
            <w:r w:rsidRPr="00E30721">
              <w:t xml:space="preserve">positive, negative feedback, make problems known, honest </w:t>
            </w:r>
          </w:p>
          <w:p w14:paraId="503D28AA" w14:textId="77777777" w:rsidR="00D607AB" w:rsidRPr="008C5D6C" w:rsidRDefault="00D607AB" w:rsidP="008B61D3">
            <w:pPr>
              <w:pStyle w:val="ListParagraph"/>
              <w:numPr>
                <w:ilvl w:val="0"/>
                <w:numId w:val="63"/>
              </w:numPr>
              <w:ind w:left="209" w:hanging="209"/>
              <w:rPr>
                <w:b/>
                <w:bCs/>
              </w:rPr>
            </w:pPr>
            <w:r w:rsidRPr="00E30721">
              <w:t>keep confidences, straightforward, keep commitments, above board, keep word</w:t>
            </w:r>
          </w:p>
        </w:tc>
        <w:tc>
          <w:tcPr>
            <w:tcW w:w="2898" w:type="dxa"/>
          </w:tcPr>
          <w:p w14:paraId="554DE2F0" w14:textId="77777777" w:rsidR="00D607AB" w:rsidRPr="008C5D6C" w:rsidRDefault="00D607AB" w:rsidP="008C5D6C">
            <w:pPr>
              <w:widowControl/>
              <w:ind w:left="209" w:hanging="209"/>
            </w:pPr>
            <w:r>
              <w:t>4.</w:t>
            </w:r>
            <w:r w:rsidRPr="00A55D89">
              <w:tab/>
              <w:t>Trustworthy</w:t>
            </w:r>
          </w:p>
          <w:p w14:paraId="28080195" w14:textId="77777777" w:rsidR="00D607AB" w:rsidRPr="008C5D6C" w:rsidRDefault="00D607AB" w:rsidP="008C5D6C">
            <w:pPr>
              <w:widowControl/>
              <w:ind w:left="209" w:hanging="209"/>
            </w:pPr>
            <w:r w:rsidRPr="00A55D89">
              <w:t>a.</w:t>
            </w:r>
            <w:r w:rsidRPr="00A55D89">
              <w:tab/>
              <w:t>Fair</w:t>
            </w:r>
          </w:p>
          <w:p w14:paraId="56317649" w14:textId="77777777" w:rsidR="00D607AB" w:rsidRPr="008C5D6C" w:rsidRDefault="00D607AB" w:rsidP="008C5D6C">
            <w:pPr>
              <w:widowControl/>
              <w:ind w:left="209" w:hanging="209"/>
            </w:pPr>
            <w:r w:rsidRPr="00A55D89">
              <w:t>b.</w:t>
            </w:r>
            <w:r w:rsidRPr="00A55D89">
              <w:tab/>
              <w:t>Transparent</w:t>
            </w:r>
          </w:p>
          <w:p w14:paraId="4293C176" w14:textId="77777777" w:rsidR="00173EBE" w:rsidRDefault="00173EBE" w:rsidP="00191D38">
            <w:pPr>
              <w:widowControl/>
              <w:rPr>
                <w:b/>
                <w:caps/>
                <w:sz w:val="32"/>
              </w:rPr>
            </w:pPr>
          </w:p>
          <w:p w14:paraId="397197C5" w14:textId="77777777" w:rsidR="00D607AB" w:rsidRPr="008C5D6C" w:rsidRDefault="00D607AB" w:rsidP="008C5D6C">
            <w:pPr>
              <w:widowControl/>
              <w:ind w:left="209" w:hanging="209"/>
            </w:pPr>
            <w:r>
              <w:t>c</w:t>
            </w:r>
            <w:r w:rsidRPr="00A55D89">
              <w:t>.</w:t>
            </w:r>
            <w:r w:rsidRPr="00A55D89">
              <w:tab/>
              <w:t>Promises keepers</w:t>
            </w:r>
          </w:p>
          <w:p w14:paraId="55D83A7B" w14:textId="77777777" w:rsidR="00D607AB" w:rsidRPr="00A55D89" w:rsidRDefault="00D607AB" w:rsidP="00BD1626">
            <w:pPr>
              <w:widowControl/>
              <w:ind w:left="360" w:hanging="360"/>
            </w:pPr>
          </w:p>
        </w:tc>
      </w:tr>
    </w:tbl>
    <w:p w14:paraId="69979A6B" w14:textId="77777777" w:rsidR="00D607AB" w:rsidRDefault="00D607AB" w:rsidP="00BD1626">
      <w:pPr>
        <w:widowControl/>
      </w:pPr>
    </w:p>
    <w:p w14:paraId="780BEFD5" w14:textId="77777777" w:rsidR="00D607AB" w:rsidRDefault="00D607AB" w:rsidP="00BD1626">
      <w:pPr>
        <w:pStyle w:val="Heading3"/>
        <w:widowControl/>
      </w:pPr>
      <w:bookmarkStart w:id="82" w:name="_Toc439003736"/>
      <w:bookmarkStart w:id="83" w:name="_Toc444854693"/>
      <w:bookmarkStart w:id="84" w:name="_Toc462052552"/>
      <w:bookmarkStart w:id="85" w:name="_Toc267124582"/>
      <w:r>
        <w:t>Mission</w:t>
      </w:r>
      <w:bookmarkEnd w:id="82"/>
      <w:bookmarkEnd w:id="83"/>
      <w:bookmarkEnd w:id="84"/>
    </w:p>
    <w:p w14:paraId="7CFCACF8" w14:textId="77777777" w:rsidR="00D607AB" w:rsidRDefault="00D607AB" w:rsidP="00BD1626">
      <w:pPr>
        <w:widowControl/>
      </w:pPr>
    </w:p>
    <w:p w14:paraId="20F3AE1F" w14:textId="7CCF8254" w:rsidR="00671972" w:rsidRDefault="0055520D" w:rsidP="00BD1626">
      <w:pPr>
        <w:widowControl/>
      </w:pPr>
      <w:r>
        <w:t>Mission focuses your action; it is what you do.</w:t>
      </w:r>
    </w:p>
    <w:p w14:paraId="4BFCFD9D" w14:textId="77777777" w:rsidR="0055520D" w:rsidRDefault="0055520D" w:rsidP="00BD1626">
      <w:pPr>
        <w:widowControl/>
      </w:pPr>
    </w:p>
    <w:p w14:paraId="0484AA32" w14:textId="664DD015" w:rsidR="00D607AB" w:rsidRDefault="00E357FC" w:rsidP="00BD1626">
      <w:pPr>
        <w:widowControl/>
      </w:pPr>
      <w:r>
        <w:t xml:space="preserve">It’s no debate that mission is </w:t>
      </w:r>
      <w:r w:rsidR="00D607AB">
        <w:t>a sine qua non of high-performing nonprofits; Peter Drucker, for example, says it is the first thing for-profits can learn from nonprofits.</w:t>
      </w:r>
      <w:r w:rsidR="00D607AB" w:rsidRPr="00065CFD">
        <w:rPr>
          <w:sz w:val="20"/>
          <w:szCs w:val="20"/>
          <w:vertAlign w:val="superscript"/>
        </w:rPr>
        <w:endnoteReference w:id="124"/>
      </w:r>
      <w:r w:rsidR="00D607AB">
        <w:t xml:space="preserve"> Here’s why: </w:t>
      </w:r>
    </w:p>
    <w:p w14:paraId="7081FCA1" w14:textId="77777777" w:rsidR="00D607AB" w:rsidRDefault="00D607AB" w:rsidP="00BD1626">
      <w:pPr>
        <w:widowControl/>
      </w:pPr>
    </w:p>
    <w:p w14:paraId="45C59CBB" w14:textId="77777777" w:rsidR="00D607AB" w:rsidRDefault="00D607AB" w:rsidP="00BD1626">
      <w:pPr>
        <w:widowControl/>
        <w:ind w:left="720"/>
      </w:pPr>
      <w:r>
        <w:t>It focuses the organization on action. It defines the specific strategies needed to attain the crucial goals. It creates a disciplined organization. It alone can prevent the most common degenerative disease of organizations, especially large ones: splintering their always limited resources on things that are “interesting” or look “profitable” rather than concentrating them on a very small number of productive efforts.</w:t>
      </w:r>
      <w:r>
        <w:rPr>
          <w:rStyle w:val="EndnoteReference"/>
        </w:rPr>
        <w:endnoteReference w:id="125"/>
      </w:r>
    </w:p>
    <w:p w14:paraId="491A8FAB" w14:textId="77777777" w:rsidR="00D607AB" w:rsidRDefault="00D607AB" w:rsidP="00BD1626">
      <w:pPr>
        <w:widowControl/>
      </w:pPr>
    </w:p>
    <w:p w14:paraId="1B0675E1" w14:textId="5234ACFD" w:rsidR="00D607AB" w:rsidRDefault="00D607AB" w:rsidP="00BD1626">
      <w:pPr>
        <w:widowControl/>
      </w:pPr>
      <w:r>
        <w:t>Paul Light in his study of innovative nonprofit and government organizations also found this pragmatic nature of mission</w:t>
      </w:r>
      <w:r w:rsidR="00E357FC">
        <w:t>:</w:t>
      </w:r>
      <w:r>
        <w:t xml:space="preserve">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26"/>
      </w:r>
    </w:p>
    <w:p w14:paraId="61E4FBA6" w14:textId="77777777" w:rsidR="00D607AB" w:rsidRDefault="00D607AB" w:rsidP="00BD1626">
      <w:pPr>
        <w:widowControl/>
      </w:pPr>
    </w:p>
    <w:p w14:paraId="2896F103" w14:textId="69B0C8B1" w:rsidR="00D607AB" w:rsidRDefault="00D607AB" w:rsidP="00BD1626">
      <w:pPr>
        <w:widowControl/>
      </w:pPr>
      <w:r w:rsidRPr="00FD2FE8">
        <w:t>Take malfunctioning teams for example. When things go wrong, people often search for the root causes of the difficulties. Carl Larson and Frank LaFasto save you time with their analysis:</w:t>
      </w:r>
      <w:r>
        <w:t xml:space="preserve"> “In every case, without exception, when an effectively functioning team was identified, it was described by the respondent as having a clear understanding of i</w:t>
      </w:r>
      <w:r w:rsidR="00EE553F">
        <w:t>ts objective . . . and the bel</w:t>
      </w:r>
      <w:r>
        <w:t>f that the goal embodies a worthwhile or important result.”</w:t>
      </w:r>
      <w:r>
        <w:rPr>
          <w:rStyle w:val="EndnoteReference"/>
        </w:rPr>
        <w:endnoteReference w:id="127"/>
      </w:r>
    </w:p>
    <w:p w14:paraId="41A8D489" w14:textId="77777777" w:rsidR="00D607AB" w:rsidRDefault="00D607AB" w:rsidP="00BD1626">
      <w:pPr>
        <w:widowControl/>
      </w:pPr>
    </w:p>
    <w:p w14:paraId="04EE5A73" w14:textId="77777777" w:rsidR="00D607AB" w:rsidRDefault="00D607AB" w:rsidP="00BD1626">
      <w:pPr>
        <w:widowControl/>
      </w:pPr>
      <w:r w:rsidRPr="00180056">
        <w:rPr>
          <w:b/>
        </w:rPr>
        <w:t>Besides the benefit of giving focus, a well-constructed mission is the first step of the strategy stairwa</w:t>
      </w:r>
      <w:r w:rsidRPr="00FD0BA9">
        <w:rPr>
          <w:b/>
        </w:rPr>
        <w:t xml:space="preserve">y </w:t>
      </w:r>
      <w:r>
        <w:t xml:space="preserve">that ultimately ends in boots-on-the-ground programs. </w:t>
      </w:r>
    </w:p>
    <w:p w14:paraId="4710969D" w14:textId="77777777" w:rsidR="00D607AB" w:rsidRDefault="00D607AB" w:rsidP="00BD1626">
      <w:pPr>
        <w:widowControl/>
      </w:pPr>
    </w:p>
    <w:p w14:paraId="626EDEA6" w14:textId="77777777" w:rsidR="00D607AB" w:rsidRDefault="00D607AB" w:rsidP="00BD1626">
      <w:pPr>
        <w:widowControl/>
      </w:pPr>
      <w:r w:rsidRPr="00180056">
        <w:rPr>
          <w:b/>
        </w:rPr>
        <w:t>Mission is also valuable as the “sex drive of organizations</w:t>
      </w:r>
      <w:r>
        <w:t>.”</w:t>
      </w:r>
      <w:r>
        <w:rPr>
          <w:rStyle w:val="EndnoteReference"/>
        </w:rPr>
        <w:endnoteReference w:id="128"/>
      </w:r>
      <w:r>
        <w:t xml:space="preserve"> James Phills, director of the Center for Social Innovation at Stanford explains: </w:t>
      </w:r>
      <w:r w:rsidRPr="00181912">
        <w:t>“The function of a mission is to guide and inspire; to energize and give meaning; and to define a nonprofit and what it stands for.”</w:t>
      </w:r>
      <w:r w:rsidRPr="00181912">
        <w:rPr>
          <w:rStyle w:val="EndnoteReference"/>
        </w:rPr>
        <w:endnoteReference w:id="129"/>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30"/>
      </w:r>
    </w:p>
    <w:p w14:paraId="5260696F" w14:textId="77777777" w:rsidR="00D607AB" w:rsidRDefault="00D607AB" w:rsidP="00BD1626">
      <w:pPr>
        <w:widowControl/>
      </w:pPr>
    </w:p>
    <w:p w14:paraId="57B9AD13" w14:textId="6C17D8E4" w:rsidR="00D607AB" w:rsidRDefault="00D607AB" w:rsidP="00BD1626">
      <w:pPr>
        <w:widowControl/>
      </w:pPr>
      <w:r w:rsidRPr="00180056">
        <w:rPr>
          <w:b/>
        </w:rPr>
        <w:t>A</w:t>
      </w:r>
      <w:r w:rsidR="00D531E2">
        <w:rPr>
          <w:b/>
        </w:rPr>
        <w:t>nother b</w:t>
      </w:r>
      <w:r w:rsidRPr="00180056">
        <w:rPr>
          <w:b/>
        </w:rPr>
        <w:t>enefit of a well-crafted mission is to “distinguish one organization f</w:t>
      </w:r>
      <w:r w:rsidR="00EE553F">
        <w:rPr>
          <w:b/>
        </w:rPr>
        <w:t>rom</w:t>
      </w:r>
      <w:r w:rsidRPr="00180056">
        <w:rPr>
          <w:b/>
        </w:rPr>
        <w:t xml:space="preserve"> other similar enterprises”</w:t>
      </w:r>
      <w:r>
        <w:rPr>
          <w:rStyle w:val="EndnoteReference"/>
        </w:rPr>
        <w:endnoteReference w:id="131"/>
      </w:r>
      <w:r>
        <w:t xml:space="preserve"> and “reveals the image the company seeks to project.”</w:t>
      </w:r>
      <w:r>
        <w:rPr>
          <w:rStyle w:val="EndnoteReference"/>
        </w:rPr>
        <w:endnoteReference w:id="132"/>
      </w:r>
      <w:r>
        <w:t xml:space="preserve"> As such, it becomes a repository of what the organization sees as its competitive advantage. </w:t>
      </w:r>
    </w:p>
    <w:p w14:paraId="0931A55F" w14:textId="77777777" w:rsidR="00D607AB" w:rsidRDefault="00D607AB" w:rsidP="00BD1626">
      <w:pPr>
        <w:widowControl/>
      </w:pPr>
    </w:p>
    <w:p w14:paraId="50A1DD77" w14:textId="77777777" w:rsidR="00D607AB" w:rsidRDefault="00D531E2" w:rsidP="00BD1626">
      <w:pPr>
        <w:widowControl/>
      </w:pPr>
      <w:r>
        <w:rPr>
          <w:b/>
        </w:rPr>
        <w:t xml:space="preserve">A final benefit is </w:t>
      </w:r>
      <w:r w:rsidR="00D607AB" w:rsidRPr="00180056">
        <w:rPr>
          <w:b/>
        </w:rPr>
        <w:t>for communications</w:t>
      </w:r>
      <w:r w:rsidR="00D607AB">
        <w:t>: “In just a few sentences, a mission statement should be able to communicate the essence of an organization to its stakeholders and to the public: one guiding set of ideas that is articulated, understood, and supported.”</w:t>
      </w:r>
      <w:r w:rsidR="00D607AB">
        <w:rPr>
          <w:rStyle w:val="EndnoteReference"/>
        </w:rPr>
        <w:endnoteReference w:id="133"/>
      </w:r>
      <w:r w:rsidR="00D607AB">
        <w:t xml:space="preserve"> </w:t>
      </w:r>
    </w:p>
    <w:p w14:paraId="6CBA01A8" w14:textId="77777777" w:rsidR="00D607AB" w:rsidRDefault="00D607AB" w:rsidP="00BD1626">
      <w:pPr>
        <w:widowControl/>
      </w:pPr>
    </w:p>
    <w:p w14:paraId="36DE8BA8" w14:textId="77777777" w:rsidR="00D607AB" w:rsidRDefault="00D607AB" w:rsidP="00BD1626">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4"/>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35"/>
      </w:r>
      <w:r w:rsidRPr="0074741C">
        <w:t xml:space="preserve"> Little wonder </w:t>
      </w:r>
      <w:r>
        <w:t xml:space="preserve">this is true </w:t>
      </w:r>
      <w:r w:rsidRPr="0074741C">
        <w:t xml:space="preserve">given the evidence of the relationship between </w:t>
      </w:r>
      <w:r>
        <w:t>mission</w:t>
      </w:r>
      <w:r w:rsidRPr="0074741C">
        <w:t xml:space="preserve"> statements and </w:t>
      </w:r>
      <w:r w:rsidR="00BB1605">
        <w:t xml:space="preserve">positive </w:t>
      </w:r>
      <w:r w:rsidRPr="0074741C">
        <w:t>financial performance.</w:t>
      </w:r>
      <w:r w:rsidRPr="0074741C">
        <w:rPr>
          <w:vertAlign w:val="superscript"/>
        </w:rPr>
        <w:endnoteReference w:id="136"/>
      </w:r>
    </w:p>
    <w:p w14:paraId="12A08F2A" w14:textId="77777777" w:rsidR="00D607AB" w:rsidRDefault="00D607AB" w:rsidP="00BD1626">
      <w:pPr>
        <w:widowControl/>
      </w:pPr>
    </w:p>
    <w:p w14:paraId="34A0FDA6" w14:textId="77777777" w:rsidR="00D607AB" w:rsidRDefault="00D607AB" w:rsidP="00BD1626">
      <w:pPr>
        <w:widowControl/>
      </w:pPr>
      <w:r>
        <w:lastRenderedPageBreak/>
        <w:t>A well-crafted mission addresses three questions:</w:t>
      </w:r>
    </w:p>
    <w:p w14:paraId="1F2F9669" w14:textId="77777777" w:rsidR="00D607AB" w:rsidRDefault="00D607AB" w:rsidP="00BD1626">
      <w:pPr>
        <w:widowControl/>
      </w:pPr>
    </w:p>
    <w:p w14:paraId="7FA9EA18" w14:textId="77777777" w:rsidR="00D607AB" w:rsidRPr="0024156A" w:rsidRDefault="00D607AB" w:rsidP="00D80EC0">
      <w:pPr>
        <w:widowControl/>
        <w:numPr>
          <w:ilvl w:val="0"/>
          <w:numId w:val="51"/>
        </w:numPr>
      </w:pPr>
      <w:r>
        <w:t>Who do we serve (our customers, clients)?</w:t>
      </w:r>
    </w:p>
    <w:p w14:paraId="3486A483" w14:textId="77777777" w:rsidR="0024156A" w:rsidRDefault="00D607AB" w:rsidP="00D80EC0">
      <w:pPr>
        <w:widowControl/>
        <w:numPr>
          <w:ilvl w:val="0"/>
          <w:numId w:val="51"/>
        </w:numPr>
      </w:pPr>
      <w:r>
        <w:t>What difference do they experience in their lives?</w:t>
      </w:r>
    </w:p>
    <w:p w14:paraId="2C6210EE" w14:textId="77777777" w:rsidR="00D607AB" w:rsidRPr="0024156A" w:rsidRDefault="00D607AB" w:rsidP="00D80EC0">
      <w:pPr>
        <w:widowControl/>
        <w:numPr>
          <w:ilvl w:val="0"/>
          <w:numId w:val="51"/>
        </w:numPr>
      </w:pPr>
      <w:r>
        <w:t xml:space="preserve">How are we better than our rivals (our competitive advantage)? </w:t>
      </w:r>
    </w:p>
    <w:p w14:paraId="49303E0C" w14:textId="77777777" w:rsidR="00D607AB" w:rsidRDefault="00D607AB" w:rsidP="00BD1626">
      <w:pPr>
        <w:widowControl/>
      </w:pPr>
    </w:p>
    <w:p w14:paraId="5AC9260E" w14:textId="0CA2328A" w:rsidR="00D607AB" w:rsidRDefault="00D607AB" w:rsidP="00BD1626">
      <w:pPr>
        <w:widowControl/>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w:t>
      </w:r>
      <w:r w:rsidR="00DB32A1">
        <w:t xml:space="preserve"> </w:t>
      </w:r>
    </w:p>
    <w:p w14:paraId="71C5BCCD" w14:textId="77777777" w:rsidR="00D607AB" w:rsidRDefault="00D607AB" w:rsidP="00BD1626">
      <w:pPr>
        <w:widowControl/>
      </w:pPr>
    </w:p>
    <w:p w14:paraId="49E8FCE2" w14:textId="38EC9362" w:rsidR="00D607AB" w:rsidRDefault="00D607AB" w:rsidP="00BD1626">
      <w:pPr>
        <w:widowControl/>
      </w:pPr>
      <w:r>
        <w:t xml:space="preserve">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0A3A400C" w14:textId="77777777" w:rsidR="00D607AB" w:rsidRDefault="00D607AB" w:rsidP="00BD1626">
      <w:pPr>
        <w:pStyle w:val="Heading4"/>
        <w:widowControl/>
      </w:pPr>
      <w:bookmarkStart w:id="86" w:name="_Toc255766335"/>
      <w:bookmarkStart w:id="87" w:name="_Toc263618717"/>
      <w:bookmarkStart w:id="88" w:name="_Toc264188283"/>
      <w:bookmarkStart w:id="89" w:name="_Toc265049239"/>
      <w:bookmarkStart w:id="90" w:name="_Toc265747116"/>
      <w:bookmarkStart w:id="91" w:name="_Toc266280847"/>
      <w:bookmarkStart w:id="92" w:name="_Toc268190408"/>
      <w:bookmarkStart w:id="93" w:name="_Toc444854694"/>
      <w:bookmarkStart w:id="94" w:name="_Toc462052553"/>
      <w:r w:rsidRPr="00734CFB">
        <w:t>Who</w:t>
      </w:r>
      <w:bookmarkEnd w:id="86"/>
      <w:bookmarkEnd w:id="87"/>
      <w:bookmarkEnd w:id="88"/>
      <w:bookmarkEnd w:id="89"/>
      <w:bookmarkEnd w:id="90"/>
      <w:bookmarkEnd w:id="91"/>
      <w:bookmarkEnd w:id="92"/>
      <w:r>
        <w:t xml:space="preserve"> do we serve?</w:t>
      </w:r>
      <w:bookmarkEnd w:id="93"/>
      <w:bookmarkEnd w:id="94"/>
    </w:p>
    <w:p w14:paraId="77B7CCF2" w14:textId="77777777" w:rsidR="00D607AB" w:rsidRDefault="00D607AB" w:rsidP="00BD1626">
      <w:pPr>
        <w:widowControl/>
      </w:pPr>
    </w:p>
    <w:p w14:paraId="613E4FC8" w14:textId="77777777" w:rsidR="00D607AB" w:rsidRDefault="00D607AB" w:rsidP="00BD1626">
      <w:pPr>
        <w:widowControl/>
      </w:pPr>
      <w:r>
        <w:t xml:space="preserve">By beginning mission with the question of customers, you ensure that they are its focus. Though this is a basic foundation of successful businesses, agencies often neglect and deprive their organizations of the focus needed to be successful. No organization can ever do wrong by concentrating first on </w:t>
      </w:r>
      <w:r w:rsidR="00F56776">
        <w:t xml:space="preserve">its </w:t>
      </w:r>
      <w:r>
        <w:t>customers. As Harvey Mackay, the author of five business bestsellers, so aptly says:</w:t>
      </w:r>
    </w:p>
    <w:p w14:paraId="2E878CD7" w14:textId="77777777" w:rsidR="00D607AB" w:rsidRDefault="00D607AB" w:rsidP="00BD1626">
      <w:pPr>
        <w:widowControl/>
      </w:pPr>
    </w:p>
    <w:p w14:paraId="2132DE23" w14:textId="77777777" w:rsidR="00D607AB" w:rsidRDefault="00D607AB" w:rsidP="00BD1626">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780A9E0" w14:textId="77777777" w:rsidR="00D607AB" w:rsidRDefault="00D607AB" w:rsidP="00BD1626">
      <w:pPr>
        <w:widowControl/>
      </w:pPr>
    </w:p>
    <w:p w14:paraId="5E01C2F3" w14:textId="77777777" w:rsidR="00D607AB" w:rsidRDefault="00D607AB" w:rsidP="00BD1626">
      <w:pPr>
        <w:widowControl/>
        <w:ind w:left="720"/>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04A0D68C" w14:textId="77777777" w:rsidR="00D607AB" w:rsidRDefault="00D607AB" w:rsidP="00BD1626">
      <w:pPr>
        <w:widowControl/>
      </w:pPr>
    </w:p>
    <w:p w14:paraId="29536C69" w14:textId="77777777" w:rsidR="00D607AB" w:rsidRDefault="00D607AB" w:rsidP="00BD1626">
      <w:pPr>
        <w:widowControl/>
        <w:ind w:left="720"/>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37"/>
      </w:r>
      <w:r>
        <w:t xml:space="preserve">  </w:t>
      </w:r>
    </w:p>
    <w:p w14:paraId="0072D0CA" w14:textId="77777777" w:rsidR="00D607AB" w:rsidRDefault="00D607AB" w:rsidP="00BD1626">
      <w:pPr>
        <w:widowControl/>
      </w:pPr>
    </w:p>
    <w:p w14:paraId="4FC0844A" w14:textId="1F90CC90" w:rsidR="00D607AB" w:rsidRDefault="00D607AB" w:rsidP="00BD1626">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w:t>
      </w:r>
      <w:r w:rsidR="00150387">
        <w:t>“</w:t>
      </w:r>
      <w:r>
        <w:t>Youth and children</w:t>
      </w:r>
      <w:r w:rsidR="00150387">
        <w:t>”</w:t>
      </w:r>
      <w:r>
        <w:t xml:space="preserve"> is a good start for a customer description at a Big Brothers – Big Sisters chapter, but </w:t>
      </w:r>
      <w:r w:rsidR="00150387">
        <w:t>“</w:t>
      </w:r>
      <w:r>
        <w:t>7 to 13-year-old children from at-risk, single parent households</w:t>
      </w:r>
      <w:r w:rsidR="00150387">
        <w:t>”</w:t>
      </w:r>
      <w:r>
        <w:t xml:space="preserve"> is much </w:t>
      </w:r>
      <w:r>
        <w:lastRenderedPageBreak/>
        <w:t xml:space="preserve">better because it gives more usable information </w:t>
      </w:r>
      <w:r w:rsidR="00F56776">
        <w:t>that will aid the organization to</w:t>
      </w:r>
      <w:r>
        <w:t xml:space="preserve"> construct</w:t>
      </w:r>
      <w:r w:rsidR="00F56776">
        <w:t xml:space="preserve"> its</w:t>
      </w:r>
      <w:r>
        <w:t xml:space="preserve"> lines of business in the near term and ensur</w:t>
      </w:r>
      <w:r w:rsidR="00F56776">
        <w:t>e</w:t>
      </w:r>
      <w:r>
        <w:t xml:space="preserve"> accountability later on. </w:t>
      </w:r>
    </w:p>
    <w:p w14:paraId="279FD97C" w14:textId="77777777" w:rsidR="00D607AB" w:rsidRDefault="00D607AB" w:rsidP="00BD1626">
      <w:pPr>
        <w:widowControl/>
      </w:pPr>
    </w:p>
    <w:p w14:paraId="3A673DBE" w14:textId="77777777" w:rsidR="00D607AB" w:rsidRDefault="00D607AB" w:rsidP="00BD1626">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38"/>
      </w:r>
      <w:r>
        <w:t xml:space="preserve"> begins with mission, which he immediately follows with </w:t>
      </w:r>
      <w:r w:rsidRPr="003B5DB8">
        <w:t>“Who is our customer?</w:t>
      </w:r>
      <w:r>
        <w:t>”</w:t>
      </w:r>
      <w:r>
        <w:rPr>
          <w:rStyle w:val="EndnoteReference"/>
        </w:rPr>
        <w:endnoteReference w:id="139"/>
      </w:r>
      <w:r>
        <w:t xml:space="preserve"> He defines his two types of customers this way:</w:t>
      </w:r>
    </w:p>
    <w:p w14:paraId="25B877BE" w14:textId="77777777" w:rsidR="00D607AB" w:rsidRDefault="00D607AB" w:rsidP="00BD1626">
      <w:pPr>
        <w:widowControl/>
      </w:pPr>
    </w:p>
    <w:p w14:paraId="30D68612" w14:textId="77777777" w:rsidR="00D607AB" w:rsidRDefault="00D607AB" w:rsidP="00BD1626">
      <w:pPr>
        <w:widowControl/>
        <w:ind w:left="720"/>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40"/>
      </w:r>
    </w:p>
    <w:p w14:paraId="30E23668" w14:textId="77777777" w:rsidR="00D607AB" w:rsidRDefault="00D607AB" w:rsidP="00BD1626">
      <w:pPr>
        <w:widowControl/>
      </w:pPr>
    </w:p>
    <w:p w14:paraId="714E13C3" w14:textId="43921B0C" w:rsidR="00D607AB" w:rsidRDefault="00D607AB" w:rsidP="00BD1626">
      <w:pPr>
        <w:widowControl/>
      </w:pPr>
      <w:r>
        <w:t xml:space="preserve">The most important aspect for Peter Drucker is </w:t>
      </w:r>
      <w:r w:rsidR="00E1285C">
        <w:t xml:space="preserve">defining </w:t>
      </w:r>
      <w:r>
        <w:t>the primary customer. He warns that it is “very tempting to say there is more than one primary customer, but effective organizations resist this temptation and keep to a focus.”</w:t>
      </w:r>
      <w:r>
        <w:rPr>
          <w:rStyle w:val="EndnoteReference"/>
        </w:rPr>
        <w:endnoteReference w:id="141"/>
      </w:r>
    </w:p>
    <w:p w14:paraId="5B5913D4" w14:textId="77777777" w:rsidR="00D607AB" w:rsidRDefault="00D607AB" w:rsidP="00BD1626">
      <w:pPr>
        <w:widowControl/>
      </w:pPr>
    </w:p>
    <w:p w14:paraId="035A8CC1" w14:textId="51925291" w:rsidR="00677DA9" w:rsidRDefault="00D607AB" w:rsidP="00BD1626">
      <w:pPr>
        <w:widowControl/>
      </w:pPr>
      <w:r>
        <w:t>There are a great many ways to get at the a</w:t>
      </w:r>
      <w:r w:rsidRPr="00E13764">
        <w:t>nswer</w:t>
      </w:r>
      <w:r>
        <w:t xml:space="preserve">, but the </w:t>
      </w:r>
      <w:r w:rsidR="00871C07">
        <w:t xml:space="preserve">one </w:t>
      </w:r>
      <w:r w:rsidR="00D531E2">
        <w:t xml:space="preserve">I like the best </w:t>
      </w:r>
      <w:r>
        <w:t xml:space="preserve">is the BAM process </w:t>
      </w:r>
      <w:r w:rsidR="003E3168">
        <w:t xml:space="preserve">(described </w:t>
      </w:r>
      <w:r>
        <w:t>in Appendix A</w:t>
      </w:r>
      <w:r w:rsidR="003E3168">
        <w:t>)</w:t>
      </w:r>
      <w:r>
        <w:t>. Whatever process you use, if you are going to work with a group of people, the only “no-matter-what” recommendation is to avoid</w:t>
      </w:r>
      <w:r w:rsidR="00677DA9">
        <w:t xml:space="preserve"> perfecting words or phrases suggested.</w:t>
      </w:r>
      <w:r>
        <w:t xml:space="preserve">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p>
    <w:p w14:paraId="43D66855" w14:textId="77777777" w:rsidR="00677DA9" w:rsidRDefault="00677DA9" w:rsidP="00BD1626">
      <w:pPr>
        <w:widowControl/>
      </w:pPr>
    </w:p>
    <w:p w14:paraId="136D62C4" w14:textId="57B8EF46" w:rsidR="00D607AB" w:rsidRDefault="00D607AB" w:rsidP="00BD1626">
      <w:pPr>
        <w:widowControl/>
      </w:pPr>
      <w:r>
        <w:t xml:space="preserve">Using BAM with a </w:t>
      </w:r>
      <w:r w:rsidR="00677DA9">
        <w:t xml:space="preserve">23-person </w:t>
      </w:r>
      <w:r>
        <w:t>group</w:t>
      </w:r>
      <w:r w:rsidR="00677DA9">
        <w:t xml:space="preserve"> </w:t>
      </w:r>
      <w:r w:rsidR="00DB32A1">
        <w:t>including</w:t>
      </w:r>
      <w:r>
        <w:t xml:space="preserve"> board and staff from a faith-based outdoor camping agency yielded the </w:t>
      </w:r>
      <w:r w:rsidR="00677DA9">
        <w:t xml:space="preserve">ideas and </w:t>
      </w:r>
      <w:r>
        <w:t>results shown in the table below in about 25 minutes:</w:t>
      </w:r>
    </w:p>
    <w:p w14:paraId="6672C388" w14:textId="77777777" w:rsidR="00D607AB" w:rsidRDefault="00D607AB" w:rsidP="00BD1626">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136"/>
        <w:gridCol w:w="3440"/>
      </w:tblGrid>
      <w:tr w:rsidR="00D607AB" w:rsidRPr="00D135CB" w14:paraId="56A818D7" w14:textId="77777777" w:rsidTr="00C72707">
        <w:trPr>
          <w:cantSplit/>
          <w:tblHeader/>
          <w:jc w:val="center"/>
        </w:trPr>
        <w:tc>
          <w:tcPr>
            <w:tcW w:w="6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41970" w14:textId="77777777" w:rsidR="00D607AB" w:rsidRPr="00D135CB" w:rsidRDefault="00D607AB" w:rsidP="00BD1626">
            <w:pPr>
              <w:widowControl/>
              <w:jc w:val="center"/>
              <w:rPr>
                <w:szCs w:val="18"/>
              </w:rPr>
            </w:pPr>
            <w:r w:rsidRPr="00D135CB">
              <w:br w:type="page"/>
            </w:r>
            <w:r w:rsidRPr="00D135CB">
              <w:rPr>
                <w:i/>
              </w:rPr>
              <w:br w:type="page"/>
            </w:r>
            <w:r w:rsidRPr="00D135CB">
              <w:rPr>
                <w:szCs w:val="18"/>
              </w:rPr>
              <w:t>Ideas</w:t>
            </w:r>
          </w:p>
        </w:tc>
        <w:tc>
          <w:tcPr>
            <w:tcW w:w="3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0C026" w14:textId="77777777" w:rsidR="00D607AB" w:rsidRPr="00D135CB" w:rsidRDefault="00D607AB" w:rsidP="00BD1626">
            <w:pPr>
              <w:widowControl/>
              <w:jc w:val="center"/>
              <w:rPr>
                <w:szCs w:val="18"/>
              </w:rPr>
            </w:pPr>
            <w:r w:rsidRPr="00D135CB">
              <w:rPr>
                <w:szCs w:val="18"/>
              </w:rPr>
              <w:t>Results</w:t>
            </w:r>
          </w:p>
        </w:tc>
      </w:tr>
      <w:tr w:rsidR="00D607AB" w:rsidRPr="00A55D89" w14:paraId="5B723459" w14:textId="77777777" w:rsidTr="0019188A">
        <w:trPr>
          <w:cantSplit/>
          <w:jc w:val="center"/>
        </w:trPr>
        <w:tc>
          <w:tcPr>
            <w:tcW w:w="6146" w:type="dxa"/>
            <w:tcBorders>
              <w:top w:val="single" w:sz="4" w:space="0" w:color="auto"/>
              <w:left w:val="single" w:sz="4" w:space="0" w:color="auto"/>
              <w:bottom w:val="single" w:sz="4" w:space="0" w:color="auto"/>
              <w:right w:val="single" w:sz="4" w:space="0" w:color="auto"/>
            </w:tcBorders>
          </w:tcPr>
          <w:p w14:paraId="09CDE24D" w14:textId="77777777" w:rsidR="00D607AB" w:rsidRPr="0055520D" w:rsidRDefault="00D607AB" w:rsidP="008B61D3">
            <w:pPr>
              <w:pStyle w:val="ListParagraph"/>
              <w:numPr>
                <w:ilvl w:val="0"/>
                <w:numId w:val="63"/>
              </w:numPr>
              <w:ind w:left="209" w:hanging="209"/>
              <w:rPr>
                <w:b/>
                <w:bCs/>
              </w:rPr>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single" w:sz="4" w:space="0" w:color="auto"/>
              <w:right w:val="single" w:sz="4" w:space="0" w:color="auto"/>
            </w:tcBorders>
          </w:tcPr>
          <w:p w14:paraId="3A6F508E" w14:textId="77777777" w:rsidR="00D607AB" w:rsidRPr="0055520D" w:rsidRDefault="00D607AB" w:rsidP="0055520D">
            <w:pPr>
              <w:widowControl/>
              <w:ind w:left="209" w:hanging="209"/>
              <w:rPr>
                <w:szCs w:val="18"/>
              </w:rPr>
            </w:pPr>
            <w:r w:rsidRPr="00A55D89">
              <w:rPr>
                <w:szCs w:val="18"/>
              </w:rPr>
              <w:t>Youth in our community</w:t>
            </w:r>
          </w:p>
        </w:tc>
      </w:tr>
      <w:tr w:rsidR="00D607AB" w:rsidRPr="0055520D" w14:paraId="2F09F444" w14:textId="77777777" w:rsidTr="0019188A">
        <w:trPr>
          <w:cantSplit/>
          <w:jc w:val="center"/>
        </w:trPr>
        <w:tc>
          <w:tcPr>
            <w:tcW w:w="6146" w:type="dxa"/>
            <w:tcBorders>
              <w:top w:val="single" w:sz="4" w:space="0" w:color="auto"/>
              <w:left w:val="single" w:sz="4" w:space="0" w:color="auto"/>
              <w:bottom w:val="nil"/>
              <w:right w:val="single" w:sz="4" w:space="0" w:color="auto"/>
            </w:tcBorders>
          </w:tcPr>
          <w:p w14:paraId="474F0F3A" w14:textId="77777777" w:rsidR="00D607AB" w:rsidRPr="0055520D" w:rsidRDefault="00D607AB" w:rsidP="008B61D3">
            <w:pPr>
              <w:pStyle w:val="ListParagraph"/>
              <w:widowControl/>
              <w:numPr>
                <w:ilvl w:val="0"/>
                <w:numId w:val="63"/>
              </w:numPr>
              <w:ind w:left="209" w:hanging="209"/>
              <w:rPr>
                <w:szCs w:val="18"/>
              </w:rPr>
            </w:pPr>
            <w:r w:rsidRPr="0055520D">
              <w:rPr>
                <w:szCs w:val="18"/>
              </w:rPr>
              <w:t>-------------- Ideas not chosen --------------</w:t>
            </w:r>
          </w:p>
          <w:p w14:paraId="3F07F631" w14:textId="77777777" w:rsidR="00677DA9" w:rsidRPr="0055520D" w:rsidRDefault="00D607AB" w:rsidP="008B61D3">
            <w:pPr>
              <w:pStyle w:val="ListParagraph"/>
              <w:numPr>
                <w:ilvl w:val="0"/>
                <w:numId w:val="63"/>
              </w:numPr>
              <w:ind w:left="209" w:hanging="209"/>
              <w:rPr>
                <w:b/>
                <w:bCs/>
              </w:rPr>
            </w:pPr>
            <w:r w:rsidRPr="00A55D89">
              <w:t>adult leaders, counselors, volunteers, board (26)</w:t>
            </w:r>
          </w:p>
          <w:p w14:paraId="2F7C92A3" w14:textId="6CC029D1" w:rsidR="00D607AB" w:rsidRPr="0055520D" w:rsidRDefault="00D607AB" w:rsidP="008B61D3">
            <w:pPr>
              <w:pStyle w:val="ListParagraph"/>
              <w:numPr>
                <w:ilvl w:val="0"/>
                <w:numId w:val="63"/>
              </w:numPr>
              <w:ind w:left="209" w:hanging="209"/>
              <w:rPr>
                <w:b/>
                <w:bCs/>
              </w:rPr>
            </w:pPr>
            <w:r w:rsidRPr="00A55D89">
              <w:t>donors, foundations, contributors (23)</w:t>
            </w:r>
          </w:p>
        </w:tc>
        <w:tc>
          <w:tcPr>
            <w:tcW w:w="3446" w:type="dxa"/>
            <w:tcBorders>
              <w:top w:val="single" w:sz="4" w:space="0" w:color="auto"/>
              <w:left w:val="single" w:sz="4" w:space="0" w:color="auto"/>
              <w:bottom w:val="nil"/>
              <w:right w:val="single" w:sz="4" w:space="0" w:color="auto"/>
            </w:tcBorders>
          </w:tcPr>
          <w:p w14:paraId="59125313" w14:textId="77777777" w:rsidR="00D607AB" w:rsidRPr="00A55D89" w:rsidRDefault="00D607AB" w:rsidP="00BD1626">
            <w:pPr>
              <w:widowControl/>
              <w:rPr>
                <w:szCs w:val="18"/>
              </w:rPr>
            </w:pPr>
          </w:p>
        </w:tc>
      </w:tr>
      <w:tr w:rsidR="00D607AB" w:rsidRPr="0055520D" w14:paraId="0F245571" w14:textId="77777777" w:rsidTr="00C72707">
        <w:trPr>
          <w:cantSplit/>
          <w:jc w:val="center"/>
        </w:trPr>
        <w:tc>
          <w:tcPr>
            <w:tcW w:w="6146" w:type="dxa"/>
            <w:tcBorders>
              <w:top w:val="nil"/>
              <w:left w:val="single" w:sz="4" w:space="0" w:color="auto"/>
              <w:bottom w:val="nil"/>
              <w:right w:val="single" w:sz="4" w:space="0" w:color="auto"/>
            </w:tcBorders>
          </w:tcPr>
          <w:p w14:paraId="2BECB1EA" w14:textId="77777777" w:rsidR="00F473DF" w:rsidRPr="0055520D" w:rsidRDefault="00D607AB" w:rsidP="008B61D3">
            <w:pPr>
              <w:pStyle w:val="ListParagraph"/>
              <w:numPr>
                <w:ilvl w:val="0"/>
                <w:numId w:val="63"/>
              </w:numPr>
              <w:ind w:left="209" w:hanging="209"/>
              <w:rPr>
                <w:b/>
                <w:bCs/>
              </w:rPr>
            </w:pPr>
            <w:r w:rsidRPr="00A55D89">
              <w:t>parents, families (8)</w:t>
            </w:r>
          </w:p>
          <w:p w14:paraId="32723659" w14:textId="77777777" w:rsidR="00D607AB" w:rsidRPr="0055520D" w:rsidRDefault="00D607AB" w:rsidP="008B61D3">
            <w:pPr>
              <w:pStyle w:val="ListParagraph"/>
              <w:numPr>
                <w:ilvl w:val="0"/>
                <w:numId w:val="63"/>
              </w:numPr>
              <w:ind w:left="209" w:hanging="209"/>
              <w:rPr>
                <w:b/>
                <w:bCs/>
              </w:rPr>
            </w:pPr>
            <w:r w:rsidRPr="00A55D89">
              <w:t>mankind, stakeholders, society values, society, communities (4)</w:t>
            </w:r>
          </w:p>
        </w:tc>
        <w:tc>
          <w:tcPr>
            <w:tcW w:w="3446" w:type="dxa"/>
            <w:tcBorders>
              <w:top w:val="nil"/>
              <w:left w:val="single" w:sz="4" w:space="0" w:color="auto"/>
              <w:bottom w:val="nil"/>
              <w:right w:val="single" w:sz="4" w:space="0" w:color="auto"/>
            </w:tcBorders>
          </w:tcPr>
          <w:p w14:paraId="629BD417" w14:textId="77777777" w:rsidR="00D607AB" w:rsidRPr="00A55D89" w:rsidRDefault="00D607AB" w:rsidP="00BD1626">
            <w:pPr>
              <w:widowControl/>
              <w:rPr>
                <w:szCs w:val="18"/>
              </w:rPr>
            </w:pPr>
          </w:p>
        </w:tc>
      </w:tr>
      <w:tr w:rsidR="00D607AB" w:rsidRPr="0055520D" w14:paraId="42C0C209" w14:textId="77777777" w:rsidTr="00C72707">
        <w:trPr>
          <w:cantSplit/>
          <w:jc w:val="center"/>
        </w:trPr>
        <w:tc>
          <w:tcPr>
            <w:tcW w:w="6146" w:type="dxa"/>
            <w:tcBorders>
              <w:top w:val="nil"/>
              <w:left w:val="single" w:sz="4" w:space="0" w:color="auto"/>
              <w:bottom w:val="single" w:sz="4" w:space="0" w:color="auto"/>
              <w:right w:val="single" w:sz="4" w:space="0" w:color="auto"/>
            </w:tcBorders>
          </w:tcPr>
          <w:p w14:paraId="7FEE96C8" w14:textId="77777777" w:rsidR="00D607AB" w:rsidRPr="0055520D" w:rsidRDefault="00D607AB" w:rsidP="008B61D3">
            <w:pPr>
              <w:pStyle w:val="ListParagraph"/>
              <w:numPr>
                <w:ilvl w:val="0"/>
                <w:numId w:val="63"/>
              </w:numPr>
              <w:ind w:left="209" w:hanging="209"/>
              <w:rPr>
                <w:b/>
                <w:bCs/>
              </w:rPr>
            </w:pPr>
            <w:r w:rsidRPr="00A55D89">
              <w:t>community organizations, community ambiance, churches, community at large, penal institutions (2)</w:t>
            </w:r>
          </w:p>
          <w:p w14:paraId="7F1B6279" w14:textId="77777777" w:rsidR="00D607AB" w:rsidRPr="0055520D" w:rsidRDefault="00D607AB" w:rsidP="008B61D3">
            <w:pPr>
              <w:pStyle w:val="ListParagraph"/>
              <w:numPr>
                <w:ilvl w:val="0"/>
                <w:numId w:val="63"/>
              </w:numPr>
              <w:ind w:left="209" w:hanging="209"/>
              <w:rPr>
                <w:b/>
                <w:bCs/>
              </w:rPr>
            </w:pPr>
            <w:r w:rsidRPr="00A55D89">
              <w:t>character organizations (1)</w:t>
            </w:r>
          </w:p>
          <w:p w14:paraId="589DCAD8" w14:textId="77777777" w:rsidR="00D607AB" w:rsidRPr="0055520D" w:rsidRDefault="00D607AB" w:rsidP="008B61D3">
            <w:pPr>
              <w:pStyle w:val="ListParagraph"/>
              <w:numPr>
                <w:ilvl w:val="0"/>
                <w:numId w:val="63"/>
              </w:numPr>
              <w:ind w:left="209" w:hanging="209"/>
              <w:rPr>
                <w:b/>
                <w:bCs/>
              </w:rPr>
            </w:pPr>
            <w:r w:rsidRPr="00A55D89">
              <w:t>national office</w:t>
            </w:r>
            <w:r w:rsidR="000D0D60">
              <w:t xml:space="preserve"> (0)</w:t>
            </w:r>
          </w:p>
          <w:p w14:paraId="387BA94B" w14:textId="77777777" w:rsidR="00D607AB" w:rsidRPr="0055520D" w:rsidRDefault="00D607AB" w:rsidP="008B61D3">
            <w:pPr>
              <w:pStyle w:val="ListParagraph"/>
              <w:numPr>
                <w:ilvl w:val="0"/>
                <w:numId w:val="63"/>
              </w:numPr>
              <w:ind w:left="209" w:hanging="209"/>
              <w:rPr>
                <w:b/>
                <w:bCs/>
              </w:rPr>
            </w:pPr>
            <w:r w:rsidRPr="00A55D89">
              <w:t>local businesses</w:t>
            </w:r>
            <w:r w:rsidR="000D0D60">
              <w:t xml:space="preserve"> (0)</w:t>
            </w:r>
          </w:p>
        </w:tc>
        <w:tc>
          <w:tcPr>
            <w:tcW w:w="3446" w:type="dxa"/>
            <w:tcBorders>
              <w:top w:val="nil"/>
              <w:left w:val="single" w:sz="4" w:space="0" w:color="auto"/>
              <w:bottom w:val="single" w:sz="4" w:space="0" w:color="auto"/>
              <w:right w:val="single" w:sz="4" w:space="0" w:color="auto"/>
            </w:tcBorders>
          </w:tcPr>
          <w:p w14:paraId="7B1A8081" w14:textId="77777777" w:rsidR="00D607AB" w:rsidRPr="00A55D89" w:rsidRDefault="00D607AB" w:rsidP="00BD1626">
            <w:pPr>
              <w:widowControl/>
              <w:rPr>
                <w:szCs w:val="18"/>
              </w:rPr>
            </w:pPr>
          </w:p>
        </w:tc>
      </w:tr>
    </w:tbl>
    <w:p w14:paraId="77E09FC5" w14:textId="77777777" w:rsidR="00D607AB" w:rsidRDefault="00D607AB" w:rsidP="00BD1626">
      <w:pPr>
        <w:widowControl/>
      </w:pPr>
    </w:p>
    <w:p w14:paraId="7F5E33DC" w14:textId="77777777" w:rsidR="00D607AB" w:rsidRPr="00F72A15" w:rsidRDefault="00D607AB" w:rsidP="00BD1626">
      <w:pPr>
        <w:widowControl/>
      </w:pPr>
      <w:r>
        <w:lastRenderedPageBreak/>
        <w:t>Notice in the table the demarcation line between the first and second grouping. Below that line are all of the groupings that were “left off the table” after a discussion about which of the groupings truly represented the customers for the agency.</w:t>
      </w:r>
      <w:bookmarkStart w:id="95" w:name="_Toc255766336"/>
      <w:bookmarkStart w:id="96" w:name="_Toc263618718"/>
      <w:bookmarkStart w:id="97" w:name="_Toc264188284"/>
      <w:bookmarkStart w:id="98" w:name="_Toc265049240"/>
      <w:bookmarkStart w:id="99" w:name="_Toc265747117"/>
      <w:bookmarkStart w:id="100" w:name="_Toc266280848"/>
      <w:bookmarkStart w:id="101" w:name="_Toc268190409"/>
    </w:p>
    <w:p w14:paraId="5BF88352" w14:textId="77777777" w:rsidR="00D607AB" w:rsidRDefault="00D607AB" w:rsidP="00BD1626">
      <w:pPr>
        <w:pStyle w:val="Heading4"/>
        <w:widowControl/>
      </w:pPr>
    </w:p>
    <w:p w14:paraId="67D2B921" w14:textId="77777777" w:rsidR="00D607AB" w:rsidRPr="005D55B9" w:rsidRDefault="00D607AB" w:rsidP="00BD1626">
      <w:pPr>
        <w:pStyle w:val="Heading4"/>
        <w:widowControl/>
      </w:pPr>
      <w:bookmarkStart w:id="102" w:name="_Toc444854695"/>
      <w:bookmarkStart w:id="103" w:name="_Toc462052554"/>
      <w:r w:rsidRPr="005D55B9">
        <w:t xml:space="preserve">What </w:t>
      </w:r>
      <w:bookmarkEnd w:id="95"/>
      <w:bookmarkEnd w:id="96"/>
      <w:bookmarkEnd w:id="97"/>
      <w:bookmarkEnd w:id="98"/>
      <w:bookmarkEnd w:id="99"/>
      <w:bookmarkEnd w:id="100"/>
      <w:bookmarkEnd w:id="101"/>
      <w:r w:rsidR="002B233A">
        <w:t>change</w:t>
      </w:r>
      <w:r w:rsidRPr="005D55B9">
        <w:t xml:space="preserve"> do they experience</w:t>
      </w:r>
      <w:r>
        <w:t>?</w:t>
      </w:r>
      <w:bookmarkEnd w:id="102"/>
      <w:bookmarkEnd w:id="103"/>
    </w:p>
    <w:p w14:paraId="1A1506C0" w14:textId="77777777" w:rsidR="00D607AB" w:rsidRDefault="00D607AB" w:rsidP="00BD1626">
      <w:pPr>
        <w:widowControl/>
      </w:pPr>
    </w:p>
    <w:p w14:paraId="33B0AC79" w14:textId="160915BC" w:rsidR="00D607AB" w:rsidRDefault="00D607AB" w:rsidP="00BD1626">
      <w:pPr>
        <w:widowControl/>
      </w:pPr>
      <w:r>
        <w:t xml:space="preserve">The typical mission statement tells us all about the products and services provided by the organization. Its essence is about the agency and not the customer; “Here are the products we sell” is the key message. </w:t>
      </w:r>
      <w:r w:rsidR="005A5AC6">
        <w:t xml:space="preserve">Instead, </w:t>
      </w:r>
      <w:r w:rsidRPr="00180056">
        <w:rPr>
          <w:b/>
        </w:rPr>
        <w:t xml:space="preserve">the mission should </w:t>
      </w:r>
      <w:r w:rsidR="00092ABA">
        <w:rPr>
          <w:b/>
        </w:rPr>
        <w:t xml:space="preserve">state the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rsidR="00092ABA">
        <w:rPr>
          <w:b/>
        </w:rPr>
        <w:t xml:space="preserve"> </w:t>
      </w:r>
      <w:r w:rsidR="00454336">
        <w:rPr>
          <w:b/>
        </w:rPr>
        <w:t>because</w:t>
      </w:r>
      <w:r w:rsidR="00092ABA">
        <w:rPr>
          <w:b/>
        </w:rPr>
        <w:t xml:space="preserve"> of the organization</w:t>
      </w:r>
      <w:r>
        <w:t xml:space="preserve">. What’s changed in that person </w:t>
      </w:r>
      <w:r w:rsidR="00454336">
        <w:t>as a result o</w:t>
      </w:r>
      <w:r>
        <w:t xml:space="preserve">f the interaction? What transformation occurs? </w:t>
      </w:r>
    </w:p>
    <w:p w14:paraId="1BD564B1" w14:textId="77777777" w:rsidR="00D607AB" w:rsidRDefault="00D607AB" w:rsidP="00BD1626">
      <w:pPr>
        <w:widowControl/>
      </w:pPr>
    </w:p>
    <w:p w14:paraId="64849FC2" w14:textId="216A40AA" w:rsidR="00D607AB" w:rsidRDefault="00D607AB" w:rsidP="00BD1626">
      <w:pPr>
        <w:widowControl/>
      </w:pPr>
      <w:r>
        <w:t xml:space="preserve">Whether it is health restored for a cancer patient or well-adjusted home lives for a family-service agency, the </w:t>
      </w:r>
      <w:r w:rsidR="00092ABA">
        <w:t>customer experience should contextualize how the constituent’s life is better because of the organization.</w:t>
      </w:r>
      <w:r w:rsidR="00CA76E7">
        <w:t xml:space="preserve"> </w:t>
      </w:r>
      <w:r>
        <w:t>The</w:t>
      </w:r>
      <w:r w:rsidR="00092ABA">
        <w:t xml:space="preserve"> customer</w:t>
      </w:r>
      <w:r>
        <w:t xml:space="preserve"> difference frequently describes why the organization exists</w:t>
      </w:r>
      <w:r w:rsidR="00092ABA">
        <w:t>;</w:t>
      </w:r>
      <w:r>
        <w:t xml:space="preserve"> its reasons for being in business in the first place. </w:t>
      </w:r>
    </w:p>
    <w:p w14:paraId="4EF1BDED" w14:textId="77777777" w:rsidR="00D607AB" w:rsidRDefault="00D607AB" w:rsidP="00BD1626">
      <w:pPr>
        <w:widowControl/>
      </w:pPr>
    </w:p>
    <w:p w14:paraId="2B100EE1" w14:textId="1250F153" w:rsidR="00D607AB" w:rsidRDefault="00D607AB" w:rsidP="00BD1626">
      <w:pPr>
        <w:widowControl/>
      </w:pPr>
      <w:r>
        <w:t xml:space="preserve">You should always </w:t>
      </w:r>
      <w:r w:rsidR="000C2EBA">
        <w:t>construct</w:t>
      </w:r>
      <w:r>
        <w:t xml:space="preserve"> the </w:t>
      </w:r>
      <w:r w:rsidR="000C2EBA">
        <w:t xml:space="preserve">change </w:t>
      </w:r>
      <w:r>
        <w:t xml:space="preserve">in the context of the customer, not the organization. What </w:t>
      </w:r>
      <w:r w:rsidR="000C2EBA">
        <w:t xml:space="preserve">changed in the life of </w:t>
      </w:r>
      <w:r>
        <w:t>the customer is the question, not what products you deliver</w:t>
      </w:r>
      <w:r w:rsidR="0043590B">
        <w:t>ed</w:t>
      </w:r>
      <w:r>
        <w:t xml:space="preserve">. </w:t>
      </w:r>
      <w:r w:rsidR="00D02BF0">
        <w:t xml:space="preserve">Your mission should focus on one change for </w:t>
      </w:r>
      <w:r w:rsidR="0043590B">
        <w:t xml:space="preserve">the </w:t>
      </w:r>
      <w:r w:rsidR="00D02BF0">
        <w:t xml:space="preserve">primary customer. </w:t>
      </w:r>
      <w:r>
        <w:t>Later on in the</w:t>
      </w:r>
      <w:r w:rsidR="00D02BF0">
        <w:t xml:space="preserve"> strategy</w:t>
      </w:r>
      <w:r>
        <w:t xml:space="preserve"> process, you</w:t>
      </w:r>
      <w:r w:rsidR="00D02BF0">
        <w:t xml:space="preserve"> will</w:t>
      </w:r>
      <w:r>
        <w:t xml:space="preserve"> articulate more detailed customer differences to form lines of business, which are the agency’s products, services, and programs.</w:t>
      </w:r>
    </w:p>
    <w:p w14:paraId="2217A927" w14:textId="77777777" w:rsidR="00D607AB" w:rsidRDefault="00D607AB" w:rsidP="00BD1626">
      <w:pPr>
        <w:widowControl/>
        <w:rPr>
          <w:i/>
        </w:rPr>
      </w:pPr>
    </w:p>
    <w:p w14:paraId="00C107BA" w14:textId="77777777" w:rsidR="00D607AB" w:rsidRDefault="009B2A09" w:rsidP="00BD1626">
      <w:pPr>
        <w:widowControl/>
      </w:pPr>
      <w:r w:rsidRPr="00191D38">
        <w:t>“Life at its fullest”</w:t>
      </w:r>
      <w:r w:rsidR="00D607AB">
        <w:t xml:space="preserve"> is an example of a customer difference for a person affected with Multiple Sclerosis. A performing arts center could easily consider an </w:t>
      </w:r>
      <w:r w:rsidR="00150387" w:rsidRPr="00150387">
        <w:t>“</w:t>
      </w:r>
      <w:r w:rsidRPr="00191D38">
        <w:t>enriched life”</w:t>
      </w:r>
      <w:r w:rsidR="00D607AB">
        <w:t xml:space="preserve"> a</w:t>
      </w:r>
      <w:r w:rsidR="00D607AB" w:rsidRPr="008C332A">
        <w:rPr>
          <w:snapToGrid w:val="0"/>
        </w:rPr>
        <w:t>s</w:t>
      </w:r>
      <w:r w:rsidR="00D607AB">
        <w:t xml:space="preserve"> a viable customer difference. After all, the customer isn’t going to the theatre to just see a play or hear a symphony. The performance itself is actually a means to an end. </w:t>
      </w:r>
    </w:p>
    <w:p w14:paraId="085213C9" w14:textId="77777777" w:rsidR="00D607AB" w:rsidRDefault="00D607AB" w:rsidP="00BD1626">
      <w:pPr>
        <w:widowControl/>
      </w:pPr>
    </w:p>
    <w:p w14:paraId="4FCDB5C0" w14:textId="7BCF908F" w:rsidR="00D607AB" w:rsidRPr="00961FC5" w:rsidRDefault="00BB1FB8" w:rsidP="00BD1626">
      <w:pPr>
        <w:widowControl/>
        <w:rPr>
          <w:i/>
        </w:rPr>
      </w:pPr>
      <w:r>
        <w:t>I ran a performing arts center and the statement used to describe the difference our customers experienced was “</w:t>
      </w:r>
      <w:r w:rsidR="009B2A09" w:rsidRPr="00191D38">
        <w:t>standing-ovation experiences</w:t>
      </w:r>
      <w:r w:rsidRPr="00BB1FB8">
        <w:t>.</w:t>
      </w:r>
      <w:r w:rsidR="009B2A09" w:rsidRPr="00191D38">
        <w:t>”</w:t>
      </w:r>
      <w:r w:rsidR="00D607AB">
        <w:t xml:space="preserve"> </w:t>
      </w:r>
      <w:r>
        <w:t xml:space="preserve">As we sought to make </w:t>
      </w:r>
      <w:r w:rsidR="0043590B">
        <w:t xml:space="preserve">the life transformation </w:t>
      </w:r>
      <w:r>
        <w:t xml:space="preserve">even clearer, we changed it to </w:t>
      </w:r>
      <w:r w:rsidR="00150387">
        <w:t xml:space="preserve">“you are the star.” </w:t>
      </w:r>
      <w:r w:rsidR="00244692">
        <w:t>Ou</w:t>
      </w:r>
      <w:r w:rsidR="00D607AB">
        <w:t>r customers loved it</w:t>
      </w:r>
      <w:r w:rsidR="00244692">
        <w:t xml:space="preserve"> and</w:t>
      </w:r>
      <w:r w:rsidR="00150387">
        <w:t xml:space="preserve"> they often</w:t>
      </w:r>
      <w:r w:rsidR="00244692">
        <w:t xml:space="preserve"> </w:t>
      </w:r>
      <w:r w:rsidR="00D607AB">
        <w:t>reminded us</w:t>
      </w:r>
      <w:r w:rsidR="00150387">
        <w:t xml:space="preserve"> of our statement</w:t>
      </w:r>
      <w:r w:rsidR="00D607AB">
        <w:t xml:space="preserve"> when we failed to meet that commitment or when we exceeded expectations. We even had peer-nominated </w:t>
      </w:r>
      <w:r w:rsidR="00D607AB">
        <w:rPr>
          <w:i/>
        </w:rPr>
        <w:t>Star Award</w:t>
      </w:r>
      <w:r w:rsidR="00150387">
        <w:rPr>
          <w:i/>
        </w:rPr>
        <w:t>s</w:t>
      </w:r>
      <w:r w:rsidR="00D607AB">
        <w:rPr>
          <w:i/>
        </w:rPr>
        <w:t xml:space="preserve"> </w:t>
      </w:r>
      <w:r w:rsidR="00D607AB">
        <w:t>that recognized outstanding customer service</w:t>
      </w:r>
      <w:r w:rsidR="00244692">
        <w:t xml:space="preserve"> by staff members.</w:t>
      </w:r>
      <w:r w:rsidR="00D607AB">
        <w:t xml:space="preserve"> </w:t>
      </w:r>
    </w:p>
    <w:p w14:paraId="21C260C7" w14:textId="77777777" w:rsidR="00D607AB" w:rsidRDefault="00D607AB" w:rsidP="00BD1626">
      <w:pPr>
        <w:widowControl/>
      </w:pPr>
    </w:p>
    <w:p w14:paraId="0BE11F64" w14:textId="68FB0105" w:rsidR="0043590B" w:rsidRDefault="00D607AB" w:rsidP="00BD1626">
      <w:pPr>
        <w:widowControl/>
      </w:pPr>
      <w:r>
        <w:t xml:space="preserve">A Multiple Sclerosis Society chapter will certainly produce a slew of programs to help the newly diagnosed, update education to keep those afflicted up-to-date, fund new research, direct disbursements for those without means, and create support groups to help people network with each other. </w:t>
      </w:r>
      <w:r w:rsidR="00F42DAF">
        <w:t>However, none</w:t>
      </w:r>
      <w:r>
        <w:t xml:space="preserve"> of these services </w:t>
      </w:r>
      <w:r w:rsidR="0043590B">
        <w:t>belongs</w:t>
      </w:r>
      <w:r>
        <w:t xml:space="preserve"> in a mission statement.</w:t>
      </w:r>
      <w:r w:rsidR="00F42DAF">
        <w:t xml:space="preserve"> Therefore, </w:t>
      </w:r>
      <w:r>
        <w:t>The Chapter</w:t>
      </w:r>
      <w:r w:rsidR="00F42DAF">
        <w:t xml:space="preserve"> settled on </w:t>
      </w:r>
      <w:r w:rsidR="00F42DAF" w:rsidRPr="00F42DAF">
        <w:t>“</w:t>
      </w:r>
      <w:r w:rsidR="00F42DAF">
        <w:t>L</w:t>
      </w:r>
      <w:r w:rsidR="009B2A09" w:rsidRPr="00191D38">
        <w:t>ife at its fullest for people affected by Multiple Sclerosis</w:t>
      </w:r>
      <w:r w:rsidRPr="00F42DAF">
        <w:t>.</w:t>
      </w:r>
      <w:r w:rsidR="00F42DAF" w:rsidRPr="00F42DAF">
        <w:t>”</w:t>
      </w:r>
    </w:p>
    <w:p w14:paraId="1BFFAA1D" w14:textId="00630CEA" w:rsidR="00D607AB" w:rsidRPr="00977B51" w:rsidRDefault="00D607AB" w:rsidP="00BD1626">
      <w:pPr>
        <w:widowControl/>
      </w:pPr>
    </w:p>
    <w:p w14:paraId="0C8F8062" w14:textId="72F3164A" w:rsidR="00D607AB" w:rsidRDefault="00D607AB" w:rsidP="00BD1626">
      <w:pPr>
        <w:widowControl/>
      </w:pPr>
      <w:r>
        <w:t xml:space="preserve">Save the Children’s difference is to make </w:t>
      </w:r>
      <w:r w:rsidR="00977B51" w:rsidRPr="00977B51">
        <w:t>“</w:t>
      </w:r>
      <w:r w:rsidR="009B2A09" w:rsidRPr="00191D38">
        <w:t>lasting positive change</w:t>
      </w:r>
      <w:r w:rsidRPr="00977B51">
        <w:t xml:space="preserve"> in the lives of disadvantaged children</w:t>
      </w:r>
      <w:r w:rsidR="00977B51" w:rsidRPr="00977B51">
        <w:t>.”</w:t>
      </w:r>
      <w:r>
        <w:t xml:space="preserve"> While this is very broad and some might prefer more definition, </w:t>
      </w:r>
      <w:r>
        <w:lastRenderedPageBreak/>
        <w:t xml:space="preserve">this clearly is a properly crafted difference statement and can give rise to significant strategies that can make it happen. </w:t>
      </w:r>
      <w:r w:rsidR="00977B51">
        <w:t xml:space="preserve">Another example is </w:t>
      </w:r>
      <w:r>
        <w:t>A Big Brothers – Big Sisters chapter difference</w:t>
      </w:r>
      <w:r w:rsidR="00977B51">
        <w:t>, which</w:t>
      </w:r>
      <w:r w:rsidR="0043590B">
        <w:t xml:space="preserve"> is</w:t>
      </w:r>
      <w:r>
        <w:t xml:space="preserve"> </w:t>
      </w:r>
      <w:r w:rsidR="00977B51" w:rsidRPr="00977B51">
        <w:t>“</w:t>
      </w:r>
      <w:r w:rsidR="009B2A09" w:rsidRPr="00191D38">
        <w:t>confident, competent, and caring young adults</w:t>
      </w:r>
      <w:r w:rsidRPr="00977B51">
        <w:t>.</w:t>
      </w:r>
      <w:r w:rsidR="00977B51" w:rsidRPr="00977B51">
        <w:t>”</w:t>
      </w:r>
      <w:r>
        <w:t xml:space="preserve"> </w:t>
      </w:r>
    </w:p>
    <w:p w14:paraId="783CE5EC" w14:textId="77777777" w:rsidR="00D607AB" w:rsidRDefault="00D607AB" w:rsidP="00BD1626">
      <w:pPr>
        <w:widowControl/>
      </w:pPr>
    </w:p>
    <w:p w14:paraId="534D8306" w14:textId="5BE74371" w:rsidR="00D607AB" w:rsidRDefault="003B3F8A" w:rsidP="00BD1626">
      <w:pPr>
        <w:widowControl/>
      </w:pPr>
      <w:r>
        <w:t>To reiterate once more - a</w:t>
      </w:r>
      <w:r w:rsidR="00D607AB">
        <w:t xml:space="preserve"> mission statement should </w:t>
      </w:r>
      <w:r>
        <w:t xml:space="preserve">only </w:t>
      </w:r>
      <w:r w:rsidR="00D607AB">
        <w:t xml:space="preserve">include the </w:t>
      </w:r>
      <w:r w:rsidR="0019188A">
        <w:t xml:space="preserve">life-changing </w:t>
      </w:r>
      <w:r w:rsidR="0043590B">
        <w:t>change that its</w:t>
      </w:r>
      <w:r w:rsidR="0019188A">
        <w:t xml:space="preserve"> </w:t>
      </w:r>
      <w:r w:rsidR="00D607AB">
        <w:t>customers</w:t>
      </w:r>
      <w:r w:rsidR="0043590B">
        <w:t xml:space="preserve"> experience</w:t>
      </w:r>
      <w:r>
        <w:t>,</w:t>
      </w:r>
      <w:r w:rsidR="00D607AB">
        <w:t xml:space="preserve"> as the results for the outdoor camping agency show in the table below: </w:t>
      </w:r>
    </w:p>
    <w:p w14:paraId="5FA8536C" w14:textId="77777777" w:rsidR="00D607AB" w:rsidRDefault="00D607AB" w:rsidP="00BD1626">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6325"/>
        <w:gridCol w:w="3251"/>
      </w:tblGrid>
      <w:tr w:rsidR="00D607AB" w:rsidRPr="00A55D89" w14:paraId="0F42CCF8" w14:textId="77777777" w:rsidTr="0043590B">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32B2" w14:textId="77777777" w:rsidR="00D607AB" w:rsidRPr="00A55D89" w:rsidRDefault="00D607AB" w:rsidP="00BD1626">
            <w:pPr>
              <w:widowControl/>
              <w:jc w:val="center"/>
              <w:rPr>
                <w:b/>
                <w:szCs w:val="18"/>
              </w:rPr>
            </w:pPr>
            <w:r w:rsidRPr="00A55D89">
              <w:br w:type="page"/>
            </w:r>
            <w:r w:rsidRPr="00A55D89">
              <w:rPr>
                <w:b/>
                <w:szCs w:val="18"/>
              </w:rPr>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6B60D" w14:textId="77777777" w:rsidR="00D607AB" w:rsidRPr="00A55D89" w:rsidRDefault="00D607AB" w:rsidP="00BD1626">
            <w:pPr>
              <w:widowControl/>
              <w:jc w:val="center"/>
              <w:rPr>
                <w:b/>
                <w:szCs w:val="18"/>
              </w:rPr>
            </w:pPr>
            <w:r w:rsidRPr="00A55D89">
              <w:rPr>
                <w:b/>
                <w:szCs w:val="18"/>
              </w:rPr>
              <w:t>Results</w:t>
            </w:r>
          </w:p>
        </w:tc>
      </w:tr>
      <w:tr w:rsidR="00D607AB" w:rsidRPr="00AE4CAA" w14:paraId="47A00A98" w14:textId="77777777" w:rsidTr="0043590B">
        <w:trPr>
          <w:jc w:val="center"/>
        </w:trPr>
        <w:tc>
          <w:tcPr>
            <w:tcW w:w="6325" w:type="dxa"/>
            <w:tcBorders>
              <w:top w:val="single" w:sz="4" w:space="0" w:color="auto"/>
              <w:left w:val="single" w:sz="4" w:space="0" w:color="auto"/>
              <w:bottom w:val="single" w:sz="4" w:space="0" w:color="auto"/>
            </w:tcBorders>
          </w:tcPr>
          <w:p w14:paraId="10BDFB12" w14:textId="77777777" w:rsidR="00D607AB" w:rsidRPr="00AE4CAA" w:rsidRDefault="00D607AB" w:rsidP="008B61D3">
            <w:pPr>
              <w:pStyle w:val="ListParagraph"/>
              <w:widowControl/>
              <w:numPr>
                <w:ilvl w:val="0"/>
                <w:numId w:val="63"/>
              </w:numPr>
              <w:tabs>
                <w:tab w:val="left" w:pos="450"/>
              </w:tabs>
              <w:ind w:left="209" w:hanging="209"/>
            </w:pPr>
            <w:r w:rsidRPr="00A55D89">
              <w:t>character, relationship with God, sense of honesty, values, value system, integrity (40)</w:t>
            </w:r>
          </w:p>
          <w:p w14:paraId="6355A51F" w14:textId="77777777" w:rsidR="00D607AB" w:rsidRPr="00AE4CAA" w:rsidRDefault="00D607AB" w:rsidP="008B61D3">
            <w:pPr>
              <w:pStyle w:val="ListParagraph"/>
              <w:widowControl/>
              <w:numPr>
                <w:ilvl w:val="0"/>
                <w:numId w:val="63"/>
              </w:numPr>
              <w:tabs>
                <w:tab w:val="left" w:pos="450"/>
              </w:tabs>
              <w:ind w:left="209" w:hanging="209"/>
            </w:pPr>
            <w:r w:rsidRPr="00A55D89">
              <w:t>skill set for life, success in life, experience, special skills, well rounded (30)</w:t>
            </w:r>
          </w:p>
        </w:tc>
        <w:tc>
          <w:tcPr>
            <w:tcW w:w="3251" w:type="dxa"/>
            <w:tcBorders>
              <w:top w:val="single" w:sz="4" w:space="0" w:color="auto"/>
              <w:bottom w:val="single" w:sz="4" w:space="0" w:color="auto"/>
              <w:right w:val="single" w:sz="4" w:space="0" w:color="auto"/>
            </w:tcBorders>
          </w:tcPr>
          <w:p w14:paraId="67AC9051" w14:textId="77777777" w:rsidR="00D607AB" w:rsidRPr="00AE4CAA" w:rsidRDefault="00D607AB" w:rsidP="00AE4CAA">
            <w:pPr>
              <w:widowControl/>
              <w:ind w:left="209" w:hanging="209"/>
              <w:rPr>
                <w:szCs w:val="18"/>
              </w:rPr>
            </w:pPr>
            <w:r w:rsidRPr="00A55D89">
              <w:rPr>
                <w:szCs w:val="18"/>
              </w:rPr>
              <w:t>Character-centered</w:t>
            </w:r>
          </w:p>
          <w:p w14:paraId="62296F81" w14:textId="77777777" w:rsidR="00D607AB" w:rsidRDefault="00D607AB" w:rsidP="00BD1626">
            <w:pPr>
              <w:widowControl/>
              <w:rPr>
                <w:szCs w:val="18"/>
              </w:rPr>
            </w:pPr>
          </w:p>
          <w:p w14:paraId="6AA7A045" w14:textId="77777777" w:rsidR="00D607AB" w:rsidRPr="00AE4CAA" w:rsidRDefault="00D607AB" w:rsidP="00AE4CAA">
            <w:pPr>
              <w:widowControl/>
              <w:ind w:left="209" w:hanging="209"/>
              <w:rPr>
                <w:szCs w:val="18"/>
              </w:rPr>
            </w:pPr>
            <w:r w:rsidRPr="00A55D89">
              <w:rPr>
                <w:szCs w:val="18"/>
              </w:rPr>
              <w:t>Skills good for life</w:t>
            </w:r>
          </w:p>
          <w:p w14:paraId="3BBC734C" w14:textId="77777777" w:rsidR="00D607AB" w:rsidRPr="00A55D89" w:rsidRDefault="00D607AB" w:rsidP="00BD1626">
            <w:pPr>
              <w:widowControl/>
              <w:rPr>
                <w:szCs w:val="18"/>
              </w:rPr>
            </w:pPr>
          </w:p>
        </w:tc>
      </w:tr>
      <w:tr w:rsidR="00D607AB" w:rsidRPr="00AE4CAA" w14:paraId="0E757425" w14:textId="77777777" w:rsidTr="0043590B">
        <w:trPr>
          <w:trHeight w:val="1616"/>
          <w:jc w:val="center"/>
        </w:trPr>
        <w:tc>
          <w:tcPr>
            <w:tcW w:w="6325" w:type="dxa"/>
            <w:tcBorders>
              <w:top w:val="single" w:sz="4" w:space="0" w:color="auto"/>
              <w:left w:val="single" w:sz="4" w:space="0" w:color="auto"/>
              <w:bottom w:val="nil"/>
            </w:tcBorders>
          </w:tcPr>
          <w:p w14:paraId="61C336D8" w14:textId="77777777" w:rsidR="00D607AB" w:rsidRPr="00AE4CAA" w:rsidRDefault="00D607AB" w:rsidP="008B61D3">
            <w:pPr>
              <w:pStyle w:val="ListParagraph"/>
              <w:widowControl/>
              <w:numPr>
                <w:ilvl w:val="0"/>
                <w:numId w:val="63"/>
              </w:numPr>
              <w:ind w:left="209" w:hanging="209"/>
              <w:jc w:val="center"/>
            </w:pPr>
            <w:r w:rsidRPr="00FD0BA9">
              <w:t>----- Ideas not chosen -----</w:t>
            </w:r>
          </w:p>
          <w:p w14:paraId="191BDD34" w14:textId="77777777" w:rsidR="00D607AB" w:rsidRPr="00AE4CAA" w:rsidRDefault="00D607AB" w:rsidP="008B61D3">
            <w:pPr>
              <w:pStyle w:val="ListParagraph"/>
              <w:widowControl/>
              <w:numPr>
                <w:ilvl w:val="0"/>
                <w:numId w:val="63"/>
              </w:numPr>
              <w:tabs>
                <w:tab w:val="left" w:pos="450"/>
              </w:tabs>
              <w:ind w:left="209" w:hanging="209"/>
            </w:pPr>
            <w:r w:rsidRPr="00A55D89">
              <w:t>experience leadership at younger age, career path, learn to take initiative, structure, (20)</w:t>
            </w:r>
          </w:p>
          <w:p w14:paraId="5D01DA79" w14:textId="77777777" w:rsidR="00D607AB" w:rsidRPr="00AE4CAA" w:rsidRDefault="00D607AB" w:rsidP="008B61D3">
            <w:pPr>
              <w:pStyle w:val="ListParagraph"/>
              <w:widowControl/>
              <w:numPr>
                <w:ilvl w:val="0"/>
                <w:numId w:val="63"/>
              </w:numPr>
              <w:tabs>
                <w:tab w:val="left" w:pos="450"/>
              </w:tabs>
              <w:ind w:left="209" w:hanging="209"/>
            </w:pPr>
            <w:r w:rsidRPr="00A55D89">
              <w:t>self-confidence, self-reliance, pride in yourself, confident in skills, higher self-esteem (15)</w:t>
            </w:r>
          </w:p>
          <w:p w14:paraId="2B2731D8" w14:textId="77777777" w:rsidR="00D607AB" w:rsidRPr="00AE4CAA" w:rsidRDefault="00D607AB" w:rsidP="008B61D3">
            <w:pPr>
              <w:pStyle w:val="ListParagraph"/>
              <w:widowControl/>
              <w:numPr>
                <w:ilvl w:val="0"/>
                <w:numId w:val="63"/>
              </w:numPr>
              <w:tabs>
                <w:tab w:val="left" w:pos="450"/>
              </w:tabs>
              <w:ind w:left="209" w:hanging="209"/>
            </w:pPr>
            <w:r w:rsidRPr="00A55D89">
              <w:t>fun, sense of adventure, drug avoidance, travel (15)</w:t>
            </w:r>
          </w:p>
        </w:tc>
        <w:tc>
          <w:tcPr>
            <w:tcW w:w="3251" w:type="dxa"/>
            <w:tcBorders>
              <w:top w:val="single" w:sz="4" w:space="0" w:color="auto"/>
              <w:bottom w:val="nil"/>
              <w:right w:val="single" w:sz="4" w:space="0" w:color="auto"/>
            </w:tcBorders>
          </w:tcPr>
          <w:p w14:paraId="19AFF5CD" w14:textId="77777777" w:rsidR="00D607AB" w:rsidRPr="00A55D89" w:rsidRDefault="00D607AB" w:rsidP="00BD1626">
            <w:pPr>
              <w:widowControl/>
              <w:rPr>
                <w:szCs w:val="18"/>
              </w:rPr>
            </w:pPr>
          </w:p>
        </w:tc>
      </w:tr>
      <w:tr w:rsidR="0032037F" w:rsidRPr="00AE4CAA" w14:paraId="62975CFC" w14:textId="77777777" w:rsidTr="0043590B">
        <w:trPr>
          <w:trHeight w:val="1053"/>
          <w:jc w:val="center"/>
        </w:trPr>
        <w:tc>
          <w:tcPr>
            <w:tcW w:w="6325" w:type="dxa"/>
            <w:tcBorders>
              <w:top w:val="nil"/>
              <w:left w:val="single" w:sz="4" w:space="0" w:color="auto"/>
              <w:bottom w:val="single" w:sz="4" w:space="0" w:color="auto"/>
            </w:tcBorders>
          </w:tcPr>
          <w:p w14:paraId="4AF56B89" w14:textId="77777777" w:rsidR="0032037F" w:rsidRPr="00AE4CAA" w:rsidRDefault="0032037F" w:rsidP="008B61D3">
            <w:pPr>
              <w:pStyle w:val="ListParagraph"/>
              <w:widowControl/>
              <w:numPr>
                <w:ilvl w:val="0"/>
                <w:numId w:val="63"/>
              </w:numPr>
              <w:tabs>
                <w:tab w:val="left" w:pos="450"/>
              </w:tabs>
              <w:ind w:left="209" w:hanging="209"/>
            </w:pPr>
            <w:r w:rsidRPr="00A55D89">
              <w:t>personal accountability, take responsibility, maturity (3)</w:t>
            </w:r>
          </w:p>
          <w:p w14:paraId="442B342C" w14:textId="77777777" w:rsidR="0032037F" w:rsidRPr="00AE4CAA" w:rsidRDefault="0032037F" w:rsidP="008B61D3">
            <w:pPr>
              <w:pStyle w:val="ListParagraph"/>
              <w:widowControl/>
              <w:numPr>
                <w:ilvl w:val="0"/>
                <w:numId w:val="63"/>
              </w:numPr>
              <w:tabs>
                <w:tab w:val="left" w:pos="450"/>
              </w:tabs>
              <w:ind w:left="209" w:hanging="209"/>
              <w:rPr>
                <w:szCs w:val="18"/>
              </w:rPr>
            </w:pPr>
            <w:r w:rsidRPr="00A55D89">
              <w:t>support network, friendship, teamwork, respect for others, get along with others, male role model (1)</w:t>
            </w:r>
          </w:p>
          <w:p w14:paraId="487D47D0" w14:textId="77777777" w:rsidR="0032037F" w:rsidRPr="00AE4CAA" w:rsidRDefault="0032037F" w:rsidP="008B61D3">
            <w:pPr>
              <w:pStyle w:val="ListParagraph"/>
              <w:widowControl/>
              <w:numPr>
                <w:ilvl w:val="0"/>
                <w:numId w:val="63"/>
              </w:numPr>
              <w:tabs>
                <w:tab w:val="left" w:pos="450"/>
              </w:tabs>
              <w:ind w:left="209" w:hanging="209"/>
            </w:pPr>
            <w:r w:rsidRPr="00A55D89">
              <w:t>accomplishment, planning skills, goal driven, recognition motivation</w:t>
            </w:r>
            <w:r w:rsidR="000D0D60">
              <w:t xml:space="preserve"> (0)</w:t>
            </w:r>
          </w:p>
        </w:tc>
        <w:tc>
          <w:tcPr>
            <w:tcW w:w="3251" w:type="dxa"/>
            <w:tcBorders>
              <w:top w:val="nil"/>
              <w:bottom w:val="single" w:sz="4" w:space="0" w:color="auto"/>
              <w:right w:val="single" w:sz="4" w:space="0" w:color="auto"/>
            </w:tcBorders>
          </w:tcPr>
          <w:p w14:paraId="0938C983" w14:textId="77777777" w:rsidR="0032037F" w:rsidRPr="00A55D89" w:rsidRDefault="0032037F" w:rsidP="00BD1626">
            <w:pPr>
              <w:widowControl/>
              <w:rPr>
                <w:szCs w:val="18"/>
              </w:rPr>
            </w:pPr>
          </w:p>
        </w:tc>
      </w:tr>
    </w:tbl>
    <w:p w14:paraId="63D72ACD" w14:textId="77777777" w:rsidR="00D607AB" w:rsidRDefault="00D607AB" w:rsidP="00BD1626">
      <w:pPr>
        <w:widowControl/>
        <w:rPr>
          <w:b/>
        </w:rPr>
      </w:pPr>
      <w:bookmarkStart w:id="104" w:name="_Toc255766337"/>
      <w:bookmarkStart w:id="105" w:name="_Toc263618719"/>
      <w:bookmarkStart w:id="106" w:name="_Toc264188285"/>
      <w:bookmarkStart w:id="107" w:name="_Toc265049241"/>
      <w:bookmarkStart w:id="108" w:name="_Toc265747118"/>
      <w:bookmarkStart w:id="109" w:name="_Toc266280849"/>
      <w:bookmarkStart w:id="110" w:name="_Toc268190410"/>
    </w:p>
    <w:p w14:paraId="5091F2F5" w14:textId="77777777" w:rsidR="00D607AB" w:rsidRDefault="00D607AB" w:rsidP="00BD1626">
      <w:pPr>
        <w:pStyle w:val="Heading4"/>
        <w:widowControl/>
      </w:pPr>
      <w:bookmarkStart w:id="111" w:name="_Toc444854696"/>
      <w:bookmarkStart w:id="112" w:name="_Toc462052555"/>
      <w:r>
        <w:t xml:space="preserve">How are we </w:t>
      </w:r>
      <w:bookmarkEnd w:id="104"/>
      <w:bookmarkEnd w:id="105"/>
      <w:bookmarkEnd w:id="106"/>
      <w:bookmarkEnd w:id="107"/>
      <w:bookmarkEnd w:id="108"/>
      <w:bookmarkEnd w:id="109"/>
      <w:bookmarkEnd w:id="110"/>
      <w:r>
        <w:t>better than rivals?</w:t>
      </w:r>
      <w:bookmarkEnd w:id="111"/>
      <w:bookmarkEnd w:id="112"/>
    </w:p>
    <w:p w14:paraId="0A227DD8" w14:textId="77777777" w:rsidR="00D607AB" w:rsidRDefault="00D607AB" w:rsidP="00BD1626">
      <w:pPr>
        <w:widowControl/>
      </w:pPr>
    </w:p>
    <w:p w14:paraId="68427CF7" w14:textId="75460EF7" w:rsidR="00D607AB" w:rsidRDefault="00D607AB" w:rsidP="00BD1626">
      <w:pPr>
        <w:widowControl/>
      </w:pPr>
      <w:r>
        <w:t xml:space="preserve">The third question in </w:t>
      </w:r>
      <w:r w:rsidR="000C2EBA">
        <w:t>designing</w:t>
      </w:r>
      <w:r>
        <w:t xml:space="preserve"> the mission is about the advantage your organization has over its rivals. </w:t>
      </w:r>
      <w:r w:rsidRPr="00FC4DA6">
        <w:rPr>
          <w:b/>
        </w:rPr>
        <w:t>What edge will the company have that other organizations cannot match?</w:t>
      </w:r>
      <w:r>
        <w:t xml:space="preserve"> </w:t>
      </w:r>
      <w:r w:rsidR="000C2EBA">
        <w:t xml:space="preserve">As </w:t>
      </w:r>
      <w:r>
        <w:t xml:space="preserve">John </w:t>
      </w:r>
      <w:r w:rsidR="005A5CF3">
        <w:t xml:space="preserve">Pearce </w:t>
      </w:r>
      <w:r>
        <w:t>II and Fred David recommend</w:t>
      </w:r>
      <w:r w:rsidR="000C2EBA">
        <w:t xml:space="preserve">, </w:t>
      </w:r>
      <w:r>
        <w:t>the effective mission “defines the fundamental, unique purpose that sets a business from other firms of its type.”</w:t>
      </w:r>
      <w:r>
        <w:rPr>
          <w:rStyle w:val="EndnoteReference"/>
        </w:rPr>
        <w:endnoteReference w:id="142"/>
      </w:r>
    </w:p>
    <w:p w14:paraId="59C10418" w14:textId="77777777" w:rsidR="00D607AB" w:rsidRDefault="00D607AB" w:rsidP="00BD1626">
      <w:pPr>
        <w:widowControl/>
      </w:pPr>
    </w:p>
    <w:p w14:paraId="5CC6E9EE" w14:textId="15DFD3BC" w:rsidR="00D607AB" w:rsidRDefault="00D607AB" w:rsidP="00BD1626">
      <w:pPr>
        <w:widowControl/>
      </w:pPr>
      <w:r>
        <w:t xml:space="preserve">A Girl Scout council might choose </w:t>
      </w:r>
      <w:r w:rsidRPr="000B6BE6">
        <w:t xml:space="preserve">scouting for </w:t>
      </w:r>
      <w:r w:rsidR="005A5CF3">
        <w:t>“</w:t>
      </w:r>
      <w:r w:rsidR="009B2A09" w:rsidRPr="00191D38">
        <w:t>all</w:t>
      </w:r>
      <w:r w:rsidRPr="000B6BE6">
        <w:t xml:space="preserve"> girls</w:t>
      </w:r>
      <w:r w:rsidR="005A5CF3">
        <w:t>”</w:t>
      </w:r>
      <w:r w:rsidRPr="00627077">
        <w:t xml:space="preserve"> as an answer, thereby defining inclusiveness as </w:t>
      </w:r>
      <w:r w:rsidR="005A5CF3">
        <w:t>its</w:t>
      </w:r>
      <w:r w:rsidRPr="00627077">
        <w:t xml:space="preserve"> core</w:t>
      </w:r>
      <w:r w:rsidR="005A5CF3">
        <w:t xml:space="preserve"> </w:t>
      </w:r>
      <w:r w:rsidR="0043590B">
        <w:t>principle</w:t>
      </w:r>
      <w:r w:rsidRPr="00627077">
        <w:t xml:space="preserve">. </w:t>
      </w:r>
      <w:r>
        <w:t xml:space="preserve">An agency with the difference of putting the American dream of a home within reach for people with low to moderate incomes decided that being the </w:t>
      </w:r>
      <w:r w:rsidR="005A5CF3">
        <w:t>“</w:t>
      </w:r>
      <w:r w:rsidR="009B2A09" w:rsidRPr="00191D38">
        <w:t>go-to organization</w:t>
      </w:r>
      <w:r w:rsidR="005A5CF3">
        <w:rPr>
          <w:i/>
        </w:rPr>
        <w:t>”</w:t>
      </w:r>
      <w:r>
        <w:t xml:space="preserve"> was its advantage. No other agency in the community would be able to match its position for one-stop shopping or for the breadth of its knowledge and services.</w:t>
      </w:r>
    </w:p>
    <w:p w14:paraId="560927CD" w14:textId="77777777" w:rsidR="00D607AB" w:rsidRDefault="00D607AB" w:rsidP="00BD1626">
      <w:pPr>
        <w:widowControl/>
      </w:pPr>
    </w:p>
    <w:p w14:paraId="3848C33B" w14:textId="637BA1C5" w:rsidR="00D607AB" w:rsidRDefault="00D607AB" w:rsidP="00BD1626">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known </w:t>
      </w:r>
      <w:r w:rsidR="005A5CF3">
        <w:t xml:space="preserve">and </w:t>
      </w:r>
      <w:r w:rsidRPr="00627077">
        <w:t>respected for? A Big Brothers</w:t>
      </w:r>
      <w:r>
        <w:t xml:space="preserve"> – </w:t>
      </w:r>
      <w:r w:rsidRPr="00627077">
        <w:t xml:space="preserve">Big Sisters chapter chose </w:t>
      </w:r>
      <w:r w:rsidR="00064E7C" w:rsidRPr="00064E7C">
        <w:t>“</w:t>
      </w:r>
      <w:r w:rsidR="009B2A09" w:rsidRPr="00191D38">
        <w:t>professionally supported one-to-one matches that deliver result</w:t>
      </w:r>
      <w:r w:rsidRPr="00064E7C">
        <w:t>s.</w:t>
      </w:r>
      <w:r w:rsidR="00064E7C" w:rsidRPr="00064E7C">
        <w:t>”</w:t>
      </w:r>
      <w:r w:rsidRPr="00064E7C">
        <w:t xml:space="preserve"> </w:t>
      </w:r>
      <w:r>
        <w:t>While</w:t>
      </w:r>
      <w:r w:rsidRPr="00627077">
        <w:t xml:space="preserve"> other mentoring programs </w:t>
      </w:r>
      <w:r>
        <w:t xml:space="preserve">exist </w:t>
      </w:r>
      <w:r w:rsidRPr="00627077">
        <w:t xml:space="preserve">in the </w:t>
      </w:r>
      <w:r w:rsidRPr="00627077">
        <w:lastRenderedPageBreak/>
        <w:t>community, no</w:t>
      </w:r>
      <w:r w:rsidR="00064E7C">
        <w:t xml:space="preserve"> others state that they </w:t>
      </w:r>
      <w:r w:rsidRPr="00627077">
        <w:t xml:space="preserve">can match the professional support and the results that </w:t>
      </w:r>
      <w:r>
        <w:t>Big Brothers – Big Sisters</w:t>
      </w:r>
      <w:r w:rsidR="0043590B">
        <w:t xml:space="preserve"> delivers</w:t>
      </w:r>
      <w:r w:rsidRPr="00627077">
        <w:t>.</w:t>
      </w:r>
    </w:p>
    <w:p w14:paraId="5A768D84" w14:textId="77777777" w:rsidR="00D607AB" w:rsidRDefault="00D607AB" w:rsidP="00BD1626">
      <w:pPr>
        <w:widowControl/>
      </w:pPr>
    </w:p>
    <w:p w14:paraId="111FEE0D" w14:textId="77777777" w:rsidR="00D607AB" w:rsidRDefault="00D607AB" w:rsidP="00BD1626">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3"/>
      </w:r>
      <w:r w:rsidRPr="00627077">
        <w:t xml:space="preserve"> Competitive advantage is the “presence of visible, obvious, and measurable ways in which your organization differs from and is better than its peers.”</w:t>
      </w:r>
      <w:r w:rsidRPr="00627077">
        <w:rPr>
          <w:rStyle w:val="EndnoteReference"/>
        </w:rPr>
        <w:endnoteReference w:id="144"/>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45"/>
      </w:r>
      <w:r w:rsidRPr="00627077">
        <w:t xml:space="preserve"> </w:t>
      </w:r>
    </w:p>
    <w:p w14:paraId="10FC2E2F" w14:textId="77777777" w:rsidR="00D607AB" w:rsidRDefault="00D607AB" w:rsidP="00BD1626">
      <w:pPr>
        <w:widowControl/>
      </w:pPr>
    </w:p>
    <w:p w14:paraId="35848329" w14:textId="18F9FC07" w:rsidR="00D607AB" w:rsidRDefault="00D607AB" w:rsidP="00BD1626">
      <w:pPr>
        <w:widowControl/>
      </w:pPr>
      <w:r w:rsidRPr="00627077">
        <w:t xml:space="preserve">Why should you care about your advantage? Though you might believe you’re special, your customers, stakeholders, and especially funders may respectfully disagree. When they review your appeal, they may perceive you to be a lot like your peers. </w:t>
      </w:r>
      <w:r w:rsidR="00527492">
        <w:t>I</w:t>
      </w:r>
      <w:r w:rsidRPr="00627077">
        <w:t>f there’s</w:t>
      </w:r>
      <w:r w:rsidR="00527492">
        <w:t xml:space="preserve"> no</w:t>
      </w:r>
      <w:r w:rsidRPr="00627077">
        <w:t xml:space="preserve">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t>. . . Unfortunately, if there is one belief that all funders share, it is that all nonprofits are the same.”</w:t>
      </w:r>
      <w:r>
        <w:rPr>
          <w:rStyle w:val="EndnoteReference"/>
        </w:rPr>
        <w:endnoteReference w:id="146"/>
      </w:r>
    </w:p>
    <w:p w14:paraId="37A89DAD" w14:textId="77777777" w:rsidR="00D607AB" w:rsidRDefault="00D607AB" w:rsidP="00BD1626">
      <w:pPr>
        <w:widowControl/>
      </w:pPr>
    </w:p>
    <w:p w14:paraId="5AB5D142" w14:textId="49465CE1" w:rsidR="00D607AB" w:rsidRDefault="00D607AB" w:rsidP="00BD1626">
      <w:pPr>
        <w:widowControl/>
      </w:pPr>
      <w:r>
        <w:t>How do you find your competitive advantage</w:t>
      </w:r>
      <w:r w:rsidR="00527492">
        <w:t xml:space="preserve"> </w:t>
      </w:r>
      <w:r w:rsidR="0043590B">
        <w:t>–</w:t>
      </w:r>
      <w:r w:rsidR="00527492">
        <w:t xml:space="preserve"> </w:t>
      </w:r>
      <w:r>
        <w:t xml:space="preserve">the difference that can set you apart from others? There are a number of approaches. </w:t>
      </w:r>
    </w:p>
    <w:p w14:paraId="0C29C1E6" w14:textId="77777777" w:rsidR="00D607AB" w:rsidRDefault="00D607AB" w:rsidP="00BD1626">
      <w:pPr>
        <w:widowControl/>
      </w:pPr>
    </w:p>
    <w:p w14:paraId="39003DC4" w14:textId="77777777" w:rsidR="00D607AB" w:rsidRDefault="00D607AB" w:rsidP="00BD1626">
      <w:pPr>
        <w:pStyle w:val="Heading5"/>
        <w:widowControl/>
      </w:pPr>
      <w:bookmarkStart w:id="113" w:name="_Toc444854697"/>
      <w:r>
        <w:t>Freeform</w:t>
      </w:r>
      <w:bookmarkEnd w:id="113"/>
      <w:r w:rsidR="00A758C9">
        <w:t xml:space="preserve"> Method</w:t>
      </w:r>
    </w:p>
    <w:p w14:paraId="594E5E4B" w14:textId="77777777" w:rsidR="00D607AB" w:rsidRDefault="00D607AB" w:rsidP="00BD1626">
      <w:pPr>
        <w:widowControl/>
      </w:pPr>
    </w:p>
    <w:p w14:paraId="2E845823" w14:textId="77777777" w:rsidR="00D607AB" w:rsidRDefault="00D607AB" w:rsidP="00BD1626">
      <w:pPr>
        <w:widowControl/>
      </w:pPr>
      <w:r>
        <w:t>Expert David La Piana recommends you go about it this way:</w:t>
      </w:r>
    </w:p>
    <w:p w14:paraId="2635F7FB" w14:textId="77777777" w:rsidR="00D607AB" w:rsidRDefault="00D607AB" w:rsidP="00BD1626">
      <w:pPr>
        <w:widowControl/>
      </w:pPr>
    </w:p>
    <w:p w14:paraId="7F7713AC" w14:textId="77777777" w:rsidR="00D607AB" w:rsidRPr="000D2B34" w:rsidRDefault="00D607AB" w:rsidP="00BD1626">
      <w:pPr>
        <w:widowControl/>
        <w:numPr>
          <w:ilvl w:val="0"/>
          <w:numId w:val="8"/>
        </w:numPr>
        <w:ind w:left="1080"/>
      </w:pPr>
      <w:r>
        <w:t xml:space="preserve">Using a </w:t>
      </w:r>
      <w:r w:rsidRPr="000D2B34">
        <w:rPr>
          <w:b/>
        </w:rPr>
        <w:t>unique asset</w:t>
      </w:r>
      <w:r>
        <w:t xml:space="preserve"> (such as a strength that no other similar organization in your geographic area has) and/or </w:t>
      </w:r>
    </w:p>
    <w:p w14:paraId="163AB63B" w14:textId="00C3FF34" w:rsidR="00D607AB" w:rsidRPr="000D2B34" w:rsidRDefault="00D607AB" w:rsidP="00BD1626">
      <w:pPr>
        <w:widowControl/>
        <w:numPr>
          <w:ilvl w:val="0"/>
          <w:numId w:val="8"/>
        </w:numPr>
        <w:ind w:left="1080"/>
      </w:pPr>
      <w:r>
        <w:t xml:space="preserve">Having </w:t>
      </w:r>
      <w:r w:rsidRPr="000D2B34">
        <w:rPr>
          <w:b/>
        </w:rPr>
        <w:t>outstanding execution</w:t>
      </w:r>
      <w:r>
        <w:t xml:space="preserve"> (such as being faster</w:t>
      </w:r>
      <w:r w:rsidR="001B5098">
        <w:t xml:space="preserve">, </w:t>
      </w:r>
      <w:r>
        <w:t>less expensive, or having better service than other similar organizations in your geographic area)</w:t>
      </w:r>
      <w:r>
        <w:rPr>
          <w:rStyle w:val="EndnoteReference"/>
        </w:rPr>
        <w:endnoteReference w:id="147"/>
      </w:r>
    </w:p>
    <w:p w14:paraId="656DBBF0" w14:textId="77777777" w:rsidR="00D607AB" w:rsidRDefault="00D607AB" w:rsidP="00BD1626">
      <w:pPr>
        <w:widowControl/>
      </w:pPr>
    </w:p>
    <w:p w14:paraId="3DCFE378" w14:textId="09CBABCF" w:rsidR="00D607AB" w:rsidRDefault="00D607AB" w:rsidP="00BD1626">
      <w:pPr>
        <w:widowControl/>
      </w:pPr>
      <w:r>
        <w:t>It’s a bit like being in your own restaurant and deciding from the menu what dish will become your signature. Take inventory of what you have or what you can do</w:t>
      </w:r>
      <w:r w:rsidR="001B5098">
        <w:t>; then</w:t>
      </w:r>
      <w:r>
        <w:t xml:space="preserve"> make a decision and run with it. </w:t>
      </w:r>
    </w:p>
    <w:p w14:paraId="6B56410B" w14:textId="77777777" w:rsidR="00D607AB" w:rsidRDefault="00D607AB" w:rsidP="00BD1626">
      <w:pPr>
        <w:widowControl/>
      </w:pPr>
    </w:p>
    <w:p w14:paraId="670A23A7" w14:textId="77777777" w:rsidR="00D607AB" w:rsidRDefault="00D607AB" w:rsidP="00BD1626">
      <w:pPr>
        <w:widowControl/>
      </w:pPr>
      <w:r>
        <w:t xml:space="preserve">Another </w:t>
      </w:r>
      <w:r w:rsidR="0019188A">
        <w:t xml:space="preserve">freeform </w:t>
      </w:r>
      <w:r>
        <w:t xml:space="preserve">way to find your agency’s competitive advantage is to think of the values that are most important to you – the ones that you would not forsake for any reason. For </w:t>
      </w:r>
      <w:r w:rsidR="0019188A">
        <w:t xml:space="preserve">the performing arts center I helmed, </w:t>
      </w:r>
      <w:r>
        <w:t>it was making our customer the star; for you it might be delivering real results, lowest costs, or highest quality.</w:t>
      </w:r>
    </w:p>
    <w:p w14:paraId="0B06A3CC" w14:textId="77777777" w:rsidR="00D607AB" w:rsidRDefault="00D607AB" w:rsidP="00BD1626">
      <w:pPr>
        <w:widowControl/>
      </w:pPr>
    </w:p>
    <w:p w14:paraId="18C692B1" w14:textId="01689B27" w:rsidR="00D607AB" w:rsidRDefault="00D607AB" w:rsidP="00BD1626">
      <w:pPr>
        <w:widowControl/>
      </w:pPr>
      <w:r>
        <w:t>Although some organizations have multiple advantages,</w:t>
      </w:r>
      <w:r w:rsidR="0019188A">
        <w:t xml:space="preserve"> try </w:t>
      </w:r>
      <w:r>
        <w:t>to have as few as possible. It’s hard enough for folks in your agency to remember the mission let alone how you’re going to win. The table below shows the results from the outdoor camping organization built using the BAM process</w:t>
      </w:r>
      <w:r w:rsidR="00BD1418">
        <w:t xml:space="preserve"> in Appendix A</w:t>
      </w:r>
      <w:r>
        <w:t>:</w:t>
      </w:r>
    </w:p>
    <w:p w14:paraId="14F65204" w14:textId="77777777" w:rsidR="00D607AB" w:rsidRDefault="00D607AB" w:rsidP="00BD1626">
      <w:pPr>
        <w:widowControl/>
      </w:pPr>
    </w:p>
    <w:tbl>
      <w:tblPr>
        <w:tblW w:w="9576" w:type="dxa"/>
        <w:jc w:val="center"/>
        <w:tblBorders>
          <w:insideV w:val="single" w:sz="6" w:space="0" w:color="auto"/>
        </w:tblBorders>
        <w:tblLayout w:type="fixed"/>
        <w:tblCellMar>
          <w:left w:w="43" w:type="dxa"/>
          <w:right w:w="43" w:type="dxa"/>
        </w:tblCellMar>
        <w:tblLook w:val="0000" w:firstRow="0" w:lastRow="0" w:firstColumn="0" w:lastColumn="0" w:noHBand="0" w:noVBand="0"/>
      </w:tblPr>
      <w:tblGrid>
        <w:gridCol w:w="7045"/>
        <w:gridCol w:w="2531"/>
      </w:tblGrid>
      <w:tr w:rsidR="00D607AB" w:rsidRPr="00A55D89" w14:paraId="47988D03" w14:textId="77777777" w:rsidTr="00BD1418">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52265" w14:textId="77777777" w:rsidR="00D607AB" w:rsidRPr="00A55D89" w:rsidRDefault="00D607AB" w:rsidP="00BD1626">
            <w:pPr>
              <w:widowControl/>
              <w:jc w:val="center"/>
              <w:rPr>
                <w:b/>
                <w:szCs w:val="18"/>
              </w:rPr>
            </w:pPr>
            <w:r w:rsidRPr="00A55D89">
              <w:rPr>
                <w:b/>
                <w:szCs w:val="18"/>
              </w:rPr>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54658" w14:textId="77777777" w:rsidR="00D607AB" w:rsidRPr="00A55D89" w:rsidRDefault="00D607AB" w:rsidP="00BD1626">
            <w:pPr>
              <w:widowControl/>
              <w:jc w:val="center"/>
              <w:rPr>
                <w:b/>
                <w:szCs w:val="18"/>
              </w:rPr>
            </w:pPr>
            <w:r w:rsidRPr="00A55D89">
              <w:rPr>
                <w:b/>
                <w:szCs w:val="18"/>
              </w:rPr>
              <w:t>Results</w:t>
            </w:r>
          </w:p>
        </w:tc>
      </w:tr>
      <w:tr w:rsidR="00D607AB" w:rsidRPr="00A55D89" w14:paraId="72BAF406" w14:textId="77777777" w:rsidTr="00BD1418">
        <w:trPr>
          <w:trHeight w:val="425"/>
          <w:jc w:val="center"/>
        </w:trPr>
        <w:tc>
          <w:tcPr>
            <w:tcW w:w="7045" w:type="dxa"/>
            <w:tcBorders>
              <w:top w:val="single" w:sz="4" w:space="0" w:color="auto"/>
              <w:left w:val="single" w:sz="4" w:space="0" w:color="auto"/>
              <w:bottom w:val="single" w:sz="4" w:space="0" w:color="auto"/>
              <w:right w:val="single" w:sz="4" w:space="0" w:color="auto"/>
            </w:tcBorders>
          </w:tcPr>
          <w:p w14:paraId="42668D46" w14:textId="77777777" w:rsidR="00D607AB" w:rsidRPr="00AE4CAA" w:rsidRDefault="00D607AB" w:rsidP="008B61D3">
            <w:pPr>
              <w:pStyle w:val="ListParagraph"/>
              <w:numPr>
                <w:ilvl w:val="0"/>
                <w:numId w:val="63"/>
              </w:numPr>
              <w:ind w:left="209" w:hanging="209"/>
              <w:rPr>
                <w:szCs w:val="18"/>
              </w:rPr>
            </w:pPr>
            <w:r w:rsidRPr="00AE4CAA">
              <w:rPr>
                <w:szCs w:val="18"/>
              </w:rPr>
              <w:t>delivers skills for life, everyone succeeds, strong rank, advance program, long-term relationships (34)</w:t>
            </w:r>
          </w:p>
        </w:tc>
        <w:tc>
          <w:tcPr>
            <w:tcW w:w="2531" w:type="dxa"/>
            <w:tcBorders>
              <w:top w:val="single" w:sz="4" w:space="0" w:color="auto"/>
              <w:left w:val="single" w:sz="4" w:space="0" w:color="auto"/>
              <w:bottom w:val="single" w:sz="4" w:space="0" w:color="auto"/>
              <w:right w:val="single" w:sz="4" w:space="0" w:color="auto"/>
            </w:tcBorders>
          </w:tcPr>
          <w:p w14:paraId="73468075" w14:textId="77777777" w:rsidR="00D607AB" w:rsidRPr="00AE4CAA" w:rsidRDefault="00D607AB" w:rsidP="00AE4CAA">
            <w:pPr>
              <w:widowControl/>
              <w:ind w:left="209" w:hanging="209"/>
              <w:rPr>
                <w:b/>
                <w:szCs w:val="18"/>
              </w:rPr>
            </w:pPr>
            <w:r w:rsidRPr="00A55D89">
              <w:rPr>
                <w:szCs w:val="18"/>
              </w:rPr>
              <w:t>Everyone succeeds</w:t>
            </w:r>
          </w:p>
        </w:tc>
      </w:tr>
      <w:tr w:rsidR="0019188A" w:rsidRPr="00AE4CAA" w14:paraId="78216AD4" w14:textId="77777777" w:rsidTr="00BD1418">
        <w:trPr>
          <w:trHeight w:val="2318"/>
          <w:jc w:val="center"/>
        </w:trPr>
        <w:tc>
          <w:tcPr>
            <w:tcW w:w="7045" w:type="dxa"/>
            <w:vMerge w:val="restart"/>
            <w:tcBorders>
              <w:top w:val="single" w:sz="4" w:space="0" w:color="auto"/>
              <w:left w:val="single" w:sz="4" w:space="0" w:color="auto"/>
              <w:right w:val="single" w:sz="4" w:space="0" w:color="auto"/>
            </w:tcBorders>
          </w:tcPr>
          <w:p w14:paraId="09307D33" w14:textId="77777777" w:rsidR="0019188A" w:rsidRPr="00AE4CAA" w:rsidRDefault="0019188A" w:rsidP="008B61D3">
            <w:pPr>
              <w:pStyle w:val="ListParagraph"/>
              <w:numPr>
                <w:ilvl w:val="0"/>
                <w:numId w:val="63"/>
              </w:numPr>
              <w:ind w:left="209" w:hanging="209"/>
              <w:jc w:val="center"/>
              <w:rPr>
                <w:szCs w:val="18"/>
              </w:rPr>
            </w:pPr>
            <w:r w:rsidRPr="00C15A74">
              <w:t>----- Ideas not chosen -----</w:t>
            </w:r>
          </w:p>
          <w:p w14:paraId="243FBA1D" w14:textId="658ADB1F" w:rsidR="0019188A" w:rsidRPr="00AE4CAA" w:rsidRDefault="0019188A" w:rsidP="008B61D3">
            <w:pPr>
              <w:pStyle w:val="ListParagraph"/>
              <w:widowControl/>
              <w:numPr>
                <w:ilvl w:val="0"/>
                <w:numId w:val="63"/>
              </w:numPr>
              <w:ind w:left="209" w:hanging="209"/>
              <w:rPr>
                <w:szCs w:val="18"/>
              </w:rPr>
            </w:pPr>
            <w:r w:rsidRPr="00AE4CAA">
              <w:rPr>
                <w:szCs w:val="18"/>
              </w:rPr>
              <w:t>for any kid, at</w:t>
            </w:r>
            <w:r w:rsidR="00CF1235" w:rsidRPr="00AE4CAA">
              <w:rPr>
                <w:szCs w:val="18"/>
              </w:rPr>
              <w:t>-</w:t>
            </w:r>
            <w:r w:rsidRPr="00AE4CAA">
              <w:rPr>
                <w:szCs w:val="18"/>
              </w:rPr>
              <w:t>risk urban youth, urban activities, buddies, geographic diversity, wide range of ages, flexibility for kids, special needs (19)</w:t>
            </w:r>
          </w:p>
          <w:p w14:paraId="3BD3A0EF" w14:textId="77777777" w:rsidR="0019188A" w:rsidRPr="00AE4CAA" w:rsidRDefault="0019188A" w:rsidP="008B61D3">
            <w:pPr>
              <w:pStyle w:val="ListParagraph"/>
              <w:widowControl/>
              <w:numPr>
                <w:ilvl w:val="0"/>
                <w:numId w:val="63"/>
              </w:numPr>
              <w:ind w:left="209" w:hanging="209"/>
              <w:rPr>
                <w:szCs w:val="18"/>
              </w:rPr>
            </w:pPr>
            <w:r w:rsidRPr="00AE4CAA">
              <w:rPr>
                <w:szCs w:val="18"/>
              </w:rPr>
              <w:t>values-driven programs, trust, history, reputation (19)</w:t>
            </w:r>
          </w:p>
          <w:p w14:paraId="40D1C5B8" w14:textId="77777777" w:rsidR="0019188A" w:rsidRPr="00AE4CAA" w:rsidRDefault="0019188A" w:rsidP="008B61D3">
            <w:pPr>
              <w:pStyle w:val="ListParagraph"/>
              <w:numPr>
                <w:ilvl w:val="0"/>
                <w:numId w:val="63"/>
              </w:numPr>
              <w:ind w:left="209" w:hanging="209"/>
              <w:rPr>
                <w:szCs w:val="18"/>
              </w:rPr>
            </w:pPr>
            <w:r w:rsidRPr="00AE4CAA">
              <w:rPr>
                <w:szCs w:val="18"/>
              </w:rPr>
              <w:t>programs – programs – programs, order of the arrow, comprehensive, well-rounded (16)</w:t>
            </w:r>
          </w:p>
          <w:p w14:paraId="4A9AF5F7" w14:textId="77777777" w:rsidR="0019188A" w:rsidRPr="00AE4CAA" w:rsidRDefault="0019188A" w:rsidP="008B61D3">
            <w:pPr>
              <w:pStyle w:val="ListParagraph"/>
              <w:widowControl/>
              <w:numPr>
                <w:ilvl w:val="0"/>
                <w:numId w:val="63"/>
              </w:numPr>
              <w:ind w:left="209" w:hanging="209"/>
              <w:rPr>
                <w:szCs w:val="18"/>
              </w:rPr>
            </w:pPr>
            <w:r w:rsidRPr="00AE4CAA">
              <w:rPr>
                <w:szCs w:val="18"/>
              </w:rPr>
              <w:t>strong leader training, real leadership program</w:t>
            </w:r>
            <w:r w:rsidR="00CF1235" w:rsidRPr="00AE4CAA">
              <w:rPr>
                <w:szCs w:val="18"/>
              </w:rPr>
              <w:t>,</w:t>
            </w:r>
            <w:r w:rsidRPr="00AE4CAA">
              <w:rPr>
                <w:szCs w:val="18"/>
              </w:rPr>
              <w:t xml:space="preserve"> only one, boy-run, active engaged adult leaders (15)</w:t>
            </w:r>
          </w:p>
          <w:p w14:paraId="35DAE191" w14:textId="77777777" w:rsidR="0019188A" w:rsidRPr="00AE4CAA" w:rsidRDefault="0019188A" w:rsidP="008B61D3">
            <w:pPr>
              <w:pStyle w:val="ListParagraph"/>
              <w:widowControl/>
              <w:numPr>
                <w:ilvl w:val="0"/>
                <w:numId w:val="63"/>
              </w:numPr>
              <w:ind w:left="209" w:hanging="209"/>
              <w:rPr>
                <w:szCs w:val="18"/>
              </w:rPr>
            </w:pPr>
            <w:r w:rsidRPr="00AE4CAA">
              <w:rPr>
                <w:szCs w:val="18"/>
              </w:rPr>
              <w:t xml:space="preserve">fun, opportunity for travel, excitement, summer camp </w:t>
            </w:r>
            <w:r w:rsidR="00FF7AFC" w:rsidRPr="00AE4CAA">
              <w:rPr>
                <w:szCs w:val="18"/>
              </w:rPr>
              <w:t>(0)</w:t>
            </w:r>
          </w:p>
          <w:p w14:paraId="290C538A" w14:textId="77777777" w:rsidR="0019188A" w:rsidRPr="00AE4CAA" w:rsidRDefault="0019188A" w:rsidP="008B61D3">
            <w:pPr>
              <w:pStyle w:val="ListParagraph"/>
              <w:widowControl/>
              <w:numPr>
                <w:ilvl w:val="0"/>
                <w:numId w:val="63"/>
              </w:numPr>
              <w:ind w:left="209" w:hanging="209"/>
            </w:pPr>
            <w:r w:rsidRPr="00AE4CAA">
              <w:rPr>
                <w:szCs w:val="18"/>
              </w:rPr>
              <w:t>experience, high adventure program (14)</w:t>
            </w:r>
          </w:p>
          <w:p w14:paraId="58EDA322" w14:textId="77777777" w:rsidR="0019188A" w:rsidRPr="00AE4CAA" w:rsidRDefault="0019188A" w:rsidP="008B61D3">
            <w:pPr>
              <w:pStyle w:val="ListParagraph"/>
              <w:widowControl/>
              <w:numPr>
                <w:ilvl w:val="0"/>
                <w:numId w:val="63"/>
              </w:numPr>
              <w:ind w:left="209" w:hanging="209"/>
              <w:rPr>
                <w:szCs w:val="18"/>
              </w:rPr>
            </w:pPr>
            <w:r w:rsidRPr="00AE4CAA">
              <w:rPr>
                <w:szCs w:val="18"/>
              </w:rPr>
              <w:t>financial stability, do all kinds of things, high annual giving (3)</w:t>
            </w:r>
          </w:p>
          <w:p w14:paraId="2F982C90" w14:textId="77777777" w:rsidR="0019188A" w:rsidRPr="00AE4CAA" w:rsidRDefault="0019188A" w:rsidP="008B61D3">
            <w:pPr>
              <w:pStyle w:val="ListParagraph"/>
              <w:widowControl/>
              <w:numPr>
                <w:ilvl w:val="0"/>
                <w:numId w:val="63"/>
              </w:numPr>
              <w:ind w:left="209" w:hanging="209"/>
              <w:rPr>
                <w:szCs w:val="18"/>
              </w:rPr>
            </w:pPr>
            <w:r w:rsidRPr="00AE4CAA">
              <w:rPr>
                <w:szCs w:val="18"/>
              </w:rPr>
              <w:t>well organized, recruiting methods, effective marketing (7)</w:t>
            </w:r>
          </w:p>
          <w:p w14:paraId="7BF268A6" w14:textId="77777777" w:rsidR="0019188A" w:rsidRPr="00AE4CAA" w:rsidRDefault="0019188A" w:rsidP="008B61D3">
            <w:pPr>
              <w:pStyle w:val="ListParagraph"/>
              <w:numPr>
                <w:ilvl w:val="0"/>
                <w:numId w:val="63"/>
              </w:numPr>
              <w:ind w:left="209" w:hanging="209"/>
              <w:rPr>
                <w:szCs w:val="18"/>
              </w:rPr>
            </w:pPr>
            <w:r w:rsidRPr="00AE4CAA">
              <w:rPr>
                <w:szCs w:val="18"/>
              </w:rPr>
              <w:t>strengthen programs of churches and sponsors (0)</w:t>
            </w:r>
          </w:p>
        </w:tc>
        <w:tc>
          <w:tcPr>
            <w:tcW w:w="2531" w:type="dxa"/>
            <w:tcBorders>
              <w:top w:val="single" w:sz="4" w:space="0" w:color="auto"/>
              <w:left w:val="single" w:sz="4" w:space="0" w:color="auto"/>
              <w:right w:val="single" w:sz="4" w:space="0" w:color="auto"/>
            </w:tcBorders>
          </w:tcPr>
          <w:p w14:paraId="1DA5AE6E" w14:textId="77777777" w:rsidR="0019188A" w:rsidRPr="00A55D89" w:rsidRDefault="0019188A" w:rsidP="00BD1626">
            <w:pPr>
              <w:ind w:left="181" w:hanging="180"/>
              <w:rPr>
                <w:szCs w:val="18"/>
              </w:rPr>
            </w:pPr>
          </w:p>
        </w:tc>
      </w:tr>
      <w:tr w:rsidR="0019188A" w:rsidRPr="00A55D89" w14:paraId="0EE00522" w14:textId="77777777" w:rsidTr="00BD1418">
        <w:trPr>
          <w:trHeight w:val="1592"/>
          <w:jc w:val="center"/>
        </w:trPr>
        <w:tc>
          <w:tcPr>
            <w:tcW w:w="7045" w:type="dxa"/>
            <w:vMerge/>
            <w:tcBorders>
              <w:left w:val="single" w:sz="4" w:space="0" w:color="auto"/>
              <w:bottom w:val="single" w:sz="4" w:space="0" w:color="auto"/>
              <w:right w:val="single" w:sz="4" w:space="0" w:color="auto"/>
            </w:tcBorders>
          </w:tcPr>
          <w:p w14:paraId="350C420D" w14:textId="77777777" w:rsidR="0019188A" w:rsidRPr="00F473DF" w:rsidRDefault="0019188A" w:rsidP="00BD1626">
            <w:pPr>
              <w:widowControl/>
              <w:numPr>
                <w:ilvl w:val="0"/>
                <w:numId w:val="11"/>
              </w:numPr>
              <w:ind w:left="361"/>
              <w:rPr>
                <w:szCs w:val="18"/>
              </w:rPr>
            </w:pPr>
          </w:p>
        </w:tc>
        <w:tc>
          <w:tcPr>
            <w:tcW w:w="2531" w:type="dxa"/>
            <w:tcBorders>
              <w:top w:val="nil"/>
              <w:left w:val="single" w:sz="4" w:space="0" w:color="auto"/>
              <w:bottom w:val="single" w:sz="4" w:space="0" w:color="auto"/>
              <w:right w:val="single" w:sz="4" w:space="0" w:color="auto"/>
            </w:tcBorders>
          </w:tcPr>
          <w:p w14:paraId="324EAA17" w14:textId="77777777" w:rsidR="0019188A" w:rsidRPr="00A55D89" w:rsidRDefault="0019188A" w:rsidP="00BD1626">
            <w:pPr>
              <w:widowControl/>
              <w:ind w:left="181" w:hanging="180"/>
              <w:rPr>
                <w:szCs w:val="18"/>
              </w:rPr>
            </w:pPr>
          </w:p>
        </w:tc>
      </w:tr>
    </w:tbl>
    <w:p w14:paraId="4331957C" w14:textId="77777777" w:rsidR="00D607AB" w:rsidRDefault="00D607AB" w:rsidP="00BD1626">
      <w:pPr>
        <w:widowControl/>
      </w:pPr>
      <w:bookmarkStart w:id="114" w:name="_Toc255766338"/>
    </w:p>
    <w:p w14:paraId="60408F5C" w14:textId="77777777" w:rsidR="00D607AB" w:rsidRDefault="00A758C9" w:rsidP="00BD1626">
      <w:pPr>
        <w:pStyle w:val="Heading5"/>
        <w:widowControl/>
      </w:pPr>
      <w:r>
        <w:t>Capacity Assessments</w:t>
      </w:r>
    </w:p>
    <w:p w14:paraId="27C8AA0B" w14:textId="77777777" w:rsidR="00D607AB" w:rsidRDefault="00D607AB" w:rsidP="00BD1626">
      <w:pPr>
        <w:widowControl/>
      </w:pPr>
    </w:p>
    <w:p w14:paraId="583037DE" w14:textId="3F2CAB13" w:rsidR="00D607AB" w:rsidRDefault="00F11C25" w:rsidP="00BD1626">
      <w:pPr>
        <w:widowControl/>
      </w:pPr>
      <w:r>
        <w:t xml:space="preserve">A different approach to discover your competitive advantages is to measure </w:t>
      </w:r>
      <w:r w:rsidR="00BD1418">
        <w:t>for them</w:t>
      </w:r>
      <w:r>
        <w:t xml:space="preserve">. </w:t>
      </w:r>
      <w:r w:rsidR="00D607AB" w:rsidRPr="00B55C65">
        <w:t>The</w:t>
      </w:r>
      <w:r w:rsidR="00D607AB">
        <w:t xml:space="preserve"> first </w:t>
      </w:r>
      <w:r>
        <w:t xml:space="preserve">option </w:t>
      </w:r>
      <w:r w:rsidR="00136E39">
        <w:t xml:space="preserve">for measuring capacity is the </w:t>
      </w:r>
      <w:hyperlink r:id="rId13" w:history="1">
        <w:r w:rsidR="00D607AB">
          <w:rPr>
            <w:rStyle w:val="Hyperlink"/>
            <w:rFonts w:cs="Arial"/>
          </w:rPr>
          <w:t>SVP Organizational Capacity Assessment Tool</w:t>
        </w:r>
      </w:hyperlink>
      <w:r w:rsidR="00D607AB">
        <w:t>.</w:t>
      </w:r>
      <w:r w:rsidR="00D607AB" w:rsidRPr="00BA748F">
        <w:rPr>
          <w:rStyle w:val="EndnoteReference"/>
        </w:rPr>
        <w:endnoteReference w:id="148"/>
      </w:r>
      <w:r w:rsidR="00D607AB">
        <w:t xml:space="preserve"> </w:t>
      </w:r>
      <w:r w:rsidR="00D607AB" w:rsidRPr="00BA748F">
        <w:t>Th</w:t>
      </w:r>
      <w:r w:rsidR="00136E39">
        <w:t>is</w:t>
      </w:r>
      <w:r w:rsidR="00D607AB" w:rsidRPr="00BA748F">
        <w:t xml:space="preserve"> </w:t>
      </w:r>
      <w:r w:rsidR="00136E39">
        <w:t>t</w:t>
      </w:r>
      <w:r w:rsidR="00D607AB" w:rsidRPr="00BA748F">
        <w:t>ool</w:t>
      </w:r>
      <w:r w:rsidR="00D607AB" w:rsidRPr="00B55C65">
        <w:t xml:space="preserve"> is thought</w:t>
      </w:r>
      <w:r w:rsidR="00D607AB">
        <w:t>-based</w:t>
      </w:r>
      <w:r w:rsidR="00D607AB" w:rsidRPr="00B55C65">
        <w:t xml:space="preserve"> and helps you identify both int</w:t>
      </w:r>
      <w:r w:rsidR="00D607AB">
        <w:t xml:space="preserve">ernal strengths and weaknesses in eight areas: </w:t>
      </w:r>
    </w:p>
    <w:p w14:paraId="4CDC319D" w14:textId="77777777" w:rsidR="00D607AB" w:rsidRDefault="00D607AB" w:rsidP="00BD1626">
      <w:pPr>
        <w:widowControl/>
      </w:pPr>
    </w:p>
    <w:p w14:paraId="36683871" w14:textId="77777777" w:rsidR="00D607AB" w:rsidRDefault="00D607AB" w:rsidP="00BD1626">
      <w:pPr>
        <w:widowControl/>
        <w:ind w:left="720"/>
      </w:pPr>
      <w:r>
        <w:t>Financial Management</w:t>
      </w:r>
    </w:p>
    <w:p w14:paraId="574A09D0" w14:textId="77777777" w:rsidR="00D607AB" w:rsidRDefault="00D607AB" w:rsidP="00BD1626">
      <w:pPr>
        <w:widowControl/>
        <w:ind w:left="720"/>
      </w:pPr>
      <w:r>
        <w:t>Fund Development</w:t>
      </w:r>
    </w:p>
    <w:p w14:paraId="4E674455" w14:textId="77777777" w:rsidR="00D607AB" w:rsidRDefault="00D607AB" w:rsidP="00BD1626">
      <w:pPr>
        <w:widowControl/>
        <w:ind w:left="720"/>
      </w:pPr>
      <w:r>
        <w:t>Information Technology</w:t>
      </w:r>
    </w:p>
    <w:p w14:paraId="6AB54D90" w14:textId="77777777" w:rsidR="00D607AB" w:rsidRDefault="00D607AB" w:rsidP="00BD1626">
      <w:pPr>
        <w:widowControl/>
        <w:ind w:left="720"/>
      </w:pPr>
      <w:r>
        <w:t>Marketing and Communications</w:t>
      </w:r>
    </w:p>
    <w:p w14:paraId="486D819A" w14:textId="77777777" w:rsidR="00D607AB" w:rsidRDefault="00D607AB" w:rsidP="00BD1626">
      <w:pPr>
        <w:widowControl/>
        <w:ind w:left="720"/>
      </w:pPr>
      <w:r>
        <w:t>Program Outcomes and Evaluation</w:t>
      </w:r>
    </w:p>
    <w:p w14:paraId="2C11C730" w14:textId="77777777" w:rsidR="00D607AB" w:rsidRDefault="00D607AB" w:rsidP="00BD1626">
      <w:pPr>
        <w:widowControl/>
        <w:ind w:left="720"/>
      </w:pPr>
      <w:r>
        <w:t>Human Resources.</w:t>
      </w:r>
    </w:p>
    <w:p w14:paraId="411358E6" w14:textId="77777777" w:rsidR="00D607AB" w:rsidRDefault="00D607AB" w:rsidP="00BD1626">
      <w:pPr>
        <w:widowControl/>
        <w:ind w:left="720"/>
      </w:pPr>
      <w:r>
        <w:t>Mission, Vision, Strategy and Planning</w:t>
      </w:r>
    </w:p>
    <w:p w14:paraId="1E464EF1" w14:textId="77777777" w:rsidR="00D607AB" w:rsidRDefault="00D607AB" w:rsidP="00BD1626">
      <w:pPr>
        <w:widowControl/>
        <w:ind w:left="720"/>
      </w:pPr>
      <w:r>
        <w:t>Legal Affairs</w:t>
      </w:r>
    </w:p>
    <w:p w14:paraId="0A4F2FCC" w14:textId="77777777" w:rsidR="00D607AB" w:rsidRDefault="00D607AB" w:rsidP="00BD1626">
      <w:pPr>
        <w:widowControl/>
        <w:ind w:left="720"/>
      </w:pPr>
      <w:r>
        <w:t>Leadership Development</w:t>
      </w:r>
    </w:p>
    <w:p w14:paraId="1AE95A16" w14:textId="77777777" w:rsidR="00D607AB" w:rsidRDefault="00D607AB" w:rsidP="00BD1626">
      <w:pPr>
        <w:widowControl/>
        <w:ind w:left="720"/>
      </w:pPr>
      <w:r>
        <w:t>Board Leadership</w:t>
      </w:r>
      <w:r w:rsidRPr="008F47BA">
        <w:rPr>
          <w:rStyle w:val="EndnoteReference"/>
        </w:rPr>
        <w:endnoteReference w:id="149"/>
      </w:r>
    </w:p>
    <w:p w14:paraId="0531C195" w14:textId="77777777" w:rsidR="00D607AB" w:rsidRDefault="00D607AB" w:rsidP="00BD1626">
      <w:pPr>
        <w:widowControl/>
        <w:ind w:left="720"/>
      </w:pPr>
    </w:p>
    <w:p w14:paraId="60DC1E75" w14:textId="2FABD9C3" w:rsidR="00D607AB" w:rsidRDefault="00D607AB" w:rsidP="00BD1626">
      <w:pPr>
        <w:widowControl/>
      </w:pPr>
      <w:r>
        <w:t>The SVP tool is straightforward</w:t>
      </w:r>
      <w:r w:rsidR="00D5142F">
        <w:t xml:space="preserve">, low tech, </w:t>
      </w:r>
      <w:r>
        <w:t xml:space="preserve">and generates a summary table that you can analyze for the </w:t>
      </w:r>
      <w:r w:rsidRPr="00B55C65">
        <w:t xml:space="preserve">top </w:t>
      </w:r>
      <w:r>
        <w:t xml:space="preserve">one or two </w:t>
      </w:r>
      <w:r w:rsidRPr="00B55C65">
        <w:t xml:space="preserve">highest </w:t>
      </w:r>
      <w:r>
        <w:t xml:space="preserve">scores (possible competitive advantages) </w:t>
      </w:r>
      <w:r w:rsidRPr="00B55C65">
        <w:t>and the four or five lowest scores</w:t>
      </w:r>
      <w:r>
        <w:t xml:space="preserve"> (possible ideas for strategies). Though it is not an easy tool to use if there are independent multiple raters, a team might use it in a conference setting to generate a sense of priorities</w:t>
      </w:r>
      <w:r w:rsidR="001457F3">
        <w:t xml:space="preserve"> as shown in the </w:t>
      </w:r>
      <w:r>
        <w:t>summary chart:</w:t>
      </w:r>
    </w:p>
    <w:p w14:paraId="77896A95" w14:textId="77777777" w:rsidR="00D607AB" w:rsidRDefault="001A3796" w:rsidP="00BD1626">
      <w:pPr>
        <w:widowControl/>
        <w:jc w:val="center"/>
      </w:pPr>
      <w:r>
        <w:rPr>
          <w:noProof/>
        </w:rPr>
        <w:lastRenderedPageBreak/>
        <w:drawing>
          <wp:inline distT="0" distB="0" distL="0" distR="0" wp14:anchorId="279787FB" wp14:editId="68784D47">
            <wp:extent cx="45720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50000"/>
                    </a:blip>
                    <a:stretch>
                      <a:fillRect/>
                    </a:stretch>
                  </pic:blipFill>
                  <pic:spPr>
                    <a:xfrm>
                      <a:off x="0" y="0"/>
                      <a:ext cx="4572000" cy="1981200"/>
                    </a:xfrm>
                    <a:prstGeom prst="rect">
                      <a:avLst/>
                    </a:prstGeom>
                  </pic:spPr>
                </pic:pic>
              </a:graphicData>
            </a:graphic>
          </wp:inline>
        </w:drawing>
      </w:r>
    </w:p>
    <w:p w14:paraId="6DCACE89" w14:textId="77777777" w:rsidR="00D607AB" w:rsidRPr="00B55C65" w:rsidRDefault="00D607AB" w:rsidP="00BD1626">
      <w:pPr>
        <w:widowControl/>
      </w:pPr>
    </w:p>
    <w:p w14:paraId="18625A14" w14:textId="77777777" w:rsidR="001457F3" w:rsidRDefault="00A758C9" w:rsidP="001457F3">
      <w:pPr>
        <w:widowControl/>
      </w:pPr>
      <w:r>
        <w:t xml:space="preserve">The second capacity assessment is </w:t>
      </w:r>
      <w:r w:rsidR="00D607AB">
        <w:t xml:space="preserve">the </w:t>
      </w:r>
      <w:r w:rsidR="00D607AB" w:rsidRPr="00BE2D21">
        <w:t>Organizational Capacity Assessment Tool (</w:t>
      </w:r>
      <w:hyperlink r:id="rId15" w:history="1">
        <w:r w:rsidR="00D607AB" w:rsidRPr="0056514F">
          <w:rPr>
            <w:rStyle w:val="Hyperlink"/>
          </w:rPr>
          <w:t>OCAT</w:t>
        </w:r>
      </w:hyperlink>
      <w:r w:rsidR="00D607AB" w:rsidRPr="00BE2D21">
        <w:t>)</w:t>
      </w:r>
      <w:r>
        <w:t>, which McKinsey and Company describes as</w:t>
      </w:r>
    </w:p>
    <w:p w14:paraId="102671EF" w14:textId="77777777" w:rsidR="001457F3" w:rsidRDefault="001457F3" w:rsidP="001457F3">
      <w:pPr>
        <w:widowControl/>
      </w:pPr>
    </w:p>
    <w:p w14:paraId="2DED87EF" w14:textId="77777777" w:rsidR="00D607AB" w:rsidRDefault="00D607AB" w:rsidP="001457F3">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150"/>
      </w:r>
    </w:p>
    <w:p w14:paraId="0C84B8D0" w14:textId="77777777" w:rsidR="00D607AB" w:rsidRDefault="00D607AB" w:rsidP="00BD1626">
      <w:pPr>
        <w:widowControl/>
      </w:pPr>
    </w:p>
    <w:p w14:paraId="5AB2C6FF" w14:textId="77777777" w:rsidR="00D607AB" w:rsidRDefault="00D607AB" w:rsidP="00BD1626">
      <w:pPr>
        <w:widowControl/>
      </w:pPr>
      <w:r>
        <w:t xml:space="preserve">Fully online and capable of easily accommodating multiple users whose answers are confidential, the following is an example of the basic output from an organization that had </w:t>
      </w:r>
      <w:r w:rsidR="00A758C9">
        <w:t>nine</w:t>
      </w:r>
      <w:r>
        <w:t xml:space="preserve"> raters:</w:t>
      </w:r>
    </w:p>
    <w:p w14:paraId="178910C3" w14:textId="77777777" w:rsidR="00D607AB" w:rsidRDefault="00D607A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431C7AB8"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0054C071"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4E6759F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6DF3F575" w14:textId="77777777" w:rsidR="00D607AB" w:rsidRPr="005C4677" w:rsidRDefault="00D607AB" w:rsidP="00BD1626">
            <w:pPr>
              <w:widowControl/>
              <w:jc w:val="center"/>
              <w:rPr>
                <w:szCs w:val="22"/>
              </w:rPr>
            </w:pPr>
            <w:r>
              <w:rPr>
                <w:szCs w:val="22"/>
              </w:rPr>
              <w:t>Level</w:t>
            </w:r>
          </w:p>
        </w:tc>
      </w:tr>
      <w:tr w:rsidR="00D607AB" w:rsidRPr="005C4677" w14:paraId="78AAEFA6" w14:textId="77777777" w:rsidTr="00D607AB">
        <w:trPr>
          <w:jc w:val="center"/>
        </w:trPr>
        <w:tc>
          <w:tcPr>
            <w:tcW w:w="691" w:type="dxa"/>
            <w:tcBorders>
              <w:top w:val="single" w:sz="4" w:space="0" w:color="auto"/>
            </w:tcBorders>
            <w:shd w:val="clear" w:color="auto" w:fill="auto"/>
          </w:tcPr>
          <w:p w14:paraId="369CD05E"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auto"/>
          </w:tcPr>
          <w:p w14:paraId="38F272B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auto"/>
          </w:tcPr>
          <w:p w14:paraId="48281579"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2.6</w:t>
            </w:r>
          </w:p>
        </w:tc>
        <w:tc>
          <w:tcPr>
            <w:tcW w:w="1269" w:type="dxa"/>
            <w:shd w:val="clear" w:color="auto" w:fill="auto"/>
          </w:tcPr>
          <w:p w14:paraId="44CC9CDF" w14:textId="77777777" w:rsidR="00D607AB" w:rsidRPr="005C4677" w:rsidRDefault="00D607AB" w:rsidP="00BD1626">
            <w:pPr>
              <w:widowControl/>
              <w:jc w:val="center"/>
              <w:rPr>
                <w:szCs w:val="22"/>
              </w:rPr>
            </w:pPr>
            <w:r>
              <w:rPr>
                <w:szCs w:val="22"/>
              </w:rPr>
              <w:t>Moderate</w:t>
            </w:r>
          </w:p>
        </w:tc>
      </w:tr>
      <w:tr w:rsidR="00D607AB" w:rsidRPr="005C4677" w14:paraId="2ADD78BB" w14:textId="77777777" w:rsidTr="00D607AB">
        <w:trPr>
          <w:jc w:val="center"/>
        </w:trPr>
        <w:tc>
          <w:tcPr>
            <w:tcW w:w="691" w:type="dxa"/>
            <w:shd w:val="clear" w:color="auto" w:fill="auto"/>
          </w:tcPr>
          <w:p w14:paraId="50B8AEF0"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auto"/>
          </w:tcPr>
          <w:p w14:paraId="581BFBF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auto"/>
          </w:tcPr>
          <w:p w14:paraId="449CFC5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558A048D" w14:textId="77777777" w:rsidR="00D607AB" w:rsidRPr="005C4677" w:rsidRDefault="00D607AB" w:rsidP="00BD1626">
            <w:pPr>
              <w:widowControl/>
              <w:jc w:val="center"/>
              <w:rPr>
                <w:szCs w:val="22"/>
              </w:rPr>
            </w:pPr>
            <w:r>
              <w:rPr>
                <w:szCs w:val="22"/>
              </w:rPr>
              <w:t>Basic</w:t>
            </w:r>
          </w:p>
        </w:tc>
      </w:tr>
      <w:tr w:rsidR="00D607AB" w:rsidRPr="005C4677" w14:paraId="32533DC0" w14:textId="77777777" w:rsidTr="00D607AB">
        <w:trPr>
          <w:jc w:val="center"/>
        </w:trPr>
        <w:tc>
          <w:tcPr>
            <w:tcW w:w="691" w:type="dxa"/>
            <w:shd w:val="clear" w:color="auto" w:fill="auto"/>
          </w:tcPr>
          <w:p w14:paraId="0D6D59CE"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auto"/>
          </w:tcPr>
          <w:p w14:paraId="371AEC5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auto"/>
          </w:tcPr>
          <w:p w14:paraId="1EE9511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77D7F15C"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4AE2B98F" w14:textId="77777777" w:rsidTr="00D607AB">
        <w:trPr>
          <w:jc w:val="center"/>
        </w:trPr>
        <w:tc>
          <w:tcPr>
            <w:tcW w:w="691" w:type="dxa"/>
            <w:tcBorders>
              <w:top w:val="nil"/>
            </w:tcBorders>
            <w:shd w:val="clear" w:color="auto" w:fill="auto"/>
          </w:tcPr>
          <w:p w14:paraId="3E74B4CF"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4</w:t>
            </w:r>
          </w:p>
        </w:tc>
        <w:tc>
          <w:tcPr>
            <w:tcW w:w="6347" w:type="dxa"/>
            <w:tcBorders>
              <w:top w:val="nil"/>
            </w:tcBorders>
            <w:shd w:val="clear" w:color="auto" w:fill="auto"/>
          </w:tcPr>
          <w:p w14:paraId="1E493CA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auto"/>
          </w:tcPr>
          <w:p w14:paraId="7AA9534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tcBorders>
              <w:top w:val="nil"/>
            </w:tcBorders>
            <w:shd w:val="clear" w:color="auto" w:fill="auto"/>
          </w:tcPr>
          <w:p w14:paraId="4CED6905"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26967ACA" w14:textId="77777777" w:rsidTr="00D607AB">
        <w:trPr>
          <w:jc w:val="center"/>
        </w:trPr>
        <w:tc>
          <w:tcPr>
            <w:tcW w:w="691" w:type="dxa"/>
            <w:shd w:val="clear" w:color="auto" w:fill="auto"/>
          </w:tcPr>
          <w:p w14:paraId="76F58D7F" w14:textId="77777777" w:rsidR="00D607AB" w:rsidRPr="005C4677" w:rsidRDefault="00D607AB" w:rsidP="00BD1626">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auto"/>
          </w:tcPr>
          <w:p w14:paraId="45422637" w14:textId="77777777" w:rsidR="00D607AB" w:rsidRPr="005C4677" w:rsidRDefault="00D607AB" w:rsidP="00BD1626">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auto"/>
          </w:tcPr>
          <w:p w14:paraId="15C0E72C"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247138A3"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6A0F6823" w14:textId="77777777" w:rsidTr="00D607AB">
        <w:trPr>
          <w:jc w:val="center"/>
        </w:trPr>
        <w:tc>
          <w:tcPr>
            <w:tcW w:w="691" w:type="dxa"/>
            <w:shd w:val="clear" w:color="auto" w:fill="auto"/>
          </w:tcPr>
          <w:p w14:paraId="75F16C59"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auto"/>
          </w:tcPr>
          <w:p w14:paraId="49D691C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auto"/>
          </w:tcPr>
          <w:p w14:paraId="47A3A4CF"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2.9</w:t>
            </w:r>
          </w:p>
        </w:tc>
        <w:tc>
          <w:tcPr>
            <w:tcW w:w="1269" w:type="dxa"/>
            <w:shd w:val="clear" w:color="auto" w:fill="auto"/>
          </w:tcPr>
          <w:p w14:paraId="6BF67C67"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2CDDE2D5" w14:textId="77777777" w:rsidTr="00D607AB">
        <w:trPr>
          <w:jc w:val="center"/>
        </w:trPr>
        <w:tc>
          <w:tcPr>
            <w:tcW w:w="691" w:type="dxa"/>
            <w:shd w:val="clear" w:color="auto" w:fill="auto"/>
          </w:tcPr>
          <w:p w14:paraId="6C1AF621"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auto"/>
          </w:tcPr>
          <w:p w14:paraId="6161540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auto"/>
          </w:tcPr>
          <w:p w14:paraId="6DE0D306"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650C8882"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195E3297" w14:textId="77777777" w:rsidTr="00D607AB">
        <w:trPr>
          <w:jc w:val="center"/>
        </w:trPr>
        <w:tc>
          <w:tcPr>
            <w:tcW w:w="691" w:type="dxa"/>
            <w:shd w:val="clear" w:color="auto" w:fill="auto"/>
          </w:tcPr>
          <w:p w14:paraId="5753C5AB"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auto"/>
          </w:tcPr>
          <w:p w14:paraId="43D3051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auto"/>
          </w:tcPr>
          <w:p w14:paraId="11781B2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47B5828D"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543F14D9" w14:textId="77777777" w:rsidTr="00D607AB">
        <w:trPr>
          <w:jc w:val="center"/>
        </w:trPr>
        <w:tc>
          <w:tcPr>
            <w:tcW w:w="691" w:type="dxa"/>
            <w:shd w:val="clear" w:color="auto" w:fill="auto"/>
          </w:tcPr>
          <w:p w14:paraId="4DC79CC0"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auto"/>
          </w:tcPr>
          <w:p w14:paraId="7DD5600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auto"/>
          </w:tcPr>
          <w:p w14:paraId="7DD26E3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0CDB4DA9"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Basic</w:t>
            </w:r>
          </w:p>
        </w:tc>
      </w:tr>
    </w:tbl>
    <w:p w14:paraId="130FBB7A" w14:textId="77777777" w:rsidR="00D607AB" w:rsidRDefault="00D607AB" w:rsidP="00BD1626">
      <w:pPr>
        <w:widowControl/>
      </w:pPr>
    </w:p>
    <w:p w14:paraId="5D97E759" w14:textId="77777777" w:rsidR="00D607AB" w:rsidRDefault="00D607AB" w:rsidP="00BD1626">
      <w:pPr>
        <w:widowControl/>
      </w:pPr>
      <w:r>
        <w:t xml:space="preserve">You can </w:t>
      </w:r>
      <w:r w:rsidR="000C2EBA">
        <w:t xml:space="preserve">also </w:t>
      </w:r>
      <w:r>
        <w:t>use the OCAT to delve deeper to show the highest and lowest scores:</w:t>
      </w:r>
    </w:p>
    <w:p w14:paraId="27932BBB" w14:textId="77777777" w:rsidR="00D607AB" w:rsidRDefault="00D607A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73B61E2A"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54017C13"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5801C84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576C6045" w14:textId="77777777" w:rsidR="00D607AB" w:rsidRPr="005C4677" w:rsidRDefault="00D607AB" w:rsidP="00BD1626">
            <w:pPr>
              <w:widowControl/>
              <w:jc w:val="center"/>
              <w:rPr>
                <w:szCs w:val="22"/>
              </w:rPr>
            </w:pPr>
            <w:r w:rsidRPr="005C4677">
              <w:rPr>
                <w:szCs w:val="22"/>
              </w:rPr>
              <w:t>High/Low</w:t>
            </w:r>
          </w:p>
        </w:tc>
      </w:tr>
      <w:tr w:rsidR="00D607AB" w:rsidRPr="005C4677" w14:paraId="290A4E3F" w14:textId="77777777" w:rsidTr="00D607AB">
        <w:trPr>
          <w:jc w:val="center"/>
        </w:trPr>
        <w:tc>
          <w:tcPr>
            <w:tcW w:w="691" w:type="dxa"/>
            <w:tcBorders>
              <w:top w:val="single" w:sz="4" w:space="0" w:color="auto"/>
            </w:tcBorders>
            <w:shd w:val="clear" w:color="auto" w:fill="D9D9D9" w:themeFill="background1" w:themeFillShade="D9"/>
          </w:tcPr>
          <w:p w14:paraId="2CB02F10"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D9D9D9" w:themeFill="background1" w:themeFillShade="D9"/>
          </w:tcPr>
          <w:p w14:paraId="7E0A51C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D9D9D9" w:themeFill="background1" w:themeFillShade="D9"/>
          </w:tcPr>
          <w:p w14:paraId="6CEF23E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2.6</w:t>
            </w:r>
          </w:p>
        </w:tc>
        <w:tc>
          <w:tcPr>
            <w:tcW w:w="1269" w:type="dxa"/>
            <w:shd w:val="clear" w:color="auto" w:fill="D9D9D9" w:themeFill="background1" w:themeFillShade="D9"/>
          </w:tcPr>
          <w:p w14:paraId="2D40C675" w14:textId="77777777" w:rsidR="00D607AB" w:rsidRPr="005C4677" w:rsidRDefault="00D607AB" w:rsidP="00BD1626">
            <w:pPr>
              <w:widowControl/>
              <w:jc w:val="center"/>
              <w:rPr>
                <w:szCs w:val="22"/>
              </w:rPr>
            </w:pPr>
          </w:p>
        </w:tc>
      </w:tr>
      <w:tr w:rsidR="00D607AB" w:rsidRPr="005C4677" w14:paraId="7789A517" w14:textId="77777777" w:rsidTr="00D607AB">
        <w:trPr>
          <w:jc w:val="center"/>
        </w:trPr>
        <w:tc>
          <w:tcPr>
            <w:tcW w:w="691" w:type="dxa"/>
            <w:shd w:val="clear" w:color="auto" w:fill="D9D9D9" w:themeFill="background1" w:themeFillShade="D9"/>
          </w:tcPr>
          <w:p w14:paraId="0B689544"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D9D9D9" w:themeFill="background1" w:themeFillShade="D9"/>
          </w:tcPr>
          <w:p w14:paraId="4633050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D9D9D9" w:themeFill="background1" w:themeFillShade="D9"/>
          </w:tcPr>
          <w:p w14:paraId="2E54C7A5"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057BC037" w14:textId="77777777" w:rsidR="00D607AB" w:rsidRPr="005C4677" w:rsidRDefault="00D607AB" w:rsidP="00BD1626">
            <w:pPr>
              <w:widowControl/>
              <w:jc w:val="center"/>
              <w:rPr>
                <w:szCs w:val="22"/>
              </w:rPr>
            </w:pPr>
          </w:p>
        </w:tc>
      </w:tr>
      <w:tr w:rsidR="00D607AB" w:rsidRPr="005C4677" w14:paraId="4059A4B9" w14:textId="77777777" w:rsidTr="00D607AB">
        <w:trPr>
          <w:jc w:val="center"/>
        </w:trPr>
        <w:tc>
          <w:tcPr>
            <w:tcW w:w="691" w:type="dxa"/>
          </w:tcPr>
          <w:p w14:paraId="768F5C8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2.2</w:t>
            </w:r>
          </w:p>
        </w:tc>
        <w:tc>
          <w:tcPr>
            <w:tcW w:w="6347" w:type="dxa"/>
          </w:tcPr>
          <w:p w14:paraId="74DD02D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Aligning theory of</w:t>
            </w:r>
            <w:r w:rsidRPr="005C4677">
              <w:rPr>
                <w:rFonts w:eastAsia="Calibri" w:cs="Arial"/>
                <w:color w:val="070000"/>
                <w:spacing w:val="42"/>
                <w:szCs w:val="22"/>
              </w:rPr>
              <w:t xml:space="preserve"> </w:t>
            </w:r>
            <w:r w:rsidRPr="005C4677">
              <w:rPr>
                <w:rFonts w:eastAsia="Calibri" w:cs="Arial"/>
                <w:color w:val="070000"/>
                <w:szCs w:val="22"/>
              </w:rPr>
              <w:t>change</w:t>
            </w:r>
          </w:p>
        </w:tc>
        <w:tc>
          <w:tcPr>
            <w:tcW w:w="1269" w:type="dxa"/>
          </w:tcPr>
          <w:p w14:paraId="5DC3495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27E2BC2C" w14:textId="77777777" w:rsidR="00D607AB" w:rsidRPr="005C4677" w:rsidRDefault="00D607AB" w:rsidP="00BD1626">
            <w:pPr>
              <w:widowControl/>
              <w:jc w:val="center"/>
              <w:rPr>
                <w:szCs w:val="22"/>
              </w:rPr>
            </w:pPr>
            <w:r w:rsidRPr="005C4677">
              <w:rPr>
                <w:rFonts w:eastAsia="Calibri" w:cs="Arial"/>
                <w:color w:val="070000"/>
                <w:szCs w:val="22"/>
              </w:rPr>
              <w:t>Low</w:t>
            </w:r>
          </w:p>
        </w:tc>
      </w:tr>
      <w:tr w:rsidR="00D607AB" w:rsidRPr="005C4677" w14:paraId="327017B0" w14:textId="77777777" w:rsidTr="00D607AB">
        <w:trPr>
          <w:jc w:val="center"/>
        </w:trPr>
        <w:tc>
          <w:tcPr>
            <w:tcW w:w="691" w:type="dxa"/>
          </w:tcPr>
          <w:p w14:paraId="4A1124A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2.3</w:t>
            </w:r>
          </w:p>
        </w:tc>
        <w:tc>
          <w:tcPr>
            <w:tcW w:w="6347" w:type="dxa"/>
          </w:tcPr>
          <w:p w14:paraId="0EB7CD2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Logic</w:t>
            </w:r>
            <w:r w:rsidRPr="005C4677">
              <w:rPr>
                <w:rFonts w:eastAsia="Calibri" w:cs="Arial"/>
                <w:color w:val="070000"/>
                <w:spacing w:val="21"/>
                <w:szCs w:val="22"/>
              </w:rPr>
              <w:t xml:space="preserve"> </w:t>
            </w:r>
            <w:r w:rsidRPr="005C4677">
              <w:rPr>
                <w:rFonts w:eastAsia="Calibri" w:cs="Arial"/>
                <w:color w:val="070000"/>
                <w:szCs w:val="22"/>
              </w:rPr>
              <w:t>model</w:t>
            </w:r>
          </w:p>
        </w:tc>
        <w:tc>
          <w:tcPr>
            <w:tcW w:w="1269" w:type="dxa"/>
          </w:tcPr>
          <w:p w14:paraId="3C46D4CC" w14:textId="77777777" w:rsidR="00D607AB" w:rsidRPr="005C4677" w:rsidRDefault="00D607AB" w:rsidP="00BD1626">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045E585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2EB7F653" w14:textId="77777777" w:rsidTr="00D607AB">
        <w:trPr>
          <w:jc w:val="center"/>
        </w:trPr>
        <w:tc>
          <w:tcPr>
            <w:tcW w:w="691" w:type="dxa"/>
          </w:tcPr>
          <w:p w14:paraId="11498E1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2.7</w:t>
            </w:r>
          </w:p>
        </w:tc>
        <w:tc>
          <w:tcPr>
            <w:tcW w:w="6347" w:type="dxa"/>
          </w:tcPr>
          <w:p w14:paraId="4DDD937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Specific goals aligned to mission and vision</w:t>
            </w:r>
          </w:p>
        </w:tc>
        <w:tc>
          <w:tcPr>
            <w:tcW w:w="1269" w:type="dxa"/>
          </w:tcPr>
          <w:p w14:paraId="486F77D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2.0</w:t>
            </w:r>
          </w:p>
        </w:tc>
        <w:tc>
          <w:tcPr>
            <w:tcW w:w="1269" w:type="dxa"/>
          </w:tcPr>
          <w:p w14:paraId="7755B970"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2E06BA46" w14:textId="77777777" w:rsidTr="00D607AB">
        <w:trPr>
          <w:jc w:val="center"/>
        </w:trPr>
        <w:tc>
          <w:tcPr>
            <w:tcW w:w="691" w:type="dxa"/>
          </w:tcPr>
          <w:p w14:paraId="627192B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2.13</w:t>
            </w:r>
          </w:p>
        </w:tc>
        <w:tc>
          <w:tcPr>
            <w:tcW w:w="6347" w:type="dxa"/>
          </w:tcPr>
          <w:p w14:paraId="3A1631A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Use of strategic</w:t>
            </w:r>
            <w:r w:rsidRPr="005C4677">
              <w:rPr>
                <w:rFonts w:eastAsia="Calibri" w:cs="Arial"/>
                <w:color w:val="070000"/>
                <w:spacing w:val="35"/>
                <w:szCs w:val="22"/>
              </w:rPr>
              <w:t xml:space="preserve"> </w:t>
            </w:r>
            <w:r w:rsidRPr="005C4677">
              <w:rPr>
                <w:rFonts w:eastAsia="Calibri" w:cs="Arial"/>
                <w:color w:val="070000"/>
                <w:szCs w:val="22"/>
              </w:rPr>
              <w:t>plan</w:t>
            </w:r>
          </w:p>
        </w:tc>
        <w:tc>
          <w:tcPr>
            <w:tcW w:w="1269" w:type="dxa"/>
          </w:tcPr>
          <w:p w14:paraId="007C805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1.9</w:t>
            </w:r>
          </w:p>
        </w:tc>
        <w:tc>
          <w:tcPr>
            <w:tcW w:w="1269" w:type="dxa"/>
          </w:tcPr>
          <w:p w14:paraId="4354F9F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2E100C24" w14:textId="77777777" w:rsidTr="00D607AB">
        <w:trPr>
          <w:jc w:val="center"/>
        </w:trPr>
        <w:tc>
          <w:tcPr>
            <w:tcW w:w="691" w:type="dxa"/>
            <w:shd w:val="clear" w:color="auto" w:fill="D9D9D9" w:themeFill="background1" w:themeFillShade="D9"/>
          </w:tcPr>
          <w:p w14:paraId="5324D530"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D9D9D9" w:themeFill="background1" w:themeFillShade="D9"/>
          </w:tcPr>
          <w:p w14:paraId="4713706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D9D9D9" w:themeFill="background1" w:themeFillShade="D9"/>
          </w:tcPr>
          <w:p w14:paraId="4FCBCA5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581EBB9B" w14:textId="77777777" w:rsidR="00D607AB" w:rsidRPr="005C4677" w:rsidRDefault="00D607AB" w:rsidP="00BD1626">
            <w:pPr>
              <w:widowControl/>
              <w:jc w:val="center"/>
              <w:rPr>
                <w:rFonts w:eastAsia="Calibri" w:cs="Arial"/>
                <w:color w:val="070000"/>
                <w:szCs w:val="22"/>
              </w:rPr>
            </w:pPr>
          </w:p>
        </w:tc>
      </w:tr>
      <w:tr w:rsidR="00D607AB" w:rsidRPr="005C4677" w14:paraId="7E4223F4" w14:textId="77777777" w:rsidTr="00D607AB">
        <w:trPr>
          <w:jc w:val="center"/>
        </w:trPr>
        <w:tc>
          <w:tcPr>
            <w:tcW w:w="691" w:type="dxa"/>
          </w:tcPr>
          <w:p w14:paraId="38AE8AF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lastRenderedPageBreak/>
              <w:t>3.6</w:t>
            </w:r>
          </w:p>
        </w:tc>
        <w:tc>
          <w:tcPr>
            <w:tcW w:w="6347" w:type="dxa"/>
          </w:tcPr>
          <w:p w14:paraId="1B15B698"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CEO external</w:t>
            </w:r>
            <w:r w:rsidRPr="005C4677">
              <w:rPr>
                <w:rFonts w:eastAsia="Calibri" w:cs="Arial"/>
                <w:color w:val="070000"/>
                <w:spacing w:val="41"/>
                <w:szCs w:val="22"/>
              </w:rPr>
              <w:t xml:space="preserve"> </w:t>
            </w:r>
            <w:r w:rsidRPr="005C4677">
              <w:rPr>
                <w:rFonts w:eastAsia="Calibri" w:cs="Arial"/>
                <w:color w:val="070000"/>
                <w:szCs w:val="22"/>
              </w:rPr>
              <w:t>recognition</w:t>
            </w:r>
          </w:p>
        </w:tc>
        <w:tc>
          <w:tcPr>
            <w:tcW w:w="1269" w:type="dxa"/>
          </w:tcPr>
          <w:p w14:paraId="2B0A93A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3.8</w:t>
            </w:r>
          </w:p>
        </w:tc>
        <w:tc>
          <w:tcPr>
            <w:tcW w:w="1269" w:type="dxa"/>
          </w:tcPr>
          <w:p w14:paraId="4FD01F00"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601FB05C" w14:textId="77777777" w:rsidTr="00D607AB">
        <w:trPr>
          <w:jc w:val="center"/>
        </w:trPr>
        <w:tc>
          <w:tcPr>
            <w:tcW w:w="691" w:type="dxa"/>
          </w:tcPr>
          <w:p w14:paraId="4A6A497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3.18</w:t>
            </w:r>
          </w:p>
        </w:tc>
        <w:tc>
          <w:tcPr>
            <w:tcW w:w="6347" w:type="dxa"/>
          </w:tcPr>
          <w:p w14:paraId="6A92385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Board contribution to the organization</w:t>
            </w:r>
          </w:p>
        </w:tc>
        <w:tc>
          <w:tcPr>
            <w:tcW w:w="1269" w:type="dxa"/>
          </w:tcPr>
          <w:p w14:paraId="068966F0"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2.2</w:t>
            </w:r>
          </w:p>
        </w:tc>
        <w:tc>
          <w:tcPr>
            <w:tcW w:w="1269" w:type="dxa"/>
          </w:tcPr>
          <w:p w14:paraId="603EB12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5C342166" w14:textId="77777777" w:rsidTr="00D607AB">
        <w:trPr>
          <w:jc w:val="center"/>
        </w:trPr>
        <w:tc>
          <w:tcPr>
            <w:tcW w:w="691" w:type="dxa"/>
          </w:tcPr>
          <w:p w14:paraId="3ABDAF4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3.25</w:t>
            </w:r>
          </w:p>
        </w:tc>
        <w:tc>
          <w:tcPr>
            <w:tcW w:w="6347" w:type="dxa"/>
          </w:tcPr>
          <w:p w14:paraId="19FA52A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Board</w:t>
            </w:r>
            <w:r w:rsidRPr="005C4677">
              <w:rPr>
                <w:rFonts w:eastAsia="Calibri" w:cs="Arial"/>
                <w:color w:val="070000"/>
                <w:spacing w:val="28"/>
                <w:szCs w:val="22"/>
              </w:rPr>
              <w:t xml:space="preserve"> </w:t>
            </w:r>
            <w:r w:rsidRPr="005C4677">
              <w:rPr>
                <w:rFonts w:eastAsia="Calibri" w:cs="Arial"/>
                <w:color w:val="070000"/>
                <w:szCs w:val="22"/>
              </w:rPr>
              <w:t>operations</w:t>
            </w:r>
          </w:p>
        </w:tc>
        <w:tc>
          <w:tcPr>
            <w:tcW w:w="1269" w:type="dxa"/>
          </w:tcPr>
          <w:p w14:paraId="33415697"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3.5</w:t>
            </w:r>
          </w:p>
        </w:tc>
        <w:tc>
          <w:tcPr>
            <w:tcW w:w="1269" w:type="dxa"/>
          </w:tcPr>
          <w:p w14:paraId="6CA39FB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06FD9591" w14:textId="77777777" w:rsidTr="00D607AB">
        <w:trPr>
          <w:jc w:val="center"/>
        </w:trPr>
        <w:tc>
          <w:tcPr>
            <w:tcW w:w="691" w:type="dxa"/>
          </w:tcPr>
          <w:p w14:paraId="56F23D1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3.29</w:t>
            </w:r>
          </w:p>
        </w:tc>
        <w:tc>
          <w:tcPr>
            <w:tcW w:w="6347" w:type="dxa"/>
          </w:tcPr>
          <w:p w14:paraId="261F736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Diversity of staff skills and experience</w:t>
            </w:r>
          </w:p>
        </w:tc>
        <w:tc>
          <w:tcPr>
            <w:tcW w:w="1269" w:type="dxa"/>
          </w:tcPr>
          <w:p w14:paraId="1F9BFA0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3.7</w:t>
            </w:r>
          </w:p>
        </w:tc>
        <w:tc>
          <w:tcPr>
            <w:tcW w:w="1269" w:type="dxa"/>
          </w:tcPr>
          <w:p w14:paraId="3DD3F227"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4DBE20A5" w14:textId="77777777" w:rsidTr="00D607AB">
        <w:trPr>
          <w:jc w:val="center"/>
        </w:trPr>
        <w:tc>
          <w:tcPr>
            <w:tcW w:w="691" w:type="dxa"/>
          </w:tcPr>
          <w:p w14:paraId="495F958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3.30</w:t>
            </w:r>
          </w:p>
        </w:tc>
        <w:tc>
          <w:tcPr>
            <w:tcW w:w="6347" w:type="dxa"/>
          </w:tcPr>
          <w:p w14:paraId="72F7F1D8"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Staff</w:t>
            </w:r>
            <w:r w:rsidRPr="005C4677">
              <w:rPr>
                <w:rFonts w:eastAsia="Calibri" w:cs="Arial"/>
                <w:color w:val="070000"/>
                <w:spacing w:val="18"/>
                <w:szCs w:val="22"/>
              </w:rPr>
              <w:t xml:space="preserve"> </w:t>
            </w:r>
            <w:r w:rsidRPr="005C4677">
              <w:rPr>
                <w:rFonts w:eastAsia="Calibri" w:cs="Arial"/>
                <w:color w:val="070000"/>
                <w:szCs w:val="22"/>
              </w:rPr>
              <w:t>quality</w:t>
            </w:r>
          </w:p>
        </w:tc>
        <w:tc>
          <w:tcPr>
            <w:tcW w:w="1269" w:type="dxa"/>
          </w:tcPr>
          <w:p w14:paraId="2D05E63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565D20B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4FD7C770" w14:textId="77777777" w:rsidTr="00D607AB">
        <w:trPr>
          <w:jc w:val="center"/>
        </w:trPr>
        <w:tc>
          <w:tcPr>
            <w:tcW w:w="691" w:type="dxa"/>
          </w:tcPr>
          <w:p w14:paraId="11F72AF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3.35</w:t>
            </w:r>
          </w:p>
        </w:tc>
        <w:tc>
          <w:tcPr>
            <w:tcW w:w="6347" w:type="dxa"/>
          </w:tcPr>
          <w:p w14:paraId="5237209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Pipeline of</w:t>
            </w:r>
            <w:r w:rsidRPr="005C4677">
              <w:rPr>
                <w:rFonts w:eastAsia="Calibri" w:cs="Arial"/>
                <w:color w:val="070000"/>
                <w:spacing w:val="27"/>
                <w:szCs w:val="22"/>
              </w:rPr>
              <w:t xml:space="preserve"> </w:t>
            </w:r>
            <w:r w:rsidRPr="005C4677">
              <w:rPr>
                <w:rFonts w:eastAsia="Calibri" w:cs="Arial"/>
                <w:color w:val="070000"/>
                <w:szCs w:val="22"/>
              </w:rPr>
              <w:t>talent</w:t>
            </w:r>
          </w:p>
        </w:tc>
        <w:tc>
          <w:tcPr>
            <w:tcW w:w="1269" w:type="dxa"/>
          </w:tcPr>
          <w:p w14:paraId="27EA0DC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1.9</w:t>
            </w:r>
          </w:p>
        </w:tc>
        <w:tc>
          <w:tcPr>
            <w:tcW w:w="1269" w:type="dxa"/>
          </w:tcPr>
          <w:p w14:paraId="5920869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4AD91D4F" w14:textId="77777777" w:rsidTr="00A34E81">
        <w:trPr>
          <w:jc w:val="center"/>
        </w:trPr>
        <w:tc>
          <w:tcPr>
            <w:tcW w:w="691" w:type="dxa"/>
            <w:tcBorders>
              <w:bottom w:val="single" w:sz="4" w:space="0" w:color="auto"/>
            </w:tcBorders>
          </w:tcPr>
          <w:p w14:paraId="240AEE3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3.37</w:t>
            </w:r>
          </w:p>
        </w:tc>
        <w:tc>
          <w:tcPr>
            <w:tcW w:w="6347" w:type="dxa"/>
            <w:tcBorders>
              <w:bottom w:val="single" w:sz="4" w:space="0" w:color="auto"/>
            </w:tcBorders>
          </w:tcPr>
          <w:p w14:paraId="5261048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Incentive</w:t>
            </w:r>
            <w:r w:rsidRPr="005C4677">
              <w:rPr>
                <w:rFonts w:eastAsia="Calibri" w:cs="Arial"/>
                <w:color w:val="070000"/>
                <w:spacing w:val="30"/>
                <w:szCs w:val="22"/>
              </w:rPr>
              <w:t xml:space="preserve"> </w:t>
            </w:r>
            <w:r w:rsidRPr="005C4677">
              <w:rPr>
                <w:rFonts w:eastAsia="Calibri" w:cs="Arial"/>
                <w:color w:val="070000"/>
                <w:szCs w:val="22"/>
              </w:rPr>
              <w:t>systems</w:t>
            </w:r>
          </w:p>
        </w:tc>
        <w:tc>
          <w:tcPr>
            <w:tcW w:w="1269" w:type="dxa"/>
            <w:tcBorders>
              <w:bottom w:val="single" w:sz="4" w:space="0" w:color="auto"/>
            </w:tcBorders>
          </w:tcPr>
          <w:p w14:paraId="6EF86FE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4BE92910"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38A9EAC8" w14:textId="77777777" w:rsidTr="00A34E81">
        <w:trPr>
          <w:jc w:val="center"/>
        </w:trPr>
        <w:tc>
          <w:tcPr>
            <w:tcW w:w="691" w:type="dxa"/>
            <w:tcBorders>
              <w:bottom w:val="single" w:sz="4" w:space="0" w:color="auto"/>
            </w:tcBorders>
          </w:tcPr>
          <w:p w14:paraId="0646390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3.39</w:t>
            </w:r>
          </w:p>
        </w:tc>
        <w:tc>
          <w:tcPr>
            <w:tcW w:w="6347" w:type="dxa"/>
            <w:tcBorders>
              <w:bottom w:val="single" w:sz="4" w:space="0" w:color="auto"/>
            </w:tcBorders>
          </w:tcPr>
          <w:p w14:paraId="4F0615B6" w14:textId="77777777" w:rsidR="00D607AB" w:rsidRPr="005C4677" w:rsidRDefault="00D607AB" w:rsidP="00BD1626">
            <w:pPr>
              <w:widowControl/>
              <w:rPr>
                <w:rFonts w:eastAsia="Calibri" w:cs="Arial"/>
                <w:color w:val="070000"/>
                <w:szCs w:val="22"/>
              </w:rPr>
            </w:pPr>
            <w:r w:rsidRPr="005C4677">
              <w:rPr>
                <w:rFonts w:eastAsia="Calibri" w:cs="Arial"/>
                <w:color w:val="070000"/>
                <w:spacing w:val="-5"/>
                <w:szCs w:val="22"/>
              </w:rPr>
              <w:t xml:space="preserve">Talent </w:t>
            </w:r>
            <w:r w:rsidRPr="005C4677">
              <w:rPr>
                <w:rFonts w:eastAsia="Calibri" w:cs="Arial"/>
                <w:color w:val="070000"/>
                <w:szCs w:val="22"/>
              </w:rPr>
              <w:t>management</w:t>
            </w:r>
            <w:r w:rsidRPr="005C4677">
              <w:rPr>
                <w:rFonts w:eastAsia="Calibri" w:cs="Arial"/>
                <w:color w:val="070000"/>
                <w:spacing w:val="46"/>
                <w:szCs w:val="22"/>
              </w:rPr>
              <w:t xml:space="preserve"> </w:t>
            </w:r>
            <w:r w:rsidRPr="005C4677">
              <w:rPr>
                <w:rFonts w:eastAsia="Calibri" w:cs="Arial"/>
                <w:color w:val="070000"/>
                <w:szCs w:val="22"/>
              </w:rPr>
              <w:t>plan</w:t>
            </w:r>
          </w:p>
        </w:tc>
        <w:tc>
          <w:tcPr>
            <w:tcW w:w="1269" w:type="dxa"/>
            <w:tcBorders>
              <w:bottom w:val="single" w:sz="4" w:space="0" w:color="auto"/>
            </w:tcBorders>
          </w:tcPr>
          <w:p w14:paraId="377BB6F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2027F9E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4FFDC5BB" w14:textId="77777777" w:rsidTr="00A34E81">
        <w:trPr>
          <w:jc w:val="center"/>
        </w:trPr>
        <w:tc>
          <w:tcPr>
            <w:tcW w:w="691" w:type="dxa"/>
            <w:tcBorders>
              <w:top w:val="nil"/>
            </w:tcBorders>
            <w:shd w:val="clear" w:color="auto" w:fill="D9D9D9" w:themeFill="background1" w:themeFillShade="D9"/>
          </w:tcPr>
          <w:p w14:paraId="69A0BD6A"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4</w:t>
            </w:r>
          </w:p>
        </w:tc>
        <w:tc>
          <w:tcPr>
            <w:tcW w:w="6347" w:type="dxa"/>
            <w:tcBorders>
              <w:top w:val="nil"/>
            </w:tcBorders>
            <w:shd w:val="clear" w:color="auto" w:fill="D9D9D9" w:themeFill="background1" w:themeFillShade="D9"/>
          </w:tcPr>
          <w:p w14:paraId="568F85A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D9D9D9" w:themeFill="background1" w:themeFillShade="D9"/>
          </w:tcPr>
          <w:p w14:paraId="5B06C14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2.6</w:t>
            </w:r>
          </w:p>
        </w:tc>
        <w:tc>
          <w:tcPr>
            <w:tcW w:w="1269" w:type="dxa"/>
            <w:tcBorders>
              <w:top w:val="nil"/>
            </w:tcBorders>
            <w:shd w:val="clear" w:color="auto" w:fill="D9D9D9" w:themeFill="background1" w:themeFillShade="D9"/>
          </w:tcPr>
          <w:p w14:paraId="2D311BA1" w14:textId="77777777" w:rsidR="00D607AB" w:rsidRPr="005C4677" w:rsidRDefault="00D607AB" w:rsidP="00BD1626">
            <w:pPr>
              <w:widowControl/>
              <w:jc w:val="center"/>
              <w:rPr>
                <w:rFonts w:eastAsia="Calibri" w:cs="Arial"/>
                <w:color w:val="070000"/>
                <w:szCs w:val="22"/>
              </w:rPr>
            </w:pPr>
          </w:p>
        </w:tc>
      </w:tr>
      <w:tr w:rsidR="00D607AB" w:rsidRPr="005C4677" w14:paraId="63147C56" w14:textId="77777777" w:rsidTr="00D607AB">
        <w:trPr>
          <w:jc w:val="center"/>
        </w:trPr>
        <w:tc>
          <w:tcPr>
            <w:tcW w:w="691" w:type="dxa"/>
          </w:tcPr>
          <w:p w14:paraId="55977365" w14:textId="77777777" w:rsidR="00D607AB" w:rsidRPr="005C4677" w:rsidRDefault="00D607AB" w:rsidP="00BD1626">
            <w:pPr>
              <w:widowControl/>
              <w:rPr>
                <w:rFonts w:eastAsia="Calibri" w:cs="Arial"/>
                <w:color w:val="070000"/>
                <w:w w:val="101"/>
                <w:szCs w:val="22"/>
              </w:rPr>
            </w:pPr>
            <w:r w:rsidRPr="005C4677">
              <w:rPr>
                <w:rFonts w:eastAsia="Calibri" w:cs="Arial"/>
                <w:color w:val="070000"/>
                <w:szCs w:val="22"/>
              </w:rPr>
              <w:t>4.1</w:t>
            </w:r>
          </w:p>
        </w:tc>
        <w:tc>
          <w:tcPr>
            <w:tcW w:w="6347" w:type="dxa"/>
          </w:tcPr>
          <w:p w14:paraId="2E32C91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27"/>
                <w:szCs w:val="22"/>
              </w:rPr>
              <w:t xml:space="preserve"> </w:t>
            </w:r>
            <w:r w:rsidRPr="005C4677">
              <w:rPr>
                <w:rFonts w:eastAsia="Calibri" w:cs="Arial"/>
                <w:color w:val="070000"/>
                <w:szCs w:val="22"/>
              </w:rPr>
              <w:t>skills</w:t>
            </w:r>
          </w:p>
        </w:tc>
        <w:tc>
          <w:tcPr>
            <w:tcW w:w="1269" w:type="dxa"/>
          </w:tcPr>
          <w:p w14:paraId="6D58C08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00DE169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0F171BEE" w14:textId="77777777" w:rsidTr="00D607AB">
        <w:trPr>
          <w:jc w:val="center"/>
        </w:trPr>
        <w:tc>
          <w:tcPr>
            <w:tcW w:w="691" w:type="dxa"/>
          </w:tcPr>
          <w:p w14:paraId="23F2C9E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4.2</w:t>
            </w:r>
          </w:p>
        </w:tc>
        <w:tc>
          <w:tcPr>
            <w:tcW w:w="6347" w:type="dxa"/>
          </w:tcPr>
          <w:p w14:paraId="3438A658"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34"/>
                <w:szCs w:val="22"/>
              </w:rPr>
              <w:t xml:space="preserve"> </w:t>
            </w:r>
            <w:r w:rsidRPr="005C4677">
              <w:rPr>
                <w:rFonts w:eastAsia="Calibri" w:cs="Arial"/>
                <w:color w:val="070000"/>
                <w:szCs w:val="22"/>
              </w:rPr>
              <w:t>systems</w:t>
            </w:r>
          </w:p>
        </w:tc>
        <w:tc>
          <w:tcPr>
            <w:tcW w:w="1269" w:type="dxa"/>
          </w:tcPr>
          <w:p w14:paraId="7C52485F" w14:textId="77777777" w:rsidR="00D607AB" w:rsidRPr="005C4677" w:rsidRDefault="00D607AB" w:rsidP="00BD1626">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7BAF4C8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244DF399" w14:textId="77777777" w:rsidTr="00D607AB">
        <w:trPr>
          <w:jc w:val="center"/>
        </w:trPr>
        <w:tc>
          <w:tcPr>
            <w:tcW w:w="691" w:type="dxa"/>
          </w:tcPr>
          <w:p w14:paraId="049720F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4.3</w:t>
            </w:r>
          </w:p>
        </w:tc>
        <w:tc>
          <w:tcPr>
            <w:tcW w:w="6347" w:type="dxa"/>
          </w:tcPr>
          <w:p w14:paraId="34D7D98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Strategic funder</w:t>
            </w:r>
            <w:r w:rsidRPr="005C4677">
              <w:rPr>
                <w:rFonts w:eastAsia="Calibri" w:cs="Arial"/>
                <w:color w:val="070000"/>
                <w:spacing w:val="35"/>
                <w:szCs w:val="22"/>
              </w:rPr>
              <w:t xml:space="preserve"> </w:t>
            </w:r>
            <w:r w:rsidRPr="005C4677">
              <w:rPr>
                <w:rFonts w:eastAsia="Calibri" w:cs="Arial"/>
                <w:color w:val="070000"/>
                <w:szCs w:val="22"/>
              </w:rPr>
              <w:t>base</w:t>
            </w:r>
          </w:p>
        </w:tc>
        <w:tc>
          <w:tcPr>
            <w:tcW w:w="1269" w:type="dxa"/>
          </w:tcPr>
          <w:p w14:paraId="57C1D6C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425A7BD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578DF9CC" w14:textId="77777777" w:rsidTr="00D607AB">
        <w:trPr>
          <w:jc w:val="center"/>
        </w:trPr>
        <w:tc>
          <w:tcPr>
            <w:tcW w:w="691" w:type="dxa"/>
          </w:tcPr>
          <w:p w14:paraId="5D86FE2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4.4</w:t>
            </w:r>
          </w:p>
        </w:tc>
        <w:tc>
          <w:tcPr>
            <w:tcW w:w="6347" w:type="dxa"/>
          </w:tcPr>
          <w:p w14:paraId="1ED152F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Sustainable funder</w:t>
            </w:r>
            <w:r w:rsidRPr="005C4677">
              <w:rPr>
                <w:rFonts w:eastAsia="Calibri" w:cs="Arial"/>
                <w:color w:val="070000"/>
                <w:spacing w:val="39"/>
                <w:szCs w:val="22"/>
              </w:rPr>
              <w:t xml:space="preserve"> </w:t>
            </w:r>
            <w:r w:rsidRPr="005C4677">
              <w:rPr>
                <w:rFonts w:eastAsia="Calibri" w:cs="Arial"/>
                <w:color w:val="070000"/>
                <w:szCs w:val="22"/>
              </w:rPr>
              <w:t>base</w:t>
            </w:r>
          </w:p>
        </w:tc>
        <w:tc>
          <w:tcPr>
            <w:tcW w:w="1269" w:type="dxa"/>
          </w:tcPr>
          <w:p w14:paraId="5F68D965"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5468E7B5"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1FF42C40" w14:textId="77777777" w:rsidTr="00D607AB">
        <w:trPr>
          <w:jc w:val="center"/>
        </w:trPr>
        <w:tc>
          <w:tcPr>
            <w:tcW w:w="691" w:type="dxa"/>
          </w:tcPr>
          <w:p w14:paraId="7CB4E84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4.6</w:t>
            </w:r>
          </w:p>
        </w:tc>
        <w:tc>
          <w:tcPr>
            <w:tcW w:w="6347" w:type="dxa"/>
          </w:tcPr>
          <w:p w14:paraId="43404F4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Financial management</w:t>
            </w:r>
            <w:r w:rsidRPr="005C4677">
              <w:rPr>
                <w:rFonts w:eastAsia="Calibri" w:cs="Arial"/>
                <w:color w:val="070000"/>
                <w:spacing w:val="52"/>
                <w:szCs w:val="22"/>
              </w:rPr>
              <w:t xml:space="preserve"> </w:t>
            </w:r>
            <w:r w:rsidRPr="005C4677">
              <w:rPr>
                <w:rFonts w:eastAsia="Calibri" w:cs="Arial"/>
                <w:color w:val="070000"/>
                <w:szCs w:val="22"/>
              </w:rPr>
              <w:t>systems</w:t>
            </w:r>
          </w:p>
        </w:tc>
        <w:tc>
          <w:tcPr>
            <w:tcW w:w="1269" w:type="dxa"/>
          </w:tcPr>
          <w:p w14:paraId="152E1BF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2.1</w:t>
            </w:r>
          </w:p>
        </w:tc>
        <w:tc>
          <w:tcPr>
            <w:tcW w:w="1269" w:type="dxa"/>
          </w:tcPr>
          <w:p w14:paraId="24F32C3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1C1F03AF" w14:textId="77777777" w:rsidTr="00D607AB">
        <w:trPr>
          <w:jc w:val="center"/>
        </w:trPr>
        <w:tc>
          <w:tcPr>
            <w:tcW w:w="691" w:type="dxa"/>
            <w:shd w:val="clear" w:color="auto" w:fill="D9D9D9" w:themeFill="background1" w:themeFillShade="D9"/>
          </w:tcPr>
          <w:p w14:paraId="755246CC" w14:textId="77777777" w:rsidR="00D607AB" w:rsidRPr="005C4677" w:rsidRDefault="00D607AB" w:rsidP="00BD1626">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D9D9D9" w:themeFill="background1" w:themeFillShade="D9"/>
          </w:tcPr>
          <w:p w14:paraId="7072FF1C" w14:textId="77777777" w:rsidR="00D607AB" w:rsidRPr="005C4677" w:rsidRDefault="00D607AB" w:rsidP="00BD1626">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D9D9D9" w:themeFill="background1" w:themeFillShade="D9"/>
          </w:tcPr>
          <w:p w14:paraId="06B1D0E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6EA71D61" w14:textId="77777777" w:rsidR="00D607AB" w:rsidRPr="005C4677" w:rsidRDefault="00D607AB" w:rsidP="00BD1626">
            <w:pPr>
              <w:widowControl/>
              <w:jc w:val="center"/>
              <w:rPr>
                <w:rFonts w:eastAsia="Calibri" w:cs="Arial"/>
                <w:color w:val="070000"/>
                <w:szCs w:val="22"/>
              </w:rPr>
            </w:pPr>
          </w:p>
        </w:tc>
      </w:tr>
      <w:tr w:rsidR="00D607AB" w:rsidRPr="005C4677" w14:paraId="2498E984" w14:textId="77777777" w:rsidTr="00D607AB">
        <w:trPr>
          <w:jc w:val="center"/>
        </w:trPr>
        <w:tc>
          <w:tcPr>
            <w:tcW w:w="691" w:type="dxa"/>
          </w:tcPr>
          <w:p w14:paraId="6CDD045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5.5</w:t>
            </w:r>
          </w:p>
        </w:tc>
        <w:tc>
          <w:tcPr>
            <w:tcW w:w="6347" w:type="dxa"/>
          </w:tcPr>
          <w:p w14:paraId="75FCB7E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Orientation toward external stakeholders</w:t>
            </w:r>
          </w:p>
        </w:tc>
        <w:tc>
          <w:tcPr>
            <w:tcW w:w="1269" w:type="dxa"/>
          </w:tcPr>
          <w:p w14:paraId="7B26FBC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3.8</w:t>
            </w:r>
          </w:p>
        </w:tc>
        <w:tc>
          <w:tcPr>
            <w:tcW w:w="1269" w:type="dxa"/>
          </w:tcPr>
          <w:p w14:paraId="2196787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14C995D6" w14:textId="77777777" w:rsidTr="00D607AB">
        <w:trPr>
          <w:jc w:val="center"/>
        </w:trPr>
        <w:tc>
          <w:tcPr>
            <w:tcW w:w="691" w:type="dxa"/>
          </w:tcPr>
          <w:p w14:paraId="194336D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5.7</w:t>
            </w:r>
          </w:p>
        </w:tc>
        <w:tc>
          <w:tcPr>
            <w:tcW w:w="6347" w:type="dxa"/>
          </w:tcPr>
          <w:p w14:paraId="429B66F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Organizational</w:t>
            </w:r>
            <w:r w:rsidRPr="005C4677">
              <w:rPr>
                <w:rFonts w:eastAsia="Calibri" w:cs="Arial"/>
                <w:color w:val="070000"/>
                <w:spacing w:val="36"/>
                <w:szCs w:val="22"/>
              </w:rPr>
              <w:t xml:space="preserve"> </w:t>
            </w:r>
            <w:r>
              <w:rPr>
                <w:rFonts w:eastAsia="Calibri" w:cs="Arial"/>
                <w:color w:val="070000"/>
                <w:szCs w:val="22"/>
              </w:rPr>
              <w:t>i</w:t>
            </w:r>
            <w:r w:rsidRPr="005C4677">
              <w:rPr>
                <w:rFonts w:eastAsia="Calibri" w:cs="Arial"/>
                <w:color w:val="070000"/>
                <w:szCs w:val="22"/>
              </w:rPr>
              <w:t>mpact</w:t>
            </w:r>
          </w:p>
        </w:tc>
        <w:tc>
          <w:tcPr>
            <w:tcW w:w="1269" w:type="dxa"/>
          </w:tcPr>
          <w:p w14:paraId="5EC9E68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3.6</w:t>
            </w:r>
          </w:p>
        </w:tc>
        <w:tc>
          <w:tcPr>
            <w:tcW w:w="1269" w:type="dxa"/>
          </w:tcPr>
          <w:p w14:paraId="029E7A6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6AA23A86" w14:textId="77777777" w:rsidTr="00D607AB">
        <w:trPr>
          <w:jc w:val="center"/>
        </w:trPr>
        <w:tc>
          <w:tcPr>
            <w:tcW w:w="691" w:type="dxa"/>
            <w:shd w:val="clear" w:color="auto" w:fill="D9D9D9" w:themeFill="background1" w:themeFillShade="D9"/>
          </w:tcPr>
          <w:p w14:paraId="1485E7DF"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D9D9D9" w:themeFill="background1" w:themeFillShade="D9"/>
          </w:tcPr>
          <w:p w14:paraId="701D182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D9D9D9" w:themeFill="background1" w:themeFillShade="D9"/>
          </w:tcPr>
          <w:p w14:paraId="273538B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2.9</w:t>
            </w:r>
          </w:p>
        </w:tc>
        <w:tc>
          <w:tcPr>
            <w:tcW w:w="1269" w:type="dxa"/>
            <w:shd w:val="clear" w:color="auto" w:fill="D9D9D9" w:themeFill="background1" w:themeFillShade="D9"/>
          </w:tcPr>
          <w:p w14:paraId="3FCE5BBD" w14:textId="77777777" w:rsidR="00D607AB" w:rsidRPr="005C4677" w:rsidRDefault="00D607AB" w:rsidP="00BD1626">
            <w:pPr>
              <w:widowControl/>
              <w:jc w:val="center"/>
              <w:rPr>
                <w:rFonts w:eastAsia="Calibri" w:cs="Arial"/>
                <w:color w:val="070000"/>
                <w:szCs w:val="22"/>
              </w:rPr>
            </w:pPr>
          </w:p>
        </w:tc>
      </w:tr>
      <w:tr w:rsidR="00D607AB" w:rsidRPr="005C4677" w14:paraId="7D0DA4B8" w14:textId="77777777" w:rsidTr="00D607AB">
        <w:trPr>
          <w:jc w:val="center"/>
        </w:trPr>
        <w:tc>
          <w:tcPr>
            <w:tcW w:w="691" w:type="dxa"/>
          </w:tcPr>
          <w:p w14:paraId="6CAC10D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6.4</w:t>
            </w:r>
          </w:p>
        </w:tc>
        <w:tc>
          <w:tcPr>
            <w:tcW w:w="6347" w:type="dxa"/>
          </w:tcPr>
          <w:p w14:paraId="200F63C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0974527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3.6</w:t>
            </w:r>
          </w:p>
        </w:tc>
        <w:tc>
          <w:tcPr>
            <w:tcW w:w="1269" w:type="dxa"/>
          </w:tcPr>
          <w:p w14:paraId="4E8C726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6E0CAD41" w14:textId="77777777" w:rsidTr="00D607AB">
        <w:trPr>
          <w:jc w:val="center"/>
        </w:trPr>
        <w:tc>
          <w:tcPr>
            <w:tcW w:w="691" w:type="dxa"/>
          </w:tcPr>
          <w:p w14:paraId="0F7515B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6.6</w:t>
            </w:r>
          </w:p>
        </w:tc>
        <w:tc>
          <w:tcPr>
            <w:tcW w:w="6347" w:type="dxa"/>
          </w:tcPr>
          <w:p w14:paraId="19CFC6E8"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Monitoring of</w:t>
            </w:r>
            <w:r>
              <w:rPr>
                <w:rFonts w:eastAsia="Calibri" w:cs="Arial"/>
                <w:color w:val="070000"/>
                <w:szCs w:val="22"/>
              </w:rPr>
              <w:t xml:space="preserve"> l</w:t>
            </w:r>
            <w:r w:rsidRPr="001F49AE">
              <w:t>andsc</w:t>
            </w:r>
            <w:r w:rsidRPr="005C4677">
              <w:rPr>
                <w:rFonts w:eastAsia="Calibri" w:cs="Arial"/>
                <w:color w:val="070000"/>
                <w:szCs w:val="22"/>
              </w:rPr>
              <w:t>ape</w:t>
            </w:r>
          </w:p>
        </w:tc>
        <w:tc>
          <w:tcPr>
            <w:tcW w:w="1269" w:type="dxa"/>
          </w:tcPr>
          <w:p w14:paraId="530E848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6EFFFFF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0242BDF6" w14:textId="77777777" w:rsidTr="00D607AB">
        <w:trPr>
          <w:jc w:val="center"/>
        </w:trPr>
        <w:tc>
          <w:tcPr>
            <w:tcW w:w="691" w:type="dxa"/>
          </w:tcPr>
          <w:p w14:paraId="775F8BB9" w14:textId="77777777" w:rsidR="00D607AB" w:rsidRPr="005C4677" w:rsidRDefault="00D607AB" w:rsidP="00BD1626">
            <w:pPr>
              <w:widowControl/>
              <w:rPr>
                <w:rFonts w:eastAsia="Calibri" w:cs="Arial"/>
                <w:color w:val="070000"/>
                <w:spacing w:val="-4"/>
                <w:szCs w:val="22"/>
              </w:rPr>
            </w:pPr>
            <w:r w:rsidRPr="005C4677">
              <w:rPr>
                <w:rFonts w:eastAsia="Calibri" w:cs="Arial"/>
                <w:color w:val="070000"/>
                <w:szCs w:val="22"/>
              </w:rPr>
              <w:t>6.12</w:t>
            </w:r>
          </w:p>
        </w:tc>
        <w:tc>
          <w:tcPr>
            <w:tcW w:w="6347" w:type="dxa"/>
          </w:tcPr>
          <w:p w14:paraId="278034D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7C76EC1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794C616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584AC6B3" w14:textId="77777777" w:rsidTr="00D607AB">
        <w:trPr>
          <w:jc w:val="center"/>
        </w:trPr>
        <w:tc>
          <w:tcPr>
            <w:tcW w:w="691" w:type="dxa"/>
            <w:shd w:val="clear" w:color="auto" w:fill="D9D9D9" w:themeFill="background1" w:themeFillShade="D9"/>
          </w:tcPr>
          <w:p w14:paraId="557E49BA"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D9D9D9" w:themeFill="background1" w:themeFillShade="D9"/>
          </w:tcPr>
          <w:p w14:paraId="68DF49B9" w14:textId="77777777" w:rsidR="00D607AB" w:rsidRPr="005C4677" w:rsidRDefault="00D607AB" w:rsidP="00956760">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D9D9D9" w:themeFill="background1" w:themeFillShade="D9"/>
          </w:tcPr>
          <w:p w14:paraId="591C374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2A82001B" w14:textId="77777777" w:rsidR="00D607AB" w:rsidRPr="005C4677" w:rsidRDefault="00D607AB" w:rsidP="00BD1626">
            <w:pPr>
              <w:widowControl/>
              <w:jc w:val="center"/>
              <w:rPr>
                <w:rFonts w:eastAsia="Calibri" w:cs="Arial"/>
                <w:color w:val="070000"/>
                <w:szCs w:val="22"/>
              </w:rPr>
            </w:pPr>
          </w:p>
        </w:tc>
      </w:tr>
      <w:tr w:rsidR="00D607AB" w:rsidRPr="005C4677" w14:paraId="0B328754" w14:textId="77777777" w:rsidTr="00D607AB">
        <w:trPr>
          <w:jc w:val="center"/>
        </w:trPr>
        <w:tc>
          <w:tcPr>
            <w:tcW w:w="691" w:type="dxa"/>
            <w:shd w:val="clear" w:color="auto" w:fill="D9D9D9" w:themeFill="background1" w:themeFillShade="D9"/>
          </w:tcPr>
          <w:p w14:paraId="47B5B863"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D9D9D9" w:themeFill="background1" w:themeFillShade="D9"/>
          </w:tcPr>
          <w:p w14:paraId="216F955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D9D9D9" w:themeFill="background1" w:themeFillShade="D9"/>
          </w:tcPr>
          <w:p w14:paraId="50C2041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3E2421D4" w14:textId="77777777" w:rsidR="00D607AB" w:rsidRPr="005C4677" w:rsidRDefault="00D607AB" w:rsidP="00BD1626">
            <w:pPr>
              <w:widowControl/>
              <w:jc w:val="center"/>
              <w:rPr>
                <w:rFonts w:eastAsia="Calibri" w:cs="Arial"/>
                <w:color w:val="070000"/>
                <w:szCs w:val="22"/>
              </w:rPr>
            </w:pPr>
          </w:p>
        </w:tc>
      </w:tr>
      <w:tr w:rsidR="00D607AB" w:rsidRPr="005C4677" w14:paraId="72117662" w14:textId="77777777" w:rsidTr="00D607AB">
        <w:trPr>
          <w:jc w:val="center"/>
        </w:trPr>
        <w:tc>
          <w:tcPr>
            <w:tcW w:w="691" w:type="dxa"/>
          </w:tcPr>
          <w:p w14:paraId="2C7E55A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8.4</w:t>
            </w:r>
          </w:p>
        </w:tc>
        <w:tc>
          <w:tcPr>
            <w:tcW w:w="6347" w:type="dxa"/>
          </w:tcPr>
          <w:p w14:paraId="05A944C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Regulatory</w:t>
            </w:r>
            <w:r w:rsidRPr="005C4677">
              <w:rPr>
                <w:rFonts w:eastAsia="Calibri" w:cs="Arial"/>
                <w:color w:val="070000"/>
                <w:spacing w:val="38"/>
                <w:szCs w:val="22"/>
              </w:rPr>
              <w:t xml:space="preserve"> </w:t>
            </w:r>
            <w:r w:rsidRPr="005C4677">
              <w:rPr>
                <w:rFonts w:eastAsia="Calibri" w:cs="Arial"/>
                <w:color w:val="070000"/>
                <w:szCs w:val="22"/>
              </w:rPr>
              <w:t>compliance</w:t>
            </w:r>
          </w:p>
        </w:tc>
        <w:tc>
          <w:tcPr>
            <w:tcW w:w="1269" w:type="dxa"/>
          </w:tcPr>
          <w:p w14:paraId="49C0875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3.5</w:t>
            </w:r>
          </w:p>
        </w:tc>
        <w:tc>
          <w:tcPr>
            <w:tcW w:w="1269" w:type="dxa"/>
          </w:tcPr>
          <w:p w14:paraId="7A14266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23B5252F" w14:textId="77777777" w:rsidTr="00D607AB">
        <w:trPr>
          <w:jc w:val="center"/>
        </w:trPr>
        <w:tc>
          <w:tcPr>
            <w:tcW w:w="691" w:type="dxa"/>
          </w:tcPr>
          <w:p w14:paraId="22F7865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8.6</w:t>
            </w:r>
          </w:p>
        </w:tc>
        <w:tc>
          <w:tcPr>
            <w:tcW w:w="6347" w:type="dxa"/>
          </w:tcPr>
          <w:p w14:paraId="0CE8768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Financial</w:t>
            </w:r>
            <w:r w:rsidRPr="005C4677">
              <w:rPr>
                <w:rFonts w:eastAsia="Calibri" w:cs="Arial"/>
                <w:color w:val="070000"/>
                <w:spacing w:val="27"/>
                <w:szCs w:val="22"/>
              </w:rPr>
              <w:t xml:space="preserve"> </w:t>
            </w:r>
            <w:r w:rsidRPr="005C4677">
              <w:rPr>
                <w:rFonts w:eastAsia="Calibri" w:cs="Arial"/>
                <w:color w:val="070000"/>
                <w:szCs w:val="22"/>
              </w:rPr>
              <w:t>controls</w:t>
            </w:r>
          </w:p>
        </w:tc>
        <w:tc>
          <w:tcPr>
            <w:tcW w:w="1269" w:type="dxa"/>
          </w:tcPr>
          <w:p w14:paraId="4D177C6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3.5</w:t>
            </w:r>
          </w:p>
        </w:tc>
        <w:tc>
          <w:tcPr>
            <w:tcW w:w="1269" w:type="dxa"/>
          </w:tcPr>
          <w:p w14:paraId="190D063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0098BC4E" w14:textId="77777777" w:rsidTr="00D607AB">
        <w:trPr>
          <w:jc w:val="center"/>
        </w:trPr>
        <w:tc>
          <w:tcPr>
            <w:tcW w:w="691" w:type="dxa"/>
          </w:tcPr>
          <w:p w14:paraId="7760397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8.9</w:t>
            </w:r>
          </w:p>
        </w:tc>
        <w:tc>
          <w:tcPr>
            <w:tcW w:w="6347" w:type="dxa"/>
          </w:tcPr>
          <w:p w14:paraId="418874D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Insurance</w:t>
            </w:r>
          </w:p>
        </w:tc>
        <w:tc>
          <w:tcPr>
            <w:tcW w:w="1269" w:type="dxa"/>
          </w:tcPr>
          <w:p w14:paraId="2AF6954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4.0</w:t>
            </w:r>
          </w:p>
        </w:tc>
        <w:tc>
          <w:tcPr>
            <w:tcW w:w="1269" w:type="dxa"/>
          </w:tcPr>
          <w:p w14:paraId="50CA6BD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06372A2E" w14:textId="77777777" w:rsidTr="00D607AB">
        <w:trPr>
          <w:jc w:val="center"/>
        </w:trPr>
        <w:tc>
          <w:tcPr>
            <w:tcW w:w="691" w:type="dxa"/>
          </w:tcPr>
          <w:p w14:paraId="7E7CA698"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8.10</w:t>
            </w:r>
          </w:p>
        </w:tc>
        <w:tc>
          <w:tcPr>
            <w:tcW w:w="6347" w:type="dxa"/>
          </w:tcPr>
          <w:p w14:paraId="0F10002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Backup</w:t>
            </w:r>
            <w:r w:rsidRPr="005C4677">
              <w:rPr>
                <w:rFonts w:eastAsia="Calibri" w:cs="Arial"/>
                <w:color w:val="070000"/>
                <w:spacing w:val="27"/>
                <w:szCs w:val="22"/>
              </w:rPr>
              <w:t xml:space="preserve"> </w:t>
            </w:r>
            <w:r w:rsidRPr="005C4677">
              <w:rPr>
                <w:rFonts w:eastAsia="Calibri" w:cs="Arial"/>
                <w:color w:val="070000"/>
                <w:szCs w:val="22"/>
              </w:rPr>
              <w:t>systems</w:t>
            </w:r>
          </w:p>
        </w:tc>
        <w:tc>
          <w:tcPr>
            <w:tcW w:w="1269" w:type="dxa"/>
          </w:tcPr>
          <w:p w14:paraId="73E2523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3.4</w:t>
            </w:r>
          </w:p>
        </w:tc>
        <w:tc>
          <w:tcPr>
            <w:tcW w:w="1269" w:type="dxa"/>
          </w:tcPr>
          <w:p w14:paraId="4C7A2DA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6B3621D7" w14:textId="77777777" w:rsidTr="00D607AB">
        <w:trPr>
          <w:jc w:val="center"/>
        </w:trPr>
        <w:tc>
          <w:tcPr>
            <w:tcW w:w="691" w:type="dxa"/>
          </w:tcPr>
          <w:p w14:paraId="0D59E282" w14:textId="77777777" w:rsidR="00D607AB" w:rsidRPr="005C4677" w:rsidRDefault="00D607AB" w:rsidP="00BD1626">
            <w:pPr>
              <w:widowControl/>
              <w:rPr>
                <w:rFonts w:eastAsia="Calibri" w:cs="Arial"/>
                <w:color w:val="070000"/>
                <w:szCs w:val="22"/>
              </w:rPr>
            </w:pPr>
            <w:r w:rsidRPr="005C4677">
              <w:rPr>
                <w:rFonts w:eastAsia="Calibri" w:cs="Arial"/>
                <w:color w:val="070000"/>
                <w:spacing w:val="-4"/>
                <w:szCs w:val="22"/>
              </w:rPr>
              <w:t>8.11</w:t>
            </w:r>
          </w:p>
        </w:tc>
        <w:tc>
          <w:tcPr>
            <w:tcW w:w="6347" w:type="dxa"/>
          </w:tcPr>
          <w:p w14:paraId="4C5346C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Disaster</w:t>
            </w:r>
            <w:r w:rsidRPr="005C4677">
              <w:rPr>
                <w:rFonts w:eastAsia="Calibri" w:cs="Arial"/>
                <w:color w:val="070000"/>
                <w:spacing w:val="36"/>
                <w:szCs w:val="22"/>
              </w:rPr>
              <w:t xml:space="preserve"> </w:t>
            </w:r>
            <w:r w:rsidRPr="005C4677">
              <w:rPr>
                <w:rFonts w:eastAsia="Calibri" w:cs="Arial"/>
                <w:color w:val="070000"/>
                <w:szCs w:val="22"/>
              </w:rPr>
              <w:t>preparedness</w:t>
            </w:r>
          </w:p>
        </w:tc>
        <w:tc>
          <w:tcPr>
            <w:tcW w:w="1269" w:type="dxa"/>
          </w:tcPr>
          <w:p w14:paraId="31CE366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2.1</w:t>
            </w:r>
          </w:p>
        </w:tc>
        <w:tc>
          <w:tcPr>
            <w:tcW w:w="1269" w:type="dxa"/>
          </w:tcPr>
          <w:p w14:paraId="4F0AC50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50345716" w14:textId="77777777" w:rsidTr="00D607AB">
        <w:trPr>
          <w:jc w:val="center"/>
        </w:trPr>
        <w:tc>
          <w:tcPr>
            <w:tcW w:w="691" w:type="dxa"/>
            <w:shd w:val="clear" w:color="auto" w:fill="D9D9D9" w:themeFill="background1" w:themeFillShade="D9"/>
          </w:tcPr>
          <w:p w14:paraId="16BD360F"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D9D9D9" w:themeFill="background1" w:themeFillShade="D9"/>
          </w:tcPr>
          <w:p w14:paraId="73CFA82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D9D9D9" w:themeFill="background1" w:themeFillShade="D9"/>
          </w:tcPr>
          <w:p w14:paraId="0072BDA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4CE38A10" w14:textId="77777777" w:rsidR="00D607AB" w:rsidRPr="005C4677" w:rsidRDefault="00D607AB" w:rsidP="00BD1626">
            <w:pPr>
              <w:widowControl/>
              <w:jc w:val="center"/>
              <w:rPr>
                <w:rFonts w:eastAsia="Calibri" w:cs="Arial"/>
                <w:color w:val="070000"/>
                <w:szCs w:val="22"/>
              </w:rPr>
            </w:pPr>
          </w:p>
        </w:tc>
      </w:tr>
      <w:tr w:rsidR="00D607AB" w:rsidRPr="005C4677" w14:paraId="7553568D" w14:textId="77777777" w:rsidTr="00D607AB">
        <w:trPr>
          <w:jc w:val="center"/>
        </w:trPr>
        <w:tc>
          <w:tcPr>
            <w:tcW w:w="691" w:type="dxa"/>
          </w:tcPr>
          <w:p w14:paraId="02FDD30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9.3</w:t>
            </w:r>
          </w:p>
        </w:tc>
        <w:tc>
          <w:tcPr>
            <w:tcW w:w="6347" w:type="dxa"/>
          </w:tcPr>
          <w:p w14:paraId="5E95FD9F"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Cross-functional</w:t>
            </w:r>
            <w:r w:rsidRPr="005C4677">
              <w:rPr>
                <w:rFonts w:eastAsia="Calibri" w:cs="Arial"/>
                <w:color w:val="070000"/>
                <w:spacing w:val="46"/>
                <w:szCs w:val="22"/>
              </w:rPr>
              <w:t xml:space="preserve"> </w:t>
            </w:r>
            <w:r w:rsidRPr="005C4677">
              <w:rPr>
                <w:rFonts w:eastAsia="Calibri" w:cs="Arial"/>
                <w:color w:val="070000"/>
                <w:szCs w:val="22"/>
              </w:rPr>
              <w:t>coordination</w:t>
            </w:r>
          </w:p>
        </w:tc>
        <w:tc>
          <w:tcPr>
            <w:tcW w:w="1269" w:type="dxa"/>
          </w:tcPr>
          <w:p w14:paraId="3B2FB88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30C7A00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47F07B9F" w14:textId="77777777" w:rsidTr="00D607AB">
        <w:trPr>
          <w:jc w:val="center"/>
        </w:trPr>
        <w:tc>
          <w:tcPr>
            <w:tcW w:w="691" w:type="dxa"/>
          </w:tcPr>
          <w:p w14:paraId="192C64E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9.6</w:t>
            </w:r>
          </w:p>
        </w:tc>
        <w:tc>
          <w:tcPr>
            <w:tcW w:w="6347" w:type="dxa"/>
          </w:tcPr>
          <w:p w14:paraId="572780D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 xml:space="preserve">Information </w:t>
            </w:r>
            <w:r>
              <w:rPr>
                <w:rFonts w:eastAsia="Calibri" w:cs="Arial"/>
                <w:color w:val="070000"/>
                <w:spacing w:val="-3"/>
                <w:szCs w:val="22"/>
              </w:rPr>
              <w:t>t</w:t>
            </w:r>
            <w:r w:rsidRPr="005C4677">
              <w:rPr>
                <w:rFonts w:eastAsia="Calibri" w:cs="Arial"/>
                <w:color w:val="070000"/>
                <w:spacing w:val="-3"/>
                <w:szCs w:val="22"/>
              </w:rPr>
              <w:t>echnology</w:t>
            </w:r>
            <w:r w:rsidRPr="005C4677">
              <w:rPr>
                <w:rFonts w:eastAsia="Calibri" w:cs="Arial"/>
                <w:color w:val="070000"/>
                <w:spacing w:val="46"/>
                <w:szCs w:val="22"/>
              </w:rPr>
              <w:t xml:space="preserve"> </w:t>
            </w:r>
            <w:r w:rsidRPr="005C4677">
              <w:rPr>
                <w:rFonts w:eastAsia="Calibri" w:cs="Arial"/>
                <w:color w:val="070000"/>
                <w:szCs w:val="22"/>
              </w:rPr>
              <w:t>(IT)</w:t>
            </w:r>
          </w:p>
        </w:tc>
        <w:tc>
          <w:tcPr>
            <w:tcW w:w="1269" w:type="dxa"/>
          </w:tcPr>
          <w:p w14:paraId="2186247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1.9</w:t>
            </w:r>
          </w:p>
        </w:tc>
        <w:tc>
          <w:tcPr>
            <w:tcW w:w="1269" w:type="dxa"/>
          </w:tcPr>
          <w:p w14:paraId="32321F8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581AC762" w14:textId="77777777" w:rsidTr="00D607AB">
        <w:trPr>
          <w:jc w:val="center"/>
        </w:trPr>
        <w:tc>
          <w:tcPr>
            <w:tcW w:w="691" w:type="dxa"/>
          </w:tcPr>
          <w:p w14:paraId="6FC36D1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9.8</w:t>
            </w:r>
          </w:p>
        </w:tc>
        <w:tc>
          <w:tcPr>
            <w:tcW w:w="6347" w:type="dxa"/>
          </w:tcPr>
          <w:p w14:paraId="373CB52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Effective use of social</w:t>
            </w:r>
            <w:r w:rsidRPr="005C4677">
              <w:rPr>
                <w:rFonts w:eastAsia="Calibri" w:cs="Arial"/>
                <w:color w:val="070000"/>
                <w:spacing w:val="48"/>
                <w:szCs w:val="22"/>
              </w:rPr>
              <w:t xml:space="preserve"> </w:t>
            </w:r>
            <w:r w:rsidRPr="005C4677">
              <w:rPr>
                <w:rFonts w:eastAsia="Calibri" w:cs="Arial"/>
                <w:color w:val="070000"/>
                <w:szCs w:val="22"/>
              </w:rPr>
              <w:t>media</w:t>
            </w:r>
          </w:p>
        </w:tc>
        <w:tc>
          <w:tcPr>
            <w:tcW w:w="1269" w:type="dxa"/>
          </w:tcPr>
          <w:p w14:paraId="2EFEF3E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2.1</w:t>
            </w:r>
          </w:p>
        </w:tc>
        <w:tc>
          <w:tcPr>
            <w:tcW w:w="1269" w:type="dxa"/>
          </w:tcPr>
          <w:p w14:paraId="05DF06F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bl>
    <w:p w14:paraId="165FE766" w14:textId="77777777" w:rsidR="00D607AB" w:rsidRDefault="00D607AB" w:rsidP="00BD1626">
      <w:pPr>
        <w:widowControl/>
      </w:pPr>
    </w:p>
    <w:p w14:paraId="783D0400" w14:textId="77777777" w:rsidR="00D607AB" w:rsidRDefault="00D607AB" w:rsidP="00BD1626">
      <w:pPr>
        <w:widowControl/>
      </w:pPr>
      <w:r>
        <w:t>In the case of this agency, it chose orientation toward external stakeholders – its second highest score – and renamed it “client centered care” to make it the competitive advantage for the agency.</w:t>
      </w:r>
    </w:p>
    <w:p w14:paraId="57CF6CEF" w14:textId="77777777" w:rsidR="00D607AB" w:rsidRDefault="00D607AB" w:rsidP="00BD1626">
      <w:pPr>
        <w:widowControl/>
      </w:pPr>
    </w:p>
    <w:p w14:paraId="4B92ED42" w14:textId="77777777" w:rsidR="00D607AB" w:rsidRDefault="00D607AB" w:rsidP="00BD1626">
      <w:pPr>
        <w:pStyle w:val="Heading5"/>
        <w:widowControl/>
      </w:pPr>
      <w:r>
        <w:t>Four Questions</w:t>
      </w:r>
    </w:p>
    <w:p w14:paraId="5EA4CE0C" w14:textId="77777777" w:rsidR="00D607AB" w:rsidRDefault="00D607AB" w:rsidP="00BD1626">
      <w:pPr>
        <w:widowControl/>
      </w:pPr>
    </w:p>
    <w:p w14:paraId="738190BA" w14:textId="6ECDC9DB" w:rsidR="00D607AB" w:rsidRDefault="00D607AB" w:rsidP="00BD1626">
      <w:pPr>
        <w:widowControl/>
      </w:pPr>
      <w:r>
        <w:t xml:space="preserve">A </w:t>
      </w:r>
      <w:r w:rsidR="003B7BE5">
        <w:t>linear</w:t>
      </w:r>
      <w:r>
        <w:t xml:space="preserve"> approach </w:t>
      </w:r>
      <w:r w:rsidR="001457F3">
        <w:t xml:space="preserve">to understanding your competitive advantage analyzes </w:t>
      </w:r>
      <w:r>
        <w:t xml:space="preserve">resources (tangible and intangible), capabilities, </w:t>
      </w:r>
      <w:r w:rsidR="003B7BE5">
        <w:t>and core</w:t>
      </w:r>
      <w:r>
        <w:t xml:space="preserve"> competencies (valuable, rare, costly to imitate, and non</w:t>
      </w:r>
      <w:r w:rsidR="00045B9D">
        <w:t>-</w:t>
      </w:r>
      <w:r>
        <w:t>substitutable)</w:t>
      </w:r>
      <w:r w:rsidR="00045B9D">
        <w:t>. Using this method,</w:t>
      </w:r>
      <w:r>
        <w:t xml:space="preserve"> “Resources are bundled to create organization capabilities. In turn capabilities are the source of a firm’s core competencies, which are the basis of competitive advantages.”</w:t>
      </w:r>
      <w:r>
        <w:rPr>
          <w:rStyle w:val="EndnoteReference"/>
        </w:rPr>
        <w:endnoteReference w:id="151"/>
      </w:r>
      <w:r>
        <w:t xml:space="preserve"> Once comp</w:t>
      </w:r>
      <w:r w:rsidR="00045B9D">
        <w:t>l</w:t>
      </w:r>
      <w:r>
        <w:t xml:space="preserve">ete, you </w:t>
      </w:r>
      <w:r>
        <w:lastRenderedPageBreak/>
        <w:t xml:space="preserve">have an appreciation for what you’re good at and what you’re not. Typically, you want to play to your strengths and minimize your weaknesses.  </w:t>
      </w:r>
    </w:p>
    <w:p w14:paraId="4C9A1EC3" w14:textId="77777777" w:rsidR="00D607AB" w:rsidRDefault="00D607AB" w:rsidP="00BD1626">
      <w:pPr>
        <w:widowControl/>
      </w:pPr>
    </w:p>
    <w:p w14:paraId="4F9B0DF5" w14:textId="77777777" w:rsidR="00D607AB" w:rsidRPr="00B55C65" w:rsidRDefault="00D607AB" w:rsidP="00BD1626">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0A735828" w14:textId="77777777" w:rsidR="00D607AB" w:rsidRPr="00B55C65" w:rsidRDefault="00D607AB" w:rsidP="00BD1626">
      <w:pPr>
        <w:widowControl/>
      </w:pPr>
    </w:p>
    <w:p w14:paraId="0609BC71" w14:textId="77777777" w:rsidR="00D607AB" w:rsidRPr="00B55C65" w:rsidRDefault="00D607AB" w:rsidP="00BD1626">
      <w:pPr>
        <w:widowControl/>
      </w:pPr>
      <w:r w:rsidRPr="00B55C65">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3E8F0096" w14:textId="77777777" w:rsidR="00D607AB" w:rsidRPr="00B55C65" w:rsidRDefault="00D607AB" w:rsidP="00BD1626">
      <w:pPr>
        <w:widowControl/>
      </w:pPr>
    </w:p>
    <w:p w14:paraId="0F16438D" w14:textId="77777777" w:rsidR="00D607AB" w:rsidRDefault="00D607AB" w:rsidP="00BD1626">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52"/>
      </w:r>
    </w:p>
    <w:p w14:paraId="642A2F85" w14:textId="77777777" w:rsidR="00D607AB" w:rsidRDefault="00D607AB" w:rsidP="00BD1626">
      <w:pPr>
        <w:widowControl/>
      </w:pPr>
    </w:p>
    <w:p w14:paraId="416DDD1B" w14:textId="77777777" w:rsidR="00D607AB" w:rsidRDefault="00D607AB" w:rsidP="00BD1626">
      <w:pPr>
        <w:widowControl/>
      </w:pPr>
      <w:r>
        <w:t>How do you determine which of your capabilities deserve to be called core competencies? Sometimes the answer is so obvious that there is no need for any deliberation. But stepping back and testing your capabilities against the three criteria of sustainable competitive advantage is a good idea:</w:t>
      </w:r>
    </w:p>
    <w:p w14:paraId="2EC81BD8" w14:textId="77777777" w:rsidR="00D607AB" w:rsidRDefault="00D607AB" w:rsidP="00BD1626">
      <w:pPr>
        <w:widowControl/>
      </w:pPr>
    </w:p>
    <w:p w14:paraId="4DE0E870" w14:textId="77777777" w:rsidR="00D607AB" w:rsidRPr="001D42E1" w:rsidRDefault="00D607AB" w:rsidP="008B61D3">
      <w:pPr>
        <w:pStyle w:val="ListParagraph"/>
        <w:widowControl/>
        <w:numPr>
          <w:ilvl w:val="0"/>
          <w:numId w:val="69"/>
        </w:numPr>
      </w:pPr>
      <w:r>
        <w:t>Valuable capabilities allow your agency to “exploit opportunities or neutralize threats in the external environment [to create] value for customers</w:t>
      </w:r>
      <w:r w:rsidR="00045B9D">
        <w:t>.</w:t>
      </w:r>
      <w:r>
        <w:t>”</w:t>
      </w:r>
      <w:r>
        <w:rPr>
          <w:rStyle w:val="EndnoteReference"/>
        </w:rPr>
        <w:endnoteReference w:id="153"/>
      </w:r>
      <w:r>
        <w:t xml:space="preserve"> </w:t>
      </w:r>
    </w:p>
    <w:p w14:paraId="4841E8A7" w14:textId="77777777" w:rsidR="00D607AB" w:rsidRPr="001D42E1" w:rsidRDefault="00D607AB" w:rsidP="008B61D3">
      <w:pPr>
        <w:pStyle w:val="ListParagraph"/>
        <w:widowControl/>
        <w:numPr>
          <w:ilvl w:val="0"/>
          <w:numId w:val="69"/>
        </w:numPr>
      </w:pPr>
      <w:r>
        <w:t>Rare capabilities are those that “few, if any, competitors possess. A key question to be answered is, ‘How many rival firms possess these valuable capabilities?’”</w:t>
      </w:r>
      <w:r>
        <w:rPr>
          <w:rStyle w:val="EndnoteReference"/>
        </w:rPr>
        <w:endnoteReference w:id="154"/>
      </w:r>
    </w:p>
    <w:p w14:paraId="238731F3" w14:textId="77777777" w:rsidR="00C1562F" w:rsidRPr="001D42E1" w:rsidRDefault="00D607AB" w:rsidP="008B61D3">
      <w:pPr>
        <w:pStyle w:val="ListParagraph"/>
        <w:widowControl/>
        <w:numPr>
          <w:ilvl w:val="0"/>
          <w:numId w:val="69"/>
        </w:numPr>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ambiguity about how the capability works, and social complexity including interpersonal relationships</w:t>
      </w:r>
      <w:r w:rsidR="001D42E1">
        <w:t>.</w:t>
      </w:r>
      <w:r>
        <w:t xml:space="preserve">  </w:t>
      </w:r>
    </w:p>
    <w:p w14:paraId="1494049B" w14:textId="77777777" w:rsidR="00D607AB" w:rsidRPr="001D42E1" w:rsidRDefault="00C1562F" w:rsidP="008B61D3">
      <w:pPr>
        <w:pStyle w:val="ListParagraph"/>
        <w:widowControl/>
        <w:numPr>
          <w:ilvl w:val="0"/>
          <w:numId w:val="69"/>
        </w:numPr>
      </w:pPr>
      <w:r>
        <w:t>Non-substitutable, which means there are no substitutes for your core-competency.</w:t>
      </w:r>
    </w:p>
    <w:p w14:paraId="0D81732C" w14:textId="77777777" w:rsidR="00D607AB" w:rsidRDefault="00D607AB" w:rsidP="00BD1626">
      <w:pPr>
        <w:widowControl/>
      </w:pPr>
    </w:p>
    <w:p w14:paraId="3A2C0FB0" w14:textId="77777777" w:rsidR="00D607AB" w:rsidRDefault="00D607AB" w:rsidP="00BD1626">
      <w:pPr>
        <w:widowControl/>
      </w:pPr>
      <w:r>
        <w:t xml:space="preserve">Capabilities that pass these tests could be your </w:t>
      </w:r>
      <w:r w:rsidRPr="00204C99">
        <w:rPr>
          <w:b/>
        </w:rPr>
        <w:t>core competencies</w:t>
      </w:r>
      <w:r>
        <w:t xml:space="preserve">. </w:t>
      </w:r>
    </w:p>
    <w:p w14:paraId="4762AF53" w14:textId="77777777" w:rsidR="00D607AB" w:rsidRDefault="00D607AB" w:rsidP="00BD1626">
      <w:pPr>
        <w:widowControl/>
      </w:pPr>
    </w:p>
    <w:p w14:paraId="2FECDB92" w14:textId="77777777" w:rsidR="00C1562F" w:rsidRDefault="00D607AB" w:rsidP="00BD1626">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55"/>
      </w:r>
    </w:p>
    <w:p w14:paraId="2CB03067" w14:textId="77777777" w:rsidR="00445D2B" w:rsidRDefault="00445D2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7EB32AE7" w14:textId="77777777" w:rsidTr="00F839AF">
        <w:trPr>
          <w:cantSplit/>
          <w:tblHeader/>
          <w:jc w:val="center"/>
        </w:trPr>
        <w:tc>
          <w:tcPr>
            <w:tcW w:w="1492" w:type="dxa"/>
            <w:tcBorders>
              <w:top w:val="nil"/>
              <w:left w:val="nil"/>
            </w:tcBorders>
            <w:shd w:val="clear" w:color="auto" w:fill="auto"/>
          </w:tcPr>
          <w:p w14:paraId="7E3DBA61" w14:textId="77777777" w:rsidR="005B5BF9" w:rsidRDefault="005B5BF9" w:rsidP="00BD1626">
            <w:pPr>
              <w:widowControl/>
              <w:jc w:val="center"/>
            </w:pPr>
          </w:p>
        </w:tc>
        <w:tc>
          <w:tcPr>
            <w:tcW w:w="2021" w:type="dxa"/>
            <w:tcBorders>
              <w:top w:val="single" w:sz="4" w:space="0" w:color="auto"/>
              <w:left w:val="nil"/>
            </w:tcBorders>
            <w:shd w:val="clear" w:color="auto" w:fill="D9D9D9" w:themeFill="background1" w:themeFillShade="D9"/>
          </w:tcPr>
          <w:p w14:paraId="212408B6" w14:textId="77777777" w:rsidR="005B5BF9" w:rsidRDefault="005B5BF9" w:rsidP="00BD1626">
            <w:pPr>
              <w:widowControl/>
            </w:pPr>
            <w:r w:rsidRPr="00046B66">
              <w:rPr>
                <w:rFonts w:cs="Arial"/>
              </w:rPr>
              <w:t>Theatre Inspired</w:t>
            </w:r>
            <w:r>
              <w:rPr>
                <w:rFonts w:cs="Arial"/>
              </w:rPr>
              <w:t xml:space="preserve"> b</w:t>
            </w:r>
            <w:r w:rsidRPr="00046B66">
              <w:rPr>
                <w:rFonts w:cs="Arial"/>
              </w:rPr>
              <w:t>y History</w:t>
            </w:r>
          </w:p>
        </w:tc>
        <w:tc>
          <w:tcPr>
            <w:tcW w:w="2021" w:type="dxa"/>
            <w:tcBorders>
              <w:top w:val="single" w:sz="4" w:space="0" w:color="auto"/>
              <w:left w:val="nil"/>
            </w:tcBorders>
            <w:shd w:val="clear" w:color="auto" w:fill="D9D9D9" w:themeFill="background1" w:themeFillShade="D9"/>
          </w:tcPr>
          <w:p w14:paraId="7E6EF020" w14:textId="77777777" w:rsidR="005B5BF9" w:rsidRDefault="005B5BF9" w:rsidP="00BD1626">
            <w:pPr>
              <w:widowControl/>
            </w:pPr>
            <w:r w:rsidRPr="00046B66">
              <w:rPr>
                <w:rFonts w:cs="Arial"/>
              </w:rPr>
              <w:t>Works with Chicago Actors</w:t>
            </w:r>
          </w:p>
        </w:tc>
        <w:tc>
          <w:tcPr>
            <w:tcW w:w="2021" w:type="dxa"/>
            <w:tcBorders>
              <w:top w:val="single" w:sz="4" w:space="0" w:color="auto"/>
              <w:left w:val="nil"/>
            </w:tcBorders>
            <w:shd w:val="clear" w:color="auto" w:fill="D9D9D9" w:themeFill="background1" w:themeFillShade="D9"/>
          </w:tcPr>
          <w:p w14:paraId="00FEFCCE" w14:textId="77777777" w:rsidR="005B5BF9" w:rsidRDefault="005B5BF9" w:rsidP="00BD1626">
            <w:pPr>
              <w:widowControl/>
            </w:pPr>
            <w:r w:rsidRPr="00046B66">
              <w:rPr>
                <w:rFonts w:cs="Arial"/>
              </w:rPr>
              <w:t>Engages Audiences</w:t>
            </w:r>
          </w:p>
        </w:tc>
        <w:tc>
          <w:tcPr>
            <w:tcW w:w="2021" w:type="dxa"/>
            <w:tcBorders>
              <w:top w:val="single" w:sz="4" w:space="0" w:color="auto"/>
              <w:left w:val="nil"/>
            </w:tcBorders>
            <w:shd w:val="clear" w:color="auto" w:fill="D9D9D9" w:themeFill="background1" w:themeFillShade="D9"/>
          </w:tcPr>
          <w:p w14:paraId="51352401" w14:textId="77777777" w:rsidR="005B5BF9" w:rsidRDefault="005B5BF9" w:rsidP="00BD1626">
            <w:pPr>
              <w:widowControl/>
            </w:pPr>
            <w:r w:rsidRPr="00046B66">
              <w:rPr>
                <w:rFonts w:cs="Arial"/>
              </w:rPr>
              <w:t>Art in Schools Programs</w:t>
            </w:r>
          </w:p>
        </w:tc>
      </w:tr>
      <w:tr w:rsidR="005B5BF9" w14:paraId="7AAD5B8B" w14:textId="77777777" w:rsidTr="00F839AF">
        <w:trPr>
          <w:cantSplit/>
          <w:jc w:val="center"/>
        </w:trPr>
        <w:tc>
          <w:tcPr>
            <w:tcW w:w="1492" w:type="dxa"/>
            <w:shd w:val="clear" w:color="auto" w:fill="D9D9D9" w:themeFill="background1" w:themeFillShade="D9"/>
          </w:tcPr>
          <w:p w14:paraId="3A81E4D7" w14:textId="77777777" w:rsidR="005B5BF9" w:rsidRDefault="005B5BF9" w:rsidP="00BD1626">
            <w:pPr>
              <w:widowControl/>
              <w:jc w:val="center"/>
            </w:pPr>
            <w:r w:rsidRPr="00E779A0">
              <w:rPr>
                <w:rFonts w:cs="Arial"/>
              </w:rPr>
              <w:t>Valuable</w:t>
            </w:r>
          </w:p>
        </w:tc>
        <w:tc>
          <w:tcPr>
            <w:tcW w:w="2021" w:type="dxa"/>
          </w:tcPr>
          <w:p w14:paraId="2434EEF0" w14:textId="77777777" w:rsidR="005B5BF9" w:rsidRDefault="005B5BF9" w:rsidP="00BD1626">
            <w:pPr>
              <w:widowControl/>
            </w:pPr>
            <w:r w:rsidRPr="00E779A0">
              <w:rPr>
                <w:rFonts w:cs="Arial"/>
              </w:rPr>
              <w:t>Yes, unites audiences</w:t>
            </w:r>
            <w:r>
              <w:rPr>
                <w:rFonts w:cs="Arial"/>
              </w:rPr>
              <w:t xml:space="preserve">; </w:t>
            </w:r>
            <w:r w:rsidRPr="00E779A0">
              <w:rPr>
                <w:rFonts w:cs="Arial"/>
              </w:rPr>
              <w:t xml:space="preserve">increases self-awareness </w:t>
            </w:r>
          </w:p>
        </w:tc>
        <w:tc>
          <w:tcPr>
            <w:tcW w:w="2021" w:type="dxa"/>
          </w:tcPr>
          <w:p w14:paraId="1DBF3712" w14:textId="77777777" w:rsidR="005B5BF9" w:rsidRDefault="005B5BF9" w:rsidP="00BD1626">
            <w:pPr>
              <w:widowControl/>
            </w:pPr>
            <w:r>
              <w:rPr>
                <w:rFonts w:cs="Arial"/>
              </w:rPr>
              <w:t xml:space="preserve">Yes, </w:t>
            </w:r>
            <w:r w:rsidRPr="00E779A0">
              <w:rPr>
                <w:rFonts w:cs="Arial"/>
              </w:rPr>
              <w:t>champions Chicago talent</w:t>
            </w:r>
          </w:p>
        </w:tc>
        <w:tc>
          <w:tcPr>
            <w:tcW w:w="2021" w:type="dxa"/>
          </w:tcPr>
          <w:p w14:paraId="4BB064C3" w14:textId="77777777" w:rsidR="005B5BF9" w:rsidRDefault="005B5BF9" w:rsidP="00BD1626">
            <w:pPr>
              <w:widowControl/>
            </w:pPr>
            <w:r>
              <w:rPr>
                <w:rFonts w:cs="Arial"/>
              </w:rPr>
              <w:t>Yes, pre- and post-show activities</w:t>
            </w:r>
            <w:r w:rsidRPr="00E779A0">
              <w:rPr>
                <w:rFonts w:cs="Arial"/>
              </w:rPr>
              <w:t xml:space="preserve"> spark dialogue</w:t>
            </w:r>
          </w:p>
        </w:tc>
        <w:tc>
          <w:tcPr>
            <w:tcW w:w="2021" w:type="dxa"/>
          </w:tcPr>
          <w:p w14:paraId="491661A9" w14:textId="77777777" w:rsidR="005B5BF9" w:rsidRDefault="005B5BF9" w:rsidP="00BD1626">
            <w:pPr>
              <w:widowControl/>
            </w:pPr>
            <w:r>
              <w:rPr>
                <w:rFonts w:cs="Arial"/>
              </w:rPr>
              <w:t xml:space="preserve">Yes, </w:t>
            </w:r>
            <w:r w:rsidRPr="00E779A0">
              <w:rPr>
                <w:rFonts w:cs="Arial"/>
              </w:rPr>
              <w:t>fosters learning</w:t>
            </w:r>
          </w:p>
        </w:tc>
      </w:tr>
      <w:tr w:rsidR="005B5BF9" w14:paraId="5F9DB891" w14:textId="77777777" w:rsidTr="00F839AF">
        <w:trPr>
          <w:cantSplit/>
          <w:jc w:val="center"/>
        </w:trPr>
        <w:tc>
          <w:tcPr>
            <w:tcW w:w="1492" w:type="dxa"/>
            <w:shd w:val="clear" w:color="auto" w:fill="D9D9D9" w:themeFill="background1" w:themeFillShade="D9"/>
          </w:tcPr>
          <w:p w14:paraId="679DEAD1" w14:textId="77777777" w:rsidR="005B5BF9" w:rsidRDefault="005B5BF9" w:rsidP="00BD1626">
            <w:pPr>
              <w:widowControl/>
              <w:jc w:val="center"/>
            </w:pPr>
            <w:r w:rsidRPr="00E779A0">
              <w:rPr>
                <w:rFonts w:cs="Arial"/>
              </w:rPr>
              <w:t>Rare</w:t>
            </w:r>
          </w:p>
        </w:tc>
        <w:tc>
          <w:tcPr>
            <w:tcW w:w="2021" w:type="dxa"/>
          </w:tcPr>
          <w:p w14:paraId="30462F90" w14:textId="77777777" w:rsidR="005B5BF9" w:rsidRDefault="005B5BF9" w:rsidP="00BD1626">
            <w:pPr>
              <w:widowControl/>
            </w:pPr>
            <w:r w:rsidRPr="00E779A0">
              <w:rPr>
                <w:rFonts w:cs="Arial"/>
              </w:rPr>
              <w:t>Yes, only theatre in Chicago devoted to this undertaking</w:t>
            </w:r>
          </w:p>
        </w:tc>
        <w:tc>
          <w:tcPr>
            <w:tcW w:w="2021" w:type="dxa"/>
          </w:tcPr>
          <w:p w14:paraId="0F9B86C6" w14:textId="77777777" w:rsidR="005B5BF9" w:rsidRDefault="005B5BF9" w:rsidP="00BD1626">
            <w:pPr>
              <w:widowControl/>
            </w:pPr>
            <w:r w:rsidRPr="00E779A0">
              <w:rPr>
                <w:rFonts w:cs="Arial"/>
              </w:rPr>
              <w:t>No, many theatres only work with local artists</w:t>
            </w:r>
          </w:p>
        </w:tc>
        <w:tc>
          <w:tcPr>
            <w:tcW w:w="2021" w:type="dxa"/>
          </w:tcPr>
          <w:p w14:paraId="5C8E1D24" w14:textId="77777777" w:rsidR="005B5BF9" w:rsidRDefault="005B5BF9" w:rsidP="00BD1626">
            <w:pPr>
              <w:widowControl/>
            </w:pPr>
            <w:r w:rsidRPr="00E779A0">
              <w:rPr>
                <w:rFonts w:cs="Arial"/>
              </w:rPr>
              <w:t>Somewhat, but immersive theatre is becoming more popular</w:t>
            </w:r>
          </w:p>
        </w:tc>
        <w:tc>
          <w:tcPr>
            <w:tcW w:w="2021" w:type="dxa"/>
          </w:tcPr>
          <w:p w14:paraId="5300C54B" w14:textId="77777777" w:rsidR="005B5BF9" w:rsidRDefault="005B5BF9" w:rsidP="00BD1626">
            <w:pPr>
              <w:widowControl/>
            </w:pPr>
            <w:r>
              <w:rPr>
                <w:rFonts w:cs="Arial"/>
              </w:rPr>
              <w:t>No, many theatre</w:t>
            </w:r>
            <w:r w:rsidRPr="00E779A0">
              <w:rPr>
                <w:rFonts w:cs="Arial"/>
              </w:rPr>
              <w:t>s offer art in classroom opportunities</w:t>
            </w:r>
          </w:p>
        </w:tc>
      </w:tr>
      <w:tr w:rsidR="005B5BF9" w14:paraId="3C0D7486" w14:textId="77777777" w:rsidTr="00F839AF">
        <w:trPr>
          <w:cantSplit/>
          <w:jc w:val="center"/>
        </w:trPr>
        <w:tc>
          <w:tcPr>
            <w:tcW w:w="1492" w:type="dxa"/>
            <w:shd w:val="clear" w:color="auto" w:fill="D9D9D9" w:themeFill="background1" w:themeFillShade="D9"/>
          </w:tcPr>
          <w:p w14:paraId="40BE8936" w14:textId="77777777" w:rsidR="005B5BF9" w:rsidRDefault="005B5BF9" w:rsidP="00BD1626">
            <w:pPr>
              <w:widowControl/>
              <w:jc w:val="center"/>
            </w:pPr>
            <w:r w:rsidRPr="00E779A0">
              <w:rPr>
                <w:rFonts w:cs="Arial"/>
              </w:rPr>
              <w:t>Costly to Imitate</w:t>
            </w:r>
          </w:p>
        </w:tc>
        <w:tc>
          <w:tcPr>
            <w:tcW w:w="2021" w:type="dxa"/>
          </w:tcPr>
          <w:p w14:paraId="68A2C417" w14:textId="77777777" w:rsidR="005B5BF9" w:rsidRDefault="005B5BF9" w:rsidP="00BD1626">
            <w:pPr>
              <w:widowControl/>
            </w:pPr>
            <w:r w:rsidRPr="00E779A0">
              <w:rPr>
                <w:rFonts w:cs="Arial"/>
              </w:rPr>
              <w:t>Somewhat, any theatre can produce plays about history</w:t>
            </w:r>
          </w:p>
        </w:tc>
        <w:tc>
          <w:tcPr>
            <w:tcW w:w="2021" w:type="dxa"/>
          </w:tcPr>
          <w:p w14:paraId="4749A0A3" w14:textId="77777777" w:rsidR="005B5BF9" w:rsidRDefault="005B5BF9" w:rsidP="00BD1626">
            <w:pPr>
              <w:widowControl/>
            </w:pPr>
            <w:r>
              <w:rPr>
                <w:rFonts w:cs="Arial"/>
              </w:rPr>
              <w:t>No, any theatre can</w:t>
            </w:r>
            <w:r w:rsidRPr="00E779A0">
              <w:rPr>
                <w:rFonts w:cs="Arial"/>
              </w:rPr>
              <w:t xml:space="preserve"> use local artists</w:t>
            </w:r>
          </w:p>
        </w:tc>
        <w:tc>
          <w:tcPr>
            <w:tcW w:w="2021" w:type="dxa"/>
          </w:tcPr>
          <w:p w14:paraId="6EA477D6" w14:textId="77777777" w:rsidR="005B5BF9" w:rsidRDefault="005B5BF9" w:rsidP="00BD1626">
            <w:pPr>
              <w:widowControl/>
            </w:pPr>
            <w:r w:rsidRPr="00E779A0">
              <w:rPr>
                <w:rFonts w:cs="Arial"/>
              </w:rPr>
              <w:t>Yes, requires human and financial resources</w:t>
            </w:r>
          </w:p>
        </w:tc>
        <w:tc>
          <w:tcPr>
            <w:tcW w:w="2021" w:type="dxa"/>
          </w:tcPr>
          <w:p w14:paraId="369638CA" w14:textId="77777777" w:rsidR="005B5BF9" w:rsidRDefault="005B5BF9" w:rsidP="00BD1626">
            <w:pPr>
              <w:widowControl/>
            </w:pPr>
            <w:r w:rsidRPr="00E779A0">
              <w:rPr>
                <w:rFonts w:cs="Arial"/>
              </w:rPr>
              <w:t>No, most likely funding is available</w:t>
            </w:r>
          </w:p>
        </w:tc>
      </w:tr>
      <w:tr w:rsidR="005B5BF9" w14:paraId="7946BCE1" w14:textId="77777777" w:rsidTr="00F839AF">
        <w:trPr>
          <w:cantSplit/>
          <w:jc w:val="center"/>
        </w:trPr>
        <w:tc>
          <w:tcPr>
            <w:tcW w:w="1492" w:type="dxa"/>
            <w:shd w:val="clear" w:color="auto" w:fill="D9D9D9" w:themeFill="background1" w:themeFillShade="D9"/>
          </w:tcPr>
          <w:p w14:paraId="6B3C1C08" w14:textId="77777777" w:rsidR="005B5BF9" w:rsidRDefault="005B5BF9" w:rsidP="00BD1626">
            <w:pPr>
              <w:widowControl/>
              <w:jc w:val="center"/>
            </w:pPr>
            <w:r w:rsidRPr="00E779A0">
              <w:rPr>
                <w:rFonts w:cs="Arial"/>
              </w:rPr>
              <w:t>Non-substitutable</w:t>
            </w:r>
          </w:p>
        </w:tc>
        <w:tc>
          <w:tcPr>
            <w:tcW w:w="2021" w:type="dxa"/>
          </w:tcPr>
          <w:p w14:paraId="7C0C598F" w14:textId="77777777" w:rsidR="005B5BF9" w:rsidRDefault="005B5BF9" w:rsidP="00BD1626">
            <w:pPr>
              <w:widowControl/>
            </w:pPr>
            <w:r w:rsidRPr="00E779A0">
              <w:rPr>
                <w:rFonts w:cs="Arial"/>
              </w:rPr>
              <w:t>Yes, the mission requires the theatre only do plays inspired by history</w:t>
            </w:r>
          </w:p>
        </w:tc>
        <w:tc>
          <w:tcPr>
            <w:tcW w:w="2021" w:type="dxa"/>
          </w:tcPr>
          <w:p w14:paraId="00D4D07E" w14:textId="77777777" w:rsidR="005B5BF9" w:rsidRDefault="005B5BF9" w:rsidP="00BD1626">
            <w:pPr>
              <w:widowControl/>
            </w:pPr>
            <w:r w:rsidRPr="00E779A0">
              <w:rPr>
                <w:rFonts w:cs="Arial"/>
              </w:rPr>
              <w:t>Yes, company members become int</w:t>
            </w:r>
            <w:r>
              <w:rPr>
                <w:rFonts w:cs="Arial"/>
              </w:rPr>
              <w:t>egrated within the organization</w:t>
            </w:r>
            <w:r w:rsidRPr="00E779A0">
              <w:rPr>
                <w:rFonts w:cs="Arial"/>
              </w:rPr>
              <w:t xml:space="preserve"> </w:t>
            </w:r>
            <w:r>
              <w:rPr>
                <w:rFonts w:cs="Arial"/>
              </w:rPr>
              <w:t>and must</w:t>
            </w:r>
            <w:r w:rsidRPr="00E779A0">
              <w:rPr>
                <w:rFonts w:cs="Arial"/>
              </w:rPr>
              <w:t xml:space="preserve"> be local</w:t>
            </w:r>
          </w:p>
        </w:tc>
        <w:tc>
          <w:tcPr>
            <w:tcW w:w="2021" w:type="dxa"/>
          </w:tcPr>
          <w:p w14:paraId="7F4F29E4" w14:textId="77777777" w:rsidR="005B5BF9" w:rsidRDefault="005B5BF9" w:rsidP="00BD1626">
            <w:pPr>
              <w:widowControl/>
            </w:pPr>
            <w:r>
              <w:rPr>
                <w:rFonts w:cs="Arial"/>
              </w:rPr>
              <w:t>Yes,</w:t>
            </w:r>
            <w:r w:rsidRPr="00E779A0">
              <w:rPr>
                <w:rFonts w:cs="Arial"/>
              </w:rPr>
              <w:t xml:space="preserve"> engagement effo</w:t>
            </w:r>
            <w:r>
              <w:rPr>
                <w:rFonts w:cs="Arial"/>
              </w:rPr>
              <w:t>rts have become part of its</w:t>
            </w:r>
            <w:r w:rsidRPr="00E779A0">
              <w:rPr>
                <w:rFonts w:cs="Arial"/>
              </w:rPr>
              <w:t xml:space="preserve"> reputation</w:t>
            </w:r>
          </w:p>
        </w:tc>
        <w:tc>
          <w:tcPr>
            <w:tcW w:w="2021" w:type="dxa"/>
          </w:tcPr>
          <w:p w14:paraId="1B0711E8" w14:textId="67C5C35A" w:rsidR="005B5BF9" w:rsidRDefault="005B5BF9" w:rsidP="00BD1626">
            <w:pPr>
              <w:widowControl/>
            </w:pPr>
            <w:r w:rsidRPr="00E779A0">
              <w:rPr>
                <w:rFonts w:cs="Arial"/>
              </w:rPr>
              <w:t>Yes, interacting with the next generation is a stated goal in the strategic plan</w:t>
            </w:r>
          </w:p>
        </w:tc>
      </w:tr>
    </w:tbl>
    <w:p w14:paraId="29C90E82" w14:textId="77777777" w:rsidR="005B5BF9" w:rsidRDefault="005B5BF9" w:rsidP="00BD1626">
      <w:pPr>
        <w:widowControl/>
      </w:pPr>
    </w:p>
    <w:p w14:paraId="213E53FD" w14:textId="77777777" w:rsidR="00C1562F" w:rsidRPr="00445D2B" w:rsidRDefault="00C1562F" w:rsidP="00BD1626">
      <w:pPr>
        <w:widowControl/>
      </w:pPr>
      <w:r>
        <w:t xml:space="preserve">In this example, </w:t>
      </w:r>
      <w:r w:rsidRPr="00E779A0">
        <w:rPr>
          <w:rFonts w:cs="Arial"/>
        </w:rPr>
        <w:t xml:space="preserve">the core competency that </w:t>
      </w:r>
      <w:r w:rsidR="00D428C2">
        <w:rPr>
          <w:rFonts w:cs="Arial"/>
        </w:rPr>
        <w:t xml:space="preserve">became the </w:t>
      </w:r>
      <w:r w:rsidRPr="00E779A0">
        <w:rPr>
          <w:rFonts w:cs="Arial"/>
        </w:rPr>
        <w:t xml:space="preserve">company’s competitive advantage is being </w:t>
      </w:r>
      <w:r w:rsidR="00231942">
        <w:rPr>
          <w:rFonts w:cs="Arial"/>
        </w:rPr>
        <w:t>“</w:t>
      </w:r>
      <w:r w:rsidRPr="00445D2B">
        <w:rPr>
          <w:rFonts w:cs="Arial"/>
        </w:rPr>
        <w:t xml:space="preserve">Chicago’s only theatre company devoted to producing exceptional productions inspired by </w:t>
      </w:r>
      <w:r w:rsidR="00445D2B" w:rsidRPr="00445D2B">
        <w:rPr>
          <w:rFonts w:cs="Arial"/>
        </w:rPr>
        <w:t>Chicago’s shared</w:t>
      </w:r>
      <w:r w:rsidRPr="00445D2B">
        <w:rPr>
          <w:rFonts w:cs="Arial"/>
        </w:rPr>
        <w:t xml:space="preserve"> history.</w:t>
      </w:r>
      <w:r w:rsidR="00231942">
        <w:rPr>
          <w:rFonts w:cs="Arial"/>
        </w:rPr>
        <w:t>”</w:t>
      </w:r>
      <w:r w:rsidRPr="00445D2B">
        <w:rPr>
          <w:rStyle w:val="EndnoteReference"/>
        </w:rPr>
        <w:endnoteReference w:id="156"/>
      </w:r>
      <w:r w:rsidRPr="00445D2B">
        <w:rPr>
          <w:rFonts w:cs="Arial"/>
        </w:rPr>
        <w:t xml:space="preserve"> </w:t>
      </w:r>
    </w:p>
    <w:p w14:paraId="6F28E4AD" w14:textId="77777777" w:rsidR="00C1562F" w:rsidRPr="00445D2B" w:rsidRDefault="00C1562F" w:rsidP="00BD1626">
      <w:pPr>
        <w:widowControl/>
      </w:pPr>
    </w:p>
    <w:bookmarkEnd w:id="114"/>
    <w:p w14:paraId="0ED9C3E7" w14:textId="58F8014C" w:rsidR="00D607AB" w:rsidRDefault="00D607AB" w:rsidP="00BD1626">
      <w:pPr>
        <w:widowControl/>
      </w:pPr>
      <w:r>
        <w:t xml:space="preserve">A word of caution: the danger with this approach is that the competencies you have now may not be the ones that you need in the future. If that is the case, you </w:t>
      </w:r>
      <w:r w:rsidR="00231942">
        <w:t xml:space="preserve">may need to create a </w:t>
      </w:r>
      <w:r>
        <w:t>new strategy to develop those needed competencies. Be forewarned, a strategy to build a core competency is no walk in the park and can be of a scale equal to other major endeavors</w:t>
      </w:r>
      <w:r w:rsidR="00231942">
        <w:t>, as</w:t>
      </w:r>
      <w:r>
        <w:t xml:space="preserve"> it often involves changing the culture of the agency. For example, the Victoria Theatre Association’s core competency of making the customer the star took years of discipline. </w:t>
      </w:r>
      <w:r w:rsidR="00D428C2">
        <w:t>However,</w:t>
      </w:r>
      <w:r w:rsidR="001D42E1">
        <w:t xml:space="preserve"> once established, it made a great </w:t>
      </w:r>
      <w:r>
        <w:t xml:space="preserve">difference. </w:t>
      </w:r>
    </w:p>
    <w:p w14:paraId="533D1C8E" w14:textId="77777777" w:rsidR="00D607AB" w:rsidRDefault="00D607AB" w:rsidP="00BD1626">
      <w:pPr>
        <w:widowControl/>
        <w:rPr>
          <w:b/>
        </w:rPr>
      </w:pPr>
    </w:p>
    <w:p w14:paraId="6A7D50CB" w14:textId="77777777" w:rsidR="00D607AB" w:rsidRDefault="00D607AB" w:rsidP="00BD1626">
      <w:pPr>
        <w:pStyle w:val="Heading4"/>
        <w:widowControl/>
      </w:pPr>
      <w:bookmarkStart w:id="115" w:name="_Toc444854698"/>
      <w:bookmarkStart w:id="116" w:name="_Toc462052556"/>
      <w:r>
        <w:t>Simplified Mission</w:t>
      </w:r>
      <w:bookmarkEnd w:id="115"/>
      <w:bookmarkEnd w:id="116"/>
    </w:p>
    <w:p w14:paraId="64917A73" w14:textId="77777777" w:rsidR="00D607AB" w:rsidRPr="003930D0" w:rsidRDefault="00D607AB" w:rsidP="00BD1626">
      <w:pPr>
        <w:widowControl/>
      </w:pPr>
    </w:p>
    <w:p w14:paraId="3C136D89" w14:textId="77777777" w:rsidR="00D607AB" w:rsidRDefault="00D607AB" w:rsidP="00BD1626">
      <w:pPr>
        <w:widowControl/>
      </w:pPr>
      <w:r>
        <w:t>In his popular book on motivation, Dan Pink uses the question “What’s your sentence?” to clarify the need for succinct, yet powerful, mission statements:</w:t>
      </w:r>
    </w:p>
    <w:p w14:paraId="505DFFDA" w14:textId="77777777" w:rsidR="00D607AB" w:rsidRDefault="00D607AB" w:rsidP="00BD1626">
      <w:pPr>
        <w:widowControl/>
      </w:pPr>
    </w:p>
    <w:p w14:paraId="412D3B4B" w14:textId="77777777" w:rsidR="00D607AB" w:rsidRDefault="00D607AB" w:rsidP="00BD1626">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57"/>
      </w:r>
    </w:p>
    <w:p w14:paraId="7F4871B3" w14:textId="77777777" w:rsidR="00D607AB" w:rsidRDefault="00D607AB" w:rsidP="00BD1626">
      <w:pPr>
        <w:widowControl/>
      </w:pPr>
    </w:p>
    <w:p w14:paraId="193EEED8" w14:textId="77777777" w:rsidR="00D607AB" w:rsidRDefault="00D607AB" w:rsidP="00BD1626">
      <w:pPr>
        <w:widowControl/>
      </w:pPr>
      <w:r>
        <w:lastRenderedPageBreak/>
        <w:t xml:space="preserve">When you’ve answered the three mission questions, you can finally find the sweet spot that puts your mission statement together in a concise, inspiring and memorable way </w:t>
      </w:r>
      <w:r w:rsidR="000C2EBA">
        <w:t>–</w:t>
      </w:r>
      <w:r>
        <w:t xml:space="preserve"> </w:t>
      </w:r>
      <w:r w:rsidR="009B05AD">
        <w:t xml:space="preserve">with just one sentence. </w:t>
      </w:r>
    </w:p>
    <w:p w14:paraId="1E5D900A" w14:textId="77777777" w:rsidR="00D607AB" w:rsidRDefault="00D607AB" w:rsidP="00BD1626">
      <w:pPr>
        <w:widowControl/>
      </w:pPr>
    </w:p>
    <w:p w14:paraId="066B929F" w14:textId="77777777" w:rsidR="00D607AB" w:rsidRDefault="00D607AB" w:rsidP="00BD1626">
      <w:pPr>
        <w:widowControl/>
      </w:pPr>
      <w:r>
        <w:t xml:space="preserve">As simple as it sounds, constructing that one sentence is a matter of putting your answers to the three questions together in a way that works for you. The mission for the outdoor camping organization is </w:t>
      </w:r>
      <w:r w:rsidR="00231942">
        <w:t>“</w:t>
      </w:r>
      <w:r w:rsidR="009B2A09" w:rsidRPr="00191D38">
        <w:t>a place for youth in our community where everyone succeeds with character-centered skills good for life</w:t>
      </w:r>
      <w:r w:rsidRPr="00231942">
        <w:t>.</w:t>
      </w:r>
      <w:r w:rsidR="00231942" w:rsidRPr="00470DA5">
        <w:t>”</w:t>
      </w:r>
      <w:r>
        <w:t xml:space="preserve"> </w:t>
      </w:r>
    </w:p>
    <w:p w14:paraId="67E4A012" w14:textId="77777777" w:rsidR="00D607AB" w:rsidRDefault="00D607AB" w:rsidP="00BD1626">
      <w:pPr>
        <w:widowControl/>
      </w:pPr>
    </w:p>
    <w:p w14:paraId="48DDC93A" w14:textId="77777777" w:rsidR="00D607AB" w:rsidRDefault="00D607AB" w:rsidP="00BD1626">
      <w:pPr>
        <w:widowControl/>
      </w:pPr>
      <w:r>
        <w:t xml:space="preserve">Notice in this statement that there is nothing tentative about </w:t>
      </w:r>
      <w:r w:rsidR="00470DA5" w:rsidRPr="00470DA5">
        <w:t>“</w:t>
      </w:r>
      <w:r w:rsidR="009B2A09" w:rsidRPr="00191D38">
        <w:t>everyone succeeds”</w:t>
      </w:r>
      <w:r w:rsidRPr="00470DA5">
        <w:t>;</w:t>
      </w:r>
      <w:r>
        <w:t xml:space="preserve">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58"/>
      </w:r>
      <w:r>
        <w:t xml:space="preserve"> </w:t>
      </w:r>
    </w:p>
    <w:p w14:paraId="7F7D851E" w14:textId="77777777" w:rsidR="00D607AB" w:rsidRDefault="00D607AB" w:rsidP="00BD1626">
      <w:pPr>
        <w:widowControl/>
      </w:pPr>
    </w:p>
    <w:p w14:paraId="0D68C1F1" w14:textId="3D56A0E5" w:rsidR="00D607AB" w:rsidRDefault="00D607AB" w:rsidP="00BD1626">
      <w:pPr>
        <w:widowControl/>
      </w:pPr>
      <w:r>
        <w:t xml:space="preserve">People working on the mission statement sometimes struggle with letting go of old </w:t>
      </w:r>
      <w:r w:rsidR="00470DA5">
        <w:t>sentiments</w:t>
      </w:r>
      <w:r>
        <w:t xml:space="preserve">. They like the feel of the words or the historical context. There is no issue with using previously created mission statements </w:t>
      </w:r>
      <w:r w:rsidR="00D428C2">
        <w:t>if</w:t>
      </w:r>
      <w:r>
        <w:t xml:space="preserve"> the mission explicitly addresses the three questions with authority. </w:t>
      </w:r>
      <w:r w:rsidR="00470DA5">
        <w:t xml:space="preserve">However, the process of defining an acute mission often makes a difference. </w:t>
      </w:r>
      <w:r>
        <w:t>Take the comparison of before and after mission statements from a Big Brothers – Big Sisters chapter that is shown below:</w:t>
      </w:r>
    </w:p>
    <w:p w14:paraId="06E4FFB7" w14:textId="77777777" w:rsidR="00D607AB" w:rsidRDefault="00D607AB" w:rsidP="00BD1626">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26713991" w14:textId="77777777" w:rsidTr="00D607AB">
        <w:trPr>
          <w:cantSplit/>
          <w:trHeight w:val="182"/>
          <w:jc w:val="center"/>
        </w:trPr>
        <w:tc>
          <w:tcPr>
            <w:tcW w:w="9567" w:type="dxa"/>
            <w:gridSpan w:val="3"/>
            <w:tcBorders>
              <w:top w:val="single" w:sz="4" w:space="0" w:color="auto"/>
              <w:left w:val="single" w:sz="4" w:space="0" w:color="auto"/>
              <w:bottom w:val="single" w:sz="4" w:space="0" w:color="auto"/>
              <w:right w:val="single" w:sz="4" w:space="0" w:color="auto"/>
            </w:tcBorders>
            <w:shd w:val="clear" w:color="auto" w:fill="D9D9D9"/>
            <w:tcMar>
              <w:left w:w="43" w:type="dxa"/>
              <w:right w:w="43" w:type="dxa"/>
            </w:tcMar>
          </w:tcPr>
          <w:p w14:paraId="1A32B5B2" w14:textId="77777777" w:rsidR="00D607AB" w:rsidRPr="00204C99" w:rsidRDefault="00D607AB" w:rsidP="00BD1626">
            <w:pPr>
              <w:widowControl/>
              <w:jc w:val="center"/>
              <w:rPr>
                <w:rFonts w:cs="Arial"/>
              </w:rPr>
            </w:pPr>
            <w:r w:rsidRPr="00204C99">
              <w:rPr>
                <w:rFonts w:cs="Arial"/>
              </w:rPr>
              <w:t>Mission Statement</w:t>
            </w:r>
          </w:p>
        </w:tc>
      </w:tr>
      <w:tr w:rsidR="00D607AB" w:rsidRPr="00C72DEE" w14:paraId="0E581B62"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60BA4997" w14:textId="77777777" w:rsidR="00D607AB" w:rsidRPr="00204C99" w:rsidRDefault="00D607AB" w:rsidP="00BD1626">
            <w:pPr>
              <w:widowControl/>
              <w:jc w:val="center"/>
              <w:rPr>
                <w:rFonts w:cs="Arial"/>
              </w:rPr>
            </w:pPr>
            <w:r w:rsidRPr="00204C99">
              <w:rPr>
                <w:rFonts w:cs="Arial"/>
              </w:rPr>
              <w:br w:type="page"/>
            </w:r>
            <w:r w:rsidRPr="00204C99">
              <w:rPr>
                <w:rFonts w:cs="Arial"/>
              </w:rPr>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65A5FE7E" w14:textId="77777777" w:rsidR="00D607AB" w:rsidRPr="00204C99" w:rsidRDefault="00D607AB" w:rsidP="00BD1626">
            <w:pPr>
              <w:widowControl/>
              <w:jc w:val="center"/>
              <w:rPr>
                <w:rFonts w:cs="Arial"/>
              </w:rPr>
            </w:pPr>
            <w:r w:rsidRPr="00204C99">
              <w:rPr>
                <w:rFonts w:cs="Arial"/>
              </w:rPr>
              <w:t>Current Mission</w:t>
            </w:r>
          </w:p>
        </w:tc>
        <w:tc>
          <w:tcPr>
            <w:tcW w:w="4147" w:type="dxa"/>
            <w:tcBorders>
              <w:top w:val="single" w:sz="4" w:space="0" w:color="auto"/>
              <w:right w:val="single" w:sz="4" w:space="0" w:color="auto"/>
            </w:tcBorders>
            <w:shd w:val="clear" w:color="auto" w:fill="D9D9D9"/>
            <w:tcMar>
              <w:left w:w="43" w:type="dxa"/>
              <w:right w:w="43" w:type="dxa"/>
            </w:tcMar>
          </w:tcPr>
          <w:p w14:paraId="2C212368" w14:textId="77777777" w:rsidR="00D607AB" w:rsidRPr="00204C99" w:rsidRDefault="00D607AB" w:rsidP="00BD1626">
            <w:pPr>
              <w:widowControl/>
              <w:jc w:val="center"/>
              <w:rPr>
                <w:rFonts w:cs="Arial"/>
              </w:rPr>
            </w:pPr>
            <w:r w:rsidRPr="00204C99">
              <w:rPr>
                <w:rFonts w:cs="Arial"/>
              </w:rPr>
              <w:t>New Mission</w:t>
            </w:r>
          </w:p>
        </w:tc>
      </w:tr>
      <w:tr w:rsidR="00D607AB" w:rsidRPr="00C72DEE" w14:paraId="76F79E4E" w14:textId="77777777" w:rsidTr="00C9778E">
        <w:trPr>
          <w:cantSplit/>
          <w:trHeight w:val="638"/>
          <w:jc w:val="center"/>
        </w:trPr>
        <w:tc>
          <w:tcPr>
            <w:tcW w:w="1435" w:type="dxa"/>
            <w:tcBorders>
              <w:left w:val="single" w:sz="4" w:space="0" w:color="auto"/>
              <w:bottom w:val="single" w:sz="4" w:space="0" w:color="auto"/>
            </w:tcBorders>
            <w:tcMar>
              <w:left w:w="43" w:type="dxa"/>
              <w:right w:w="43" w:type="dxa"/>
            </w:tcMar>
          </w:tcPr>
          <w:p w14:paraId="651F46D5" w14:textId="77777777" w:rsidR="00D607AB" w:rsidRPr="00204C99" w:rsidRDefault="00D607AB" w:rsidP="00BD1626">
            <w:pPr>
              <w:widowControl/>
              <w:jc w:val="center"/>
              <w:rPr>
                <w:rFonts w:cs="Arial"/>
              </w:rPr>
            </w:pPr>
            <w:r w:rsidRPr="00204C99">
              <w:rPr>
                <w:rFonts w:cs="Arial"/>
              </w:rPr>
              <w:t>Who</w:t>
            </w:r>
          </w:p>
        </w:tc>
        <w:tc>
          <w:tcPr>
            <w:tcW w:w="3985" w:type="dxa"/>
            <w:tcBorders>
              <w:bottom w:val="single" w:sz="4" w:space="0" w:color="auto"/>
            </w:tcBorders>
            <w:tcMar>
              <w:left w:w="43" w:type="dxa"/>
              <w:right w:w="43" w:type="dxa"/>
            </w:tcMar>
          </w:tcPr>
          <w:p w14:paraId="7BED371C" w14:textId="77777777" w:rsidR="00D607AB" w:rsidRPr="00C72DEE" w:rsidRDefault="00D607AB" w:rsidP="00BD1626">
            <w:pPr>
              <w:widowControl/>
              <w:jc w:val="center"/>
            </w:pPr>
            <w:r w:rsidRPr="00C72DEE">
              <w:t>Children and youth</w:t>
            </w:r>
          </w:p>
        </w:tc>
        <w:tc>
          <w:tcPr>
            <w:tcW w:w="4147" w:type="dxa"/>
            <w:tcBorders>
              <w:bottom w:val="single" w:sz="4" w:space="0" w:color="auto"/>
              <w:right w:val="single" w:sz="4" w:space="0" w:color="auto"/>
            </w:tcBorders>
            <w:tcMar>
              <w:left w:w="43" w:type="dxa"/>
              <w:right w:w="43" w:type="dxa"/>
            </w:tcMar>
          </w:tcPr>
          <w:p w14:paraId="5668364A" w14:textId="77777777" w:rsidR="00D607AB" w:rsidRPr="00C72DEE" w:rsidRDefault="00D607AB" w:rsidP="00BD1626">
            <w:pPr>
              <w:widowControl/>
              <w:jc w:val="center"/>
              <w:rPr>
                <w:b/>
              </w:rPr>
            </w:pPr>
            <w:r w:rsidRPr="00C72DEE">
              <w:t>7-13</w:t>
            </w:r>
            <w:r>
              <w:t xml:space="preserve"> </w:t>
            </w:r>
            <w:r w:rsidRPr="00C72DEE">
              <w:t>year-old children from at-risk,</w:t>
            </w:r>
            <w:r w:rsidR="00470DA5">
              <w:t xml:space="preserve"> single parent households</w:t>
            </w:r>
          </w:p>
        </w:tc>
      </w:tr>
      <w:tr w:rsidR="00D607AB" w:rsidRPr="00C72DEE" w14:paraId="0E31172E" w14:textId="77777777" w:rsidTr="00C9778E">
        <w:trPr>
          <w:cantSplit/>
          <w:trHeight w:val="50"/>
          <w:jc w:val="center"/>
        </w:trPr>
        <w:tc>
          <w:tcPr>
            <w:tcW w:w="1435" w:type="dxa"/>
            <w:tcBorders>
              <w:top w:val="single" w:sz="4" w:space="0" w:color="auto"/>
              <w:left w:val="single" w:sz="4" w:space="0" w:color="auto"/>
              <w:bottom w:val="single" w:sz="4" w:space="0" w:color="auto"/>
              <w:right w:val="single" w:sz="4" w:space="0" w:color="auto"/>
            </w:tcBorders>
            <w:tcMar>
              <w:left w:w="43" w:type="dxa"/>
              <w:right w:w="43" w:type="dxa"/>
            </w:tcMar>
          </w:tcPr>
          <w:p w14:paraId="148105FB" w14:textId="77777777" w:rsidR="00D607AB" w:rsidRPr="00204C99" w:rsidRDefault="00D607AB" w:rsidP="00BD1626">
            <w:pPr>
              <w:widowControl/>
              <w:jc w:val="center"/>
              <w:rPr>
                <w:rFonts w:cs="Arial"/>
              </w:rPr>
            </w:pPr>
            <w:r w:rsidRPr="00204C99">
              <w:rPr>
                <w:rFonts w:cs="Arial"/>
              </w:rPr>
              <w:t>What difference</w:t>
            </w:r>
          </w:p>
        </w:tc>
        <w:tc>
          <w:tcPr>
            <w:tcW w:w="3985" w:type="dxa"/>
            <w:tcBorders>
              <w:top w:val="single" w:sz="4" w:space="0" w:color="auto"/>
              <w:left w:val="single" w:sz="4" w:space="0" w:color="auto"/>
              <w:bottom w:val="single" w:sz="4" w:space="0" w:color="auto"/>
              <w:right w:val="single" w:sz="4" w:space="0" w:color="auto"/>
            </w:tcBorders>
            <w:tcMar>
              <w:left w:w="43" w:type="dxa"/>
              <w:right w:w="43" w:type="dxa"/>
            </w:tcMar>
          </w:tcPr>
          <w:p w14:paraId="34CF3A89" w14:textId="77777777" w:rsidR="00D607AB" w:rsidRPr="00C72DEE" w:rsidRDefault="00D607AB" w:rsidP="00BD1626">
            <w:pPr>
              <w:widowControl/>
              <w:jc w:val="center"/>
            </w:pPr>
            <w:r w:rsidRPr="00C72DEE">
              <w:t>Committed to making a positive difference, assist them in achieving their highest potential, grow to become confident, competent, and caring individuals</w:t>
            </w:r>
          </w:p>
        </w:tc>
        <w:tc>
          <w:tcPr>
            <w:tcW w:w="4147" w:type="dxa"/>
            <w:tcBorders>
              <w:top w:val="single" w:sz="4" w:space="0" w:color="auto"/>
              <w:left w:val="single" w:sz="4" w:space="0" w:color="auto"/>
              <w:bottom w:val="single" w:sz="4" w:space="0" w:color="auto"/>
              <w:right w:val="single" w:sz="4" w:space="0" w:color="auto"/>
            </w:tcBorders>
            <w:tcMar>
              <w:left w:w="43" w:type="dxa"/>
              <w:right w:w="43" w:type="dxa"/>
            </w:tcMar>
          </w:tcPr>
          <w:p w14:paraId="25B81344" w14:textId="77777777" w:rsidR="00D607AB" w:rsidRPr="00C72DEE" w:rsidRDefault="00D607AB" w:rsidP="00BD1626">
            <w:pPr>
              <w:widowControl/>
              <w:jc w:val="center"/>
            </w:pPr>
            <w:r w:rsidRPr="00C72DEE">
              <w:t>builds confident, competent, and</w:t>
            </w:r>
          </w:p>
          <w:p w14:paraId="21C7EF39" w14:textId="77777777" w:rsidR="00D607AB" w:rsidRPr="00C72DEE" w:rsidRDefault="00D607AB" w:rsidP="00BD1626">
            <w:pPr>
              <w:widowControl/>
              <w:jc w:val="center"/>
            </w:pPr>
            <w:r w:rsidRPr="00C72DEE">
              <w:t>caring young adults</w:t>
            </w:r>
          </w:p>
        </w:tc>
      </w:tr>
      <w:tr w:rsidR="00D607AB" w:rsidRPr="00C72DEE" w14:paraId="447AF231" w14:textId="77777777" w:rsidTr="00C9778E">
        <w:trPr>
          <w:cantSplit/>
          <w:trHeight w:val="50"/>
          <w:jc w:val="center"/>
        </w:trPr>
        <w:tc>
          <w:tcPr>
            <w:tcW w:w="1435" w:type="dxa"/>
            <w:tcBorders>
              <w:top w:val="single" w:sz="4" w:space="0" w:color="auto"/>
              <w:left w:val="single" w:sz="4" w:space="0" w:color="auto"/>
              <w:bottom w:val="single" w:sz="4" w:space="0" w:color="auto"/>
            </w:tcBorders>
            <w:tcMar>
              <w:left w:w="43" w:type="dxa"/>
              <w:right w:w="43" w:type="dxa"/>
            </w:tcMar>
          </w:tcPr>
          <w:p w14:paraId="0C52FF67" w14:textId="77777777" w:rsidR="00D607AB" w:rsidRPr="00204C99" w:rsidRDefault="00D607AB" w:rsidP="00BD1626">
            <w:pPr>
              <w:widowControl/>
              <w:jc w:val="center"/>
              <w:rPr>
                <w:rFonts w:cs="Arial"/>
              </w:rPr>
            </w:pPr>
            <w:r w:rsidRPr="00204C99">
              <w:rPr>
                <w:rFonts w:cs="Arial"/>
              </w:rPr>
              <w:t>Competitive advantage</w:t>
            </w:r>
          </w:p>
        </w:tc>
        <w:tc>
          <w:tcPr>
            <w:tcW w:w="3985" w:type="dxa"/>
            <w:tcBorders>
              <w:top w:val="single" w:sz="4" w:space="0" w:color="auto"/>
              <w:bottom w:val="single" w:sz="4" w:space="0" w:color="auto"/>
            </w:tcBorders>
            <w:tcMar>
              <w:left w:w="43" w:type="dxa"/>
              <w:right w:w="43" w:type="dxa"/>
            </w:tcMar>
          </w:tcPr>
          <w:p w14:paraId="671CD507" w14:textId="77777777" w:rsidR="00D607AB" w:rsidRPr="00C72DEE" w:rsidRDefault="00D607AB" w:rsidP="00BD1626">
            <w:pPr>
              <w:widowControl/>
              <w:jc w:val="center"/>
            </w:pPr>
            <w:r w:rsidRPr="00C72DEE">
              <w:t>primarily through a professionally supported one-to-one relationship</w:t>
            </w:r>
          </w:p>
        </w:tc>
        <w:tc>
          <w:tcPr>
            <w:tcW w:w="4147" w:type="dxa"/>
            <w:tcBorders>
              <w:top w:val="single" w:sz="4" w:space="0" w:color="auto"/>
              <w:bottom w:val="single" w:sz="4" w:space="0" w:color="auto"/>
              <w:right w:val="single" w:sz="4" w:space="0" w:color="auto"/>
            </w:tcBorders>
            <w:tcMar>
              <w:left w:w="43" w:type="dxa"/>
              <w:right w:w="43" w:type="dxa"/>
            </w:tcMar>
          </w:tcPr>
          <w:p w14:paraId="582559BD" w14:textId="77777777" w:rsidR="00D607AB" w:rsidRPr="00C72DEE" w:rsidRDefault="00D607AB" w:rsidP="00BD1626">
            <w:pPr>
              <w:widowControl/>
              <w:jc w:val="center"/>
            </w:pPr>
            <w:r w:rsidRPr="00C72DEE">
              <w:t>through professionally supported</w:t>
            </w:r>
          </w:p>
          <w:p w14:paraId="2BF08C97" w14:textId="77777777" w:rsidR="00D607AB" w:rsidRPr="00C72DEE" w:rsidRDefault="00D607AB" w:rsidP="00BD1626">
            <w:pPr>
              <w:widowControl/>
              <w:jc w:val="center"/>
            </w:pPr>
            <w:r w:rsidRPr="00C72DEE">
              <w:t>one-to-one matches</w:t>
            </w:r>
          </w:p>
          <w:p w14:paraId="464E4A08" w14:textId="77777777" w:rsidR="00D607AB" w:rsidRPr="00C72DEE" w:rsidRDefault="00D607AB" w:rsidP="00BD1626">
            <w:pPr>
              <w:widowControl/>
              <w:jc w:val="center"/>
            </w:pPr>
            <w:r w:rsidRPr="00C72DEE">
              <w:t>that deliver results</w:t>
            </w:r>
          </w:p>
        </w:tc>
      </w:tr>
    </w:tbl>
    <w:p w14:paraId="3BAA211C" w14:textId="77777777" w:rsidR="00F839AF" w:rsidRDefault="00F839AF" w:rsidP="00BD1626">
      <w:pPr>
        <w:widowControl/>
      </w:pPr>
    </w:p>
    <w:p w14:paraId="08C50AD0" w14:textId="77777777" w:rsidR="00D607AB" w:rsidRDefault="00D607AB" w:rsidP="00BD1626">
      <w:pPr>
        <w:widowControl/>
      </w:pPr>
      <w:r>
        <w:t xml:space="preserve">Which of the two mission statements is better? The new mission has the edge because it offers more specific information to inform decisions. </w:t>
      </w:r>
      <w:r w:rsidR="00B95FC1">
        <w:t>L</w:t>
      </w:r>
      <w:r>
        <w:t xml:space="preserve">ess is more; definite is better than ambiguous. </w:t>
      </w:r>
    </w:p>
    <w:p w14:paraId="0A3C86A9" w14:textId="77777777" w:rsidR="00D607AB" w:rsidRDefault="00D607AB" w:rsidP="00BD1626">
      <w:pPr>
        <w:widowControl/>
      </w:pPr>
    </w:p>
    <w:p w14:paraId="4F06C49B" w14:textId="7DF40948" w:rsidR="00D607AB" w:rsidRDefault="00D607AB" w:rsidP="00BD1626">
      <w:pPr>
        <w:widowControl/>
      </w:pPr>
      <w:r>
        <w:t>Of course, most missions like the one for Big Brothers – Big Sisters are not short enough to easily remember</w:t>
      </w:r>
      <w:r w:rsidR="00470DA5">
        <w:t>. This is</w:t>
      </w:r>
      <w:r>
        <w:t xml:space="preserve">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51B14586" w14:textId="77777777" w:rsidR="00D607AB" w:rsidRDefault="00D607AB" w:rsidP="00BD1626">
      <w:pPr>
        <w:widowControl/>
      </w:pPr>
    </w:p>
    <w:p w14:paraId="18C51001" w14:textId="77777777" w:rsidR="00D607AB" w:rsidRDefault="00D607AB" w:rsidP="00BD1626">
      <w:pPr>
        <w:widowControl/>
      </w:pPr>
      <w:r>
        <w:lastRenderedPageBreak/>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59"/>
      </w:r>
      <w:r>
        <w:t xml:space="preserve"> </w:t>
      </w:r>
    </w:p>
    <w:p w14:paraId="5B03C689" w14:textId="77777777" w:rsidR="00D607AB" w:rsidRDefault="00D607AB" w:rsidP="00BD1626">
      <w:pPr>
        <w:widowControl/>
      </w:pPr>
    </w:p>
    <w:p w14:paraId="3AE45D3F" w14:textId="77777777" w:rsidR="00D607AB" w:rsidRDefault="00D607AB" w:rsidP="00BD1626">
      <w:pPr>
        <w:widowControl/>
      </w:pPr>
      <w:r>
        <w:t xml:space="preserve">How do you know your mission is a good one? According to Peter Drucker, a well-articulated mission: </w:t>
      </w:r>
    </w:p>
    <w:p w14:paraId="65DA0DCE" w14:textId="77777777" w:rsidR="00D607AB" w:rsidRDefault="00D607AB" w:rsidP="00BD1626">
      <w:pPr>
        <w:widowControl/>
        <w:ind w:left="720"/>
      </w:pPr>
    </w:p>
    <w:p w14:paraId="79508275" w14:textId="77777777" w:rsidR="00D607AB" w:rsidRPr="006503BC" w:rsidRDefault="00D607AB" w:rsidP="00BD1626">
      <w:pPr>
        <w:widowControl/>
        <w:ind w:left="720"/>
      </w:pPr>
      <w:r>
        <w:t>Is short and sharply focused.</w:t>
      </w:r>
    </w:p>
    <w:p w14:paraId="20A9AE8E" w14:textId="77777777" w:rsidR="00D607AB" w:rsidRPr="006503BC" w:rsidRDefault="00D607AB" w:rsidP="00BD1626">
      <w:pPr>
        <w:widowControl/>
        <w:ind w:left="720"/>
      </w:pPr>
      <w:r>
        <w:t>Is clear and easily understood.</w:t>
      </w:r>
    </w:p>
    <w:p w14:paraId="289A2E5E" w14:textId="77777777" w:rsidR="00D607AB" w:rsidRPr="006503BC" w:rsidRDefault="00D607AB" w:rsidP="00BD1626">
      <w:pPr>
        <w:widowControl/>
        <w:ind w:left="720"/>
      </w:pPr>
      <w:r>
        <w:t>Defines why we do what we do, why the organization exists.</w:t>
      </w:r>
    </w:p>
    <w:p w14:paraId="3DF18924" w14:textId="77777777" w:rsidR="00D607AB" w:rsidRPr="006503BC" w:rsidRDefault="00D607AB" w:rsidP="00BD1626">
      <w:pPr>
        <w:widowControl/>
        <w:ind w:left="720"/>
      </w:pPr>
      <w:r>
        <w:t>Does not prescribe means.</w:t>
      </w:r>
    </w:p>
    <w:p w14:paraId="7626FE5F" w14:textId="77777777" w:rsidR="00D607AB" w:rsidRPr="006503BC" w:rsidRDefault="00D607AB" w:rsidP="00BD1626">
      <w:pPr>
        <w:widowControl/>
        <w:ind w:left="720"/>
      </w:pPr>
      <w:r>
        <w:t>Is sufficiently broad.</w:t>
      </w:r>
    </w:p>
    <w:p w14:paraId="50F9699D" w14:textId="77777777" w:rsidR="00D607AB" w:rsidRPr="006503BC" w:rsidRDefault="00D607AB" w:rsidP="00BD1626">
      <w:pPr>
        <w:widowControl/>
        <w:ind w:left="720"/>
      </w:pPr>
      <w:r>
        <w:t>Provides direction for doing the right things.</w:t>
      </w:r>
    </w:p>
    <w:p w14:paraId="0B55837B" w14:textId="77777777" w:rsidR="00D607AB" w:rsidRPr="006503BC" w:rsidRDefault="00D607AB" w:rsidP="00BD1626">
      <w:pPr>
        <w:widowControl/>
        <w:ind w:left="720"/>
      </w:pPr>
      <w:r>
        <w:t>Addresses our opportunities.</w:t>
      </w:r>
    </w:p>
    <w:p w14:paraId="6AA1B82F" w14:textId="77777777" w:rsidR="00D607AB" w:rsidRPr="006503BC" w:rsidRDefault="00D607AB" w:rsidP="00BD1626">
      <w:pPr>
        <w:widowControl/>
        <w:ind w:left="720"/>
      </w:pPr>
      <w:r>
        <w:t>Matches our competence.</w:t>
      </w:r>
    </w:p>
    <w:p w14:paraId="5923CD3F" w14:textId="77777777" w:rsidR="00D607AB" w:rsidRPr="006503BC" w:rsidRDefault="00D607AB" w:rsidP="00BD1626">
      <w:pPr>
        <w:widowControl/>
        <w:ind w:left="720"/>
      </w:pPr>
      <w:r>
        <w:t>Inspires our commitment.</w:t>
      </w:r>
    </w:p>
    <w:p w14:paraId="4D85D27C" w14:textId="77777777" w:rsidR="00D607AB" w:rsidRPr="006503BC" w:rsidRDefault="00D607AB" w:rsidP="00BD1626">
      <w:pPr>
        <w:widowControl/>
        <w:ind w:left="720"/>
      </w:pPr>
      <w:r>
        <w:t>Says what, in the end, we want to be remembered for.</w:t>
      </w:r>
      <w:r>
        <w:rPr>
          <w:rStyle w:val="EndnoteReference"/>
        </w:rPr>
        <w:endnoteReference w:id="160"/>
      </w:r>
    </w:p>
    <w:p w14:paraId="21E8CEC4" w14:textId="77777777" w:rsidR="00D607AB" w:rsidRDefault="00D607AB" w:rsidP="00BD1626">
      <w:pPr>
        <w:widowControl/>
        <w:ind w:left="720"/>
        <w:rPr>
          <w:b/>
        </w:rPr>
      </w:pPr>
    </w:p>
    <w:bookmarkEnd w:id="85"/>
    <w:p w14:paraId="7B51085F" w14:textId="77777777" w:rsidR="00D607AB" w:rsidRDefault="00D607AB" w:rsidP="00BD1626">
      <w:pPr>
        <w:widowControl/>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Big Brothers – Big Sisters agency</w:t>
      </w:r>
      <w:r w:rsidR="00B95FC1">
        <w:t xml:space="preserve"> and the other from a medical center serving the HIV Community: </w:t>
      </w:r>
    </w:p>
    <w:p w14:paraId="6EBB162D" w14:textId="77777777" w:rsidR="00D607AB" w:rsidRDefault="00D607AB" w:rsidP="00BD1626">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570F1CB7"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A4EAB52" w14:textId="77777777" w:rsidR="00D607AB" w:rsidRPr="00B55C65" w:rsidRDefault="00D607AB" w:rsidP="00BD1626">
            <w:pPr>
              <w:widowControl/>
              <w:jc w:val="center"/>
              <w:rPr>
                <w:rFonts w:cs="Arial"/>
                <w:sz w:val="22"/>
              </w:rPr>
            </w:pPr>
            <w:r w:rsidRPr="00B55C65">
              <w:rPr>
                <w:rFonts w:cs="Arial"/>
                <w:sz w:val="22"/>
              </w:rPr>
              <w:t>Simplified Mission</w:t>
            </w:r>
            <w:r w:rsidR="00B95FC1">
              <w:rPr>
                <w:rFonts w:cs="Arial"/>
                <w:sz w:val="22"/>
              </w:rPr>
              <w:t>s</w:t>
            </w:r>
          </w:p>
        </w:tc>
      </w:tr>
      <w:tr w:rsidR="00B95FC1" w:rsidRPr="00B55C65" w14:paraId="7A51AA4B" w14:textId="77777777" w:rsidTr="002F3179">
        <w:trPr>
          <w:cantSplit/>
          <w:trHeight w:val="277"/>
          <w:jc w:val="center"/>
        </w:trPr>
        <w:tc>
          <w:tcPr>
            <w:tcW w:w="3744" w:type="dxa"/>
            <w:tcMar>
              <w:left w:w="43" w:type="dxa"/>
              <w:right w:w="43" w:type="dxa"/>
            </w:tcMar>
          </w:tcPr>
          <w:p w14:paraId="79CD6D99" w14:textId="77777777" w:rsidR="00B95FC1" w:rsidRDefault="00B95FC1" w:rsidP="00BD1626">
            <w:pPr>
              <w:widowControl/>
              <w:jc w:val="center"/>
            </w:pPr>
            <w:r w:rsidRPr="0034088B">
              <w:t>1-to-1 match</w:t>
            </w:r>
            <w:r>
              <w:t>es</w:t>
            </w:r>
            <w:r w:rsidRPr="0034088B">
              <w:t xml:space="preserve"> </w:t>
            </w:r>
            <w:r>
              <w:t>transform</w:t>
            </w:r>
          </w:p>
          <w:p w14:paraId="58F26D9B" w14:textId="16150579" w:rsidR="00B95FC1" w:rsidRDefault="00B95FC1" w:rsidP="00BD1626">
            <w:pPr>
              <w:widowControl/>
              <w:jc w:val="center"/>
              <w:rPr>
                <w:rFonts w:cs="Arial"/>
                <w:sz w:val="22"/>
              </w:rPr>
            </w:pPr>
            <w:r>
              <w:t>at</w:t>
            </w:r>
            <w:r w:rsidR="00470DA5">
              <w:t>-</w:t>
            </w:r>
            <w:r w:rsidRPr="0034088B">
              <w:t xml:space="preserve">risk </w:t>
            </w:r>
            <w:r>
              <w:t>children</w:t>
            </w:r>
            <w:r>
              <w:br/>
              <w:t>into strong young adults</w:t>
            </w:r>
          </w:p>
        </w:tc>
        <w:tc>
          <w:tcPr>
            <w:tcW w:w="3744" w:type="dxa"/>
          </w:tcPr>
          <w:p w14:paraId="6763CA38" w14:textId="3F7F9F3D" w:rsidR="00B95FC1" w:rsidRDefault="00B95FC1" w:rsidP="001D42E1">
            <w:pPr>
              <w:jc w:val="center"/>
              <w:rPr>
                <w:sz w:val="22"/>
              </w:rPr>
            </w:pPr>
            <w:r>
              <w:rPr>
                <w:shd w:val="clear" w:color="auto" w:fill="FFFFFF"/>
              </w:rPr>
              <w:t>Client</w:t>
            </w:r>
            <w:r w:rsidR="00470DA5">
              <w:rPr>
                <w:shd w:val="clear" w:color="auto" w:fill="FFFFFF"/>
              </w:rPr>
              <w:t>-</w:t>
            </w:r>
            <w:r>
              <w:rPr>
                <w:shd w:val="clear" w:color="auto" w:fill="FFFFFF"/>
              </w:rPr>
              <w:t xml:space="preserve">centered care </w:t>
            </w:r>
            <w:r>
              <w:rPr>
                <w:shd w:val="clear" w:color="auto" w:fill="FFFFFF"/>
              </w:rPr>
              <w:br/>
              <w:t>for the HIV community</w:t>
            </w:r>
            <w:r>
              <w:rPr>
                <w:shd w:val="clear" w:color="auto" w:fill="FFFFFF"/>
              </w:rPr>
              <w:br/>
              <w:t>to have a life worth loving</w:t>
            </w:r>
          </w:p>
        </w:tc>
      </w:tr>
    </w:tbl>
    <w:p w14:paraId="29FF0B4A" w14:textId="77777777" w:rsidR="00B95FC1" w:rsidRDefault="00B95FC1" w:rsidP="00BD1626">
      <w:pPr>
        <w:widowControl/>
      </w:pPr>
    </w:p>
    <w:p w14:paraId="3860DC17" w14:textId="1E0CCE6A" w:rsidR="00D607AB" w:rsidRPr="00B55C65" w:rsidRDefault="00D607AB" w:rsidP="00BD1626">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76E83FC2" w14:textId="77777777" w:rsidR="00D607AB" w:rsidRDefault="00D607AB" w:rsidP="00BD1626">
      <w:pPr>
        <w:widowControl/>
        <w:rPr>
          <w:b/>
        </w:rPr>
      </w:pPr>
      <w:bookmarkStart w:id="117" w:name="_Toc267124587"/>
      <w:bookmarkStart w:id="118" w:name="_Toc439003737"/>
    </w:p>
    <w:p w14:paraId="46E2FAC6" w14:textId="77777777" w:rsidR="00D607AB" w:rsidRPr="00B55C65" w:rsidRDefault="002547C2" w:rsidP="00BD1626">
      <w:pPr>
        <w:pStyle w:val="Heading2"/>
        <w:widowControl/>
      </w:pPr>
      <w:bookmarkStart w:id="119" w:name="_Toc444854699"/>
      <w:bookmarkStart w:id="120" w:name="_Toc462052557"/>
      <w:r>
        <w:t>3</w:t>
      </w:r>
      <w:r w:rsidR="00C87A07">
        <w:t>.</w:t>
      </w:r>
      <w:r>
        <w:t xml:space="preserve"> </w:t>
      </w:r>
      <w:r w:rsidR="009F0387">
        <w:t>C</w:t>
      </w:r>
      <w:r w:rsidR="00D607AB">
        <w:t xml:space="preserve">urrent </w:t>
      </w:r>
      <w:r w:rsidR="00D607AB" w:rsidRPr="00B55C65">
        <w:t>Strategy</w:t>
      </w:r>
      <w:bookmarkEnd w:id="117"/>
      <w:bookmarkEnd w:id="118"/>
      <w:bookmarkEnd w:id="119"/>
      <w:bookmarkEnd w:id="120"/>
    </w:p>
    <w:p w14:paraId="0CBB5D2B" w14:textId="77777777" w:rsidR="00B41D89" w:rsidRPr="00B41D89" w:rsidRDefault="00B41D89" w:rsidP="00B41D89">
      <w:pPr>
        <w:widowControl/>
        <w:jc w:val="right"/>
        <w:rPr>
          <w:i/>
        </w:rPr>
      </w:pPr>
      <w:bookmarkStart w:id="121" w:name="_Toc267124588"/>
      <w:r w:rsidRPr="00B41D89">
        <w:rPr>
          <w:i/>
        </w:rPr>
        <w:t>If you don’t know where you’re going,</w:t>
      </w:r>
      <w:r w:rsidRPr="00B41D89">
        <w:rPr>
          <w:i/>
        </w:rPr>
        <w:br/>
        <w:t>you might wind up someplace else.</w:t>
      </w:r>
    </w:p>
    <w:p w14:paraId="0AF1E8EE" w14:textId="77777777" w:rsidR="00D607AB" w:rsidRDefault="00B41D89" w:rsidP="00B41D89">
      <w:pPr>
        <w:widowControl/>
        <w:jc w:val="right"/>
      </w:pPr>
      <w:r>
        <w:t>Yogi Berra</w:t>
      </w:r>
    </w:p>
    <w:p w14:paraId="7D81AFAD" w14:textId="77777777" w:rsidR="00B41D89" w:rsidRDefault="00B41D89" w:rsidP="00BD1626">
      <w:pPr>
        <w:widowControl/>
      </w:pPr>
    </w:p>
    <w:p w14:paraId="733D690B" w14:textId="7291204D" w:rsidR="00D607AB" w:rsidRDefault="00D607AB" w:rsidP="00BD1626">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w:t>
      </w:r>
      <w:r w:rsidR="00045401">
        <w:t>s</w:t>
      </w:r>
      <w:r w:rsidRPr="00372C61">
        <w:t xml:space="preserve">hould the </w:t>
      </w:r>
      <w:r w:rsidR="00045401">
        <w:t>b</w:t>
      </w:r>
      <w:r w:rsidRPr="00372C61">
        <w:t xml:space="preserve">usiness be </w:t>
      </w:r>
      <w:r w:rsidR="00B24155" w:rsidRPr="00372C61">
        <w:t>doing</w:t>
      </w:r>
      <w:r w:rsidRPr="00372C61">
        <w:t>?”</w:t>
      </w:r>
      <w:r w:rsidRPr="00372C61">
        <w:rPr>
          <w:rStyle w:val="EndnoteReference"/>
        </w:rPr>
        <w:endnoteReference w:id="161"/>
      </w:r>
      <w:r w:rsidRPr="00372C61">
        <w:t xml:space="preserve"> In other words, let’s not worry about where we’re going tomorrow until we understand where we are today. After all, who would plan a trip without knowing the point of departure? That’s </w:t>
      </w:r>
      <w:r w:rsidRPr="00372C61">
        <w:lastRenderedPageBreak/>
        <w:t xml:space="preserve">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15F3CC1A" w14:textId="77777777" w:rsidR="00D607AB" w:rsidRDefault="00D607AB" w:rsidP="00BD1626">
      <w:pPr>
        <w:widowControl/>
      </w:pPr>
    </w:p>
    <w:p w14:paraId="44E9B3B9" w14:textId="77777777" w:rsidR="00D607AB" w:rsidRDefault="00D607AB" w:rsidP="00BD1626">
      <w:pPr>
        <w:pStyle w:val="Heading3"/>
        <w:widowControl/>
      </w:pPr>
      <w:bookmarkStart w:id="122" w:name="_Toc439003738"/>
      <w:bookmarkStart w:id="123" w:name="_Toc444854700"/>
      <w:bookmarkStart w:id="124" w:name="_Toc462052558"/>
      <w:r>
        <w:t>Lines of Business</w:t>
      </w:r>
      <w:bookmarkEnd w:id="122"/>
      <w:bookmarkEnd w:id="123"/>
      <w:bookmarkEnd w:id="124"/>
    </w:p>
    <w:p w14:paraId="54A09579" w14:textId="77777777" w:rsidR="00D607AB" w:rsidRDefault="00D607AB" w:rsidP="00BD1626">
      <w:pPr>
        <w:widowControl/>
      </w:pPr>
    </w:p>
    <w:p w14:paraId="2F9337EC" w14:textId="5A6A4A20" w:rsidR="00D607AB" w:rsidRDefault="00D607AB" w:rsidP="00BD1626">
      <w:pPr>
        <w:widowControl/>
      </w:pPr>
      <w:r>
        <w:t>Though it</w:t>
      </w:r>
      <w:r w:rsidR="00694944">
        <w:t>’s</w:t>
      </w:r>
      <w:r>
        <w:t xml:space="preserve"> true that purpose is the heart of the agency, it only begins to beat in the strategy. More specifically</w:t>
      </w:r>
      <w:r w:rsidR="00694944">
        <w:t xml:space="preserve"> - </w:t>
      </w:r>
      <w:r>
        <w:t>and to broaden the definition</w:t>
      </w:r>
      <w:r w:rsidR="00694944">
        <w:t xml:space="preserve"> - </w:t>
      </w:r>
      <w:r>
        <w:t xml:space="preserve">strategy brings purpose to life through the lines of business. </w:t>
      </w:r>
      <w:r w:rsidR="00DD7A24">
        <w:t>T</w:t>
      </w:r>
      <w:r>
        <w:t xml:space="preserve">hose lines of business make their home in the strategic plan. </w:t>
      </w:r>
    </w:p>
    <w:p w14:paraId="3DD520F7" w14:textId="77777777" w:rsidR="00D607AB" w:rsidRDefault="00D607AB" w:rsidP="00BD1626">
      <w:pPr>
        <w:widowControl/>
      </w:pPr>
    </w:p>
    <w:p w14:paraId="345E8178" w14:textId="3FCD3BD8" w:rsidR="00D607AB" w:rsidRDefault="00D607AB" w:rsidP="00BD1626">
      <w:pPr>
        <w:widowControl/>
      </w:pPr>
      <w:r>
        <w:t>You can do a number of different things to maintain a competitive position with your lines of business. Michael Porter advocates three strategic approaches.</w:t>
      </w:r>
      <w:r>
        <w:rPr>
          <w:rStyle w:val="EndnoteReference"/>
        </w:rPr>
        <w:endnoteReference w:id="162"/>
      </w:r>
      <w:r>
        <w:t xml:space="preserve"> </w:t>
      </w:r>
      <w:r w:rsidRPr="00FC4DA6">
        <w:rPr>
          <w:b/>
        </w:rPr>
        <w:t>First, you can be the low</w:t>
      </w:r>
      <w:r w:rsidR="00694944">
        <w:rPr>
          <w:b/>
        </w:rPr>
        <w:t>-</w:t>
      </w:r>
      <w:r w:rsidRPr="00FC4DA6">
        <w:rPr>
          <w:b/>
        </w:rPr>
        <w:t>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289994FD" w14:textId="77777777" w:rsidR="00D607AB" w:rsidRDefault="00D607AB" w:rsidP="00BD1626">
      <w:pPr>
        <w:widowControl/>
      </w:pPr>
    </w:p>
    <w:p w14:paraId="26F570D3" w14:textId="3B82DFC3" w:rsidR="00D607AB" w:rsidRDefault="00D607AB" w:rsidP="00BD1626">
      <w:pPr>
        <w:widowControl/>
      </w:pPr>
      <w:r>
        <w:t xml:space="preserve">Any of these approaches might be magical, but without lines of business that exchange something of value between you and your customers, you have nothing to make the magic visible. </w:t>
      </w:r>
      <w:r w:rsidR="009B2A09" w:rsidRPr="00191D38">
        <w:rPr>
          <w:b/>
        </w:rPr>
        <w:t>Your lines of business are the</w:t>
      </w:r>
      <w:r w:rsidR="00BD1418">
        <w:rPr>
          <w:b/>
        </w:rPr>
        <w:t>, programs,</w:t>
      </w:r>
      <w:r w:rsidR="009B2A09" w:rsidRPr="00191D38">
        <w:rPr>
          <w:b/>
        </w:rPr>
        <w:t xml:space="preserve"> products or services of value for your customer. </w:t>
      </w:r>
    </w:p>
    <w:p w14:paraId="30F609FF" w14:textId="77777777" w:rsidR="00D607AB" w:rsidRDefault="00D607AB" w:rsidP="00BD1626">
      <w:pPr>
        <w:widowControl/>
      </w:pPr>
    </w:p>
    <w:p w14:paraId="69EA5014" w14:textId="77777777" w:rsidR="004039E5" w:rsidRPr="000772C9" w:rsidRDefault="004039E5" w:rsidP="004039E5">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5D0F044D" w14:textId="77777777" w:rsidR="004039E5" w:rsidRDefault="004039E5" w:rsidP="00BD1626">
      <w:pPr>
        <w:widowControl/>
      </w:pPr>
    </w:p>
    <w:p w14:paraId="389FA862" w14:textId="3F7DAA9B" w:rsidR="00D607AB" w:rsidRDefault="00D607AB" w:rsidP="00BD1626">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63"/>
      </w:r>
    </w:p>
    <w:p w14:paraId="2A24B9FC" w14:textId="77777777" w:rsidR="00C9778E" w:rsidRDefault="00C9778E" w:rsidP="00BD1626">
      <w:pPr>
        <w:widowControl/>
      </w:pPr>
    </w:p>
    <w:p w14:paraId="6BB47609" w14:textId="77777777" w:rsidR="00D607AB" w:rsidRDefault="00D607AB" w:rsidP="00BD1626">
      <w:pPr>
        <w:widowControl/>
      </w:pPr>
      <w:r w:rsidRPr="005F1BBF">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052133F4" w14:textId="77777777" w:rsidR="00D607AB" w:rsidRDefault="00D607AB" w:rsidP="00BD1626">
      <w:pPr>
        <w:widowControl/>
      </w:pPr>
    </w:p>
    <w:p w14:paraId="65D2D4B5" w14:textId="470D7017" w:rsidR="00D607AB" w:rsidRDefault="00D607AB" w:rsidP="00BD1626">
      <w:pPr>
        <w:widowControl/>
      </w:pPr>
      <w:r w:rsidRPr="005F1BBF">
        <w:lastRenderedPageBreak/>
        <w:t xml:space="preserve">Some people involved with the organization may profess little interest in seeing </w:t>
      </w:r>
      <w:r>
        <w:t>lines of business</w:t>
      </w:r>
      <w:r w:rsidR="005D49B6">
        <w:t xml:space="preserve"> listed out</w:t>
      </w:r>
      <w:r>
        <w:t>.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 xml:space="preserve">hat they thought was a relatively simple operation </w:t>
      </w:r>
      <w:r>
        <w:t xml:space="preserve">actually </w:t>
      </w:r>
      <w:r w:rsidRPr="005F1BBF">
        <w:t xml:space="preserve">be much more dynamic. The benefit for the seasoned board member is to see the wide array of </w:t>
      </w:r>
      <w:r>
        <w:t>lines of business</w:t>
      </w:r>
      <w:r w:rsidRPr="005F1BBF">
        <w:t>; the benefit for the new board member is to see them for the first time. In th</w:t>
      </w:r>
      <w:r w:rsidR="005D49B6">
        <w:t>is</w:t>
      </w:r>
      <w:r w:rsidRPr="005F1BBF">
        <w:t xml:space="preserve"> process, some organizations decide that the array of </w:t>
      </w:r>
      <w:r>
        <w:t>lines of business</w:t>
      </w:r>
      <w:r w:rsidRPr="005F1BBF">
        <w:t xml:space="preserve"> is simply too broad to sustain; other organizations choose to expand.</w:t>
      </w:r>
      <w:r>
        <w:t xml:space="preserve"> </w:t>
      </w:r>
    </w:p>
    <w:p w14:paraId="6436FF04" w14:textId="77777777" w:rsidR="00D607AB" w:rsidRDefault="00D607AB" w:rsidP="00BD1626">
      <w:pPr>
        <w:widowControl/>
      </w:pPr>
    </w:p>
    <w:p w14:paraId="2CE21F6F" w14:textId="77777777" w:rsidR="00D607AB" w:rsidRDefault="00D607AB" w:rsidP="00BD1626">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79DCBD23" w14:textId="77777777" w:rsidR="00D607AB" w:rsidRDefault="00D607AB" w:rsidP="00BD1626">
      <w:pPr>
        <w:widowControl/>
        <w:ind w:left="720"/>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40453650" w14:textId="77777777" w:rsidTr="00D607AB">
        <w:trPr>
          <w:trHeight w:val="47"/>
        </w:trPr>
        <w:tc>
          <w:tcPr>
            <w:tcW w:w="3192" w:type="dxa"/>
          </w:tcPr>
          <w:p w14:paraId="2450E36C" w14:textId="77777777" w:rsidR="00D607AB" w:rsidRPr="00C15A74" w:rsidRDefault="00D607AB" w:rsidP="00BD1626">
            <w:pPr>
              <w:widowControl/>
            </w:pPr>
            <w:r>
              <w:t>Research</w:t>
            </w:r>
          </w:p>
          <w:p w14:paraId="4E317BE0" w14:textId="77777777" w:rsidR="00D607AB" w:rsidRPr="00C15A74" w:rsidRDefault="00D607AB" w:rsidP="00BD1626">
            <w:pPr>
              <w:widowControl/>
            </w:pPr>
            <w:r>
              <w:t>Resource development</w:t>
            </w:r>
          </w:p>
          <w:p w14:paraId="5B6A31D1" w14:textId="77777777" w:rsidR="00D607AB" w:rsidRPr="00C15A74" w:rsidRDefault="00D607AB" w:rsidP="00BD1626">
            <w:pPr>
              <w:widowControl/>
            </w:pPr>
            <w:r>
              <w:t>Nurturing children</w:t>
            </w:r>
          </w:p>
          <w:p w14:paraId="1405F8EB" w14:textId="77777777" w:rsidR="00D607AB" w:rsidRPr="00C15A74" w:rsidRDefault="00D607AB" w:rsidP="00BD1626">
            <w:pPr>
              <w:widowControl/>
            </w:pPr>
            <w:r>
              <w:t>Strengthening families</w:t>
            </w:r>
          </w:p>
          <w:p w14:paraId="442B089E" w14:textId="77777777" w:rsidR="00D607AB" w:rsidRDefault="00D607AB" w:rsidP="00BD1626">
            <w:pPr>
              <w:widowControl/>
            </w:pPr>
            <w:r>
              <w:t>Building communities</w:t>
            </w:r>
          </w:p>
        </w:tc>
        <w:tc>
          <w:tcPr>
            <w:tcW w:w="3192" w:type="dxa"/>
          </w:tcPr>
          <w:p w14:paraId="41F6668C" w14:textId="69920110" w:rsidR="00D607AB" w:rsidRPr="00C15A74" w:rsidRDefault="00D607AB" w:rsidP="00BD1626">
            <w:pPr>
              <w:widowControl/>
            </w:pPr>
            <w:r>
              <w:t>Eliminating abuse</w:t>
            </w:r>
          </w:p>
          <w:p w14:paraId="24C8D7D6" w14:textId="77777777" w:rsidR="00D607AB" w:rsidRPr="00C15A74" w:rsidRDefault="00D607AB" w:rsidP="00BD1626">
            <w:pPr>
              <w:widowControl/>
            </w:pPr>
            <w:r>
              <w:t>Heartland</w:t>
            </w:r>
          </w:p>
          <w:p w14:paraId="480CF174" w14:textId="77777777" w:rsidR="00D607AB" w:rsidRDefault="00D607AB" w:rsidP="00BD1626">
            <w:pPr>
              <w:widowControl/>
            </w:pPr>
            <w:r>
              <w:t xml:space="preserve">Encouraging self-sufficiency </w:t>
            </w:r>
          </w:p>
          <w:p w14:paraId="3397B846" w14:textId="77777777" w:rsidR="00D607AB" w:rsidRDefault="00D607AB" w:rsidP="00BD1626">
            <w:pPr>
              <w:widowControl/>
            </w:pPr>
            <w:r>
              <w:t>Baby Steps</w:t>
            </w:r>
          </w:p>
        </w:tc>
        <w:tc>
          <w:tcPr>
            <w:tcW w:w="3192" w:type="dxa"/>
          </w:tcPr>
          <w:p w14:paraId="5E8513B2" w14:textId="213FB36F" w:rsidR="00D607AB" w:rsidRPr="00C15A74" w:rsidRDefault="00D607AB" w:rsidP="00BD1626">
            <w:pPr>
              <w:widowControl/>
            </w:pPr>
            <w:r>
              <w:t>Immunization Track</w:t>
            </w:r>
          </w:p>
          <w:p w14:paraId="32516B55" w14:textId="77777777" w:rsidR="00D607AB" w:rsidRPr="00C15A74" w:rsidRDefault="00D607AB" w:rsidP="00BD1626">
            <w:pPr>
              <w:widowControl/>
            </w:pPr>
            <w:r>
              <w:t>Preschool-Jump-Start</w:t>
            </w:r>
          </w:p>
          <w:p w14:paraId="788F6348" w14:textId="77777777" w:rsidR="00D607AB" w:rsidRPr="00C15A74" w:rsidRDefault="00D607AB" w:rsidP="00BD1626">
            <w:pPr>
              <w:widowControl/>
            </w:pPr>
            <w:r>
              <w:t>Links</w:t>
            </w:r>
          </w:p>
          <w:p w14:paraId="2FE0C555" w14:textId="77777777" w:rsidR="00D607AB" w:rsidRDefault="00D607AB" w:rsidP="00BD1626">
            <w:pPr>
              <w:widowControl/>
            </w:pPr>
            <w:r>
              <w:t xml:space="preserve">Labor services </w:t>
            </w:r>
          </w:p>
          <w:p w14:paraId="5CFF113D" w14:textId="77777777" w:rsidR="00D607AB" w:rsidRDefault="00D607AB" w:rsidP="00BD1626">
            <w:pPr>
              <w:widowControl/>
            </w:pPr>
            <w:r>
              <w:t>Outcomers</w:t>
            </w:r>
          </w:p>
        </w:tc>
      </w:tr>
    </w:tbl>
    <w:p w14:paraId="3A417D25" w14:textId="77777777" w:rsidR="00D607AB" w:rsidRDefault="00D607AB" w:rsidP="00BD1626">
      <w:pPr>
        <w:widowControl/>
      </w:pPr>
    </w:p>
    <w:p w14:paraId="7D6AC55C" w14:textId="77777777" w:rsidR="00D607AB" w:rsidRDefault="00D607AB" w:rsidP="00BD1626">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64"/>
      </w:r>
    </w:p>
    <w:p w14:paraId="04226139" w14:textId="77777777" w:rsidR="00D607AB" w:rsidRDefault="00D607AB" w:rsidP="00BD1626">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3192"/>
        <w:gridCol w:w="3192"/>
        <w:gridCol w:w="3192"/>
      </w:tblGrid>
      <w:tr w:rsidR="00D607AB" w14:paraId="0F040927" w14:textId="77777777" w:rsidTr="00D607AB">
        <w:tc>
          <w:tcPr>
            <w:tcW w:w="3192" w:type="dxa"/>
          </w:tcPr>
          <w:p w14:paraId="35F8727E" w14:textId="77777777" w:rsidR="00D607AB" w:rsidRPr="009C2077" w:rsidRDefault="00D607AB" w:rsidP="00BD1626">
            <w:pPr>
              <w:widowControl/>
              <w:rPr>
                <w:b/>
              </w:rPr>
            </w:pPr>
            <w:r w:rsidRPr="000777A4">
              <w:br w:type="page"/>
            </w:r>
            <w:r w:rsidRPr="000777A4">
              <w:br w:type="page"/>
            </w:r>
            <w:r w:rsidRPr="009C2077">
              <w:rPr>
                <w:b/>
              </w:rPr>
              <w:t>Research</w:t>
            </w:r>
          </w:p>
          <w:p w14:paraId="174D1AC0" w14:textId="77777777" w:rsidR="00D607AB" w:rsidRDefault="00D607AB" w:rsidP="00BD1626">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0407FC77" w14:textId="77777777" w:rsidR="00D607AB" w:rsidRPr="009C2077" w:rsidRDefault="00D607AB" w:rsidP="00BD1626">
            <w:pPr>
              <w:widowControl/>
              <w:rPr>
                <w:b/>
              </w:rPr>
            </w:pPr>
            <w:r w:rsidRPr="009C2077">
              <w:rPr>
                <w:b/>
              </w:rPr>
              <w:t>Resource Development</w:t>
            </w:r>
          </w:p>
          <w:p w14:paraId="416D03FF" w14:textId="77777777" w:rsidR="00D607AB" w:rsidRDefault="00D607AB" w:rsidP="00BD1626">
            <w:pPr>
              <w:widowControl/>
              <w:rPr>
                <w:i/>
              </w:rPr>
            </w:pPr>
            <w:r>
              <w:rPr>
                <w:i/>
              </w:rPr>
              <w:t xml:space="preserve">Amplifying the impact </w:t>
            </w:r>
          </w:p>
          <w:p w14:paraId="0E3F3245" w14:textId="77777777" w:rsidR="00D607AB" w:rsidRDefault="00D607AB" w:rsidP="00BD1626">
            <w:pPr>
              <w:widowControl/>
              <w:rPr>
                <w:i/>
              </w:rPr>
            </w:pPr>
            <w:r>
              <w:rPr>
                <w:i/>
              </w:rPr>
              <w:t xml:space="preserve">of giving for donors </w:t>
            </w:r>
          </w:p>
          <w:p w14:paraId="2978325F" w14:textId="77777777" w:rsidR="00D607AB" w:rsidRDefault="00D607AB" w:rsidP="00BD1626">
            <w:pPr>
              <w:widowControl/>
            </w:pPr>
            <w:r>
              <w:rPr>
                <w:i/>
              </w:rPr>
              <w:t xml:space="preserve">who want to help </w:t>
            </w:r>
            <w:r>
              <w:rPr>
                <w:i/>
              </w:rPr>
              <w:br/>
              <w:t>others in need</w:t>
            </w:r>
          </w:p>
        </w:tc>
        <w:tc>
          <w:tcPr>
            <w:tcW w:w="3192" w:type="dxa"/>
          </w:tcPr>
          <w:p w14:paraId="03312DEC" w14:textId="77777777" w:rsidR="00D607AB" w:rsidRPr="009C2077" w:rsidRDefault="00D607AB" w:rsidP="00BD1626">
            <w:pPr>
              <w:widowControl/>
              <w:rPr>
                <w:b/>
              </w:rPr>
            </w:pPr>
            <w:r w:rsidRPr="009C2077">
              <w:rPr>
                <w:b/>
              </w:rPr>
              <w:t>Resource Distribution</w:t>
            </w:r>
          </w:p>
          <w:p w14:paraId="10BB6E2F" w14:textId="77777777" w:rsidR="00D607AB" w:rsidRDefault="00D607AB" w:rsidP="00BD1626">
            <w:pPr>
              <w:widowControl/>
              <w:rPr>
                <w:sz w:val="18"/>
              </w:rPr>
            </w:pPr>
            <w:r>
              <w:rPr>
                <w:i/>
              </w:rPr>
              <w:t xml:space="preserve">Funding for </w:t>
            </w:r>
            <w:r>
              <w:rPr>
                <w:i/>
              </w:rPr>
              <w:br/>
            </w:r>
            <w:r w:rsidRPr="000777A4">
              <w:rPr>
                <w:i/>
              </w:rPr>
              <w:t>high-impact</w:t>
            </w:r>
            <w:r w:rsidR="006B6FF4">
              <w:rPr>
                <w:i/>
              </w:rPr>
              <w:t>,</w:t>
            </w:r>
            <w:r w:rsidRPr="000777A4">
              <w:rPr>
                <w:i/>
              </w:rPr>
              <w:t xml:space="preserve"> problem</w:t>
            </w:r>
            <w:r>
              <w:rPr>
                <w:i/>
              </w:rPr>
              <w:t>-</w:t>
            </w:r>
            <w:r w:rsidRPr="000777A4">
              <w:rPr>
                <w:i/>
              </w:rPr>
              <w:t>solvers</w:t>
            </w:r>
            <w:r>
              <w:rPr>
                <w:i/>
              </w:rPr>
              <w:t xml:space="preserve"> who directly help </w:t>
            </w:r>
            <w:r>
              <w:rPr>
                <w:i/>
              </w:rPr>
              <w:br/>
              <w:t>others in need</w:t>
            </w:r>
            <w:r w:rsidRPr="00197E45">
              <w:rPr>
                <w:sz w:val="18"/>
              </w:rPr>
              <w:t xml:space="preserve"> </w:t>
            </w:r>
          </w:p>
          <w:p w14:paraId="017EC471" w14:textId="77777777" w:rsidR="00D607AB" w:rsidRPr="00197E45" w:rsidRDefault="00D607AB" w:rsidP="00BD1626">
            <w:pPr>
              <w:widowControl/>
              <w:jc w:val="right"/>
              <w:rPr>
                <w:sz w:val="18"/>
              </w:rPr>
            </w:pPr>
            <w:r w:rsidRPr="00197E45">
              <w:rPr>
                <w:sz w:val="18"/>
              </w:rPr>
              <w:t>Nurturing children</w:t>
            </w:r>
          </w:p>
          <w:p w14:paraId="7742D27A" w14:textId="77777777" w:rsidR="00D607AB" w:rsidRPr="00197E45" w:rsidRDefault="00D607AB" w:rsidP="00BD1626">
            <w:pPr>
              <w:widowControl/>
              <w:jc w:val="right"/>
              <w:rPr>
                <w:sz w:val="18"/>
              </w:rPr>
            </w:pPr>
            <w:r w:rsidRPr="00197E45">
              <w:rPr>
                <w:sz w:val="18"/>
              </w:rPr>
              <w:t>Strengthening families</w:t>
            </w:r>
          </w:p>
          <w:p w14:paraId="599191B3" w14:textId="77777777" w:rsidR="00D607AB" w:rsidRPr="00197E45" w:rsidRDefault="00D607AB" w:rsidP="00BD1626">
            <w:pPr>
              <w:widowControl/>
              <w:jc w:val="right"/>
              <w:rPr>
                <w:sz w:val="18"/>
              </w:rPr>
            </w:pPr>
            <w:r w:rsidRPr="00197E45">
              <w:rPr>
                <w:sz w:val="18"/>
              </w:rPr>
              <w:t>Building communities</w:t>
            </w:r>
          </w:p>
          <w:p w14:paraId="408F5D50" w14:textId="23D35D07" w:rsidR="00D607AB" w:rsidRPr="00197E45" w:rsidRDefault="00D607AB" w:rsidP="00BD1626">
            <w:pPr>
              <w:widowControl/>
              <w:jc w:val="right"/>
              <w:rPr>
                <w:sz w:val="18"/>
              </w:rPr>
            </w:pPr>
            <w:r w:rsidRPr="00197E45">
              <w:rPr>
                <w:sz w:val="18"/>
              </w:rPr>
              <w:t>Eliminating abuse</w:t>
            </w:r>
          </w:p>
          <w:p w14:paraId="56FBA55F" w14:textId="77777777" w:rsidR="00D607AB" w:rsidRDefault="00D607AB" w:rsidP="00BD1626">
            <w:pPr>
              <w:widowControl/>
              <w:jc w:val="right"/>
            </w:pPr>
            <w:r w:rsidRPr="00197E45">
              <w:rPr>
                <w:sz w:val="18"/>
              </w:rPr>
              <w:t>Encouraging self-sufficiency</w:t>
            </w:r>
          </w:p>
        </w:tc>
      </w:tr>
      <w:tr w:rsidR="00D607AB" w14:paraId="5D553539" w14:textId="77777777" w:rsidTr="00D607AB">
        <w:tblPrEx>
          <w:tblBorders>
            <w:insideV w:val="none" w:sz="0" w:space="0" w:color="auto"/>
          </w:tblBorders>
          <w:tblCellMar>
            <w:left w:w="43" w:type="dxa"/>
            <w:right w:w="43" w:type="dxa"/>
          </w:tblCellMar>
        </w:tblPrEx>
        <w:tc>
          <w:tcPr>
            <w:tcW w:w="9576" w:type="dxa"/>
            <w:gridSpan w:val="3"/>
          </w:tcPr>
          <w:p w14:paraId="28DFD644" w14:textId="77777777" w:rsidR="00D607AB" w:rsidRPr="009C2077" w:rsidRDefault="00D607AB" w:rsidP="00BD1626">
            <w:pPr>
              <w:widowControl/>
              <w:jc w:val="center"/>
              <w:rPr>
                <w:b/>
              </w:rPr>
            </w:pPr>
            <w:r w:rsidRPr="009C2077">
              <w:rPr>
                <w:b/>
              </w:rPr>
              <w:t>Initiatives</w:t>
            </w:r>
          </w:p>
          <w:p w14:paraId="2E2BB1EA" w14:textId="77777777" w:rsidR="00D607AB" w:rsidRPr="009C2077" w:rsidRDefault="00D607AB" w:rsidP="00BD1626">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D607AB" w14:paraId="3F9E4CD2" w14:textId="77777777" w:rsidTr="00D607AB">
        <w:tblPrEx>
          <w:tblBorders>
            <w:insideV w:val="none" w:sz="0" w:space="0" w:color="auto"/>
          </w:tblBorders>
          <w:tblCellMar>
            <w:left w:w="43" w:type="dxa"/>
            <w:right w:w="43" w:type="dxa"/>
          </w:tblCellMar>
        </w:tblPrEx>
        <w:tc>
          <w:tcPr>
            <w:tcW w:w="3192" w:type="dxa"/>
            <w:tcBorders>
              <w:right w:val="single" w:sz="4" w:space="0" w:color="auto"/>
            </w:tcBorders>
          </w:tcPr>
          <w:p w14:paraId="28E7B608" w14:textId="77777777" w:rsidR="00D607AB" w:rsidRPr="009C2077" w:rsidRDefault="00D607AB" w:rsidP="00BD1626">
            <w:pPr>
              <w:widowControl/>
              <w:rPr>
                <w:b/>
              </w:rPr>
            </w:pPr>
            <w:r w:rsidRPr="009C2077">
              <w:rPr>
                <w:b/>
              </w:rPr>
              <w:t>Management Services</w:t>
            </w:r>
          </w:p>
          <w:p w14:paraId="5C3F2114" w14:textId="77777777" w:rsidR="00D607AB" w:rsidRPr="000777A4" w:rsidRDefault="00D607AB" w:rsidP="00BD1626">
            <w:pPr>
              <w:widowControl/>
              <w:rPr>
                <w:sz w:val="18"/>
              </w:rPr>
            </w:pPr>
            <w:r w:rsidRPr="000777A4">
              <w:rPr>
                <w:i/>
              </w:rPr>
              <w:t>Incubating high-impact</w:t>
            </w:r>
            <w:r w:rsidR="006B6FF4">
              <w:rPr>
                <w:i/>
              </w:rPr>
              <w:t>,</w:t>
            </w:r>
            <w:r w:rsidRPr="000777A4">
              <w:rPr>
                <w:i/>
              </w:rPr>
              <w:t xml:space="preserve"> problem solvers</w:t>
            </w:r>
          </w:p>
          <w:p w14:paraId="7CE4E3BD" w14:textId="77777777" w:rsidR="00D607AB" w:rsidRPr="000777A4" w:rsidRDefault="00D607AB" w:rsidP="00BD1626">
            <w:pPr>
              <w:widowControl/>
              <w:jc w:val="right"/>
              <w:rPr>
                <w:i/>
                <w:sz w:val="18"/>
              </w:rPr>
            </w:pPr>
            <w:r w:rsidRPr="000777A4">
              <w:rPr>
                <w:sz w:val="18"/>
              </w:rPr>
              <w:t>Baby Step</w:t>
            </w:r>
            <w:r>
              <w:rPr>
                <w:sz w:val="18"/>
              </w:rPr>
              <w:t>s</w:t>
            </w:r>
          </w:p>
          <w:p w14:paraId="7401C3F1" w14:textId="77777777" w:rsidR="00D607AB" w:rsidRPr="000777A4" w:rsidRDefault="00D607AB" w:rsidP="00BD1626">
            <w:pPr>
              <w:widowControl/>
              <w:jc w:val="right"/>
              <w:rPr>
                <w:sz w:val="18"/>
              </w:rPr>
            </w:pPr>
            <w:r w:rsidRPr="000777A4">
              <w:rPr>
                <w:sz w:val="18"/>
              </w:rPr>
              <w:t>Immunization</w:t>
            </w:r>
            <w:r>
              <w:rPr>
                <w:sz w:val="18"/>
              </w:rPr>
              <w:t xml:space="preserve"> T</w:t>
            </w:r>
            <w:r w:rsidRPr="000777A4">
              <w:rPr>
                <w:sz w:val="18"/>
              </w:rPr>
              <w:t>rack</w:t>
            </w:r>
          </w:p>
          <w:p w14:paraId="02C6DF2E" w14:textId="77777777" w:rsidR="00D607AB" w:rsidRPr="000777A4" w:rsidRDefault="00D607AB" w:rsidP="00BD1626">
            <w:pPr>
              <w:widowControl/>
              <w:jc w:val="right"/>
              <w:rPr>
                <w:sz w:val="14"/>
              </w:rPr>
            </w:pPr>
            <w:r w:rsidRPr="000777A4">
              <w:rPr>
                <w:sz w:val="18"/>
              </w:rPr>
              <w:t>Pre-School-Jump-Start</w:t>
            </w:r>
          </w:p>
          <w:p w14:paraId="226C871C" w14:textId="77777777" w:rsidR="00D607AB" w:rsidRPr="009C2077" w:rsidRDefault="00D607AB" w:rsidP="00BD1626">
            <w:pPr>
              <w:widowControl/>
              <w:rPr>
                <w:b/>
              </w:rPr>
            </w:pPr>
          </w:p>
        </w:tc>
        <w:tc>
          <w:tcPr>
            <w:tcW w:w="3192" w:type="dxa"/>
            <w:tcBorders>
              <w:left w:val="single" w:sz="4" w:space="0" w:color="auto"/>
              <w:right w:val="single" w:sz="4" w:space="0" w:color="auto"/>
            </w:tcBorders>
          </w:tcPr>
          <w:p w14:paraId="3887F4C6" w14:textId="77777777" w:rsidR="00D607AB" w:rsidRPr="000777A4" w:rsidRDefault="00D607AB" w:rsidP="00BD1626">
            <w:pPr>
              <w:widowControl/>
              <w:rPr>
                <w:i/>
              </w:rPr>
            </w:pPr>
            <w:r w:rsidRPr="009C2077">
              <w:rPr>
                <w:b/>
              </w:rPr>
              <w:t>Heartland</w:t>
            </w:r>
            <w:r w:rsidRPr="009C2077">
              <w:rPr>
                <w:b/>
                <w:i/>
              </w:rPr>
              <w:t xml:space="preserve"> </w:t>
            </w:r>
            <w:r>
              <w:rPr>
                <w:b/>
                <w:i/>
              </w:rPr>
              <w:br/>
            </w:r>
            <w:r w:rsidRPr="000777A4">
              <w:rPr>
                <w:i/>
              </w:rPr>
              <w:t>Fostering high-impact</w:t>
            </w:r>
            <w:r w:rsidR="006B6FF4">
              <w:rPr>
                <w:i/>
              </w:rPr>
              <w:t>,</w:t>
            </w:r>
            <w:r w:rsidRPr="000777A4">
              <w:rPr>
                <w:i/>
              </w:rPr>
              <w:t xml:space="preserve"> problem solvers </w:t>
            </w:r>
            <w:r>
              <w:rPr>
                <w:i/>
              </w:rPr>
              <w:br/>
              <w:t xml:space="preserve">in non-urban areas </w:t>
            </w:r>
          </w:p>
          <w:p w14:paraId="52C611DE" w14:textId="77777777" w:rsidR="00D607AB" w:rsidRPr="006D5635" w:rsidRDefault="00D607AB" w:rsidP="00BD1626">
            <w:pPr>
              <w:widowControl/>
              <w:rPr>
                <w:i/>
              </w:rPr>
            </w:pPr>
            <w:r w:rsidRPr="009C2077">
              <w:rPr>
                <w:b/>
              </w:rPr>
              <w:t>Outcomers</w:t>
            </w:r>
            <w:r>
              <w:rPr>
                <w:b/>
              </w:rPr>
              <w:t xml:space="preserve"> </w:t>
            </w:r>
            <w:r>
              <w:rPr>
                <w:b/>
              </w:rPr>
              <w:br/>
            </w:r>
            <w:r>
              <w:rPr>
                <w:i/>
              </w:rPr>
              <w:t xml:space="preserve">Teaching </w:t>
            </w:r>
            <w:r>
              <w:rPr>
                <w:i/>
              </w:rPr>
              <w:br/>
              <w:t>high-impact</w:t>
            </w:r>
            <w:r w:rsidR="006B6FF4">
              <w:rPr>
                <w:i/>
              </w:rPr>
              <w:t>,</w:t>
            </w:r>
            <w:r>
              <w:rPr>
                <w:i/>
              </w:rPr>
              <w:t xml:space="preserve"> problem solvers how to use outcomes measurement </w:t>
            </w:r>
          </w:p>
        </w:tc>
        <w:tc>
          <w:tcPr>
            <w:tcW w:w="3192" w:type="dxa"/>
            <w:tcBorders>
              <w:left w:val="single" w:sz="4" w:space="0" w:color="auto"/>
            </w:tcBorders>
          </w:tcPr>
          <w:p w14:paraId="13A8457F" w14:textId="77777777" w:rsidR="00D607AB" w:rsidRPr="009C2077" w:rsidRDefault="00D607AB" w:rsidP="00BD1626">
            <w:pPr>
              <w:widowControl/>
              <w:rPr>
                <w:b/>
              </w:rPr>
            </w:pPr>
            <w:r w:rsidRPr="009C2077">
              <w:rPr>
                <w:b/>
              </w:rPr>
              <w:t>Links</w:t>
            </w:r>
          </w:p>
          <w:p w14:paraId="397ED66E" w14:textId="77777777" w:rsidR="00D607AB" w:rsidRPr="009C2077" w:rsidRDefault="00D607AB" w:rsidP="00BD1626">
            <w:pPr>
              <w:widowControl/>
              <w:rPr>
                <w:b/>
              </w:rPr>
            </w:pPr>
            <w:r w:rsidRPr="000777A4">
              <w:rPr>
                <w:i/>
              </w:rPr>
              <w:t xml:space="preserve">The web link </w:t>
            </w:r>
            <w:r>
              <w:rPr>
                <w:i/>
              </w:rPr>
              <w:br/>
            </w:r>
            <w:r w:rsidRPr="000777A4">
              <w:rPr>
                <w:i/>
              </w:rPr>
              <w:t>to high-impact solutions</w:t>
            </w:r>
            <w:r>
              <w:rPr>
                <w:i/>
              </w:rPr>
              <w:t xml:space="preserve"> </w:t>
            </w:r>
            <w:r>
              <w:rPr>
                <w:i/>
              </w:rPr>
              <w:br/>
              <w:t>for others in need</w:t>
            </w:r>
            <w:r w:rsidRPr="009C2077">
              <w:rPr>
                <w:b/>
              </w:rPr>
              <w:t xml:space="preserve"> </w:t>
            </w:r>
            <w:r>
              <w:rPr>
                <w:b/>
              </w:rPr>
              <w:br/>
            </w:r>
            <w:r w:rsidRPr="009C2077">
              <w:rPr>
                <w:b/>
              </w:rPr>
              <w:t>Labor and Community Services</w:t>
            </w:r>
          </w:p>
          <w:p w14:paraId="51F503C4" w14:textId="77777777" w:rsidR="00D607AB" w:rsidRPr="009C2077" w:rsidRDefault="00D607AB" w:rsidP="00BD1626">
            <w:pPr>
              <w:widowControl/>
              <w:rPr>
                <w:b/>
              </w:rPr>
            </w:pPr>
            <w:r w:rsidRPr="000777A4">
              <w:rPr>
                <w:i/>
              </w:rPr>
              <w:t xml:space="preserve">High-impact solutions </w:t>
            </w:r>
            <w:r>
              <w:rPr>
                <w:i/>
              </w:rPr>
              <w:br/>
            </w:r>
            <w:r w:rsidRPr="000777A4">
              <w:rPr>
                <w:i/>
              </w:rPr>
              <w:t>in the workplace</w:t>
            </w:r>
          </w:p>
        </w:tc>
      </w:tr>
    </w:tbl>
    <w:p w14:paraId="36F5ED3B" w14:textId="77777777" w:rsidR="00D607AB" w:rsidRDefault="00D607AB" w:rsidP="00BD1626">
      <w:pPr>
        <w:widowControl/>
      </w:pPr>
    </w:p>
    <w:p w14:paraId="139ABB37" w14:textId="363C132B" w:rsidR="00D607AB" w:rsidRDefault="006B6FF4" w:rsidP="00BD1626">
      <w:pPr>
        <w:widowControl/>
      </w:pPr>
      <w:r>
        <w:t>O</w:t>
      </w:r>
      <w:r w:rsidR="00D607AB">
        <w:t xml:space="preserve">rganizing </w:t>
      </w:r>
      <w:r w:rsidR="00D607AB" w:rsidRPr="005F1BBF">
        <w:t>by theme</w:t>
      </w:r>
      <w:r>
        <w:t xml:space="preserve"> allowed</w:t>
      </w:r>
      <w:r w:rsidR="00D607AB" w:rsidRPr="005F1BBF">
        <w:t xml:space="preserve"> United Way to </w:t>
      </w:r>
      <w:r w:rsidR="00D607AB">
        <w:t xml:space="preserve">group its lines of business </w:t>
      </w:r>
      <w:r w:rsidR="00D607AB" w:rsidRPr="005F1BBF">
        <w:t>into four categories that not only made its work more understandable to stakeholders, but also helped focus the organization</w:t>
      </w:r>
      <w:r w:rsidR="00D607AB">
        <w:t>:</w:t>
      </w:r>
    </w:p>
    <w:p w14:paraId="320CEB19" w14:textId="77777777" w:rsidR="00D607AB" w:rsidRDefault="00D607AB" w:rsidP="00BD1626">
      <w:pPr>
        <w:widowControl/>
      </w:pPr>
    </w:p>
    <w:p w14:paraId="34A3E7D0" w14:textId="77777777" w:rsidR="00D607AB" w:rsidRDefault="00D607AB" w:rsidP="00BD1626">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 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0F00E637" w14:textId="77777777" w:rsidR="00D607AB" w:rsidRDefault="00D607AB" w:rsidP="00BD1626">
      <w:pPr>
        <w:widowControl/>
      </w:pPr>
    </w:p>
    <w:p w14:paraId="308C82AE" w14:textId="6A9CE8BA" w:rsidR="00D607AB" w:rsidRDefault="00D607AB" w:rsidP="00BD1626">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breakeven with the help of contributed income.</w:t>
      </w:r>
      <w:r>
        <w:rPr>
          <w:rStyle w:val="EndnoteReference"/>
        </w:rPr>
        <w:endnoteReference w:id="165"/>
      </w:r>
      <w:r>
        <w:t xml:space="preserve"> Especially with regard to general operating support, funds </w:t>
      </w:r>
      <w:r w:rsidR="00DD7A24">
        <w:t>relate</w:t>
      </w:r>
      <w:r w:rsidRPr="005F1BBF">
        <w:t xml:space="preserve"> to all the activities of an organization</w:t>
      </w:r>
      <w:r w:rsidR="006B6FF4">
        <w:t>,</w:t>
      </w:r>
      <w:r w:rsidRPr="005F1BBF">
        <w:t xml:space="preserve">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197E179E" w14:textId="77777777" w:rsidR="00D607AB" w:rsidRDefault="00D607AB" w:rsidP="00BD1626">
      <w:pPr>
        <w:widowControl/>
      </w:pPr>
    </w:p>
    <w:tbl>
      <w:tblPr>
        <w:tblW w:w="0" w:type="auto"/>
        <w:jc w:val="center"/>
        <w:tblLayout w:type="fixed"/>
        <w:tblLook w:val="0000" w:firstRow="0" w:lastRow="0" w:firstColumn="0" w:lastColumn="0" w:noHBand="0" w:noVBand="0"/>
      </w:tblPr>
      <w:tblGrid>
        <w:gridCol w:w="5015"/>
      </w:tblGrid>
      <w:tr w:rsidR="00D607AB" w:rsidRPr="00F23FAC" w14:paraId="7318613F" w14:textId="77777777" w:rsidTr="00D607AB">
        <w:trPr>
          <w:cantSplit/>
          <w:trHeight w:val="360"/>
          <w:jc w:val="center"/>
        </w:trPr>
        <w:tc>
          <w:tcPr>
            <w:tcW w:w="5015" w:type="dxa"/>
          </w:tcPr>
          <w:p w14:paraId="155CCA0A" w14:textId="77777777" w:rsidR="00D607AB" w:rsidRPr="00E967A0" w:rsidRDefault="00D607AB" w:rsidP="00BD1626">
            <w:pPr>
              <w:widowControl/>
              <w:jc w:val="center"/>
              <w:rPr>
                <w:b/>
                <w:i/>
              </w:rPr>
            </w:pPr>
            <w:r w:rsidRPr="00E967A0">
              <w:rPr>
                <w:b/>
              </w:rPr>
              <w:t>Fundraising</w:t>
            </w:r>
          </w:p>
          <w:p w14:paraId="23BF999B" w14:textId="77777777" w:rsidR="00D607AB" w:rsidRPr="00411774" w:rsidRDefault="00D607AB" w:rsidP="00BD1626">
            <w:pPr>
              <w:widowControl/>
              <w:jc w:val="center"/>
              <w:rPr>
                <w:i/>
              </w:rPr>
            </w:pPr>
            <w:r w:rsidRPr="00411774">
              <w:rPr>
                <w:i/>
              </w:rPr>
              <w:t>The joy of giving to help others in need</w:t>
            </w:r>
            <w:r w:rsidRPr="00411774">
              <w:rPr>
                <w:i/>
              </w:rPr>
              <w:br/>
              <w:t xml:space="preserve">for </w:t>
            </w:r>
            <w:r>
              <w:rPr>
                <w:i/>
              </w:rPr>
              <w:t xml:space="preserve">those </w:t>
            </w:r>
            <w:r w:rsidRPr="00411774">
              <w:rPr>
                <w:i/>
              </w:rPr>
              <w:t xml:space="preserve">with a generous heart </w:t>
            </w:r>
          </w:p>
          <w:p w14:paraId="08749D16" w14:textId="77777777" w:rsidR="00D607AB" w:rsidRPr="00E026AD" w:rsidRDefault="00D607AB" w:rsidP="00BD1626">
            <w:pPr>
              <w:widowControl/>
              <w:jc w:val="center"/>
              <w:rPr>
                <w:sz w:val="20"/>
                <w:szCs w:val="20"/>
              </w:rPr>
            </w:pPr>
            <w:r w:rsidRPr="00E026AD">
              <w:rPr>
                <w:sz w:val="20"/>
                <w:szCs w:val="20"/>
              </w:rPr>
              <w:t>Individuals</w:t>
            </w:r>
          </w:p>
          <w:p w14:paraId="7CBB1D4B" w14:textId="77777777" w:rsidR="00D607AB" w:rsidRPr="00E026AD" w:rsidRDefault="00D607AB" w:rsidP="00BD1626">
            <w:pPr>
              <w:widowControl/>
              <w:jc w:val="center"/>
              <w:rPr>
                <w:sz w:val="20"/>
                <w:szCs w:val="20"/>
              </w:rPr>
            </w:pPr>
            <w:r w:rsidRPr="00E026AD">
              <w:rPr>
                <w:sz w:val="20"/>
                <w:szCs w:val="20"/>
              </w:rPr>
              <w:t>Corporations</w:t>
            </w:r>
          </w:p>
          <w:p w14:paraId="315FD150" w14:textId="77777777" w:rsidR="00D607AB" w:rsidRPr="00E026AD" w:rsidRDefault="00D607AB" w:rsidP="00BD1626">
            <w:pPr>
              <w:widowControl/>
              <w:jc w:val="center"/>
              <w:rPr>
                <w:sz w:val="20"/>
                <w:szCs w:val="20"/>
              </w:rPr>
            </w:pPr>
            <w:r w:rsidRPr="00E026AD">
              <w:rPr>
                <w:sz w:val="20"/>
                <w:szCs w:val="20"/>
              </w:rPr>
              <w:t>Foundations</w:t>
            </w:r>
          </w:p>
          <w:p w14:paraId="43EDC8B2" w14:textId="77777777" w:rsidR="00D607AB" w:rsidRPr="00E026AD" w:rsidRDefault="00D607AB" w:rsidP="00BD1626">
            <w:pPr>
              <w:widowControl/>
              <w:jc w:val="center"/>
              <w:rPr>
                <w:sz w:val="20"/>
                <w:szCs w:val="20"/>
              </w:rPr>
            </w:pPr>
            <w:r w:rsidRPr="00E026AD">
              <w:rPr>
                <w:sz w:val="20"/>
                <w:szCs w:val="20"/>
              </w:rPr>
              <w:t>Special Events</w:t>
            </w:r>
          </w:p>
          <w:p w14:paraId="14393E51" w14:textId="77777777" w:rsidR="00D607AB" w:rsidRPr="000777A4" w:rsidRDefault="00D607AB" w:rsidP="00BD1626">
            <w:pPr>
              <w:widowControl/>
              <w:jc w:val="center"/>
            </w:pPr>
            <w:r w:rsidRPr="00E026AD">
              <w:rPr>
                <w:sz w:val="20"/>
                <w:szCs w:val="20"/>
              </w:rPr>
              <w:t>Planned Giving</w:t>
            </w:r>
          </w:p>
        </w:tc>
      </w:tr>
    </w:tbl>
    <w:p w14:paraId="09579418" w14:textId="77777777" w:rsidR="00D607AB" w:rsidRDefault="00D607AB" w:rsidP="00BD1626">
      <w:pPr>
        <w:widowControl/>
      </w:pPr>
    </w:p>
    <w:p w14:paraId="7FD906E6" w14:textId="77777777" w:rsidR="00D607AB" w:rsidRDefault="00D607AB" w:rsidP="00BD1626">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43EAAFDF" w14:textId="77777777" w:rsidR="00D607AB" w:rsidRDefault="00D607AB" w:rsidP="00BD1626">
      <w:pPr>
        <w:widowControl/>
      </w:pPr>
    </w:p>
    <w:p w14:paraId="115A2D2E" w14:textId="77777777" w:rsidR="008C5D6C" w:rsidRDefault="00D607AB" w:rsidP="00BD1626">
      <w:pPr>
        <w:widowControl/>
        <w:rPr>
          <w:b/>
        </w:rPr>
      </w:pPr>
      <w:bookmarkStart w:id="125" w:name="_Toc267045646"/>
      <w:bookmarkStart w:id="126" w:name="_Toc268190417"/>
      <w:r w:rsidRPr="005F1BBF">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r w:rsidR="008C5D6C" w:rsidRPr="008C5D6C">
        <w:rPr>
          <w:b/>
        </w:rPr>
        <w:t xml:space="preserve"> </w:t>
      </w:r>
    </w:p>
    <w:p w14:paraId="21AB7A63" w14:textId="77777777" w:rsidR="008C5D6C" w:rsidRDefault="008C5D6C" w:rsidP="00BD1626">
      <w:pPr>
        <w:widowControl/>
        <w:rPr>
          <w:b/>
        </w:rPr>
      </w:pPr>
    </w:p>
    <w:p w14:paraId="1D69E3D7" w14:textId="4B83FDC6" w:rsidR="00D607AB" w:rsidRDefault="008C5D6C" w:rsidP="00BD1626">
      <w:pPr>
        <w:widowControl/>
        <w:rPr>
          <w:b/>
        </w:rPr>
      </w:pPr>
      <w:r w:rsidRPr="008C4DC9">
        <w:rPr>
          <w:b/>
        </w:rPr>
        <w:t>Big Brothers – Big Sisters Chapter</w:t>
      </w:r>
    </w:p>
    <w:p w14:paraId="0256832E" w14:textId="77777777" w:rsidR="00D607AB" w:rsidRDefault="00D607AB" w:rsidP="00BD1626">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3120"/>
        <w:gridCol w:w="3120"/>
      </w:tblGrid>
      <w:tr w:rsidR="00D607AB" w:rsidRPr="008C4DC9" w14:paraId="228B6A3D" w14:textId="77777777" w:rsidTr="00D607AB">
        <w:tc>
          <w:tcPr>
            <w:tcW w:w="3120" w:type="dxa"/>
            <w:tcBorders>
              <w:right w:val="single" w:sz="4" w:space="0" w:color="auto"/>
            </w:tcBorders>
          </w:tcPr>
          <w:p w14:paraId="365CEFB8" w14:textId="77777777" w:rsidR="00D607AB" w:rsidRPr="008C4DC9" w:rsidRDefault="00D607AB" w:rsidP="00BD1626">
            <w:pPr>
              <w:widowControl/>
              <w:jc w:val="center"/>
              <w:rPr>
                <w:b/>
                <w:iCs/>
              </w:rPr>
            </w:pPr>
            <w:r w:rsidRPr="008C4DC9">
              <w:rPr>
                <w:b/>
              </w:rPr>
              <w:t>Core Match</w:t>
            </w:r>
          </w:p>
        </w:tc>
        <w:tc>
          <w:tcPr>
            <w:tcW w:w="3120" w:type="dxa"/>
            <w:tcBorders>
              <w:left w:val="single" w:sz="4" w:space="0" w:color="auto"/>
              <w:right w:val="single" w:sz="4" w:space="0" w:color="auto"/>
            </w:tcBorders>
          </w:tcPr>
          <w:p w14:paraId="26652B28" w14:textId="77777777" w:rsidR="00D607AB" w:rsidRPr="008C4DC9" w:rsidRDefault="00D607AB" w:rsidP="00BD1626">
            <w:pPr>
              <w:widowControl/>
              <w:jc w:val="center"/>
              <w:rPr>
                <w:b/>
                <w:iCs/>
              </w:rPr>
            </w:pPr>
            <w:r w:rsidRPr="008C4DC9">
              <w:rPr>
                <w:b/>
                <w:iCs/>
              </w:rPr>
              <w:t>High School Mentoring</w:t>
            </w:r>
          </w:p>
        </w:tc>
        <w:tc>
          <w:tcPr>
            <w:tcW w:w="3120" w:type="dxa"/>
            <w:tcBorders>
              <w:left w:val="single" w:sz="4" w:space="0" w:color="auto"/>
            </w:tcBorders>
          </w:tcPr>
          <w:p w14:paraId="123551AF" w14:textId="77777777" w:rsidR="00D607AB" w:rsidRPr="008C4DC9" w:rsidRDefault="00D607AB" w:rsidP="00BD1626">
            <w:pPr>
              <w:widowControl/>
              <w:jc w:val="center"/>
              <w:rPr>
                <w:b/>
                <w:iCs/>
              </w:rPr>
            </w:pPr>
            <w:r w:rsidRPr="008C4DC9">
              <w:rPr>
                <w:b/>
                <w:iCs/>
              </w:rPr>
              <w:t>Teen Mothers</w:t>
            </w:r>
          </w:p>
        </w:tc>
      </w:tr>
      <w:tr w:rsidR="00D607AB" w14:paraId="5CC75CA0" w14:textId="77777777" w:rsidTr="00D607AB">
        <w:trPr>
          <w:trHeight w:val="1116"/>
        </w:trPr>
        <w:tc>
          <w:tcPr>
            <w:tcW w:w="3120" w:type="dxa"/>
            <w:tcBorders>
              <w:right w:val="single" w:sz="4" w:space="0" w:color="auto"/>
            </w:tcBorders>
          </w:tcPr>
          <w:p w14:paraId="59775A75" w14:textId="77777777" w:rsidR="00D607AB" w:rsidRDefault="00D607AB" w:rsidP="00BD1626">
            <w:pPr>
              <w:widowControl/>
              <w:jc w:val="center"/>
              <w:rPr>
                <w:i/>
              </w:rPr>
            </w:pPr>
            <w:r w:rsidRPr="009C2077">
              <w:rPr>
                <w:i/>
              </w:rPr>
              <w:t xml:space="preserve">Building </w:t>
            </w:r>
          </w:p>
          <w:p w14:paraId="52D63277" w14:textId="77777777" w:rsidR="00D607AB" w:rsidRDefault="00D607AB" w:rsidP="00BD1626">
            <w:pPr>
              <w:widowControl/>
              <w:jc w:val="center"/>
              <w:rPr>
                <w:i/>
              </w:rPr>
            </w:pPr>
            <w:r w:rsidRPr="009C2077">
              <w:rPr>
                <w:i/>
              </w:rPr>
              <w:t xml:space="preserve">7-13-year-old Littles </w:t>
            </w:r>
            <w:r w:rsidRPr="009C2077">
              <w:rPr>
                <w:i/>
              </w:rPr>
              <w:br/>
              <w:t xml:space="preserve">into confident – </w:t>
            </w:r>
          </w:p>
          <w:p w14:paraId="7E5AD1A6" w14:textId="77777777" w:rsidR="00D607AB" w:rsidRDefault="00D607AB" w:rsidP="00BD1626">
            <w:pPr>
              <w:widowControl/>
              <w:jc w:val="center"/>
              <w:rPr>
                <w:i/>
              </w:rPr>
            </w:pPr>
            <w:r>
              <w:rPr>
                <w:i/>
              </w:rPr>
              <w:t>c</w:t>
            </w:r>
            <w:r w:rsidRPr="009C2077">
              <w:rPr>
                <w:i/>
              </w:rPr>
              <w:t xml:space="preserve">ompetent – </w:t>
            </w:r>
          </w:p>
          <w:p w14:paraId="7D29C603" w14:textId="77777777" w:rsidR="00D607AB" w:rsidRDefault="00D607AB" w:rsidP="00BD1626">
            <w:pPr>
              <w:widowControl/>
              <w:jc w:val="center"/>
              <w:rPr>
                <w:iCs/>
              </w:rPr>
            </w:pPr>
            <w:r w:rsidRPr="009C2077">
              <w:rPr>
                <w:i/>
              </w:rPr>
              <w:t>caring</w:t>
            </w:r>
            <w:r>
              <w:rPr>
                <w:i/>
              </w:rPr>
              <w:t xml:space="preserve"> </w:t>
            </w:r>
            <w:r w:rsidRPr="009C2077">
              <w:rPr>
                <w:i/>
              </w:rPr>
              <w:t>young adults</w:t>
            </w:r>
          </w:p>
        </w:tc>
        <w:tc>
          <w:tcPr>
            <w:tcW w:w="3120" w:type="dxa"/>
            <w:tcBorders>
              <w:left w:val="single" w:sz="4" w:space="0" w:color="auto"/>
              <w:right w:val="single" w:sz="4" w:space="0" w:color="auto"/>
            </w:tcBorders>
          </w:tcPr>
          <w:p w14:paraId="469E52E8" w14:textId="77777777" w:rsidR="00D607AB" w:rsidRDefault="00D607AB" w:rsidP="00BD1626">
            <w:pPr>
              <w:widowControl/>
              <w:jc w:val="center"/>
              <w:rPr>
                <w:i/>
              </w:rPr>
            </w:pPr>
            <w:r w:rsidRPr="009C2077">
              <w:rPr>
                <w:i/>
              </w:rPr>
              <w:t xml:space="preserve">Building </w:t>
            </w:r>
          </w:p>
          <w:p w14:paraId="42DF64D3" w14:textId="77777777" w:rsidR="00D607AB" w:rsidRDefault="00D607AB" w:rsidP="00BD1626">
            <w:pPr>
              <w:widowControl/>
              <w:jc w:val="center"/>
              <w:rPr>
                <w:i/>
              </w:rPr>
            </w:pPr>
            <w:r w:rsidRPr="009C2077">
              <w:rPr>
                <w:i/>
              </w:rPr>
              <w:t>15-17-year-old Bigs</w:t>
            </w:r>
            <w:r w:rsidRPr="009C2077">
              <w:rPr>
                <w:i/>
              </w:rPr>
              <w:br/>
              <w:t xml:space="preserve"> into confident – </w:t>
            </w:r>
          </w:p>
          <w:p w14:paraId="0F2BC4A1" w14:textId="77777777" w:rsidR="00D607AB" w:rsidRDefault="00D607AB" w:rsidP="00BD1626">
            <w:pPr>
              <w:widowControl/>
              <w:jc w:val="center"/>
              <w:rPr>
                <w:i/>
              </w:rPr>
            </w:pPr>
            <w:r w:rsidRPr="009C2077">
              <w:rPr>
                <w:i/>
              </w:rPr>
              <w:t xml:space="preserve">competent – </w:t>
            </w:r>
          </w:p>
          <w:p w14:paraId="1D22FD07" w14:textId="77777777" w:rsidR="00D607AB" w:rsidRDefault="00D607AB" w:rsidP="00BD1626">
            <w:pPr>
              <w:widowControl/>
              <w:jc w:val="center"/>
              <w:rPr>
                <w:iCs/>
              </w:rPr>
            </w:pPr>
            <w:r w:rsidRPr="009C2077">
              <w:rPr>
                <w:i/>
              </w:rPr>
              <w:t>caring</w:t>
            </w:r>
            <w:r>
              <w:rPr>
                <w:i/>
              </w:rPr>
              <w:t xml:space="preserve"> </w:t>
            </w:r>
            <w:r w:rsidRPr="009C2077">
              <w:rPr>
                <w:i/>
              </w:rPr>
              <w:t>young adults</w:t>
            </w:r>
          </w:p>
        </w:tc>
        <w:tc>
          <w:tcPr>
            <w:tcW w:w="3120" w:type="dxa"/>
            <w:tcBorders>
              <w:left w:val="single" w:sz="4" w:space="0" w:color="auto"/>
            </w:tcBorders>
          </w:tcPr>
          <w:p w14:paraId="6251B348" w14:textId="77777777" w:rsidR="00D607AB" w:rsidRDefault="00D607AB" w:rsidP="00BD1626">
            <w:pPr>
              <w:widowControl/>
              <w:jc w:val="center"/>
              <w:rPr>
                <w:i/>
              </w:rPr>
            </w:pPr>
            <w:r w:rsidRPr="009C2077">
              <w:rPr>
                <w:i/>
              </w:rPr>
              <w:t>Building</w:t>
            </w:r>
            <w:r>
              <w:rPr>
                <w:i/>
              </w:rPr>
              <w:t xml:space="preserve"> </w:t>
            </w:r>
            <w:r w:rsidRPr="009C2077">
              <w:rPr>
                <w:i/>
              </w:rPr>
              <w:t>pregnant</w:t>
            </w:r>
            <w:r>
              <w:rPr>
                <w:i/>
              </w:rPr>
              <w:t xml:space="preserve"> </w:t>
            </w:r>
            <w:r>
              <w:rPr>
                <w:i/>
              </w:rPr>
              <w:br/>
            </w:r>
            <w:r w:rsidRPr="009C2077">
              <w:rPr>
                <w:i/>
              </w:rPr>
              <w:t>and</w:t>
            </w:r>
            <w:r>
              <w:rPr>
                <w:i/>
              </w:rPr>
              <w:t xml:space="preserve"> </w:t>
            </w:r>
            <w:r w:rsidRPr="009C2077">
              <w:rPr>
                <w:i/>
              </w:rPr>
              <w:t xml:space="preserve">parenting teens </w:t>
            </w:r>
          </w:p>
          <w:p w14:paraId="7357C4C5" w14:textId="77777777" w:rsidR="00D607AB" w:rsidRDefault="00D607AB" w:rsidP="00BD1626">
            <w:pPr>
              <w:widowControl/>
              <w:jc w:val="center"/>
              <w:rPr>
                <w:i/>
              </w:rPr>
            </w:pPr>
            <w:r w:rsidRPr="009C2077">
              <w:rPr>
                <w:i/>
              </w:rPr>
              <w:t>into</w:t>
            </w:r>
            <w:r>
              <w:rPr>
                <w:i/>
              </w:rPr>
              <w:t xml:space="preserve"> </w:t>
            </w:r>
            <w:r w:rsidRPr="009C2077">
              <w:rPr>
                <w:i/>
              </w:rPr>
              <w:t xml:space="preserve">confident – </w:t>
            </w:r>
          </w:p>
          <w:p w14:paraId="09249DD3" w14:textId="77777777" w:rsidR="00D607AB" w:rsidRDefault="00D607AB" w:rsidP="00BD1626">
            <w:pPr>
              <w:widowControl/>
              <w:jc w:val="center"/>
              <w:rPr>
                <w:iCs/>
              </w:rPr>
            </w:pPr>
            <w:r w:rsidRPr="009C2077">
              <w:rPr>
                <w:i/>
              </w:rPr>
              <w:t xml:space="preserve">competent – </w:t>
            </w:r>
            <w:r>
              <w:rPr>
                <w:i/>
              </w:rPr>
              <w:br/>
            </w:r>
            <w:r w:rsidRPr="009C2077">
              <w:rPr>
                <w:i/>
              </w:rPr>
              <w:t>caring parents</w:t>
            </w:r>
          </w:p>
        </w:tc>
      </w:tr>
    </w:tbl>
    <w:p w14:paraId="023B76F4" w14:textId="64A66963" w:rsidR="008C5D6C" w:rsidRDefault="008C5D6C"/>
    <w:p w14:paraId="00F1E5DF" w14:textId="5B0C58A1" w:rsidR="008C5D6C" w:rsidRDefault="008C5D6C">
      <w:pPr>
        <w:rPr>
          <w:b/>
        </w:rPr>
      </w:pPr>
      <w:r>
        <w:rPr>
          <w:b/>
        </w:rPr>
        <w:t>MS Chapter</w:t>
      </w:r>
    </w:p>
    <w:p w14:paraId="42B9956E" w14:textId="77777777" w:rsidR="008C5D6C" w:rsidRDefault="008C5D6C"/>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807FCE" w:rsidRPr="008C4DC9" w14:paraId="7719C18E" w14:textId="77777777" w:rsidTr="0027115B">
        <w:trPr>
          <w:cantSplit/>
          <w:trHeight w:val="1518"/>
        </w:trPr>
        <w:tc>
          <w:tcPr>
            <w:tcW w:w="3149" w:type="dxa"/>
            <w:tcBorders>
              <w:right w:val="single" w:sz="4" w:space="0" w:color="auto"/>
            </w:tcBorders>
          </w:tcPr>
          <w:p w14:paraId="66DD1354" w14:textId="77777777" w:rsidR="00807FCE" w:rsidRPr="008C4DC9" w:rsidRDefault="00807FCE" w:rsidP="00BD1626">
            <w:pPr>
              <w:widowControl/>
              <w:jc w:val="center"/>
              <w:rPr>
                <w:b/>
                <w:iCs/>
              </w:rPr>
            </w:pPr>
            <w:r w:rsidRPr="00002D0F">
              <w:rPr>
                <w:b/>
              </w:rPr>
              <w:t>Newly Diagnose</w:t>
            </w:r>
            <w:r w:rsidRPr="000777A4">
              <w:t>d</w:t>
            </w:r>
          </w:p>
          <w:p w14:paraId="4A3B60B9" w14:textId="77777777" w:rsidR="00807FCE" w:rsidRDefault="00807FCE" w:rsidP="00BD1626">
            <w:pPr>
              <w:widowControl/>
              <w:jc w:val="center"/>
              <w:rPr>
                <w:sz w:val="18"/>
              </w:rPr>
            </w:pPr>
            <w:r w:rsidRPr="009C2077">
              <w:rPr>
                <w:i/>
              </w:rPr>
              <w:t>You’re not alone</w:t>
            </w:r>
            <w:r>
              <w:rPr>
                <w:i/>
              </w:rPr>
              <w:br/>
            </w:r>
            <w:r w:rsidRPr="009C2077">
              <w:rPr>
                <w:i/>
              </w:rPr>
              <w:t>for those newly diagnosed</w:t>
            </w:r>
          </w:p>
          <w:p w14:paraId="4F6D0F4D" w14:textId="62FA7691" w:rsidR="00807FCE" w:rsidRPr="008C4DC9" w:rsidRDefault="00807FCE" w:rsidP="00BD1626">
            <w:pPr>
              <w:jc w:val="right"/>
              <w:rPr>
                <w:b/>
                <w:iCs/>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tcBorders>
              <w:left w:val="single" w:sz="4" w:space="0" w:color="auto"/>
              <w:right w:val="single" w:sz="4" w:space="0" w:color="auto"/>
            </w:tcBorders>
          </w:tcPr>
          <w:p w14:paraId="5FBB59A2" w14:textId="77777777" w:rsidR="00807FCE" w:rsidRPr="00002D0F" w:rsidRDefault="00807FCE" w:rsidP="00BD1626">
            <w:pPr>
              <w:widowControl/>
              <w:jc w:val="center"/>
              <w:rPr>
                <w:b/>
                <w:iCs/>
              </w:rPr>
            </w:pPr>
            <w:r w:rsidRPr="00002D0F">
              <w:rPr>
                <w:b/>
              </w:rPr>
              <w:t>Research</w:t>
            </w:r>
          </w:p>
          <w:p w14:paraId="25F0CF05" w14:textId="316A94B6" w:rsidR="00807FCE" w:rsidRPr="00002D0F" w:rsidRDefault="00807FCE" w:rsidP="00BD1626">
            <w:pPr>
              <w:jc w:val="center"/>
              <w:rPr>
                <w:b/>
                <w:iCs/>
              </w:rPr>
            </w:pPr>
            <w:r w:rsidRPr="009C2077">
              <w:rPr>
                <w:i/>
              </w:rPr>
              <w:t xml:space="preserve">Ending the </w:t>
            </w:r>
            <w:r>
              <w:rPr>
                <w:i/>
              </w:rPr>
              <w:br/>
            </w:r>
            <w:r w:rsidRPr="009C2077">
              <w:rPr>
                <w:i/>
              </w:rPr>
              <w:t>devastating effects</w:t>
            </w:r>
            <w:r>
              <w:rPr>
                <w:i/>
              </w:rPr>
              <w:br/>
            </w:r>
            <w:r w:rsidRPr="009C2077">
              <w:rPr>
                <w:i/>
              </w:rPr>
              <w:t>for those living with MS</w:t>
            </w:r>
          </w:p>
        </w:tc>
        <w:tc>
          <w:tcPr>
            <w:tcW w:w="3149" w:type="dxa"/>
            <w:tcBorders>
              <w:left w:val="single" w:sz="4" w:space="0" w:color="auto"/>
            </w:tcBorders>
          </w:tcPr>
          <w:p w14:paraId="1510C10B" w14:textId="77777777" w:rsidR="00807FCE" w:rsidRPr="00002D0F" w:rsidRDefault="00807FCE" w:rsidP="00BD1626">
            <w:pPr>
              <w:widowControl/>
              <w:jc w:val="center"/>
              <w:rPr>
                <w:b/>
                <w:iCs/>
              </w:rPr>
            </w:pPr>
            <w:r w:rsidRPr="00002D0F">
              <w:rPr>
                <w:b/>
              </w:rPr>
              <w:t>Support Groups</w:t>
            </w:r>
          </w:p>
          <w:p w14:paraId="2242C8B0" w14:textId="3ECA90EC" w:rsidR="00807FCE" w:rsidRPr="00002D0F" w:rsidRDefault="00807FCE" w:rsidP="00BD1626">
            <w:pPr>
              <w:jc w:val="center"/>
              <w:rPr>
                <w:b/>
                <w:iCs/>
              </w:rPr>
            </w:pPr>
            <w:r>
              <w:rPr>
                <w:i/>
              </w:rPr>
              <w:t>The f</w:t>
            </w:r>
            <w:r w:rsidRPr="009C2077">
              <w:rPr>
                <w:i/>
              </w:rPr>
              <w:t>ullest life possible</w:t>
            </w:r>
            <w:r>
              <w:rPr>
                <w:i/>
              </w:rPr>
              <w:br/>
            </w:r>
            <w:r w:rsidRPr="009C2077">
              <w:rPr>
                <w:i/>
              </w:rPr>
              <w:t xml:space="preserve"> for those living with MS</w:t>
            </w:r>
          </w:p>
        </w:tc>
      </w:tr>
      <w:tr w:rsidR="00D607AB" w14:paraId="024F0AB2" w14:textId="77777777" w:rsidTr="00807FCE">
        <w:trPr>
          <w:cantSplit/>
          <w:trHeight w:val="450"/>
        </w:trPr>
        <w:tc>
          <w:tcPr>
            <w:tcW w:w="3149" w:type="dxa"/>
            <w:tcBorders>
              <w:right w:val="single" w:sz="4" w:space="0" w:color="auto"/>
            </w:tcBorders>
          </w:tcPr>
          <w:p w14:paraId="24F654CD" w14:textId="77777777" w:rsidR="00807FCE" w:rsidRDefault="00807FCE" w:rsidP="00BD1626">
            <w:pPr>
              <w:widowControl/>
              <w:jc w:val="center"/>
              <w:rPr>
                <w:b/>
              </w:rPr>
            </w:pPr>
          </w:p>
          <w:p w14:paraId="49E7A6CC" w14:textId="77777777" w:rsidR="00D607AB" w:rsidRDefault="00D607AB" w:rsidP="00BD1626">
            <w:pPr>
              <w:widowControl/>
              <w:jc w:val="center"/>
              <w:rPr>
                <w:i/>
              </w:rPr>
            </w:pPr>
            <w:r w:rsidRPr="00B90D97">
              <w:rPr>
                <w:b/>
              </w:rPr>
              <w:t>Direct Disbursements</w:t>
            </w:r>
            <w:r w:rsidRPr="003669FA">
              <w:rPr>
                <w:i/>
              </w:rPr>
              <w:t xml:space="preserve"> Solutions</w:t>
            </w:r>
          </w:p>
          <w:p w14:paraId="56F6C496" w14:textId="77777777" w:rsidR="00173EBE" w:rsidRDefault="00D607AB" w:rsidP="00191D38">
            <w:pPr>
              <w:widowControl/>
              <w:jc w:val="right"/>
              <w:rPr>
                <w:b/>
              </w:rPr>
            </w:pPr>
            <w:r w:rsidRPr="003669FA">
              <w:rPr>
                <w:i/>
              </w:rPr>
              <w:t>for those without means</w:t>
            </w:r>
            <w:r w:rsidRPr="0047140A">
              <w:rPr>
                <w:sz w:val="18"/>
              </w:rPr>
              <w:t xml:space="preserve"> </w:t>
            </w:r>
            <w:r w:rsidRPr="00B90D97">
              <w:rPr>
                <w:sz w:val="20"/>
              </w:rPr>
              <w:t>Equipment Direct Counseling Referral Counseling</w:t>
            </w:r>
          </w:p>
        </w:tc>
        <w:tc>
          <w:tcPr>
            <w:tcW w:w="3149" w:type="dxa"/>
            <w:tcBorders>
              <w:left w:val="single" w:sz="4" w:space="0" w:color="auto"/>
              <w:right w:val="single" w:sz="4" w:space="0" w:color="auto"/>
            </w:tcBorders>
          </w:tcPr>
          <w:p w14:paraId="19201378" w14:textId="77777777" w:rsidR="00807FCE" w:rsidRDefault="00807FCE" w:rsidP="00191D38">
            <w:pPr>
              <w:widowControl/>
              <w:jc w:val="center"/>
              <w:rPr>
                <w:b/>
              </w:rPr>
            </w:pPr>
          </w:p>
          <w:p w14:paraId="53E09E96" w14:textId="77777777" w:rsidR="00173EBE" w:rsidRDefault="00D607AB" w:rsidP="00191D38">
            <w:pPr>
              <w:widowControl/>
              <w:jc w:val="center"/>
              <w:rPr>
                <w:b/>
              </w:rPr>
            </w:pPr>
            <w:r w:rsidRPr="00002D0F">
              <w:rPr>
                <w:b/>
              </w:rPr>
              <w:t>Update Education</w:t>
            </w:r>
          </w:p>
          <w:p w14:paraId="6B30B023" w14:textId="77777777" w:rsidR="00D607AB" w:rsidRDefault="00D607AB" w:rsidP="00BD1626">
            <w:pPr>
              <w:widowControl/>
              <w:jc w:val="center"/>
              <w:rPr>
                <w:i/>
              </w:rPr>
            </w:pPr>
            <w:r>
              <w:rPr>
                <w:i/>
              </w:rPr>
              <w:t xml:space="preserve">Staying current </w:t>
            </w:r>
            <w:r>
              <w:rPr>
                <w:i/>
              </w:rPr>
              <w:br/>
              <w:t>for those living with MS</w:t>
            </w:r>
          </w:p>
          <w:p w14:paraId="45E23224" w14:textId="77777777" w:rsidR="00D607AB" w:rsidRPr="00B90D97" w:rsidRDefault="00D607AB" w:rsidP="006B6FF4">
            <w:pPr>
              <w:widowControl/>
              <w:jc w:val="right"/>
              <w:rPr>
                <w:sz w:val="20"/>
              </w:rPr>
            </w:pPr>
            <w:r w:rsidRPr="00B90D97">
              <w:rPr>
                <w:sz w:val="20"/>
              </w:rPr>
              <w:t>Fall Education Conference</w:t>
            </w:r>
          </w:p>
          <w:p w14:paraId="11AA59A3" w14:textId="77777777" w:rsidR="00173EBE" w:rsidRDefault="00D607AB" w:rsidP="00191D38">
            <w:pPr>
              <w:widowControl/>
              <w:jc w:val="right"/>
              <w:rPr>
                <w:b/>
                <w:sz w:val="20"/>
              </w:rPr>
            </w:pPr>
            <w:r w:rsidRPr="00B90D97">
              <w:rPr>
                <w:sz w:val="20"/>
              </w:rPr>
              <w:t>National Television Conference</w:t>
            </w:r>
          </w:p>
        </w:tc>
        <w:tc>
          <w:tcPr>
            <w:tcW w:w="3149" w:type="dxa"/>
            <w:tcBorders>
              <w:left w:val="single" w:sz="4" w:space="0" w:color="auto"/>
            </w:tcBorders>
          </w:tcPr>
          <w:p w14:paraId="4F3D6B6D" w14:textId="77777777" w:rsidR="00D607AB" w:rsidRPr="009C2077" w:rsidRDefault="00D607AB" w:rsidP="00BD1626">
            <w:pPr>
              <w:widowControl/>
              <w:jc w:val="center"/>
              <w:rPr>
                <w:i/>
              </w:rPr>
            </w:pPr>
          </w:p>
        </w:tc>
      </w:tr>
    </w:tbl>
    <w:p w14:paraId="2D59F6D4" w14:textId="77777777" w:rsidR="00D607AB" w:rsidRDefault="00D607AB" w:rsidP="00BD1626">
      <w:pPr>
        <w:widowControl/>
      </w:pPr>
    </w:p>
    <w:p w14:paraId="6F5EE447" w14:textId="77777777" w:rsidR="00D607AB" w:rsidRDefault="00D607AB" w:rsidP="00BD1626">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266870A7"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788"/>
        <w:gridCol w:w="4788"/>
      </w:tblGrid>
      <w:tr w:rsidR="00D607AB" w:rsidRPr="00AB5AB6" w14:paraId="3A33819A" w14:textId="77777777" w:rsidTr="00C9778E">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FB69010" w14:textId="71F84073" w:rsidR="00D607AB" w:rsidRPr="002F3179" w:rsidRDefault="00BD1418" w:rsidP="00BD1626">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69C15DAC" w14:textId="7217C096" w:rsidR="00D607AB" w:rsidRPr="002F3179" w:rsidRDefault="00BD1418" w:rsidP="00BD1626">
            <w:pPr>
              <w:widowControl/>
              <w:jc w:val="center"/>
            </w:pPr>
            <w:r w:rsidRPr="002F3179">
              <w:t>Predatory Mortgage Lending</w:t>
            </w:r>
          </w:p>
        </w:tc>
      </w:tr>
      <w:tr w:rsidR="00D607AB" w:rsidRPr="00E026AD" w14:paraId="0375A3EC" w14:textId="77777777" w:rsidTr="00C9778E">
        <w:trPr>
          <w:cantSplit/>
          <w:jc w:val="center"/>
        </w:trPr>
        <w:tc>
          <w:tcPr>
            <w:tcW w:w="4788" w:type="dxa"/>
            <w:tcBorders>
              <w:bottom w:val="single" w:sz="4" w:space="0" w:color="auto"/>
            </w:tcBorders>
            <w:tcMar>
              <w:left w:w="29" w:type="dxa"/>
              <w:right w:w="29" w:type="dxa"/>
            </w:tcMar>
          </w:tcPr>
          <w:p w14:paraId="64FFBCEC" w14:textId="77777777" w:rsidR="00D607AB" w:rsidRPr="00154168" w:rsidRDefault="00D607AB" w:rsidP="00BD1626">
            <w:pPr>
              <w:widowControl/>
              <w:jc w:val="center"/>
              <w:rPr>
                <w:b/>
              </w:rPr>
            </w:pPr>
            <w:r w:rsidRPr="00180056">
              <w:rPr>
                <w:b/>
              </w:rPr>
              <w:t>General Public</w:t>
            </w:r>
            <w:r>
              <w:rPr>
                <w:b/>
              </w:rPr>
              <w:br/>
            </w:r>
            <w:r w:rsidRPr="00E026AD">
              <w:rPr>
                <w:i/>
              </w:rPr>
              <w:t>Individuals are more aware and</w:t>
            </w:r>
            <w:r w:rsidRPr="00E026AD">
              <w:rPr>
                <w:i/>
              </w:rPr>
              <w:br/>
              <w:t>assert their fair housing rights</w:t>
            </w:r>
          </w:p>
        </w:tc>
        <w:tc>
          <w:tcPr>
            <w:tcW w:w="4788" w:type="dxa"/>
            <w:tcBorders>
              <w:bottom w:val="single" w:sz="4" w:space="0" w:color="auto"/>
            </w:tcBorders>
          </w:tcPr>
          <w:p w14:paraId="41FF8A9E" w14:textId="77777777" w:rsidR="00D607AB" w:rsidRPr="00154168" w:rsidRDefault="00D607AB" w:rsidP="00BD1626">
            <w:pPr>
              <w:widowControl/>
              <w:jc w:val="center"/>
              <w:rPr>
                <w:b/>
              </w:rPr>
            </w:pPr>
            <w:r w:rsidRPr="00180056">
              <w:rPr>
                <w:b/>
              </w:rPr>
              <w:t>General Public</w:t>
            </w:r>
            <w:r>
              <w:rPr>
                <w:i/>
              </w:rPr>
              <w:br/>
            </w:r>
            <w:r w:rsidRPr="00E026AD">
              <w:rPr>
                <w:i/>
              </w:rPr>
              <w:t>Individuals are aware and</w:t>
            </w:r>
            <w:r w:rsidRPr="00E026AD">
              <w:rPr>
                <w:i/>
              </w:rPr>
              <w:br/>
              <w:t>avoid becoming victims</w:t>
            </w:r>
          </w:p>
        </w:tc>
      </w:tr>
      <w:tr w:rsidR="00492C45" w:rsidRPr="00E026AD" w14:paraId="69ABE01E" w14:textId="77777777" w:rsidTr="00623A63">
        <w:trPr>
          <w:cantSplit/>
          <w:trHeight w:val="839"/>
          <w:jc w:val="center"/>
        </w:trPr>
        <w:tc>
          <w:tcPr>
            <w:tcW w:w="4788" w:type="dxa"/>
            <w:tcBorders>
              <w:top w:val="single" w:sz="4" w:space="0" w:color="auto"/>
              <w:bottom w:val="single" w:sz="4" w:space="0" w:color="auto"/>
            </w:tcBorders>
            <w:tcMar>
              <w:left w:w="29" w:type="dxa"/>
              <w:right w:w="29" w:type="dxa"/>
            </w:tcMar>
          </w:tcPr>
          <w:p w14:paraId="531E4403" w14:textId="77777777" w:rsidR="00492C45" w:rsidRPr="00180056" w:rsidRDefault="00492C45" w:rsidP="00BD1626">
            <w:pPr>
              <w:widowControl/>
              <w:jc w:val="center"/>
              <w:rPr>
                <w:b/>
              </w:rPr>
            </w:pPr>
            <w:r w:rsidRPr="00180056">
              <w:rPr>
                <w:b/>
              </w:rPr>
              <w:t>Housing Providers/Professionals</w:t>
            </w:r>
          </w:p>
          <w:p w14:paraId="4B241888" w14:textId="77777777" w:rsidR="00492C45" w:rsidRPr="00180056" w:rsidRDefault="00492C45" w:rsidP="00BD1626">
            <w:pPr>
              <w:widowControl/>
              <w:jc w:val="center"/>
              <w:rPr>
                <w:b/>
              </w:rPr>
            </w:pPr>
            <w:r w:rsidRPr="00E026AD">
              <w:rPr>
                <w:i/>
              </w:rPr>
              <w:t xml:space="preserve">Individuals and companies are better educated, </w:t>
            </w:r>
            <w:r w:rsidRPr="00E026AD">
              <w:rPr>
                <w:i/>
              </w:rPr>
              <w:br/>
              <w:t>and greater compliance is achieved</w:t>
            </w:r>
          </w:p>
        </w:tc>
        <w:tc>
          <w:tcPr>
            <w:tcW w:w="4788" w:type="dxa"/>
            <w:tcBorders>
              <w:top w:val="single" w:sz="4" w:space="0" w:color="auto"/>
              <w:bottom w:val="single" w:sz="4" w:space="0" w:color="auto"/>
            </w:tcBorders>
          </w:tcPr>
          <w:p w14:paraId="42CDF365" w14:textId="77777777" w:rsidR="00492C45" w:rsidRPr="00180056" w:rsidRDefault="00492C45" w:rsidP="00BD1626">
            <w:pPr>
              <w:widowControl/>
              <w:jc w:val="center"/>
              <w:rPr>
                <w:b/>
              </w:rPr>
            </w:pPr>
            <w:r w:rsidRPr="00180056">
              <w:rPr>
                <w:b/>
              </w:rPr>
              <w:t>Housing Providers/Professionals</w:t>
            </w:r>
          </w:p>
          <w:p w14:paraId="71FF494C" w14:textId="77777777" w:rsidR="00492C45" w:rsidRPr="00180056" w:rsidRDefault="00492C45" w:rsidP="00BD1626">
            <w:pPr>
              <w:widowControl/>
              <w:jc w:val="center"/>
              <w:rPr>
                <w:b/>
              </w:rPr>
            </w:pPr>
            <w:r w:rsidRPr="00E026AD">
              <w:rPr>
                <w:i/>
              </w:rPr>
              <w:t>Individuals and companies are better educated, and assist in protecting customers</w:t>
            </w:r>
          </w:p>
        </w:tc>
      </w:tr>
      <w:tr w:rsidR="00D607AB" w:rsidRPr="00E026AD" w14:paraId="3997E013" w14:textId="77777777" w:rsidTr="00623A63">
        <w:trPr>
          <w:cantSplit/>
          <w:jc w:val="center"/>
        </w:trPr>
        <w:tc>
          <w:tcPr>
            <w:tcW w:w="4788" w:type="dxa"/>
            <w:tcBorders>
              <w:top w:val="single" w:sz="4" w:space="0" w:color="auto"/>
              <w:bottom w:val="single" w:sz="4" w:space="0" w:color="auto"/>
            </w:tcBorders>
            <w:tcMar>
              <w:left w:w="29" w:type="dxa"/>
              <w:right w:w="29" w:type="dxa"/>
            </w:tcMar>
          </w:tcPr>
          <w:p w14:paraId="01C1D451" w14:textId="77777777" w:rsidR="00D607AB" w:rsidRPr="00180056" w:rsidRDefault="00D607AB" w:rsidP="00BD1626">
            <w:pPr>
              <w:widowControl/>
              <w:jc w:val="center"/>
              <w:rPr>
                <w:b/>
              </w:rPr>
            </w:pPr>
            <w:r w:rsidRPr="00180056">
              <w:rPr>
                <w:b/>
              </w:rPr>
              <w:t>Enforcement</w:t>
            </w:r>
          </w:p>
          <w:p w14:paraId="03FACCBE" w14:textId="77777777" w:rsidR="00D607AB" w:rsidRPr="00492C45" w:rsidRDefault="00D607AB" w:rsidP="00BD1626">
            <w:pPr>
              <w:widowControl/>
              <w:jc w:val="center"/>
              <w:rPr>
                <w:i/>
              </w:rPr>
            </w:pPr>
            <w:r w:rsidRPr="00E026AD">
              <w:rPr>
                <w:i/>
              </w:rPr>
              <w:t xml:space="preserve">Meritorious complaints are identified and </w:t>
            </w:r>
            <w:r w:rsidRPr="00E026AD">
              <w:rPr>
                <w:i/>
              </w:rPr>
              <w:br/>
              <w:t xml:space="preserve">violations are challenged </w:t>
            </w:r>
            <w:r>
              <w:rPr>
                <w:i/>
              </w:rPr>
              <w:t>and</w:t>
            </w:r>
            <w:r w:rsidRPr="00E026AD">
              <w:rPr>
                <w:i/>
              </w:rPr>
              <w:t xml:space="preserve"> proven</w:t>
            </w:r>
          </w:p>
        </w:tc>
        <w:tc>
          <w:tcPr>
            <w:tcW w:w="4788" w:type="dxa"/>
            <w:tcBorders>
              <w:top w:val="single" w:sz="4" w:space="0" w:color="auto"/>
              <w:bottom w:val="single" w:sz="4" w:space="0" w:color="auto"/>
            </w:tcBorders>
          </w:tcPr>
          <w:p w14:paraId="478D5A09" w14:textId="77777777" w:rsidR="00D607AB" w:rsidRPr="00180056" w:rsidRDefault="00D607AB" w:rsidP="00BD1626">
            <w:pPr>
              <w:widowControl/>
              <w:jc w:val="center"/>
              <w:rPr>
                <w:b/>
              </w:rPr>
            </w:pPr>
            <w:r w:rsidRPr="00180056">
              <w:rPr>
                <w:b/>
              </w:rPr>
              <w:t>Intervention for Victims</w:t>
            </w:r>
          </w:p>
          <w:p w14:paraId="14C3E0E8" w14:textId="77777777" w:rsidR="00D607AB" w:rsidRPr="00492C45" w:rsidRDefault="00D607AB" w:rsidP="00BD1626">
            <w:pPr>
              <w:widowControl/>
              <w:jc w:val="center"/>
              <w:rPr>
                <w:i/>
              </w:rPr>
            </w:pPr>
            <w:r w:rsidRPr="00E026AD">
              <w:rPr>
                <w:i/>
              </w:rPr>
              <w:t>Residents’ rights are asserted and</w:t>
            </w:r>
            <w:r w:rsidRPr="00E026AD">
              <w:rPr>
                <w:i/>
              </w:rPr>
              <w:br/>
              <w:t>remedies are achieved</w:t>
            </w:r>
          </w:p>
        </w:tc>
      </w:tr>
      <w:tr w:rsidR="00492C45" w:rsidRPr="00E026AD" w14:paraId="7D942E5E" w14:textId="77777777" w:rsidTr="00623A63">
        <w:trPr>
          <w:cantSplit/>
          <w:trHeight w:val="18"/>
          <w:jc w:val="center"/>
        </w:trPr>
        <w:tc>
          <w:tcPr>
            <w:tcW w:w="4788" w:type="dxa"/>
            <w:tcBorders>
              <w:top w:val="single" w:sz="4" w:space="0" w:color="auto"/>
            </w:tcBorders>
            <w:tcMar>
              <w:left w:w="29" w:type="dxa"/>
              <w:right w:w="29" w:type="dxa"/>
            </w:tcMar>
          </w:tcPr>
          <w:p w14:paraId="127C10CC" w14:textId="77777777" w:rsidR="00492C45" w:rsidRPr="00180056" w:rsidRDefault="00492C45" w:rsidP="00BD1626">
            <w:pPr>
              <w:widowControl/>
              <w:jc w:val="center"/>
              <w:rPr>
                <w:b/>
              </w:rPr>
            </w:pPr>
            <w:r w:rsidRPr="00180056">
              <w:rPr>
                <w:b/>
              </w:rPr>
              <w:t>Research/Advocacy</w:t>
            </w:r>
          </w:p>
          <w:p w14:paraId="3C9D180F" w14:textId="77777777" w:rsidR="00492C45" w:rsidRPr="00180056" w:rsidRDefault="00492C45" w:rsidP="00BD1626">
            <w:pPr>
              <w:widowControl/>
              <w:jc w:val="center"/>
              <w:rPr>
                <w:b/>
              </w:rPr>
            </w:pPr>
            <w:r w:rsidRPr="00E026AD">
              <w:rPr>
                <w:i/>
              </w:rPr>
              <w:t xml:space="preserve">Problems </w:t>
            </w:r>
            <w:r>
              <w:rPr>
                <w:i/>
              </w:rPr>
              <w:t>and</w:t>
            </w:r>
            <w:r w:rsidRPr="00E026AD">
              <w:rPr>
                <w:i/>
              </w:rPr>
              <w:t xml:space="preserve"> barriers are </w:t>
            </w:r>
            <w:r w:rsidRPr="00E026AD">
              <w:rPr>
                <w:i/>
              </w:rPr>
              <w:br/>
              <w:t xml:space="preserve">identified, prioritized, </w:t>
            </w:r>
            <w:r>
              <w:rPr>
                <w:i/>
              </w:rPr>
              <w:t xml:space="preserve">and </w:t>
            </w:r>
            <w:r w:rsidRPr="00E026AD">
              <w:rPr>
                <w:i/>
              </w:rPr>
              <w:t>publicized</w:t>
            </w:r>
          </w:p>
        </w:tc>
        <w:tc>
          <w:tcPr>
            <w:tcW w:w="4788" w:type="dxa"/>
            <w:tcBorders>
              <w:top w:val="single" w:sz="4" w:space="0" w:color="auto"/>
            </w:tcBorders>
          </w:tcPr>
          <w:p w14:paraId="71B0C8E5" w14:textId="77777777" w:rsidR="00492C45" w:rsidRPr="00180056" w:rsidRDefault="00492C45" w:rsidP="00BD1626">
            <w:pPr>
              <w:widowControl/>
              <w:jc w:val="center"/>
              <w:rPr>
                <w:b/>
              </w:rPr>
            </w:pPr>
            <w:r w:rsidRPr="00180056">
              <w:rPr>
                <w:b/>
              </w:rPr>
              <w:t>Research/Advocacy</w:t>
            </w:r>
          </w:p>
          <w:p w14:paraId="2617E40B" w14:textId="77777777" w:rsidR="00492C45" w:rsidRPr="00180056" w:rsidRDefault="00492C45" w:rsidP="00BD1626">
            <w:pPr>
              <w:widowControl/>
              <w:jc w:val="center"/>
              <w:rPr>
                <w:b/>
              </w:rPr>
            </w:pPr>
            <w:r w:rsidRPr="00E026AD">
              <w:rPr>
                <w:i/>
              </w:rPr>
              <w:t>Problems are</w:t>
            </w:r>
            <w:r w:rsidRPr="00E026AD">
              <w:rPr>
                <w:i/>
              </w:rPr>
              <w:br/>
              <w:t xml:space="preserve"> identified, prioritized, </w:t>
            </w:r>
            <w:r>
              <w:rPr>
                <w:i/>
              </w:rPr>
              <w:t xml:space="preserve">and </w:t>
            </w:r>
            <w:r w:rsidRPr="00E026AD">
              <w:rPr>
                <w:i/>
              </w:rPr>
              <w:t>publicized</w:t>
            </w:r>
          </w:p>
        </w:tc>
      </w:tr>
    </w:tbl>
    <w:p w14:paraId="38C3CB14" w14:textId="77777777" w:rsidR="00D607AB" w:rsidRDefault="00D607AB" w:rsidP="00BD1626">
      <w:pPr>
        <w:pStyle w:val="Heading4"/>
        <w:widowControl/>
      </w:pPr>
    </w:p>
    <w:bookmarkEnd w:id="125"/>
    <w:bookmarkEnd w:id="126"/>
    <w:p w14:paraId="4A528CB7" w14:textId="77777777" w:rsidR="00D607AB" w:rsidRPr="005F1BBF" w:rsidRDefault="00D607AB" w:rsidP="001D42E1">
      <w:pPr>
        <w:widowControl/>
        <w:tabs>
          <w:tab w:val="left" w:pos="5670"/>
        </w:tabs>
      </w:pPr>
      <w:r w:rsidRPr="005F1BBF">
        <w:t xml:space="preserve">Drafting </w:t>
      </w:r>
      <w:r>
        <w:t>a</w:t>
      </w:r>
      <w:r w:rsidRPr="005F1BBF">
        <w:t xml:space="preserve"> list of current </w:t>
      </w:r>
      <w:r>
        <w:t>lines of business</w:t>
      </w:r>
      <w:r w:rsidRPr="005F1BBF">
        <w:t xml:space="preserve">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5BED2923" w14:textId="77777777" w:rsidR="00D607AB" w:rsidRDefault="00D607AB" w:rsidP="00BD1626">
      <w:pPr>
        <w:widowControl/>
      </w:pPr>
    </w:p>
    <w:p w14:paraId="345009B1" w14:textId="77777777" w:rsidR="00D607AB" w:rsidRDefault="00D607AB" w:rsidP="00BD1626">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7D90AD4E" w14:textId="77777777" w:rsidR="00D607AB" w:rsidRDefault="00D607AB" w:rsidP="00BD1626">
      <w:pPr>
        <w:widowControl/>
        <w:rPr>
          <w:b/>
          <w:caps/>
        </w:rPr>
      </w:pPr>
      <w:bookmarkStart w:id="127" w:name="_Toc267124589"/>
      <w:bookmarkEnd w:id="121"/>
    </w:p>
    <w:p w14:paraId="325579A8" w14:textId="77777777" w:rsidR="00D607AB" w:rsidRDefault="00D607AB" w:rsidP="00BD1626">
      <w:pPr>
        <w:pStyle w:val="Heading3"/>
        <w:widowControl/>
      </w:pPr>
      <w:bookmarkStart w:id="128" w:name="_Toc439003739"/>
      <w:bookmarkStart w:id="129" w:name="_Toc444854701"/>
      <w:bookmarkStart w:id="130" w:name="_Toc462052559"/>
      <w:r w:rsidRPr="00B55C65">
        <w:lastRenderedPageBreak/>
        <w:t>Success Measures</w:t>
      </w:r>
      <w:bookmarkEnd w:id="127"/>
      <w:bookmarkEnd w:id="128"/>
      <w:bookmarkEnd w:id="129"/>
      <w:bookmarkEnd w:id="130"/>
    </w:p>
    <w:p w14:paraId="1428E04D" w14:textId="77777777" w:rsidR="00D607AB" w:rsidRDefault="00D607AB" w:rsidP="00BD1626">
      <w:pPr>
        <w:widowControl/>
        <w:rPr>
          <w:sz w:val="20"/>
          <w:szCs w:val="20"/>
        </w:rPr>
      </w:pPr>
    </w:p>
    <w:p w14:paraId="7F319B46" w14:textId="2BA0CABF" w:rsidR="00D607AB" w:rsidRDefault="00D607AB" w:rsidP="00BD1626">
      <w:pPr>
        <w:widowControl/>
      </w:pPr>
      <w:r w:rsidRPr="00A108AA">
        <w:t xml:space="preserve">As </w:t>
      </w:r>
      <w:r>
        <w:t xml:space="preserve">is </w:t>
      </w:r>
      <w:r w:rsidRPr="00A108AA">
        <w:t xml:space="preserve">the case with lines of business, </w:t>
      </w:r>
      <w:r w:rsidR="00DD7A24">
        <w:t xml:space="preserve">you use </w:t>
      </w:r>
      <w:r w:rsidRPr="00A108AA">
        <w:t>success measures to answer Michael Porter’s question</w:t>
      </w:r>
      <w:r w:rsidR="008D7899">
        <w:t>:</w:t>
      </w:r>
      <w:r w:rsidRPr="00A108AA">
        <w:t xml:space="preserve"> “What is the </w:t>
      </w:r>
      <w:r w:rsidR="00DD7A24">
        <w:t>b</w:t>
      </w:r>
      <w:r w:rsidRPr="00A108AA">
        <w:t xml:space="preserve">usiness </w:t>
      </w:r>
      <w:r w:rsidR="00DD7A24">
        <w:t>d</w:t>
      </w:r>
      <w:r w:rsidRPr="00A108AA">
        <w:t>oing now?”</w:t>
      </w:r>
      <w:r w:rsidRPr="00A108AA">
        <w:rPr>
          <w:rStyle w:val="EndnoteReference"/>
        </w:rPr>
        <w:endnoteReference w:id="166"/>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view</w:t>
      </w:r>
      <w:r w:rsidR="008D7899">
        <w:t>point</w:t>
      </w:r>
      <w:r w:rsidRPr="00A108AA">
        <w:t>.</w:t>
      </w:r>
      <w:r>
        <w:t xml:space="preserve"> </w:t>
      </w:r>
    </w:p>
    <w:p w14:paraId="2D1EBA33" w14:textId="77777777" w:rsidR="00D607AB" w:rsidRDefault="00D607AB" w:rsidP="00BD1626">
      <w:pPr>
        <w:widowControl/>
      </w:pPr>
    </w:p>
    <w:p w14:paraId="0EDA146A" w14:textId="4F90A1F4" w:rsidR="009E093D" w:rsidRPr="00C8215B" w:rsidRDefault="00AB5D34" w:rsidP="00BD1626">
      <w:pPr>
        <w:widowControl/>
        <w:rPr>
          <w:b/>
        </w:rPr>
      </w:pPr>
      <w:r>
        <w:t xml:space="preserve">Like </w:t>
      </w:r>
      <w:r w:rsidR="00D607AB" w:rsidRPr="00A108AA">
        <w:t xml:space="preserve">lines of business and their </w:t>
      </w:r>
      <w:r w:rsidR="00DD7A24">
        <w:t>customer-change</w:t>
      </w:r>
      <w:r w:rsidR="00D607AB" w:rsidRPr="00A108AA">
        <w:t xml:space="preserve"> statements, success measures provide a powerful way to ensure that the </w:t>
      </w:r>
      <w:r w:rsidR="00D607AB">
        <w:t>purpose</w:t>
      </w:r>
      <w:r w:rsidR="00D607AB" w:rsidRPr="00A108AA">
        <w:t xml:space="preserve"> comes to life.</w:t>
      </w:r>
      <w:r w:rsidR="00D607AB">
        <w:t xml:space="preserve"> After all, “</w:t>
      </w:r>
      <w:r>
        <w:t>w</w:t>
      </w:r>
      <w:r w:rsidR="00D607AB" w:rsidRPr="002F2889">
        <w:t>hat you measure is what you get.</w:t>
      </w:r>
      <w:r w:rsidR="00D607AB">
        <w:t>”</w:t>
      </w:r>
      <w:r w:rsidR="00D607AB" w:rsidRPr="002F2889">
        <w:rPr>
          <w:rStyle w:val="EndnoteReference"/>
          <w:szCs w:val="20"/>
        </w:rPr>
        <w:endnoteReference w:id="167"/>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w:t>
      </w:r>
      <w:r w:rsidR="001D42E1">
        <w:rPr>
          <w:b/>
        </w:rPr>
        <w:t xml:space="preserve">to </w:t>
      </w:r>
      <w:r>
        <w:rPr>
          <w:b/>
        </w:rPr>
        <w:t xml:space="preserve">evaluate </w:t>
      </w:r>
      <w:r w:rsidR="001D42E1">
        <w:rPr>
          <w:b/>
        </w:rPr>
        <w:t>performance</w:t>
      </w:r>
      <w:r w:rsidR="00AC05CE">
        <w:rPr>
          <w:b/>
        </w:rPr>
        <w:t>.</w:t>
      </w:r>
      <w:r w:rsidR="009E093D" w:rsidRPr="00B141C2">
        <w:rPr>
          <w:rStyle w:val="EndnoteReference"/>
        </w:rPr>
        <w:endnoteReference w:id="168"/>
      </w:r>
    </w:p>
    <w:p w14:paraId="5F4DF0D6" w14:textId="77777777" w:rsidR="00D607AB" w:rsidRDefault="00D607AB" w:rsidP="00BD1626">
      <w:pPr>
        <w:widowControl/>
      </w:pPr>
    </w:p>
    <w:p w14:paraId="4C1D22C6" w14:textId="3281B11A" w:rsidR="00D607AB" w:rsidRPr="00A108AA" w:rsidRDefault="00D607AB" w:rsidP="00BD1626">
      <w:pPr>
        <w:widowControl/>
      </w:pPr>
      <w:r w:rsidRPr="00A108AA">
        <w:t>If a shareholder wants to know how a for-profit company is doing, she typically takes the measure at the bottom line. Whatever this bottom line is called</w:t>
      </w:r>
      <w:r w:rsidR="00052154">
        <w:t xml:space="preserve"> - </w:t>
      </w:r>
      <w:r w:rsidRPr="00A108AA">
        <w:t>be it shareholder wealth, net profit, share price, or return on investment</w:t>
      </w:r>
      <w:r w:rsidR="00052154">
        <w:t xml:space="preserve"> - </w:t>
      </w:r>
      <w:r w:rsidRPr="00A108AA">
        <w:t xml:space="preserve">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69"/>
      </w:r>
      <w:r w:rsidRPr="00A108AA">
        <w:t xml:space="preserve"> </w:t>
      </w:r>
    </w:p>
    <w:p w14:paraId="14CBE863" w14:textId="77777777" w:rsidR="00D607AB" w:rsidRDefault="00D607AB" w:rsidP="00BD1626">
      <w:pPr>
        <w:widowControl/>
      </w:pPr>
    </w:p>
    <w:p w14:paraId="6D9EEB5D" w14:textId="64165208" w:rsidR="00D607AB" w:rsidRDefault="00D607AB" w:rsidP="00BD1626">
      <w:pPr>
        <w:widowControl/>
      </w:pPr>
      <w:r w:rsidRPr="00A108AA">
        <w:t xml:space="preserve">Jim Collins of </w:t>
      </w:r>
      <w:r w:rsidRPr="00A108AA">
        <w:rPr>
          <w:i/>
        </w:rPr>
        <w:t xml:space="preserve">Good to Great </w:t>
      </w:r>
      <w:r w:rsidRPr="00A108AA">
        <w:t>fame takes a similar view</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70"/>
      </w:r>
      <w:r w:rsidRPr="00A108AA">
        <w:t xml:space="preserve"> Indeed, the idea that nonprofits are unable or incapable of paying attention to the bottom line is widely held. </w:t>
      </w:r>
      <w:r>
        <w:br/>
      </w:r>
    </w:p>
    <w:p w14:paraId="04B840FB" w14:textId="77777777" w:rsidR="00D607AB" w:rsidRPr="00A108AA" w:rsidRDefault="00D607AB" w:rsidP="00BD1626">
      <w:pPr>
        <w:widowControl/>
      </w:pPr>
      <w:r w:rsidRPr="00A108AA">
        <w:t>Michael Porter and Mark Kramer assert that nonprofits “operate without the discipline of the bottom line in the delivery of services.”</w:t>
      </w:r>
      <w:r w:rsidRPr="00A108AA">
        <w:rPr>
          <w:rStyle w:val="EndnoteReference"/>
        </w:rPr>
        <w:endnoteReference w:id="171"/>
      </w:r>
      <w:r w:rsidRPr="00A108AA">
        <w:t xml:space="preserve"> Regina Herzlinger says that nonprofits lack the “self-interest that comes from ownership . . . they often lack the competition that would force efficiency [along with] the ultimate barometer of busine</w:t>
      </w:r>
      <w:r>
        <w:t>ss success, the profit measure.”</w:t>
      </w:r>
      <w:r w:rsidRPr="00A108AA">
        <w:rPr>
          <w:vertAlign w:val="superscript"/>
        </w:rPr>
        <w:endnoteReference w:id="172"/>
      </w:r>
    </w:p>
    <w:p w14:paraId="2BA189C4" w14:textId="77777777" w:rsidR="00D607AB" w:rsidRDefault="00D607AB" w:rsidP="00BD1626">
      <w:pPr>
        <w:widowControl/>
      </w:pPr>
    </w:p>
    <w:p w14:paraId="6F2F00F6" w14:textId="4755F8EA" w:rsidR="00D607AB" w:rsidRDefault="00052154" w:rsidP="00BD1626">
      <w:pPr>
        <w:widowControl/>
      </w:pPr>
      <w:r>
        <w:t>Yet, t</w:t>
      </w:r>
      <w:r w:rsidR="00D607AB" w:rsidRPr="00A108AA">
        <w:t>hese viewpoints fall far short of the reality. Exemplary nonprofits depend upon measurable results to determine effectiveness</w:t>
      </w:r>
      <w:r>
        <w:t>,</w:t>
      </w:r>
      <w:r w:rsidR="00D607AB" w:rsidRPr="00A108AA">
        <w:t xml:space="preserve"> including financial results. Twenty years ago, Rosabeth Kanter and David Summers recognized that “nonprofits are increasingly setting more stringent financial goals, reporting ‘operating income’ as though it were ‘profit.’”</w:t>
      </w:r>
      <w:r w:rsidR="00D607AB" w:rsidRPr="00A108AA">
        <w:rPr>
          <w:rStyle w:val="EndnoteReference"/>
          <w:rFonts w:cs="Arial"/>
        </w:rPr>
        <w:endnoteReference w:id="173"/>
      </w:r>
      <w:r w:rsidR="00D607AB" w:rsidRPr="00A108AA">
        <w:t xml:space="preserve"> </w:t>
      </w:r>
    </w:p>
    <w:p w14:paraId="7944D89F" w14:textId="77777777" w:rsidR="00D607AB" w:rsidRDefault="00D607AB" w:rsidP="00BD1626">
      <w:pPr>
        <w:widowControl/>
      </w:pPr>
    </w:p>
    <w:p w14:paraId="61374452" w14:textId="77777777" w:rsidR="00D607AB" w:rsidRPr="00A108AA" w:rsidRDefault="00D607AB" w:rsidP="00BD1626">
      <w:pPr>
        <w:widowControl/>
      </w:pPr>
      <w:r w:rsidRPr="00A108AA">
        <w:t xml:space="preserve">Peter Drucker </w:t>
      </w:r>
      <w:r w:rsidR="00DD7A24" w:rsidRPr="00A108AA">
        <w:t>assert</w:t>
      </w:r>
      <w:r w:rsidR="00E43266">
        <w:t>s</w:t>
      </w:r>
      <w:r w:rsidR="00DD7A24" w:rsidRPr="00A108AA">
        <w:t>,</w:t>
      </w:r>
      <w:r w:rsidRPr="00A108AA">
        <w:t xml:space="preserve"> “nonprofit enterprises are more money-conscious than business enterprises are. They talk and worry about money much of the time because it </w:t>
      </w:r>
      <w:r w:rsidR="00052154">
        <w:t xml:space="preserve">is </w:t>
      </w:r>
      <w:r w:rsidRPr="00A108AA">
        <w:t>so hard to raise and because they always have so much less of it than they need.”</w:t>
      </w:r>
      <w:r w:rsidRPr="00A108AA">
        <w:rPr>
          <w:rStyle w:val="EndnoteReference"/>
          <w:rFonts w:cs="Arial"/>
        </w:rPr>
        <w:endnoteReference w:id="174"/>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75"/>
      </w:r>
    </w:p>
    <w:p w14:paraId="2044E1AC" w14:textId="77777777" w:rsidR="00D607AB" w:rsidRDefault="00D607AB" w:rsidP="00BD1626">
      <w:pPr>
        <w:widowControl/>
      </w:pPr>
    </w:p>
    <w:p w14:paraId="0D923BD5" w14:textId="483AF416" w:rsidR="00D607AB" w:rsidRPr="00A108AA" w:rsidRDefault="00D607AB" w:rsidP="00BD1626">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w:t>
      </w:r>
      <w:r w:rsidR="00C27787">
        <w:lastRenderedPageBreak/>
        <w:t xml:space="preserve">significantly </w:t>
      </w:r>
      <w:r w:rsidRPr="00A108AA">
        <w:t>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76"/>
      </w:r>
      <w:r w:rsidRPr="00A108AA">
        <w:t xml:space="preserve">  </w:t>
      </w:r>
    </w:p>
    <w:p w14:paraId="3E0E24A2" w14:textId="77777777" w:rsidR="00492C45" w:rsidRDefault="00492C45" w:rsidP="00BD1626">
      <w:pPr>
        <w:widowControl/>
      </w:pPr>
    </w:p>
    <w:p w14:paraId="3FA034EA" w14:textId="77777777" w:rsidR="00D607AB" w:rsidRPr="00A108AA" w:rsidRDefault="00D607AB" w:rsidP="00BD1626">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77"/>
      </w:r>
      <w:r w:rsidRPr="00A108AA">
        <w:t xml:space="preserve"> That said, </w:t>
      </w:r>
      <w:r>
        <w:t xml:space="preserve">many now see this </w:t>
      </w:r>
      <w:r w:rsidRPr="00A108AA">
        <w:t>viewpoint as a copout;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001ADB97" w14:textId="77777777" w:rsidR="00D607AB" w:rsidRDefault="00D607AB" w:rsidP="00BD1626">
      <w:pPr>
        <w:widowControl/>
      </w:pPr>
    </w:p>
    <w:p w14:paraId="2166D685" w14:textId="18B2C9FC" w:rsidR="00D607AB" w:rsidRDefault="00D607AB" w:rsidP="00BD1626">
      <w:pPr>
        <w:widowControl/>
      </w:pPr>
      <w:r w:rsidRPr="00A108AA">
        <w:t>Effective success measures can contain a wide variety of components including outcome indicators, financial measures, and activity</w:t>
      </w:r>
      <w:r w:rsidR="00C27787">
        <w:t xml:space="preserve"> reports</w:t>
      </w:r>
      <w:r w:rsidRPr="00A108AA">
        <w:t xml:space="preserve">. Measures do not tell the reader whether the organization is doing a good job or is in need of corrective action. Measures are measures, nothing more, nothing less. </w:t>
      </w:r>
    </w:p>
    <w:p w14:paraId="01407BAC" w14:textId="77777777" w:rsidR="00D607AB" w:rsidRDefault="00D607AB" w:rsidP="00BD1626">
      <w:pPr>
        <w:widowControl/>
      </w:pPr>
    </w:p>
    <w:p w14:paraId="1F4AB481" w14:textId="67184E5A" w:rsidR="00C27787" w:rsidRDefault="00D607AB" w:rsidP="00BD1626">
      <w:pPr>
        <w:widowControl/>
      </w:pPr>
      <w:r w:rsidRPr="00A108AA">
        <w:t xml:space="preserve">Most success measures have a clear activity </w:t>
      </w:r>
      <w:r w:rsidR="00C27787">
        <w:t>linked to them, such as t</w:t>
      </w:r>
      <w:r>
        <w:t xml:space="preserve">ickets sold, classes attended, grades achieved, number of customers, number of customers who return, number of customers that do not recidivate. This is not to diminish the value of measuring outcomes, </w:t>
      </w:r>
      <w:r w:rsidR="00C27787">
        <w:t>b</w:t>
      </w:r>
      <w:r>
        <w:t xml:space="preserve">ut let’s be realistic here: outcomes measurement is no walk in the park. </w:t>
      </w:r>
    </w:p>
    <w:p w14:paraId="0FFB88C7" w14:textId="77777777" w:rsidR="00C27787" w:rsidRDefault="00C27787" w:rsidP="00BD1626">
      <w:pPr>
        <w:widowControl/>
      </w:pPr>
    </w:p>
    <w:p w14:paraId="3FBAF633" w14:textId="2A82D0BA" w:rsidR="00D607AB" w:rsidRPr="00C8215B" w:rsidRDefault="00D607AB" w:rsidP="00BD1626">
      <w:pPr>
        <w:widowControl/>
        <w:rPr>
          <w:b/>
        </w:rPr>
      </w:pPr>
      <w:r>
        <w:t>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78"/>
      </w:r>
      <w:r>
        <w:t xml:space="preserve"> Moreover, </w:t>
      </w:r>
      <w:r w:rsidRPr="00C8215B">
        <w:rPr>
          <w:b/>
        </w:rPr>
        <w:t xml:space="preserve">measuring activity is the first step in any program to measure outcomes. </w:t>
      </w:r>
    </w:p>
    <w:p w14:paraId="0283D1B1" w14:textId="77777777" w:rsidR="00D607AB" w:rsidRDefault="00D607AB" w:rsidP="00BD1626">
      <w:pPr>
        <w:widowControl/>
      </w:pPr>
    </w:p>
    <w:p w14:paraId="1610364A" w14:textId="1B6BF437" w:rsidR="00D607AB" w:rsidRPr="00A108AA" w:rsidRDefault="00D607AB" w:rsidP="00BD1626">
      <w:pPr>
        <w:widowControl/>
      </w:pPr>
      <w:r w:rsidRPr="00A108AA">
        <w:t>When choosing criteria for success measures, an important condition is that the measures be easy to use. A</w:t>
      </w:r>
      <w:r w:rsidR="00236378">
        <w:t xml:space="preserve">n indicator </w:t>
      </w:r>
      <w:r w:rsidRPr="00A108AA">
        <w:t xml:space="preserve">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 xml:space="preserve">out cost is usually superior to a great </w:t>
      </w:r>
      <w:r w:rsidR="00236378">
        <w:t xml:space="preserve">performance </w:t>
      </w:r>
      <w:r w:rsidR="00DF324D">
        <w:t>gauge</w:t>
      </w:r>
      <w:r w:rsidR="00236378">
        <w:t xml:space="preserve"> </w:t>
      </w:r>
      <w:r w:rsidRPr="00A108AA">
        <w:t>that is expensive.</w:t>
      </w:r>
    </w:p>
    <w:p w14:paraId="06FF7733" w14:textId="77777777" w:rsidR="00D607AB" w:rsidRDefault="00D607AB" w:rsidP="00BD1626">
      <w:pPr>
        <w:widowControl/>
      </w:pPr>
    </w:p>
    <w:p w14:paraId="118CA07E" w14:textId="0618BC3B" w:rsidR="00D607AB" w:rsidRPr="00A108AA" w:rsidRDefault="00D607AB" w:rsidP="00BD1626">
      <w:pPr>
        <w:widowControl/>
      </w:pPr>
      <w:r w:rsidRPr="00A108AA">
        <w:t>In the process of building success measures</w:t>
      </w:r>
      <w:r w:rsidR="008A72FE">
        <w:t xml:space="preserve"> that evaluate lines of business</w:t>
      </w:r>
      <w:r w:rsidRPr="00A108AA">
        <w:t xml:space="preserve">, there is a natural tendency to generate more ways than can possibly be managed. The number and permutation of success measures is surprisingly broad and you can forget that measuring </w:t>
      </w:r>
      <w:r w:rsidR="008A72FE">
        <w:t xml:space="preserve">performance </w:t>
      </w:r>
      <w:r w:rsidRPr="00A108AA">
        <w:t>takes time and effort</w:t>
      </w:r>
      <w:r>
        <w:t xml:space="preserve"> - </w:t>
      </w:r>
      <w:r w:rsidRPr="00A108AA">
        <w:t xml:space="preserve">resources that are limited in most nonprofits. </w:t>
      </w:r>
      <w:r>
        <w:t>Y</w:t>
      </w:r>
      <w:r w:rsidRPr="00A108AA">
        <w:t xml:space="preserve">ou are best to stick with the “less is more” approach and see how </w:t>
      </w:r>
      <w:r w:rsidR="008A72FE">
        <w:t xml:space="preserve">fruitful your results are. </w:t>
      </w:r>
    </w:p>
    <w:p w14:paraId="5AF5C7C1" w14:textId="77777777" w:rsidR="002F3179" w:rsidRDefault="002F3179" w:rsidP="00BD1626">
      <w:pPr>
        <w:pStyle w:val="Heading4"/>
        <w:widowControl/>
      </w:pPr>
      <w:bookmarkStart w:id="131" w:name="_Toc63756849"/>
      <w:bookmarkStart w:id="132" w:name="_Toc82182964"/>
      <w:bookmarkStart w:id="133" w:name="_Toc85301852"/>
      <w:bookmarkStart w:id="134" w:name="_Toc90563701"/>
      <w:bookmarkStart w:id="135" w:name="_Toc264127190"/>
      <w:bookmarkStart w:id="136" w:name="_Toc264188291"/>
      <w:bookmarkStart w:id="137" w:name="_Toc265747124"/>
      <w:bookmarkStart w:id="138" w:name="_Toc266142437"/>
      <w:bookmarkStart w:id="139" w:name="_Toc267045651"/>
      <w:bookmarkStart w:id="140" w:name="_Toc268002642"/>
      <w:bookmarkStart w:id="141" w:name="_Toc268190422"/>
      <w:bookmarkStart w:id="142" w:name="_Toc444854702"/>
    </w:p>
    <w:p w14:paraId="21FD29FB" w14:textId="77777777" w:rsidR="00D607AB" w:rsidRDefault="00D607AB" w:rsidP="00BD1626">
      <w:pPr>
        <w:pStyle w:val="Heading4"/>
        <w:widowControl/>
      </w:pPr>
      <w:bookmarkStart w:id="143" w:name="_Toc462052560"/>
      <w:r>
        <w:lastRenderedPageBreak/>
        <w:t>Mission</w:t>
      </w:r>
      <w:r w:rsidRPr="00A108AA">
        <w:t xml:space="preserve"> </w:t>
      </w:r>
      <w:bookmarkEnd w:id="131"/>
      <w:bookmarkEnd w:id="132"/>
      <w:bookmarkEnd w:id="133"/>
      <w:bookmarkEnd w:id="134"/>
      <w:r w:rsidRPr="00A108AA">
        <w:t>Success Measures</w:t>
      </w:r>
      <w:bookmarkEnd w:id="135"/>
      <w:bookmarkEnd w:id="136"/>
      <w:bookmarkEnd w:id="137"/>
      <w:bookmarkEnd w:id="138"/>
      <w:bookmarkEnd w:id="139"/>
      <w:bookmarkEnd w:id="140"/>
      <w:bookmarkEnd w:id="141"/>
      <w:bookmarkEnd w:id="142"/>
      <w:bookmarkEnd w:id="143"/>
    </w:p>
    <w:p w14:paraId="0840471F" w14:textId="77777777" w:rsidR="00D607AB" w:rsidRPr="0034174C" w:rsidRDefault="00D607AB" w:rsidP="00BD1626">
      <w:pPr>
        <w:widowControl/>
      </w:pPr>
    </w:p>
    <w:p w14:paraId="24F527EF" w14:textId="18D9CB6D" w:rsidR="00D607AB" w:rsidRDefault="00D607AB" w:rsidP="00BD1626">
      <w:pPr>
        <w:widowControl/>
      </w:pPr>
      <w:r w:rsidRPr="00A108AA">
        <w:t xml:space="preserve">Success measures should always include </w:t>
      </w:r>
      <w:r w:rsidR="00C33816">
        <w:t xml:space="preserve">the elements of your </w:t>
      </w:r>
      <w:r>
        <w:t>mission</w:t>
      </w:r>
      <w:r w:rsidRPr="00A108AA">
        <w:t xml:space="preserve">.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condition and total number of clients served. These </w:t>
      </w:r>
      <w:r w:rsidR="00C33816">
        <w:t xml:space="preserve">indicators </w:t>
      </w:r>
      <w:r w:rsidRPr="00A108AA">
        <w:t xml:space="preserve">offer an effective way to quickly ascertain </w:t>
      </w:r>
      <w:r>
        <w:t xml:space="preserve">the overall </w:t>
      </w:r>
      <w:r w:rsidRPr="00A108AA">
        <w:t xml:space="preserve">performance and health of </w:t>
      </w:r>
      <w:r>
        <w:t>an economic development</w:t>
      </w:r>
      <w:r w:rsidR="00C33816">
        <w:t xml:space="preserve"> </w:t>
      </w:r>
      <w:r w:rsidRPr="00A108AA">
        <w:t>organization</w:t>
      </w:r>
      <w:r w:rsidR="00A16B97">
        <w:t xml:space="preserve"> below</w:t>
      </w:r>
      <w:r>
        <w:t>:</w:t>
      </w:r>
    </w:p>
    <w:p w14:paraId="6C09D416" w14:textId="77777777" w:rsidR="00D607AB" w:rsidRPr="00A108AA" w:rsidRDefault="00D607AB" w:rsidP="00BD1626">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1DA4F9D8"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501A4F25" w14:textId="77777777" w:rsidR="00D607AB" w:rsidRPr="00A108AA" w:rsidRDefault="00D607AB" w:rsidP="00BD1626">
            <w:pPr>
              <w:widowControl/>
              <w:jc w:val="right"/>
            </w:pPr>
            <w:r w:rsidRPr="00A108AA">
              <w:t>(in thousands)</w:t>
            </w:r>
          </w:p>
        </w:tc>
        <w:tc>
          <w:tcPr>
            <w:tcW w:w="1352" w:type="dxa"/>
            <w:tcBorders>
              <w:top w:val="single" w:sz="4" w:space="0" w:color="auto"/>
            </w:tcBorders>
            <w:shd w:val="clear" w:color="auto" w:fill="D9D9D9" w:themeFill="background1" w:themeFillShade="D9"/>
          </w:tcPr>
          <w:p w14:paraId="1C5B21B9" w14:textId="77777777" w:rsidR="00D607AB" w:rsidRPr="00A108AA" w:rsidRDefault="00D607AB" w:rsidP="00BD1626">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6F298388" w14:textId="77777777" w:rsidR="00D607AB" w:rsidRPr="00A108AA" w:rsidRDefault="00D607AB" w:rsidP="00BD1626">
            <w:pPr>
              <w:widowControl/>
              <w:jc w:val="right"/>
            </w:pPr>
            <w:r>
              <w:t>Year 2</w:t>
            </w:r>
          </w:p>
        </w:tc>
        <w:tc>
          <w:tcPr>
            <w:tcW w:w="1353" w:type="dxa"/>
            <w:tcBorders>
              <w:top w:val="single" w:sz="4" w:space="0" w:color="auto"/>
            </w:tcBorders>
            <w:shd w:val="clear" w:color="auto" w:fill="D9D9D9" w:themeFill="background1" w:themeFillShade="D9"/>
          </w:tcPr>
          <w:p w14:paraId="26A7E3A1" w14:textId="77777777" w:rsidR="00D607AB" w:rsidRPr="00A108AA" w:rsidRDefault="00D607AB" w:rsidP="00BD1626">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11D46EA2" w14:textId="77777777" w:rsidR="00D607AB" w:rsidRPr="00A108AA" w:rsidRDefault="00D607AB" w:rsidP="00BD1626">
            <w:pPr>
              <w:widowControl/>
              <w:jc w:val="right"/>
            </w:pPr>
            <w:r>
              <w:t>Year 4</w:t>
            </w:r>
          </w:p>
        </w:tc>
      </w:tr>
      <w:tr w:rsidR="00D607AB" w:rsidRPr="00B7544C" w14:paraId="6F27D3CE" w14:textId="77777777" w:rsidTr="00D607AB">
        <w:trPr>
          <w:cantSplit/>
          <w:trHeight w:val="266"/>
          <w:jc w:val="center"/>
        </w:trPr>
        <w:tc>
          <w:tcPr>
            <w:tcW w:w="2071" w:type="dxa"/>
            <w:tcBorders>
              <w:left w:val="single" w:sz="4" w:space="0" w:color="auto"/>
              <w:bottom w:val="nil"/>
            </w:tcBorders>
            <w:shd w:val="clear" w:color="auto" w:fill="auto"/>
          </w:tcPr>
          <w:p w14:paraId="5D11A7C3" w14:textId="77777777" w:rsidR="00D607AB" w:rsidRPr="00A108AA" w:rsidRDefault="00D607AB" w:rsidP="00BD1626">
            <w:pPr>
              <w:widowControl/>
              <w:jc w:val="right"/>
            </w:pPr>
            <w:r w:rsidRPr="00A108AA">
              <w:t>Attendance #</w:t>
            </w:r>
          </w:p>
        </w:tc>
        <w:tc>
          <w:tcPr>
            <w:tcW w:w="1352" w:type="dxa"/>
            <w:shd w:val="clear" w:color="auto" w:fill="auto"/>
          </w:tcPr>
          <w:p w14:paraId="095DCAF2" w14:textId="77777777" w:rsidR="00D607AB" w:rsidRPr="00A108AA" w:rsidRDefault="00D607AB" w:rsidP="00BD1626">
            <w:pPr>
              <w:widowControl/>
              <w:jc w:val="right"/>
            </w:pPr>
            <w:r w:rsidRPr="00A108AA">
              <w:t>24</w:t>
            </w:r>
          </w:p>
        </w:tc>
        <w:tc>
          <w:tcPr>
            <w:tcW w:w="1353" w:type="dxa"/>
            <w:shd w:val="clear" w:color="auto" w:fill="auto"/>
          </w:tcPr>
          <w:p w14:paraId="6E3F56FD" w14:textId="77777777" w:rsidR="00D607AB" w:rsidRPr="00A108AA" w:rsidRDefault="00D607AB" w:rsidP="00BD1626">
            <w:pPr>
              <w:widowControl/>
              <w:jc w:val="right"/>
            </w:pPr>
            <w:r w:rsidRPr="00A108AA">
              <w:t>18</w:t>
            </w:r>
          </w:p>
        </w:tc>
        <w:tc>
          <w:tcPr>
            <w:tcW w:w="1353" w:type="dxa"/>
            <w:shd w:val="clear" w:color="auto" w:fill="auto"/>
          </w:tcPr>
          <w:p w14:paraId="0EF92724" w14:textId="77777777" w:rsidR="00D607AB" w:rsidRPr="00A108AA" w:rsidRDefault="00D607AB" w:rsidP="00BD1626">
            <w:pPr>
              <w:widowControl/>
              <w:jc w:val="right"/>
            </w:pPr>
          </w:p>
        </w:tc>
        <w:tc>
          <w:tcPr>
            <w:tcW w:w="1353" w:type="dxa"/>
            <w:tcBorders>
              <w:right w:val="single" w:sz="4" w:space="0" w:color="auto"/>
            </w:tcBorders>
            <w:shd w:val="clear" w:color="auto" w:fill="auto"/>
          </w:tcPr>
          <w:p w14:paraId="075F540B" w14:textId="77777777" w:rsidR="00D607AB" w:rsidRPr="00A108AA" w:rsidRDefault="00D607AB" w:rsidP="00BD1626">
            <w:pPr>
              <w:widowControl/>
              <w:jc w:val="right"/>
            </w:pPr>
            <w:r w:rsidRPr="00A108AA">
              <w:t>31</w:t>
            </w:r>
          </w:p>
        </w:tc>
      </w:tr>
      <w:tr w:rsidR="00D607AB" w:rsidRPr="00B7544C" w14:paraId="67B2FC81" w14:textId="77777777" w:rsidTr="00D607AB">
        <w:trPr>
          <w:cantSplit/>
          <w:trHeight w:val="237"/>
          <w:jc w:val="center"/>
        </w:trPr>
        <w:tc>
          <w:tcPr>
            <w:tcW w:w="2071" w:type="dxa"/>
            <w:tcBorders>
              <w:top w:val="nil"/>
              <w:left w:val="single" w:sz="4" w:space="0" w:color="auto"/>
              <w:bottom w:val="nil"/>
            </w:tcBorders>
            <w:shd w:val="clear" w:color="auto" w:fill="auto"/>
          </w:tcPr>
          <w:p w14:paraId="65F56D4F" w14:textId="77777777" w:rsidR="00D607AB" w:rsidRPr="00A108AA" w:rsidRDefault="00D607AB" w:rsidP="00BD1626">
            <w:pPr>
              <w:widowControl/>
              <w:jc w:val="right"/>
            </w:pPr>
            <w:r>
              <w:t>T</w:t>
            </w:r>
            <w:r w:rsidRPr="00A108AA">
              <w:t>otal Revenue $</w:t>
            </w:r>
          </w:p>
        </w:tc>
        <w:tc>
          <w:tcPr>
            <w:tcW w:w="1352" w:type="dxa"/>
            <w:shd w:val="clear" w:color="auto" w:fill="auto"/>
          </w:tcPr>
          <w:p w14:paraId="136F6A0F" w14:textId="77777777" w:rsidR="00D607AB" w:rsidRPr="00A108AA" w:rsidRDefault="00D607AB" w:rsidP="00BD1626">
            <w:pPr>
              <w:widowControl/>
              <w:jc w:val="right"/>
            </w:pPr>
            <w:r w:rsidRPr="00A108AA">
              <w:t>1,220</w:t>
            </w:r>
          </w:p>
        </w:tc>
        <w:tc>
          <w:tcPr>
            <w:tcW w:w="1353" w:type="dxa"/>
            <w:shd w:val="clear" w:color="auto" w:fill="auto"/>
          </w:tcPr>
          <w:p w14:paraId="34448CAE" w14:textId="77777777" w:rsidR="00D607AB" w:rsidRPr="00A108AA" w:rsidRDefault="00D607AB" w:rsidP="00BD1626">
            <w:pPr>
              <w:widowControl/>
              <w:jc w:val="right"/>
            </w:pPr>
            <w:r w:rsidRPr="00A108AA">
              <w:t>1,240</w:t>
            </w:r>
          </w:p>
        </w:tc>
        <w:tc>
          <w:tcPr>
            <w:tcW w:w="1353" w:type="dxa"/>
            <w:shd w:val="clear" w:color="auto" w:fill="auto"/>
          </w:tcPr>
          <w:p w14:paraId="44D5B0C6" w14:textId="77777777" w:rsidR="00D607AB" w:rsidRPr="00A108AA" w:rsidRDefault="00D607AB" w:rsidP="00BD1626">
            <w:pPr>
              <w:widowControl/>
              <w:jc w:val="right"/>
            </w:pPr>
            <w:r w:rsidRPr="00A108AA">
              <w:t>1,460</w:t>
            </w:r>
          </w:p>
        </w:tc>
        <w:tc>
          <w:tcPr>
            <w:tcW w:w="1353" w:type="dxa"/>
            <w:tcBorders>
              <w:right w:val="single" w:sz="4" w:space="0" w:color="auto"/>
            </w:tcBorders>
            <w:shd w:val="clear" w:color="auto" w:fill="auto"/>
          </w:tcPr>
          <w:p w14:paraId="54EB734C" w14:textId="77777777" w:rsidR="00D607AB" w:rsidRPr="00A108AA" w:rsidRDefault="00D607AB" w:rsidP="00BD1626">
            <w:pPr>
              <w:widowControl/>
              <w:jc w:val="right"/>
            </w:pPr>
            <w:r w:rsidRPr="00A108AA">
              <w:t>1,640</w:t>
            </w:r>
          </w:p>
        </w:tc>
      </w:tr>
      <w:tr w:rsidR="00D607AB" w:rsidRPr="00B7544C" w14:paraId="3D13571B" w14:textId="77777777" w:rsidTr="00D607AB">
        <w:trPr>
          <w:cantSplit/>
          <w:trHeight w:val="255"/>
          <w:jc w:val="center"/>
        </w:trPr>
        <w:tc>
          <w:tcPr>
            <w:tcW w:w="2071" w:type="dxa"/>
            <w:tcBorders>
              <w:top w:val="nil"/>
              <w:left w:val="single" w:sz="4" w:space="0" w:color="auto"/>
              <w:bottom w:val="nil"/>
            </w:tcBorders>
            <w:shd w:val="clear" w:color="auto" w:fill="auto"/>
          </w:tcPr>
          <w:p w14:paraId="588DCF28" w14:textId="77777777" w:rsidR="00D607AB" w:rsidRPr="00A108AA" w:rsidRDefault="00D607AB" w:rsidP="00BD1626">
            <w:pPr>
              <w:widowControl/>
              <w:jc w:val="right"/>
            </w:pPr>
            <w:r w:rsidRPr="00A108AA">
              <w:t>Earned $</w:t>
            </w:r>
          </w:p>
        </w:tc>
        <w:tc>
          <w:tcPr>
            <w:tcW w:w="1352" w:type="dxa"/>
            <w:shd w:val="clear" w:color="auto" w:fill="auto"/>
          </w:tcPr>
          <w:p w14:paraId="535119C1" w14:textId="77777777" w:rsidR="00D607AB" w:rsidRPr="00A108AA" w:rsidRDefault="00D607AB" w:rsidP="00BD1626">
            <w:pPr>
              <w:widowControl/>
              <w:jc w:val="right"/>
            </w:pPr>
            <w:r w:rsidRPr="00A108AA">
              <w:t>450</w:t>
            </w:r>
          </w:p>
        </w:tc>
        <w:tc>
          <w:tcPr>
            <w:tcW w:w="1353" w:type="dxa"/>
            <w:shd w:val="clear" w:color="auto" w:fill="auto"/>
          </w:tcPr>
          <w:p w14:paraId="6955F45A" w14:textId="77777777" w:rsidR="00D607AB" w:rsidRPr="00A108AA" w:rsidRDefault="00D607AB" w:rsidP="00BD1626">
            <w:pPr>
              <w:widowControl/>
              <w:jc w:val="right"/>
            </w:pPr>
            <w:r w:rsidRPr="00A108AA">
              <w:t>521</w:t>
            </w:r>
          </w:p>
        </w:tc>
        <w:tc>
          <w:tcPr>
            <w:tcW w:w="1353" w:type="dxa"/>
            <w:shd w:val="clear" w:color="auto" w:fill="auto"/>
          </w:tcPr>
          <w:p w14:paraId="218C0879" w14:textId="77777777" w:rsidR="00D607AB" w:rsidRPr="00A108AA" w:rsidRDefault="00D607AB" w:rsidP="00BD1626">
            <w:pPr>
              <w:widowControl/>
              <w:jc w:val="right"/>
            </w:pPr>
            <w:r w:rsidRPr="00A108AA">
              <w:t>797</w:t>
            </w:r>
          </w:p>
        </w:tc>
        <w:tc>
          <w:tcPr>
            <w:tcW w:w="1353" w:type="dxa"/>
            <w:tcBorders>
              <w:right w:val="single" w:sz="4" w:space="0" w:color="auto"/>
            </w:tcBorders>
            <w:shd w:val="clear" w:color="auto" w:fill="auto"/>
          </w:tcPr>
          <w:p w14:paraId="142DD364" w14:textId="77777777" w:rsidR="00D607AB" w:rsidRPr="00A108AA" w:rsidRDefault="00D607AB" w:rsidP="00BD1626">
            <w:pPr>
              <w:widowControl/>
              <w:jc w:val="right"/>
            </w:pPr>
            <w:r w:rsidRPr="00A108AA">
              <w:t>970</w:t>
            </w:r>
          </w:p>
        </w:tc>
      </w:tr>
      <w:tr w:rsidR="00D607AB" w:rsidRPr="00B7544C" w14:paraId="0696E322" w14:textId="77777777" w:rsidTr="00D607AB">
        <w:trPr>
          <w:cantSplit/>
          <w:trHeight w:val="246"/>
          <w:jc w:val="center"/>
        </w:trPr>
        <w:tc>
          <w:tcPr>
            <w:tcW w:w="2071" w:type="dxa"/>
            <w:tcBorders>
              <w:top w:val="nil"/>
              <w:left w:val="single" w:sz="4" w:space="0" w:color="auto"/>
              <w:bottom w:val="nil"/>
            </w:tcBorders>
            <w:shd w:val="clear" w:color="auto" w:fill="auto"/>
          </w:tcPr>
          <w:p w14:paraId="2A016DFE" w14:textId="77777777" w:rsidR="00D607AB" w:rsidRPr="00A108AA" w:rsidRDefault="00D607AB" w:rsidP="00BD1626">
            <w:pPr>
              <w:widowControl/>
              <w:jc w:val="right"/>
            </w:pPr>
            <w:r w:rsidRPr="00A108AA">
              <w:t>Contributed $</w:t>
            </w:r>
          </w:p>
        </w:tc>
        <w:tc>
          <w:tcPr>
            <w:tcW w:w="1352" w:type="dxa"/>
            <w:shd w:val="clear" w:color="auto" w:fill="auto"/>
          </w:tcPr>
          <w:p w14:paraId="13E5722F" w14:textId="77777777" w:rsidR="00D607AB" w:rsidRPr="00A108AA" w:rsidRDefault="00D607AB" w:rsidP="00BD1626">
            <w:pPr>
              <w:widowControl/>
              <w:jc w:val="right"/>
            </w:pPr>
            <w:r w:rsidRPr="00A108AA">
              <w:t>770</w:t>
            </w:r>
          </w:p>
        </w:tc>
        <w:tc>
          <w:tcPr>
            <w:tcW w:w="1353" w:type="dxa"/>
            <w:shd w:val="clear" w:color="auto" w:fill="auto"/>
          </w:tcPr>
          <w:p w14:paraId="645A1E6F" w14:textId="77777777" w:rsidR="00D607AB" w:rsidRPr="00A108AA" w:rsidRDefault="00D607AB" w:rsidP="00BD1626">
            <w:pPr>
              <w:widowControl/>
              <w:jc w:val="right"/>
            </w:pPr>
            <w:r w:rsidRPr="00A108AA">
              <w:t>718</w:t>
            </w:r>
          </w:p>
        </w:tc>
        <w:tc>
          <w:tcPr>
            <w:tcW w:w="1353" w:type="dxa"/>
            <w:shd w:val="clear" w:color="auto" w:fill="auto"/>
          </w:tcPr>
          <w:p w14:paraId="704E6C5A" w14:textId="77777777" w:rsidR="00D607AB" w:rsidRPr="00A108AA" w:rsidRDefault="00D607AB" w:rsidP="00BD1626">
            <w:pPr>
              <w:widowControl/>
              <w:jc w:val="right"/>
            </w:pPr>
            <w:r w:rsidRPr="00A108AA">
              <w:t>664</w:t>
            </w:r>
          </w:p>
        </w:tc>
        <w:tc>
          <w:tcPr>
            <w:tcW w:w="1353" w:type="dxa"/>
            <w:tcBorders>
              <w:right w:val="single" w:sz="4" w:space="0" w:color="auto"/>
            </w:tcBorders>
            <w:shd w:val="clear" w:color="auto" w:fill="auto"/>
          </w:tcPr>
          <w:p w14:paraId="0B9FA558" w14:textId="77777777" w:rsidR="00D607AB" w:rsidRPr="00A108AA" w:rsidRDefault="00D607AB" w:rsidP="00BD1626">
            <w:pPr>
              <w:widowControl/>
              <w:jc w:val="right"/>
            </w:pPr>
            <w:r w:rsidRPr="00A108AA">
              <w:t>671</w:t>
            </w:r>
          </w:p>
        </w:tc>
      </w:tr>
      <w:tr w:rsidR="00D607AB" w:rsidRPr="00B7544C" w14:paraId="504785A7"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659451BC" w14:textId="77777777" w:rsidR="00D607AB" w:rsidRPr="00A108AA" w:rsidRDefault="00D607AB" w:rsidP="00BD1626">
            <w:pPr>
              <w:widowControl/>
              <w:jc w:val="right"/>
            </w:pPr>
            <w:r w:rsidRPr="00A108AA">
              <w:t>Net Income $</w:t>
            </w:r>
          </w:p>
        </w:tc>
        <w:tc>
          <w:tcPr>
            <w:tcW w:w="1352" w:type="dxa"/>
            <w:tcBorders>
              <w:bottom w:val="single" w:sz="4" w:space="0" w:color="auto"/>
            </w:tcBorders>
            <w:shd w:val="clear" w:color="auto" w:fill="auto"/>
          </w:tcPr>
          <w:p w14:paraId="061096F5" w14:textId="77777777" w:rsidR="00D607AB" w:rsidRPr="00A108AA" w:rsidRDefault="00D607AB" w:rsidP="00BD1626">
            <w:pPr>
              <w:widowControl/>
              <w:jc w:val="right"/>
            </w:pPr>
            <w:r w:rsidRPr="00A108AA">
              <w:t>(189)</w:t>
            </w:r>
          </w:p>
        </w:tc>
        <w:tc>
          <w:tcPr>
            <w:tcW w:w="1353" w:type="dxa"/>
            <w:tcBorders>
              <w:bottom w:val="single" w:sz="4" w:space="0" w:color="auto"/>
            </w:tcBorders>
            <w:shd w:val="clear" w:color="auto" w:fill="auto"/>
          </w:tcPr>
          <w:p w14:paraId="457BD992" w14:textId="77777777" w:rsidR="00D607AB" w:rsidRPr="00A108AA" w:rsidRDefault="00D607AB" w:rsidP="00BD1626">
            <w:pPr>
              <w:widowControl/>
              <w:jc w:val="right"/>
            </w:pPr>
            <w:r w:rsidRPr="00A108AA">
              <w:t>(47)</w:t>
            </w:r>
          </w:p>
        </w:tc>
        <w:tc>
          <w:tcPr>
            <w:tcW w:w="1353" w:type="dxa"/>
            <w:tcBorders>
              <w:bottom w:val="single" w:sz="4" w:space="0" w:color="auto"/>
            </w:tcBorders>
            <w:shd w:val="clear" w:color="auto" w:fill="auto"/>
          </w:tcPr>
          <w:p w14:paraId="3B568218" w14:textId="77777777" w:rsidR="00D607AB" w:rsidRPr="00A108AA" w:rsidRDefault="00D607AB" w:rsidP="00BD1626">
            <w:pPr>
              <w:widowControl/>
              <w:jc w:val="right"/>
            </w:pPr>
            <w:r w:rsidRPr="00A108AA">
              <w:t>65</w:t>
            </w:r>
          </w:p>
        </w:tc>
        <w:tc>
          <w:tcPr>
            <w:tcW w:w="1353" w:type="dxa"/>
            <w:tcBorders>
              <w:bottom w:val="single" w:sz="4" w:space="0" w:color="auto"/>
              <w:right w:val="single" w:sz="4" w:space="0" w:color="auto"/>
            </w:tcBorders>
            <w:shd w:val="clear" w:color="auto" w:fill="auto"/>
          </w:tcPr>
          <w:p w14:paraId="00C99436" w14:textId="77777777" w:rsidR="00D607AB" w:rsidRPr="00A108AA" w:rsidRDefault="00D607AB" w:rsidP="00BD1626">
            <w:pPr>
              <w:widowControl/>
              <w:jc w:val="right"/>
            </w:pPr>
            <w:r w:rsidRPr="00A108AA">
              <w:t>(42)</w:t>
            </w:r>
          </w:p>
        </w:tc>
      </w:tr>
    </w:tbl>
    <w:p w14:paraId="62DF2DAF" w14:textId="77777777" w:rsidR="00D607AB" w:rsidRDefault="00D607AB" w:rsidP="00BD1626">
      <w:pPr>
        <w:widowControl/>
      </w:pPr>
    </w:p>
    <w:p w14:paraId="26E88BF6" w14:textId="01A24345" w:rsidR="00D607AB" w:rsidRPr="00A108AA" w:rsidRDefault="00D607AB" w:rsidP="00BD1626">
      <w:pPr>
        <w:widowControl/>
      </w:pPr>
      <w:r>
        <w:t>S</w:t>
      </w:r>
      <w:r w:rsidRPr="00A108AA">
        <w:t xml:space="preserve">uccess measures tell a story. </w:t>
      </w:r>
      <w:r w:rsidR="00A16B97">
        <w:t>As shown by</w:t>
      </w:r>
      <w:r w:rsidR="007B5EC1">
        <w:t xml:space="preserve"> the example, a</w:t>
      </w:r>
      <w:r w:rsidRPr="00A108AA">
        <w:t>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424E19BC" w14:textId="77777777" w:rsidR="00D607AB" w:rsidRDefault="00D607AB" w:rsidP="00BD1626">
      <w:pPr>
        <w:widowControl/>
      </w:pPr>
    </w:p>
    <w:p w14:paraId="493E1212" w14:textId="6BB22782" w:rsidR="00D607AB" w:rsidRPr="00A108AA" w:rsidRDefault="00D607AB" w:rsidP="00BD1626">
      <w:pPr>
        <w:widowControl/>
      </w:pPr>
      <w:r w:rsidRPr="00A108AA">
        <w:t xml:space="preserve">Like all success measures, the </w:t>
      </w:r>
      <w:r w:rsidR="00926ABD">
        <w:t xml:space="preserve">narrative </w:t>
      </w:r>
      <w:r w:rsidRPr="00A108AA">
        <w:t>told is always open to interpretation.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6D480F08" w14:textId="77777777" w:rsidR="00D607AB" w:rsidRDefault="00D607AB" w:rsidP="00BD1626">
      <w:pPr>
        <w:widowControl/>
      </w:pPr>
    </w:p>
    <w:p w14:paraId="0075A597" w14:textId="7A39A0A1" w:rsidR="00D607AB" w:rsidRPr="00A108AA" w:rsidRDefault="00D607AB" w:rsidP="00BD1626">
      <w:pPr>
        <w:widowControl/>
      </w:pPr>
      <w:r w:rsidRPr="00A108AA">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79"/>
      </w:r>
      <w:r w:rsidRPr="00A108AA">
        <w:t xml:space="preserve"> </w:t>
      </w:r>
      <w:r w:rsidR="00926ABD">
        <w:t xml:space="preserve">They offer </w:t>
      </w:r>
      <w:r w:rsidR="00926ABD" w:rsidRPr="00A108AA">
        <w:t xml:space="preserve">you a reasonable way to compare your agency to others, which is very useful. </w:t>
      </w:r>
      <w:r w:rsidR="00926ABD">
        <w:t>However, b</w:t>
      </w:r>
      <w:r w:rsidR="00E43266">
        <w:t xml:space="preserve">eyond these basic entries, beware. </w:t>
      </w:r>
    </w:p>
    <w:p w14:paraId="3C5E32C0" w14:textId="77777777" w:rsidR="00D607AB" w:rsidRDefault="00D607AB" w:rsidP="00BD1626">
      <w:pPr>
        <w:widowControl/>
      </w:pPr>
    </w:p>
    <w:p w14:paraId="04CDBFA1" w14:textId="5C7D9B26" w:rsidR="00D607AB" w:rsidRPr="00A108AA" w:rsidRDefault="00D607AB" w:rsidP="00BD1626">
      <w:pPr>
        <w:widowControl/>
      </w:pPr>
      <w:r w:rsidRPr="00A108AA">
        <w:t xml:space="preserve">Some may argue that there is too much financial information provided, but like all success measures, you want enough information to </w:t>
      </w:r>
      <w:r w:rsidR="00837C54">
        <w:t xml:space="preserve">illustrate the organization’s performance. </w:t>
      </w:r>
      <w:r w:rsidRPr="00A108AA">
        <w:t xml:space="preserve">For the </w:t>
      </w:r>
      <w:r>
        <w:t xml:space="preserve">economic development </w:t>
      </w:r>
      <w:r w:rsidRPr="00A108AA">
        <w:t xml:space="preserve">organization, including </w:t>
      </w:r>
      <w:r>
        <w:t>four</w:t>
      </w:r>
      <w:r w:rsidR="00A16B97">
        <w:t xml:space="preserve"> annual accounts</w:t>
      </w:r>
      <w:r>
        <w:t xml:space="preserve"> </w:t>
      </w:r>
      <w:r w:rsidRPr="00A108AA">
        <w:t xml:space="preserve">was necessary because something quite worrisome is happening in the three most recent years. Had these success measures been in place, perhaps the board and executive director would have seen the challenge much earlier when the deficit was more manageable. </w:t>
      </w:r>
    </w:p>
    <w:p w14:paraId="643D3431" w14:textId="77777777" w:rsidR="00D607AB" w:rsidRDefault="00D607AB" w:rsidP="00BD1626">
      <w:pPr>
        <w:widowControl/>
        <w:rPr>
          <w:b/>
        </w:rPr>
      </w:pPr>
      <w:bookmarkStart w:id="144" w:name="_Toc63756850"/>
      <w:bookmarkStart w:id="145" w:name="_Toc82182965"/>
      <w:bookmarkStart w:id="146" w:name="_Toc85301853"/>
      <w:bookmarkStart w:id="147" w:name="_Toc90563702"/>
      <w:bookmarkStart w:id="148" w:name="_Toc264127191"/>
      <w:bookmarkStart w:id="149" w:name="_Toc264188292"/>
      <w:bookmarkStart w:id="150" w:name="_Toc265747125"/>
      <w:bookmarkStart w:id="151" w:name="_Toc266142438"/>
      <w:bookmarkStart w:id="152" w:name="_Toc267045652"/>
      <w:bookmarkStart w:id="153" w:name="_Toc268002643"/>
      <w:bookmarkStart w:id="154" w:name="_Toc268190423"/>
    </w:p>
    <w:p w14:paraId="1B081831" w14:textId="77777777" w:rsidR="00D607AB" w:rsidRPr="00A108AA" w:rsidRDefault="00D607AB" w:rsidP="00BD1626">
      <w:pPr>
        <w:pStyle w:val="Heading4"/>
        <w:widowControl/>
      </w:pPr>
      <w:bookmarkStart w:id="155" w:name="_Toc444854703"/>
      <w:bookmarkStart w:id="156" w:name="_Toc462052561"/>
      <w:r w:rsidRPr="00A108AA">
        <w:t>Lines of Business</w:t>
      </w:r>
      <w:bookmarkEnd w:id="144"/>
      <w:bookmarkEnd w:id="145"/>
      <w:bookmarkEnd w:id="146"/>
      <w:bookmarkEnd w:id="147"/>
      <w:r w:rsidRPr="00A108AA">
        <w:t xml:space="preserve"> Success Measures</w:t>
      </w:r>
      <w:bookmarkEnd w:id="148"/>
      <w:bookmarkEnd w:id="149"/>
      <w:bookmarkEnd w:id="150"/>
      <w:bookmarkEnd w:id="151"/>
      <w:bookmarkEnd w:id="152"/>
      <w:bookmarkEnd w:id="153"/>
      <w:bookmarkEnd w:id="154"/>
      <w:bookmarkEnd w:id="155"/>
      <w:bookmarkEnd w:id="156"/>
    </w:p>
    <w:p w14:paraId="2094C1DB" w14:textId="77777777" w:rsidR="00D607AB" w:rsidRDefault="00D607AB" w:rsidP="00BD1626">
      <w:pPr>
        <w:widowControl/>
      </w:pPr>
    </w:p>
    <w:p w14:paraId="05DDAEED" w14:textId="5D7C758C" w:rsidR="00D607AB" w:rsidRDefault="00D607AB" w:rsidP="00BD1626">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lastRenderedPageBreak/>
        <w:t xml:space="preserve">The table below </w:t>
      </w:r>
      <w:r w:rsidRPr="00A108AA">
        <w:t xml:space="preserve">illustrates selected success measures from a regional theatre. These particular </w:t>
      </w:r>
      <w:r w:rsidR="0057013A">
        <w:t xml:space="preserve">indicators </w:t>
      </w:r>
      <w:r w:rsidRPr="00A108AA">
        <w:t xml:space="preserve">are ready for presentation to the board of directors at a meeting that will focus on developing a new </w:t>
      </w:r>
      <w:r w:rsidR="0057013A">
        <w:t>s</w:t>
      </w:r>
      <w:r w:rsidRPr="00A108AA">
        <w:t xml:space="preserve">trategic </w:t>
      </w:r>
      <w:r w:rsidR="0057013A">
        <w:t>p</w:t>
      </w:r>
      <w:r w:rsidRPr="00A108AA">
        <w:t xml:space="preserve">lan for the coming fiscal year. In this example, there are two primary categories for a theatre series. The first are the activities success measures that are mostly about counting; the second are the satisfaction success measures. </w:t>
      </w:r>
    </w:p>
    <w:p w14:paraId="248C6EB3" w14:textId="77777777" w:rsidR="00D607AB" w:rsidRDefault="00D607AB" w:rsidP="00BD1626">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5EBD45B1"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3A7F9023" w14:textId="77777777" w:rsidR="00D607AB" w:rsidRPr="00B7544C" w:rsidRDefault="00D607AB" w:rsidP="00BD1626">
            <w:pPr>
              <w:widowControl/>
              <w:jc w:val="right"/>
            </w:pPr>
            <w:r>
              <w:br w:type="page"/>
              <w:t>(In thousands)</w:t>
            </w:r>
          </w:p>
        </w:tc>
        <w:tc>
          <w:tcPr>
            <w:tcW w:w="1426" w:type="dxa"/>
            <w:tcBorders>
              <w:top w:val="single" w:sz="4" w:space="0" w:color="auto"/>
            </w:tcBorders>
            <w:shd w:val="clear" w:color="auto" w:fill="D9D9D9" w:themeFill="background1" w:themeFillShade="D9"/>
          </w:tcPr>
          <w:p w14:paraId="4AC950A7" w14:textId="77777777" w:rsidR="00D607AB" w:rsidRPr="00B7544C" w:rsidRDefault="00D607AB" w:rsidP="00BD1626">
            <w:pPr>
              <w:widowControl/>
              <w:jc w:val="right"/>
            </w:pPr>
            <w:r>
              <w:t>Year 1</w:t>
            </w:r>
          </w:p>
        </w:tc>
        <w:tc>
          <w:tcPr>
            <w:tcW w:w="1427" w:type="dxa"/>
            <w:tcBorders>
              <w:top w:val="single" w:sz="4" w:space="0" w:color="auto"/>
            </w:tcBorders>
            <w:shd w:val="clear" w:color="auto" w:fill="D9D9D9" w:themeFill="background1" w:themeFillShade="D9"/>
          </w:tcPr>
          <w:p w14:paraId="2827EA84" w14:textId="77777777" w:rsidR="00D607AB" w:rsidRPr="00B7544C" w:rsidRDefault="00D607AB" w:rsidP="00BD1626">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1E5C873F" w14:textId="77777777" w:rsidR="00D607AB" w:rsidRPr="00B7544C" w:rsidRDefault="00D607AB" w:rsidP="00BD1626">
            <w:pPr>
              <w:widowControl/>
              <w:jc w:val="right"/>
            </w:pPr>
            <w:r>
              <w:t>Year 3</w:t>
            </w:r>
          </w:p>
        </w:tc>
      </w:tr>
      <w:tr w:rsidR="00D607AB" w:rsidRPr="00B7544C" w14:paraId="1688FC39" w14:textId="77777777" w:rsidTr="00D607AB">
        <w:trPr>
          <w:cantSplit/>
          <w:jc w:val="center"/>
        </w:trPr>
        <w:tc>
          <w:tcPr>
            <w:tcW w:w="3209" w:type="dxa"/>
            <w:tcBorders>
              <w:left w:val="single" w:sz="4" w:space="0" w:color="auto"/>
              <w:bottom w:val="nil"/>
            </w:tcBorders>
            <w:shd w:val="clear" w:color="auto" w:fill="auto"/>
          </w:tcPr>
          <w:p w14:paraId="1E276DEC" w14:textId="77777777" w:rsidR="00D607AB" w:rsidRPr="00A108AA" w:rsidRDefault="00D607AB" w:rsidP="00BD1626">
            <w:pPr>
              <w:widowControl/>
              <w:jc w:val="right"/>
            </w:pPr>
            <w:r w:rsidRPr="00FB56AA">
              <w:rPr>
                <w:b/>
              </w:rPr>
              <w:t xml:space="preserve">Activity: </w:t>
            </w:r>
            <w:r w:rsidRPr="00A108AA">
              <w:t>Attendance #</w:t>
            </w:r>
          </w:p>
        </w:tc>
        <w:tc>
          <w:tcPr>
            <w:tcW w:w="1426" w:type="dxa"/>
            <w:shd w:val="clear" w:color="auto" w:fill="auto"/>
          </w:tcPr>
          <w:p w14:paraId="69B0A94F" w14:textId="77777777" w:rsidR="00D607AB" w:rsidRPr="00A108AA" w:rsidRDefault="00D607AB" w:rsidP="00BD1626">
            <w:pPr>
              <w:widowControl/>
              <w:jc w:val="right"/>
            </w:pPr>
            <w:r w:rsidRPr="00A108AA">
              <w:t>25.3</w:t>
            </w:r>
          </w:p>
        </w:tc>
        <w:tc>
          <w:tcPr>
            <w:tcW w:w="1427" w:type="dxa"/>
            <w:shd w:val="clear" w:color="auto" w:fill="auto"/>
          </w:tcPr>
          <w:p w14:paraId="395C2CD7" w14:textId="77777777" w:rsidR="00D607AB" w:rsidRPr="00A108AA" w:rsidRDefault="00D607AB" w:rsidP="00BD1626">
            <w:pPr>
              <w:widowControl/>
              <w:jc w:val="right"/>
            </w:pPr>
            <w:r w:rsidRPr="00A108AA">
              <w:t>16.7</w:t>
            </w:r>
          </w:p>
        </w:tc>
        <w:tc>
          <w:tcPr>
            <w:tcW w:w="1426" w:type="dxa"/>
            <w:tcBorders>
              <w:right w:val="single" w:sz="4" w:space="0" w:color="auto"/>
            </w:tcBorders>
            <w:shd w:val="clear" w:color="auto" w:fill="auto"/>
          </w:tcPr>
          <w:p w14:paraId="20311896" w14:textId="77777777" w:rsidR="00D607AB" w:rsidRPr="00A108AA" w:rsidRDefault="00D607AB" w:rsidP="00BD1626">
            <w:pPr>
              <w:widowControl/>
              <w:jc w:val="right"/>
            </w:pPr>
            <w:r w:rsidRPr="00A108AA">
              <w:t>14.5</w:t>
            </w:r>
          </w:p>
        </w:tc>
      </w:tr>
      <w:tr w:rsidR="00D607AB" w:rsidRPr="00B7544C" w14:paraId="08317AB0" w14:textId="77777777" w:rsidTr="00D607AB">
        <w:trPr>
          <w:cantSplit/>
          <w:jc w:val="center"/>
        </w:trPr>
        <w:tc>
          <w:tcPr>
            <w:tcW w:w="3209" w:type="dxa"/>
            <w:tcBorders>
              <w:top w:val="nil"/>
              <w:left w:val="single" w:sz="4" w:space="0" w:color="auto"/>
              <w:bottom w:val="nil"/>
            </w:tcBorders>
            <w:shd w:val="clear" w:color="auto" w:fill="auto"/>
          </w:tcPr>
          <w:p w14:paraId="2040E65C" w14:textId="77777777" w:rsidR="00D607AB" w:rsidRPr="00FB56AA" w:rsidRDefault="00D607AB" w:rsidP="00BD1626">
            <w:pPr>
              <w:widowControl/>
              <w:jc w:val="right"/>
              <w:rPr>
                <w:b/>
              </w:rPr>
            </w:pPr>
            <w:r w:rsidRPr="00A108AA">
              <w:t>Subscriptions #</w:t>
            </w:r>
          </w:p>
        </w:tc>
        <w:tc>
          <w:tcPr>
            <w:tcW w:w="1426" w:type="dxa"/>
            <w:shd w:val="clear" w:color="auto" w:fill="auto"/>
          </w:tcPr>
          <w:p w14:paraId="74D20E1E" w14:textId="77777777" w:rsidR="00D607AB" w:rsidRPr="00A108AA" w:rsidRDefault="00D607AB" w:rsidP="00BD1626">
            <w:pPr>
              <w:widowControl/>
              <w:jc w:val="right"/>
            </w:pPr>
            <w:r w:rsidRPr="00A108AA">
              <w:t>2.4</w:t>
            </w:r>
          </w:p>
        </w:tc>
        <w:tc>
          <w:tcPr>
            <w:tcW w:w="1427" w:type="dxa"/>
            <w:shd w:val="clear" w:color="auto" w:fill="auto"/>
          </w:tcPr>
          <w:p w14:paraId="397485AB" w14:textId="77777777" w:rsidR="00D607AB" w:rsidRPr="00A108AA" w:rsidRDefault="00D607AB" w:rsidP="00BD1626">
            <w:pPr>
              <w:widowControl/>
              <w:jc w:val="right"/>
            </w:pPr>
            <w:r w:rsidRPr="00A108AA">
              <w:t>2.4</w:t>
            </w:r>
          </w:p>
        </w:tc>
        <w:tc>
          <w:tcPr>
            <w:tcW w:w="1426" w:type="dxa"/>
            <w:tcBorders>
              <w:right w:val="single" w:sz="4" w:space="0" w:color="auto"/>
            </w:tcBorders>
            <w:shd w:val="clear" w:color="auto" w:fill="auto"/>
          </w:tcPr>
          <w:p w14:paraId="4638B2D5" w14:textId="77777777" w:rsidR="00D607AB" w:rsidRPr="00A108AA" w:rsidRDefault="00D607AB" w:rsidP="00BD1626">
            <w:pPr>
              <w:widowControl/>
              <w:jc w:val="right"/>
            </w:pPr>
            <w:r w:rsidRPr="00A108AA">
              <w:t>1.9</w:t>
            </w:r>
          </w:p>
        </w:tc>
      </w:tr>
      <w:tr w:rsidR="00D607AB" w:rsidRPr="00B7544C" w14:paraId="3287DC51" w14:textId="77777777" w:rsidTr="00D607AB">
        <w:trPr>
          <w:cantSplit/>
          <w:jc w:val="center"/>
        </w:trPr>
        <w:tc>
          <w:tcPr>
            <w:tcW w:w="3209" w:type="dxa"/>
            <w:tcBorders>
              <w:top w:val="nil"/>
              <w:left w:val="single" w:sz="4" w:space="0" w:color="auto"/>
              <w:bottom w:val="nil"/>
            </w:tcBorders>
            <w:shd w:val="clear" w:color="auto" w:fill="auto"/>
          </w:tcPr>
          <w:p w14:paraId="6D3C553A" w14:textId="77777777" w:rsidR="00D607AB" w:rsidRPr="00A108AA" w:rsidRDefault="00D607AB" w:rsidP="00BD1626">
            <w:pPr>
              <w:widowControl/>
              <w:jc w:val="right"/>
            </w:pPr>
            <w:r w:rsidRPr="00A108AA">
              <w:t>Single Tickets #</w:t>
            </w:r>
          </w:p>
        </w:tc>
        <w:tc>
          <w:tcPr>
            <w:tcW w:w="1426" w:type="dxa"/>
            <w:shd w:val="clear" w:color="auto" w:fill="auto"/>
          </w:tcPr>
          <w:p w14:paraId="3E9E811D" w14:textId="77777777" w:rsidR="00D607AB" w:rsidRPr="00A108AA" w:rsidRDefault="00D607AB" w:rsidP="00BD1626">
            <w:pPr>
              <w:widowControl/>
              <w:jc w:val="right"/>
            </w:pPr>
            <w:r w:rsidRPr="00A108AA">
              <w:t>13.4</w:t>
            </w:r>
          </w:p>
        </w:tc>
        <w:tc>
          <w:tcPr>
            <w:tcW w:w="1427" w:type="dxa"/>
            <w:shd w:val="clear" w:color="auto" w:fill="auto"/>
          </w:tcPr>
          <w:p w14:paraId="61CC16DE" w14:textId="77777777" w:rsidR="00D607AB" w:rsidRPr="00A108AA" w:rsidRDefault="00D607AB" w:rsidP="00BD1626">
            <w:pPr>
              <w:widowControl/>
              <w:jc w:val="right"/>
            </w:pPr>
            <w:r w:rsidRPr="00A108AA">
              <w:t>3.2</w:t>
            </w:r>
          </w:p>
        </w:tc>
        <w:tc>
          <w:tcPr>
            <w:tcW w:w="1426" w:type="dxa"/>
            <w:tcBorders>
              <w:right w:val="single" w:sz="4" w:space="0" w:color="auto"/>
            </w:tcBorders>
            <w:shd w:val="clear" w:color="auto" w:fill="auto"/>
          </w:tcPr>
          <w:p w14:paraId="6D961A9D" w14:textId="77777777" w:rsidR="00D607AB" w:rsidRPr="00A108AA" w:rsidRDefault="00D607AB" w:rsidP="00BD1626">
            <w:pPr>
              <w:widowControl/>
              <w:jc w:val="right"/>
            </w:pPr>
            <w:r w:rsidRPr="00A108AA">
              <w:t>5.5</w:t>
            </w:r>
          </w:p>
        </w:tc>
      </w:tr>
      <w:tr w:rsidR="00D607AB" w:rsidRPr="00B7544C" w14:paraId="412C73F6" w14:textId="77777777" w:rsidTr="00D607AB">
        <w:trPr>
          <w:cantSplit/>
          <w:jc w:val="center"/>
        </w:trPr>
        <w:tc>
          <w:tcPr>
            <w:tcW w:w="3209" w:type="dxa"/>
            <w:tcBorders>
              <w:top w:val="nil"/>
              <w:left w:val="single" w:sz="4" w:space="0" w:color="auto"/>
              <w:bottom w:val="nil"/>
            </w:tcBorders>
            <w:shd w:val="clear" w:color="auto" w:fill="auto"/>
          </w:tcPr>
          <w:p w14:paraId="211BDCD4" w14:textId="77777777" w:rsidR="00D607AB" w:rsidRPr="00A108AA" w:rsidRDefault="00D607AB" w:rsidP="00BD1626">
            <w:pPr>
              <w:widowControl/>
              <w:jc w:val="right"/>
            </w:pPr>
            <w:r w:rsidRPr="00A108AA">
              <w:t>Income $</w:t>
            </w:r>
          </w:p>
        </w:tc>
        <w:tc>
          <w:tcPr>
            <w:tcW w:w="1426" w:type="dxa"/>
            <w:shd w:val="clear" w:color="auto" w:fill="auto"/>
          </w:tcPr>
          <w:p w14:paraId="44F37CD8" w14:textId="77777777" w:rsidR="00D607AB" w:rsidRPr="00A108AA" w:rsidRDefault="00D607AB" w:rsidP="00BD1626">
            <w:pPr>
              <w:widowControl/>
              <w:jc w:val="right"/>
            </w:pPr>
            <w:r w:rsidRPr="00A108AA">
              <w:t>691</w:t>
            </w:r>
          </w:p>
        </w:tc>
        <w:tc>
          <w:tcPr>
            <w:tcW w:w="1427" w:type="dxa"/>
            <w:shd w:val="clear" w:color="auto" w:fill="auto"/>
          </w:tcPr>
          <w:p w14:paraId="4C093D6A" w14:textId="77777777" w:rsidR="00D607AB" w:rsidRPr="00A108AA" w:rsidRDefault="00D607AB" w:rsidP="00BD1626">
            <w:pPr>
              <w:widowControl/>
              <w:jc w:val="right"/>
            </w:pPr>
            <w:r w:rsidRPr="00A108AA">
              <w:t>4</w:t>
            </w:r>
          </w:p>
        </w:tc>
        <w:tc>
          <w:tcPr>
            <w:tcW w:w="1426" w:type="dxa"/>
            <w:tcBorders>
              <w:right w:val="single" w:sz="4" w:space="0" w:color="auto"/>
            </w:tcBorders>
            <w:shd w:val="clear" w:color="auto" w:fill="auto"/>
          </w:tcPr>
          <w:p w14:paraId="1985E846" w14:textId="77777777" w:rsidR="00D607AB" w:rsidRPr="00A108AA" w:rsidRDefault="00D607AB" w:rsidP="00BD1626">
            <w:pPr>
              <w:widowControl/>
              <w:jc w:val="right"/>
            </w:pPr>
            <w:r w:rsidRPr="00A108AA">
              <w:t>352</w:t>
            </w:r>
          </w:p>
        </w:tc>
      </w:tr>
      <w:tr w:rsidR="00D607AB" w:rsidRPr="00B7544C" w14:paraId="47A503F6" w14:textId="77777777" w:rsidTr="00D607AB">
        <w:trPr>
          <w:cantSplit/>
          <w:jc w:val="center"/>
        </w:trPr>
        <w:tc>
          <w:tcPr>
            <w:tcW w:w="3209" w:type="dxa"/>
            <w:tcBorders>
              <w:top w:val="nil"/>
              <w:left w:val="single" w:sz="4" w:space="0" w:color="auto"/>
              <w:bottom w:val="single" w:sz="4" w:space="0" w:color="auto"/>
            </w:tcBorders>
            <w:shd w:val="clear" w:color="auto" w:fill="auto"/>
          </w:tcPr>
          <w:p w14:paraId="6169767D" w14:textId="77777777" w:rsidR="00D607AB" w:rsidRPr="00A108AA" w:rsidRDefault="00D607AB" w:rsidP="00BD1626">
            <w:pPr>
              <w:widowControl/>
              <w:jc w:val="right"/>
            </w:pPr>
            <w:r w:rsidRPr="00A108AA">
              <w:t>Net Income $</w:t>
            </w:r>
          </w:p>
        </w:tc>
        <w:tc>
          <w:tcPr>
            <w:tcW w:w="1426" w:type="dxa"/>
            <w:shd w:val="clear" w:color="auto" w:fill="auto"/>
          </w:tcPr>
          <w:p w14:paraId="25F37640" w14:textId="77777777" w:rsidR="00D607AB" w:rsidRPr="00A108AA" w:rsidRDefault="00D607AB" w:rsidP="00BD1626">
            <w:pPr>
              <w:widowControl/>
              <w:jc w:val="right"/>
            </w:pPr>
            <w:r w:rsidRPr="00A108AA">
              <w:t>(143)</w:t>
            </w:r>
          </w:p>
        </w:tc>
        <w:tc>
          <w:tcPr>
            <w:tcW w:w="1427" w:type="dxa"/>
            <w:shd w:val="clear" w:color="auto" w:fill="auto"/>
          </w:tcPr>
          <w:p w14:paraId="080C2AC1" w14:textId="77777777" w:rsidR="00D607AB" w:rsidRPr="00A108AA" w:rsidRDefault="00D607AB" w:rsidP="00BD1626">
            <w:pPr>
              <w:widowControl/>
              <w:jc w:val="right"/>
            </w:pPr>
            <w:r w:rsidRPr="00A108AA">
              <w:t>(155)</w:t>
            </w:r>
          </w:p>
        </w:tc>
        <w:tc>
          <w:tcPr>
            <w:tcW w:w="1426" w:type="dxa"/>
            <w:tcBorders>
              <w:right w:val="single" w:sz="4" w:space="0" w:color="auto"/>
            </w:tcBorders>
            <w:shd w:val="clear" w:color="auto" w:fill="auto"/>
          </w:tcPr>
          <w:p w14:paraId="55D0D5C0" w14:textId="77777777" w:rsidR="00D607AB" w:rsidRPr="00A108AA" w:rsidRDefault="00D607AB" w:rsidP="00BD1626">
            <w:pPr>
              <w:widowControl/>
              <w:jc w:val="right"/>
            </w:pPr>
            <w:r w:rsidRPr="00A108AA">
              <w:t>(177)</w:t>
            </w:r>
          </w:p>
        </w:tc>
      </w:tr>
      <w:tr w:rsidR="00D607AB" w:rsidRPr="00B7544C" w14:paraId="55282796" w14:textId="77777777" w:rsidTr="00D607AB">
        <w:trPr>
          <w:cantSplit/>
          <w:jc w:val="center"/>
        </w:trPr>
        <w:tc>
          <w:tcPr>
            <w:tcW w:w="3209" w:type="dxa"/>
            <w:tcBorders>
              <w:left w:val="single" w:sz="4" w:space="0" w:color="auto"/>
              <w:bottom w:val="nil"/>
            </w:tcBorders>
            <w:shd w:val="clear" w:color="auto" w:fill="auto"/>
          </w:tcPr>
          <w:p w14:paraId="2095CCB6" w14:textId="77777777" w:rsidR="00D607AB" w:rsidRPr="00A108AA" w:rsidRDefault="00D607AB" w:rsidP="00BD1626">
            <w:pPr>
              <w:widowControl/>
              <w:jc w:val="right"/>
            </w:pPr>
            <w:r w:rsidRPr="00FB56AA">
              <w:rPr>
                <w:b/>
              </w:rPr>
              <w:t>S</w:t>
            </w:r>
            <w:r>
              <w:rPr>
                <w:b/>
              </w:rPr>
              <w:t>a</w:t>
            </w:r>
            <w:r w:rsidRPr="00FB56AA">
              <w:rPr>
                <w:b/>
              </w:rPr>
              <w:t>tisfaction:</w:t>
            </w:r>
            <w:r>
              <w:rPr>
                <w:b/>
              </w:rPr>
              <w:t xml:space="preserve"> </w:t>
            </w:r>
            <w:r>
              <w:t>R</w:t>
            </w:r>
            <w:r w:rsidRPr="00A108AA">
              <w:t>enew</w:t>
            </w:r>
            <w:r>
              <w:t xml:space="preserve">al </w:t>
            </w:r>
            <w:r w:rsidRPr="00A108AA">
              <w:t>%</w:t>
            </w:r>
          </w:p>
        </w:tc>
        <w:tc>
          <w:tcPr>
            <w:tcW w:w="1426" w:type="dxa"/>
            <w:shd w:val="clear" w:color="auto" w:fill="auto"/>
          </w:tcPr>
          <w:p w14:paraId="2DDB1B84" w14:textId="77777777" w:rsidR="00D607AB" w:rsidRPr="00A108AA" w:rsidRDefault="00D607AB" w:rsidP="00BD1626">
            <w:pPr>
              <w:widowControl/>
              <w:jc w:val="right"/>
            </w:pPr>
            <w:r w:rsidRPr="00A108AA">
              <w:t>70</w:t>
            </w:r>
          </w:p>
        </w:tc>
        <w:tc>
          <w:tcPr>
            <w:tcW w:w="1427" w:type="dxa"/>
            <w:shd w:val="clear" w:color="auto" w:fill="auto"/>
          </w:tcPr>
          <w:p w14:paraId="49BB4FAC" w14:textId="77777777" w:rsidR="00D607AB" w:rsidRPr="00A108AA" w:rsidRDefault="00D607AB" w:rsidP="00BD1626">
            <w:pPr>
              <w:widowControl/>
              <w:jc w:val="right"/>
            </w:pPr>
            <w:r w:rsidRPr="00A108AA">
              <w:t>73</w:t>
            </w:r>
          </w:p>
        </w:tc>
        <w:tc>
          <w:tcPr>
            <w:tcW w:w="1426" w:type="dxa"/>
            <w:tcBorders>
              <w:right w:val="single" w:sz="4" w:space="0" w:color="auto"/>
            </w:tcBorders>
            <w:shd w:val="clear" w:color="auto" w:fill="auto"/>
          </w:tcPr>
          <w:p w14:paraId="31EC6695" w14:textId="77777777" w:rsidR="00D607AB" w:rsidRPr="00A108AA" w:rsidRDefault="00D607AB" w:rsidP="00BD1626">
            <w:pPr>
              <w:widowControl/>
              <w:jc w:val="right"/>
            </w:pPr>
            <w:r w:rsidRPr="00A108AA">
              <w:t>56</w:t>
            </w:r>
          </w:p>
        </w:tc>
      </w:tr>
      <w:tr w:rsidR="00D607AB" w:rsidRPr="00B7544C" w14:paraId="0F464F43" w14:textId="77777777" w:rsidTr="00D607AB">
        <w:trPr>
          <w:cantSplit/>
          <w:jc w:val="center"/>
        </w:trPr>
        <w:tc>
          <w:tcPr>
            <w:tcW w:w="3209" w:type="dxa"/>
            <w:tcBorders>
              <w:top w:val="nil"/>
              <w:left w:val="single" w:sz="4" w:space="0" w:color="auto"/>
              <w:bottom w:val="nil"/>
            </w:tcBorders>
            <w:shd w:val="clear" w:color="auto" w:fill="auto"/>
          </w:tcPr>
          <w:p w14:paraId="00838DF2" w14:textId="77777777" w:rsidR="00D607AB" w:rsidRPr="00FB56AA" w:rsidRDefault="00D607AB" w:rsidP="00BD1626">
            <w:pPr>
              <w:widowControl/>
              <w:jc w:val="right"/>
              <w:rPr>
                <w:b/>
              </w:rPr>
            </w:pPr>
            <w:r w:rsidRPr="00A108AA">
              <w:t>Standing Ovations %</w:t>
            </w:r>
          </w:p>
        </w:tc>
        <w:tc>
          <w:tcPr>
            <w:tcW w:w="1426" w:type="dxa"/>
            <w:shd w:val="clear" w:color="auto" w:fill="auto"/>
          </w:tcPr>
          <w:p w14:paraId="51E93855" w14:textId="77777777" w:rsidR="00D607AB" w:rsidRPr="00A108AA" w:rsidRDefault="00D607AB" w:rsidP="00BD1626">
            <w:pPr>
              <w:widowControl/>
              <w:jc w:val="right"/>
            </w:pPr>
            <w:r w:rsidRPr="00A108AA">
              <w:t>48</w:t>
            </w:r>
          </w:p>
        </w:tc>
        <w:tc>
          <w:tcPr>
            <w:tcW w:w="1427" w:type="dxa"/>
            <w:shd w:val="clear" w:color="auto" w:fill="auto"/>
          </w:tcPr>
          <w:p w14:paraId="7B22F04A" w14:textId="77777777" w:rsidR="00D607AB" w:rsidRPr="00A108AA" w:rsidRDefault="00D607AB" w:rsidP="00BD1626">
            <w:pPr>
              <w:widowControl/>
              <w:jc w:val="right"/>
            </w:pPr>
            <w:r w:rsidRPr="00A108AA">
              <w:t>26</w:t>
            </w:r>
          </w:p>
        </w:tc>
        <w:tc>
          <w:tcPr>
            <w:tcW w:w="1426" w:type="dxa"/>
            <w:tcBorders>
              <w:right w:val="single" w:sz="4" w:space="0" w:color="auto"/>
            </w:tcBorders>
            <w:shd w:val="clear" w:color="auto" w:fill="auto"/>
          </w:tcPr>
          <w:p w14:paraId="06694345" w14:textId="77777777" w:rsidR="00D607AB" w:rsidRPr="00A108AA" w:rsidRDefault="00D607AB" w:rsidP="00BD1626">
            <w:pPr>
              <w:widowControl/>
              <w:jc w:val="right"/>
            </w:pPr>
            <w:r w:rsidRPr="00A108AA">
              <w:t>56</w:t>
            </w:r>
          </w:p>
        </w:tc>
      </w:tr>
      <w:tr w:rsidR="00D607AB" w:rsidRPr="00B7544C" w14:paraId="47289184" w14:textId="77777777" w:rsidTr="00D607AB">
        <w:trPr>
          <w:cantSplit/>
          <w:jc w:val="center"/>
        </w:trPr>
        <w:tc>
          <w:tcPr>
            <w:tcW w:w="3209" w:type="dxa"/>
            <w:tcBorders>
              <w:top w:val="nil"/>
              <w:left w:val="single" w:sz="4" w:space="0" w:color="auto"/>
              <w:bottom w:val="nil"/>
            </w:tcBorders>
            <w:shd w:val="clear" w:color="auto" w:fill="auto"/>
          </w:tcPr>
          <w:p w14:paraId="175B82BA" w14:textId="77777777" w:rsidR="00D607AB" w:rsidRPr="00A108AA" w:rsidRDefault="00D607AB" w:rsidP="00BD1626">
            <w:pPr>
              <w:widowControl/>
              <w:jc w:val="right"/>
            </w:pPr>
            <w:r w:rsidRPr="00A108AA">
              <w:t>Intermission Walkouts %</w:t>
            </w:r>
          </w:p>
        </w:tc>
        <w:tc>
          <w:tcPr>
            <w:tcW w:w="1426" w:type="dxa"/>
            <w:shd w:val="clear" w:color="auto" w:fill="auto"/>
          </w:tcPr>
          <w:p w14:paraId="2CB2D4B1" w14:textId="77777777" w:rsidR="00D607AB" w:rsidRPr="00A108AA" w:rsidRDefault="00D607AB" w:rsidP="00BD1626">
            <w:pPr>
              <w:widowControl/>
              <w:jc w:val="right"/>
            </w:pPr>
            <w:r w:rsidRPr="00A108AA">
              <w:t>7</w:t>
            </w:r>
          </w:p>
        </w:tc>
        <w:tc>
          <w:tcPr>
            <w:tcW w:w="1427" w:type="dxa"/>
            <w:shd w:val="clear" w:color="auto" w:fill="auto"/>
          </w:tcPr>
          <w:p w14:paraId="639649D7" w14:textId="77777777" w:rsidR="00D607AB" w:rsidRPr="00A108AA" w:rsidRDefault="00D607AB" w:rsidP="00BD1626">
            <w:pPr>
              <w:widowControl/>
              <w:jc w:val="right"/>
            </w:pPr>
            <w:r w:rsidRPr="00A108AA">
              <w:t>16</w:t>
            </w:r>
          </w:p>
        </w:tc>
        <w:tc>
          <w:tcPr>
            <w:tcW w:w="1426" w:type="dxa"/>
            <w:tcBorders>
              <w:right w:val="single" w:sz="4" w:space="0" w:color="auto"/>
            </w:tcBorders>
            <w:shd w:val="clear" w:color="auto" w:fill="auto"/>
          </w:tcPr>
          <w:p w14:paraId="179B9825" w14:textId="77777777" w:rsidR="00D607AB" w:rsidRPr="00A108AA" w:rsidRDefault="00D607AB" w:rsidP="00BD1626">
            <w:pPr>
              <w:widowControl/>
              <w:jc w:val="right"/>
            </w:pPr>
            <w:r w:rsidRPr="00A108AA">
              <w:t>8</w:t>
            </w:r>
          </w:p>
        </w:tc>
      </w:tr>
      <w:tr w:rsidR="00D607AB" w:rsidRPr="00B7544C" w14:paraId="59AF6880" w14:textId="77777777" w:rsidTr="00D607AB">
        <w:trPr>
          <w:cantSplit/>
          <w:jc w:val="center"/>
        </w:trPr>
        <w:tc>
          <w:tcPr>
            <w:tcW w:w="3209" w:type="dxa"/>
            <w:tcBorders>
              <w:top w:val="nil"/>
              <w:left w:val="single" w:sz="4" w:space="0" w:color="auto"/>
              <w:bottom w:val="single" w:sz="4" w:space="0" w:color="auto"/>
            </w:tcBorders>
            <w:shd w:val="clear" w:color="auto" w:fill="auto"/>
          </w:tcPr>
          <w:p w14:paraId="7A635921" w14:textId="0AB6667C" w:rsidR="00D607AB" w:rsidRPr="00A108AA" w:rsidRDefault="00D607AB" w:rsidP="00BD1626">
            <w:pPr>
              <w:widowControl/>
              <w:jc w:val="right"/>
            </w:pPr>
            <w:r w:rsidRPr="00A108AA">
              <w:t>Buy-to-</w:t>
            </w:r>
            <w:r w:rsidR="0057013A">
              <w:t>A</w:t>
            </w:r>
            <w:r w:rsidRPr="00A108AA">
              <w:t>ttend Ratio %</w:t>
            </w:r>
          </w:p>
        </w:tc>
        <w:tc>
          <w:tcPr>
            <w:tcW w:w="1426" w:type="dxa"/>
            <w:tcBorders>
              <w:bottom w:val="single" w:sz="4" w:space="0" w:color="auto"/>
            </w:tcBorders>
            <w:shd w:val="clear" w:color="auto" w:fill="auto"/>
          </w:tcPr>
          <w:p w14:paraId="505F4192" w14:textId="77777777" w:rsidR="00D607AB" w:rsidRPr="00A108AA" w:rsidRDefault="00D607AB" w:rsidP="00BD1626">
            <w:pPr>
              <w:widowControl/>
              <w:jc w:val="right"/>
            </w:pPr>
            <w:r w:rsidRPr="00A108AA">
              <w:t>87</w:t>
            </w:r>
          </w:p>
        </w:tc>
        <w:tc>
          <w:tcPr>
            <w:tcW w:w="1427" w:type="dxa"/>
            <w:tcBorders>
              <w:bottom w:val="single" w:sz="4" w:space="0" w:color="auto"/>
            </w:tcBorders>
            <w:shd w:val="clear" w:color="auto" w:fill="auto"/>
          </w:tcPr>
          <w:p w14:paraId="71635E2B" w14:textId="77777777" w:rsidR="00D607AB" w:rsidRPr="00A108AA" w:rsidRDefault="00D607AB" w:rsidP="00BD1626">
            <w:pPr>
              <w:widowControl/>
              <w:jc w:val="right"/>
            </w:pPr>
            <w:r w:rsidRPr="00A108AA">
              <w:t>78</w:t>
            </w:r>
          </w:p>
        </w:tc>
        <w:tc>
          <w:tcPr>
            <w:tcW w:w="1426" w:type="dxa"/>
            <w:tcBorders>
              <w:bottom w:val="single" w:sz="4" w:space="0" w:color="auto"/>
              <w:right w:val="single" w:sz="4" w:space="0" w:color="auto"/>
            </w:tcBorders>
            <w:shd w:val="clear" w:color="auto" w:fill="auto"/>
          </w:tcPr>
          <w:p w14:paraId="0C20998D" w14:textId="77777777" w:rsidR="00D607AB" w:rsidRPr="00A108AA" w:rsidRDefault="00D607AB" w:rsidP="00BD1626">
            <w:pPr>
              <w:widowControl/>
              <w:jc w:val="right"/>
            </w:pPr>
            <w:r w:rsidRPr="00A108AA">
              <w:t>86</w:t>
            </w:r>
          </w:p>
        </w:tc>
      </w:tr>
    </w:tbl>
    <w:p w14:paraId="3948CBC5" w14:textId="77777777" w:rsidR="00D607AB" w:rsidRDefault="00D607AB" w:rsidP="00BD1626">
      <w:pPr>
        <w:widowControl/>
      </w:pPr>
    </w:p>
    <w:p w14:paraId="38BE132B" w14:textId="77777777" w:rsidR="00D607AB" w:rsidRPr="00A108AA" w:rsidRDefault="00D607AB" w:rsidP="00BD1626">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00</w:t>
      </w:r>
      <w:r w:rsidR="0057013A">
        <w:t xml:space="preserve"> in Year 3</w:t>
      </w:r>
      <w:r w:rsidRPr="00A108AA">
        <w:t xml:space="preserve">? How does this drop correlate to the improvement for series losses and improvement in renewal rate? </w:t>
      </w:r>
    </w:p>
    <w:p w14:paraId="6EF220D9" w14:textId="77777777" w:rsidR="00D607AB" w:rsidRDefault="00D607AB" w:rsidP="00BD1626">
      <w:pPr>
        <w:widowControl/>
      </w:pPr>
    </w:p>
    <w:p w14:paraId="562A6C8E" w14:textId="77777777" w:rsidR="00623A63" w:rsidRPr="00A108AA" w:rsidRDefault="00623A63" w:rsidP="00623A63">
      <w:pPr>
        <w:widowControl/>
      </w:pPr>
      <w:r w:rsidRPr="00A108AA">
        <w:t xml:space="preserve">Notice in the second grouping of success measures that the criteria are about customer satisfaction. Renewal rate is the percentage of subscribers who renew from one season to the next. The </w:t>
      </w:r>
      <w:r>
        <w:t xml:space="preserve">way customers felt about the shows in Year 2 could be the cause of the </w:t>
      </w:r>
      <w:r w:rsidRPr="00A108AA">
        <w:t xml:space="preserve">steep drop from Year 2 to Year </w:t>
      </w:r>
      <w:r>
        <w:t>3</w:t>
      </w:r>
      <w:r w:rsidRPr="00A108AA">
        <w:t xml:space="preserve"> because standing ovations were down, intermission walkouts were much higher, and the buy-to-attend rate – a measure of word of mouth – 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7AA6154A" w14:textId="77777777" w:rsidR="00D607AB" w:rsidRDefault="00D607AB" w:rsidP="00BD1626">
      <w:pPr>
        <w:widowControl/>
      </w:pPr>
    </w:p>
    <w:p w14:paraId="508BA820" w14:textId="77777777" w:rsidR="00D607AB" w:rsidRDefault="00D607AB" w:rsidP="00BD1626">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w:t>
      </w:r>
      <w:r w:rsidR="003B238A">
        <w:t xml:space="preserve"> above</w:t>
      </w:r>
      <w:r w:rsidRPr="00A108AA">
        <w:t>,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18BDB15D" w14:textId="77777777" w:rsidR="00D607AB" w:rsidRDefault="00D607AB" w:rsidP="00BD1626">
      <w:pPr>
        <w:widowControl/>
      </w:pPr>
    </w:p>
    <w:p w14:paraId="4049F92D" w14:textId="6D87796F" w:rsidR="00D607AB" w:rsidRPr="00E70629" w:rsidRDefault="00913922" w:rsidP="00BD1626">
      <w:pPr>
        <w:widowControl/>
      </w:pPr>
      <w:r>
        <w:t xml:space="preserve">What follows is another </w:t>
      </w:r>
      <w:r w:rsidRPr="00E70629">
        <w:t xml:space="preserve">example of </w:t>
      </w:r>
      <w:r>
        <w:t xml:space="preserve">success measures built using </w:t>
      </w:r>
      <w:r w:rsidR="00121251">
        <w:t xml:space="preserve">the </w:t>
      </w:r>
      <w:r>
        <w:t xml:space="preserve">Excel </w:t>
      </w:r>
      <w:hyperlink r:id="rId16" w:history="1">
        <w:r w:rsidRPr="00913922">
          <w:rPr>
            <w:rStyle w:val="Hyperlink"/>
          </w:rPr>
          <w:t>Success Measures Template</w:t>
        </w:r>
      </w:hyperlink>
      <w:r>
        <w:t>.</w:t>
      </w:r>
      <w:r w:rsidR="003B238A">
        <w:t xml:space="preserve"> This time the example comes from a </w:t>
      </w:r>
      <w:r w:rsidR="00D607AB">
        <w:t xml:space="preserve">health care </w:t>
      </w:r>
      <w:r w:rsidR="00D607AB" w:rsidRPr="00E70629">
        <w:t xml:space="preserve">agency: </w:t>
      </w:r>
    </w:p>
    <w:p w14:paraId="70E91C9F" w14:textId="77777777" w:rsidR="00D607AB" w:rsidRDefault="00D607AB" w:rsidP="00BD1626">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D607AB" w:rsidRPr="0049164D" w14:paraId="31EEF1C1" w14:textId="77777777" w:rsidTr="008A35D2">
        <w:trPr>
          <w:tblHeader/>
          <w:jc w:val="center"/>
        </w:trPr>
        <w:tc>
          <w:tcPr>
            <w:tcW w:w="4137" w:type="dxa"/>
            <w:tcBorders>
              <w:bottom w:val="single" w:sz="2" w:space="0" w:color="auto"/>
            </w:tcBorders>
            <w:shd w:val="clear" w:color="auto" w:fill="D9D9D9" w:themeFill="background1" w:themeFillShade="D9"/>
            <w:hideMark/>
          </w:tcPr>
          <w:p w14:paraId="39FBE178" w14:textId="77777777" w:rsidR="00D607AB" w:rsidRPr="0049164D" w:rsidRDefault="00D607AB" w:rsidP="00BD1626">
            <w:pPr>
              <w:widowControl/>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0F058D0B" w14:textId="77777777" w:rsidR="00D607AB" w:rsidRPr="0049164D" w:rsidRDefault="00D607AB" w:rsidP="00BD1626">
            <w:pPr>
              <w:widowControl/>
              <w:jc w:val="right"/>
              <w:rPr>
                <w:rFonts w:cs="Arial"/>
                <w:color w:val="000000"/>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6300874E" w14:textId="77777777" w:rsidR="00D607AB" w:rsidRPr="0049164D" w:rsidRDefault="00D607AB" w:rsidP="00BD1626">
            <w:pPr>
              <w:widowControl/>
              <w:jc w:val="right"/>
              <w:rPr>
                <w:rFonts w:cs="Arial"/>
                <w:color w:val="000000"/>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2653B0E6" w14:textId="77777777" w:rsidR="00D607AB" w:rsidRPr="0049164D" w:rsidRDefault="00D607AB" w:rsidP="00BD1626">
            <w:pPr>
              <w:widowControl/>
              <w:jc w:val="right"/>
              <w:rPr>
                <w:rFonts w:cs="Arial"/>
                <w:color w:val="000000"/>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3B6412B" w14:textId="77777777" w:rsidR="00D607AB" w:rsidRPr="0049164D" w:rsidRDefault="00D607AB" w:rsidP="00BD1626">
            <w:pPr>
              <w:widowControl/>
              <w:jc w:val="right"/>
              <w:rPr>
                <w:rFonts w:cs="Arial"/>
                <w:color w:val="000000"/>
              </w:rPr>
            </w:pPr>
            <w:r w:rsidRPr="0049164D">
              <w:rPr>
                <w:rFonts w:cs="Arial"/>
                <w:color w:val="000000"/>
              </w:rPr>
              <w:t>201</w:t>
            </w:r>
            <w:r>
              <w:rPr>
                <w:rFonts w:cs="Arial"/>
                <w:color w:val="000000"/>
              </w:rPr>
              <w:t>4-15</w:t>
            </w:r>
          </w:p>
        </w:tc>
      </w:tr>
      <w:tr w:rsidR="00D607AB" w:rsidRPr="0049164D" w14:paraId="5CC8F1D4" w14:textId="77777777" w:rsidTr="008A35D2">
        <w:trPr>
          <w:jc w:val="center"/>
        </w:trPr>
        <w:tc>
          <w:tcPr>
            <w:tcW w:w="4137" w:type="dxa"/>
            <w:tcBorders>
              <w:bottom w:val="nil"/>
            </w:tcBorders>
            <w:shd w:val="clear" w:color="auto" w:fill="auto"/>
            <w:hideMark/>
          </w:tcPr>
          <w:p w14:paraId="36BD3894" w14:textId="77777777" w:rsidR="00D607AB" w:rsidRPr="0049164D" w:rsidRDefault="00D607AB" w:rsidP="00BD1626">
            <w:pPr>
              <w:widowControl/>
              <w:tabs>
                <w:tab w:val="right" w:pos="4045"/>
              </w:tabs>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143059D7" w14:textId="77777777" w:rsidR="00D607AB" w:rsidRPr="0049164D" w:rsidRDefault="00D607AB" w:rsidP="00BD1626">
            <w:pPr>
              <w:widowControl/>
              <w:jc w:val="right"/>
              <w:rPr>
                <w:rFonts w:cs="Arial"/>
              </w:rPr>
            </w:pPr>
            <w:r w:rsidRPr="0049164D">
              <w:rPr>
                <w:rFonts w:cs="Arial"/>
              </w:rPr>
              <w:t>5,057</w:t>
            </w:r>
          </w:p>
        </w:tc>
        <w:tc>
          <w:tcPr>
            <w:tcW w:w="1360" w:type="dxa"/>
            <w:tcBorders>
              <w:bottom w:val="single" w:sz="4" w:space="0" w:color="auto"/>
            </w:tcBorders>
            <w:shd w:val="clear" w:color="auto" w:fill="auto"/>
            <w:hideMark/>
          </w:tcPr>
          <w:p w14:paraId="1DF338F1" w14:textId="77777777" w:rsidR="00D607AB" w:rsidRPr="0049164D" w:rsidRDefault="00D607AB" w:rsidP="00BD1626">
            <w:pPr>
              <w:widowControl/>
              <w:jc w:val="right"/>
              <w:rPr>
                <w:rFonts w:cs="Arial"/>
              </w:rPr>
            </w:pPr>
            <w:r w:rsidRPr="0049164D">
              <w:rPr>
                <w:rFonts w:cs="Arial"/>
              </w:rPr>
              <w:t>5,451</w:t>
            </w:r>
          </w:p>
        </w:tc>
        <w:tc>
          <w:tcPr>
            <w:tcW w:w="1360" w:type="dxa"/>
            <w:tcBorders>
              <w:bottom w:val="single" w:sz="4" w:space="0" w:color="auto"/>
            </w:tcBorders>
            <w:shd w:val="clear" w:color="auto" w:fill="auto"/>
            <w:hideMark/>
          </w:tcPr>
          <w:p w14:paraId="16DC32FF" w14:textId="77777777" w:rsidR="00D607AB" w:rsidRPr="0049164D" w:rsidRDefault="00D607AB" w:rsidP="00BD1626">
            <w:pPr>
              <w:widowControl/>
              <w:jc w:val="right"/>
              <w:rPr>
                <w:rFonts w:cs="Arial"/>
              </w:rPr>
            </w:pPr>
            <w:r w:rsidRPr="0049164D">
              <w:rPr>
                <w:rFonts w:cs="Arial"/>
              </w:rPr>
              <w:t>5,368</w:t>
            </w:r>
          </w:p>
        </w:tc>
        <w:tc>
          <w:tcPr>
            <w:tcW w:w="1360" w:type="dxa"/>
            <w:tcBorders>
              <w:bottom w:val="single" w:sz="4" w:space="0" w:color="auto"/>
            </w:tcBorders>
            <w:shd w:val="clear" w:color="auto" w:fill="auto"/>
            <w:hideMark/>
          </w:tcPr>
          <w:p w14:paraId="189D1204" w14:textId="77777777" w:rsidR="00D607AB" w:rsidRPr="0049164D" w:rsidRDefault="00D607AB" w:rsidP="00BD1626">
            <w:pPr>
              <w:widowControl/>
              <w:jc w:val="right"/>
              <w:rPr>
                <w:rFonts w:cs="Arial"/>
              </w:rPr>
            </w:pPr>
            <w:r w:rsidRPr="0049164D">
              <w:rPr>
                <w:rFonts w:cs="Arial"/>
              </w:rPr>
              <w:t>5,675</w:t>
            </w:r>
          </w:p>
        </w:tc>
      </w:tr>
      <w:tr w:rsidR="00D607AB" w:rsidRPr="0049164D" w14:paraId="55D69CAE" w14:textId="77777777" w:rsidTr="008A35D2">
        <w:trPr>
          <w:jc w:val="center"/>
        </w:trPr>
        <w:tc>
          <w:tcPr>
            <w:tcW w:w="4137" w:type="dxa"/>
            <w:tcBorders>
              <w:top w:val="nil"/>
              <w:bottom w:val="nil"/>
            </w:tcBorders>
            <w:shd w:val="clear" w:color="auto" w:fill="auto"/>
            <w:hideMark/>
          </w:tcPr>
          <w:p w14:paraId="23F22BB5" w14:textId="77777777" w:rsidR="00D607AB" w:rsidRPr="0049164D" w:rsidRDefault="00D607AB" w:rsidP="00BD1626">
            <w:pPr>
              <w:widowControl/>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1C83827E" w14:textId="77777777" w:rsidR="00D607AB" w:rsidRPr="0049164D" w:rsidRDefault="00D607AB" w:rsidP="00BD1626">
            <w:pPr>
              <w:widowControl/>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7C31D70A" w14:textId="77777777" w:rsidR="00D607AB" w:rsidRPr="0049164D" w:rsidRDefault="00D607AB" w:rsidP="00BD1626">
            <w:pPr>
              <w:widowControl/>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1F138E79" w14:textId="77777777" w:rsidR="00D607AB" w:rsidRPr="0049164D" w:rsidRDefault="00D607AB" w:rsidP="00BD1626">
            <w:pPr>
              <w:widowControl/>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4C4D8AE7" w14:textId="77777777" w:rsidR="00D607AB" w:rsidRPr="0049164D" w:rsidRDefault="00D607AB" w:rsidP="00BD1626">
            <w:pPr>
              <w:widowControl/>
              <w:jc w:val="right"/>
              <w:rPr>
                <w:rFonts w:cs="Arial"/>
              </w:rPr>
            </w:pPr>
            <w:r w:rsidRPr="0049164D">
              <w:rPr>
                <w:rFonts w:cs="Arial"/>
              </w:rPr>
              <w:t>381</w:t>
            </w:r>
          </w:p>
        </w:tc>
      </w:tr>
      <w:tr w:rsidR="00D607AB" w:rsidRPr="0049164D" w14:paraId="12F23BFB" w14:textId="77777777" w:rsidTr="008A35D2">
        <w:trPr>
          <w:jc w:val="center"/>
        </w:trPr>
        <w:tc>
          <w:tcPr>
            <w:tcW w:w="4137" w:type="dxa"/>
            <w:tcBorders>
              <w:top w:val="nil"/>
              <w:bottom w:val="nil"/>
            </w:tcBorders>
            <w:shd w:val="clear" w:color="auto" w:fill="auto"/>
            <w:vAlign w:val="bottom"/>
            <w:hideMark/>
          </w:tcPr>
          <w:p w14:paraId="2545941B" w14:textId="77777777" w:rsidR="00D607AB" w:rsidRPr="0049164D" w:rsidRDefault="00D607AB" w:rsidP="00BD1626">
            <w:pPr>
              <w:widowControl/>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794FA1ED" w14:textId="77777777" w:rsidR="00D607AB" w:rsidRPr="0049164D" w:rsidRDefault="00D607AB" w:rsidP="00BD1626">
            <w:pPr>
              <w:widowControl/>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7F04044B" w14:textId="77777777" w:rsidR="00D607AB" w:rsidRPr="0049164D" w:rsidRDefault="00D607AB" w:rsidP="00BD1626">
            <w:pPr>
              <w:widowControl/>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5825B38C" w14:textId="77777777" w:rsidR="00D607AB" w:rsidRPr="0049164D" w:rsidRDefault="00D607AB" w:rsidP="00BD1626">
            <w:pPr>
              <w:widowControl/>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3965D6E7" w14:textId="77777777" w:rsidR="00D607AB" w:rsidRPr="0049164D" w:rsidRDefault="00D607AB" w:rsidP="00BD1626">
            <w:pPr>
              <w:widowControl/>
              <w:jc w:val="right"/>
              <w:rPr>
                <w:rFonts w:cs="Arial"/>
              </w:rPr>
            </w:pPr>
            <w:r w:rsidRPr="0049164D">
              <w:rPr>
                <w:rFonts w:cs="Arial"/>
              </w:rPr>
              <w:t>6,056</w:t>
            </w:r>
          </w:p>
        </w:tc>
      </w:tr>
      <w:tr w:rsidR="00D607AB" w:rsidRPr="0049164D" w14:paraId="3EAC3516" w14:textId="77777777" w:rsidTr="008A35D2">
        <w:trPr>
          <w:trHeight w:val="161"/>
          <w:jc w:val="center"/>
        </w:trPr>
        <w:tc>
          <w:tcPr>
            <w:tcW w:w="4137" w:type="dxa"/>
            <w:tcBorders>
              <w:top w:val="nil"/>
              <w:bottom w:val="nil"/>
            </w:tcBorders>
            <w:shd w:val="clear" w:color="auto" w:fill="auto"/>
            <w:vAlign w:val="bottom"/>
            <w:hideMark/>
          </w:tcPr>
          <w:p w14:paraId="71F3BA69" w14:textId="77777777" w:rsidR="00D607AB" w:rsidRPr="0049164D" w:rsidRDefault="00D607AB" w:rsidP="00BD1626">
            <w:pPr>
              <w:widowControl/>
              <w:jc w:val="right"/>
              <w:rPr>
                <w:rFonts w:cs="Arial"/>
              </w:rPr>
            </w:pPr>
            <w:r w:rsidRPr="0049164D">
              <w:rPr>
                <w:rFonts w:cs="Arial"/>
              </w:rPr>
              <w:lastRenderedPageBreak/>
              <w:t>Total Expenses $</w:t>
            </w:r>
          </w:p>
        </w:tc>
        <w:tc>
          <w:tcPr>
            <w:tcW w:w="1359" w:type="dxa"/>
            <w:tcBorders>
              <w:top w:val="single" w:sz="4" w:space="0" w:color="auto"/>
              <w:bottom w:val="single" w:sz="4" w:space="0" w:color="auto"/>
            </w:tcBorders>
            <w:shd w:val="clear" w:color="auto" w:fill="auto"/>
            <w:vAlign w:val="bottom"/>
            <w:hideMark/>
          </w:tcPr>
          <w:p w14:paraId="2E43511F" w14:textId="77777777" w:rsidR="00D607AB" w:rsidRPr="0049164D" w:rsidRDefault="00D607AB" w:rsidP="00BD1626">
            <w:pPr>
              <w:widowControl/>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678BD937" w14:textId="77777777" w:rsidR="00D607AB" w:rsidRPr="0049164D" w:rsidRDefault="00D607AB" w:rsidP="00BD1626">
            <w:pPr>
              <w:widowControl/>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7B1913B4" w14:textId="77777777" w:rsidR="00D607AB" w:rsidRPr="0049164D" w:rsidRDefault="00D607AB" w:rsidP="00BD1626">
            <w:pPr>
              <w:widowControl/>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0C15E2D8" w14:textId="77777777" w:rsidR="00D607AB" w:rsidRPr="0049164D" w:rsidRDefault="00D607AB" w:rsidP="00BD1626">
            <w:pPr>
              <w:widowControl/>
              <w:jc w:val="right"/>
              <w:rPr>
                <w:rFonts w:cs="Arial"/>
              </w:rPr>
            </w:pPr>
            <w:r w:rsidRPr="0049164D">
              <w:rPr>
                <w:rFonts w:cs="Arial"/>
              </w:rPr>
              <w:t>5,874</w:t>
            </w:r>
          </w:p>
        </w:tc>
      </w:tr>
      <w:tr w:rsidR="00D607AB" w:rsidRPr="0049164D" w14:paraId="0641D5EE" w14:textId="77777777" w:rsidTr="008A35D2">
        <w:trPr>
          <w:jc w:val="center"/>
        </w:trPr>
        <w:tc>
          <w:tcPr>
            <w:tcW w:w="4137" w:type="dxa"/>
            <w:tcBorders>
              <w:top w:val="nil"/>
              <w:bottom w:val="single" w:sz="2" w:space="0" w:color="auto"/>
            </w:tcBorders>
            <w:shd w:val="clear" w:color="auto" w:fill="auto"/>
            <w:vAlign w:val="bottom"/>
            <w:hideMark/>
          </w:tcPr>
          <w:p w14:paraId="6F7D64CE" w14:textId="77777777" w:rsidR="00D607AB" w:rsidRPr="0049164D" w:rsidRDefault="00D607AB" w:rsidP="00BD1626">
            <w:pPr>
              <w:widowControl/>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38912E8B" w14:textId="77777777" w:rsidR="00D607AB" w:rsidRPr="0049164D" w:rsidRDefault="00D607AB" w:rsidP="00BD1626">
            <w:pPr>
              <w:widowControl/>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34B36024" w14:textId="77777777" w:rsidR="00D607AB" w:rsidRPr="0049164D" w:rsidRDefault="00D607AB" w:rsidP="00BD1626">
            <w:pPr>
              <w:widowControl/>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607C1028" w14:textId="77777777" w:rsidR="00D607AB" w:rsidRPr="0049164D" w:rsidRDefault="00D607AB" w:rsidP="00BD1626">
            <w:pPr>
              <w:widowControl/>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1284A886" w14:textId="77777777" w:rsidR="00D607AB" w:rsidRPr="0049164D" w:rsidRDefault="00D607AB" w:rsidP="00BD1626">
            <w:pPr>
              <w:widowControl/>
              <w:jc w:val="right"/>
              <w:rPr>
                <w:rFonts w:cs="Arial"/>
              </w:rPr>
            </w:pPr>
            <w:r w:rsidRPr="0049164D">
              <w:rPr>
                <w:rFonts w:cs="Arial"/>
              </w:rPr>
              <w:t>182</w:t>
            </w:r>
          </w:p>
        </w:tc>
      </w:tr>
      <w:tr w:rsidR="00D607AB" w:rsidRPr="0049164D" w14:paraId="4B66A80B" w14:textId="77777777" w:rsidTr="008A35D2">
        <w:trPr>
          <w:jc w:val="center"/>
        </w:trPr>
        <w:tc>
          <w:tcPr>
            <w:tcW w:w="4137" w:type="dxa"/>
            <w:tcBorders>
              <w:top w:val="single" w:sz="2" w:space="0" w:color="auto"/>
              <w:bottom w:val="nil"/>
            </w:tcBorders>
            <w:shd w:val="clear" w:color="auto" w:fill="auto"/>
            <w:vAlign w:val="bottom"/>
            <w:hideMark/>
          </w:tcPr>
          <w:p w14:paraId="26B8B63F" w14:textId="77777777" w:rsidR="00D607AB" w:rsidRPr="0049164D" w:rsidRDefault="00D607AB" w:rsidP="00BD1626">
            <w:pPr>
              <w:widowControl/>
              <w:tabs>
                <w:tab w:val="right" w:pos="4045"/>
              </w:tabs>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17345DDD" w14:textId="77777777" w:rsidR="00D607AB" w:rsidRPr="0049164D" w:rsidRDefault="00D607AB" w:rsidP="00BD1626">
            <w:pPr>
              <w:widowControl/>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4F01ABFE" w14:textId="77777777" w:rsidR="00D607AB" w:rsidRPr="0049164D" w:rsidRDefault="00D607AB" w:rsidP="00BD1626">
            <w:pPr>
              <w:widowControl/>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0E301EC5" w14:textId="77777777" w:rsidR="00D607AB" w:rsidRPr="0049164D" w:rsidRDefault="00D607AB" w:rsidP="00BD1626">
            <w:pPr>
              <w:widowControl/>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671929D4" w14:textId="77777777" w:rsidR="00D607AB" w:rsidRPr="0049164D" w:rsidRDefault="00D607AB" w:rsidP="00BD1626">
            <w:pPr>
              <w:widowControl/>
              <w:jc w:val="right"/>
              <w:rPr>
                <w:rFonts w:cs="Arial"/>
              </w:rPr>
            </w:pPr>
            <w:r w:rsidRPr="0049164D">
              <w:rPr>
                <w:rFonts w:cs="Arial"/>
              </w:rPr>
              <w:t>1,322</w:t>
            </w:r>
          </w:p>
        </w:tc>
      </w:tr>
      <w:tr w:rsidR="00D607AB" w:rsidRPr="0049164D" w14:paraId="7F2BCD1F" w14:textId="77777777" w:rsidTr="008A35D2">
        <w:trPr>
          <w:jc w:val="center"/>
        </w:trPr>
        <w:tc>
          <w:tcPr>
            <w:tcW w:w="4137" w:type="dxa"/>
            <w:tcBorders>
              <w:top w:val="nil"/>
              <w:bottom w:val="nil"/>
            </w:tcBorders>
            <w:shd w:val="clear" w:color="auto" w:fill="auto"/>
            <w:vAlign w:val="bottom"/>
            <w:hideMark/>
          </w:tcPr>
          <w:p w14:paraId="3C499BC4" w14:textId="77777777" w:rsidR="00D607AB" w:rsidRPr="0049164D" w:rsidRDefault="00D607AB" w:rsidP="00BD1626">
            <w:pPr>
              <w:widowControl/>
              <w:jc w:val="right"/>
              <w:rPr>
                <w:rFonts w:cs="Arial"/>
              </w:rPr>
            </w:pPr>
            <w:r w:rsidRPr="0049164D">
              <w:rPr>
                <w:rFonts w:cs="Arial"/>
              </w:rPr>
              <w:t>Liabilities $</w:t>
            </w:r>
          </w:p>
        </w:tc>
        <w:tc>
          <w:tcPr>
            <w:tcW w:w="1359" w:type="dxa"/>
            <w:shd w:val="clear" w:color="auto" w:fill="auto"/>
            <w:vAlign w:val="bottom"/>
            <w:hideMark/>
          </w:tcPr>
          <w:p w14:paraId="6EE98C03" w14:textId="77777777" w:rsidR="00D607AB" w:rsidRPr="0049164D" w:rsidRDefault="00D607AB" w:rsidP="00BD1626">
            <w:pPr>
              <w:widowControl/>
              <w:jc w:val="right"/>
              <w:rPr>
                <w:rFonts w:cs="Arial"/>
              </w:rPr>
            </w:pPr>
            <w:r w:rsidRPr="0049164D">
              <w:rPr>
                <w:rFonts w:cs="Arial"/>
              </w:rPr>
              <w:t>358</w:t>
            </w:r>
          </w:p>
        </w:tc>
        <w:tc>
          <w:tcPr>
            <w:tcW w:w="1360" w:type="dxa"/>
            <w:shd w:val="clear" w:color="auto" w:fill="auto"/>
            <w:vAlign w:val="bottom"/>
            <w:hideMark/>
          </w:tcPr>
          <w:p w14:paraId="10AD38D1" w14:textId="77777777" w:rsidR="00D607AB" w:rsidRPr="0049164D" w:rsidRDefault="00D607AB" w:rsidP="00BD1626">
            <w:pPr>
              <w:widowControl/>
              <w:jc w:val="right"/>
              <w:rPr>
                <w:rFonts w:cs="Arial"/>
              </w:rPr>
            </w:pPr>
            <w:r w:rsidRPr="0049164D">
              <w:rPr>
                <w:rFonts w:cs="Arial"/>
              </w:rPr>
              <w:t>374</w:t>
            </w:r>
          </w:p>
        </w:tc>
        <w:tc>
          <w:tcPr>
            <w:tcW w:w="1360" w:type="dxa"/>
            <w:shd w:val="clear" w:color="auto" w:fill="auto"/>
            <w:vAlign w:val="bottom"/>
            <w:hideMark/>
          </w:tcPr>
          <w:p w14:paraId="606968CA" w14:textId="77777777" w:rsidR="00D607AB" w:rsidRPr="0049164D" w:rsidRDefault="00D607AB" w:rsidP="00BD1626">
            <w:pPr>
              <w:widowControl/>
              <w:jc w:val="right"/>
              <w:rPr>
                <w:rFonts w:cs="Arial"/>
              </w:rPr>
            </w:pPr>
            <w:r w:rsidRPr="0049164D">
              <w:rPr>
                <w:rFonts w:cs="Arial"/>
              </w:rPr>
              <w:t>397</w:t>
            </w:r>
          </w:p>
        </w:tc>
        <w:tc>
          <w:tcPr>
            <w:tcW w:w="1360" w:type="dxa"/>
            <w:shd w:val="clear" w:color="auto" w:fill="auto"/>
            <w:vAlign w:val="bottom"/>
            <w:hideMark/>
          </w:tcPr>
          <w:p w14:paraId="46E5F66F" w14:textId="77777777" w:rsidR="00D607AB" w:rsidRPr="0049164D" w:rsidRDefault="00D607AB" w:rsidP="00BD1626">
            <w:pPr>
              <w:widowControl/>
              <w:jc w:val="right"/>
              <w:rPr>
                <w:rFonts w:cs="Arial"/>
              </w:rPr>
            </w:pPr>
            <w:r w:rsidRPr="0049164D">
              <w:rPr>
                <w:rFonts w:cs="Arial"/>
              </w:rPr>
              <w:t>152</w:t>
            </w:r>
          </w:p>
        </w:tc>
      </w:tr>
      <w:tr w:rsidR="00D607AB" w:rsidRPr="0049164D" w14:paraId="6014DB78" w14:textId="77777777" w:rsidTr="008A35D2">
        <w:trPr>
          <w:jc w:val="center"/>
        </w:trPr>
        <w:tc>
          <w:tcPr>
            <w:tcW w:w="4137" w:type="dxa"/>
            <w:tcBorders>
              <w:top w:val="nil"/>
              <w:bottom w:val="single" w:sz="2" w:space="0" w:color="auto"/>
            </w:tcBorders>
            <w:shd w:val="clear" w:color="auto" w:fill="auto"/>
            <w:vAlign w:val="bottom"/>
            <w:hideMark/>
          </w:tcPr>
          <w:p w14:paraId="4E69256F" w14:textId="77777777" w:rsidR="00D607AB" w:rsidRPr="0049164D" w:rsidRDefault="00D607AB" w:rsidP="00BD1626">
            <w:pPr>
              <w:widowControl/>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32CDE0E0" w14:textId="77777777" w:rsidR="00D607AB" w:rsidRPr="0049164D" w:rsidRDefault="00D607AB" w:rsidP="00BD1626">
            <w:pPr>
              <w:widowControl/>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1F38CB24" w14:textId="77777777" w:rsidR="00D607AB" w:rsidRPr="0049164D" w:rsidRDefault="00D607AB" w:rsidP="00BD1626">
            <w:pPr>
              <w:widowControl/>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60D5EEC8" w14:textId="77777777" w:rsidR="00D607AB" w:rsidRPr="0049164D" w:rsidRDefault="00D607AB" w:rsidP="00BD1626">
            <w:pPr>
              <w:widowControl/>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0A364C2C" w14:textId="77777777" w:rsidR="00D607AB" w:rsidRPr="0049164D" w:rsidRDefault="00D607AB" w:rsidP="00BD1626">
            <w:pPr>
              <w:widowControl/>
              <w:jc w:val="right"/>
              <w:rPr>
                <w:rFonts w:cs="Arial"/>
              </w:rPr>
            </w:pPr>
            <w:r w:rsidRPr="0049164D">
              <w:rPr>
                <w:rFonts w:cs="Arial"/>
              </w:rPr>
              <w:t>893</w:t>
            </w:r>
          </w:p>
        </w:tc>
      </w:tr>
      <w:tr w:rsidR="00D607AB" w:rsidRPr="0049164D" w14:paraId="65436A0E" w14:textId="77777777" w:rsidTr="008A35D2">
        <w:trPr>
          <w:jc w:val="center"/>
        </w:trPr>
        <w:tc>
          <w:tcPr>
            <w:tcW w:w="4137" w:type="dxa"/>
            <w:tcBorders>
              <w:top w:val="nil"/>
              <w:bottom w:val="nil"/>
            </w:tcBorders>
            <w:shd w:val="clear" w:color="auto" w:fill="auto"/>
            <w:vAlign w:val="bottom"/>
            <w:hideMark/>
          </w:tcPr>
          <w:p w14:paraId="1B34803C" w14:textId="77777777" w:rsidR="00D607AB" w:rsidRPr="0049164D" w:rsidRDefault="00D607AB" w:rsidP="00BD1626">
            <w:pPr>
              <w:widowControl/>
              <w:tabs>
                <w:tab w:val="right" w:pos="4045"/>
              </w:tabs>
              <w:rPr>
                <w:rFonts w:cs="Arial"/>
              </w:rPr>
            </w:pPr>
            <w:r w:rsidRPr="0049164D">
              <w:rPr>
                <w:rFonts w:cs="Arial"/>
                <w:b/>
                <w:bCs/>
              </w:rPr>
              <w:t>Capital Structure</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48283804" w14:textId="77777777" w:rsidR="00D607AB" w:rsidRPr="0049164D" w:rsidRDefault="00D607AB" w:rsidP="00BD1626">
            <w:pPr>
              <w:widowControl/>
              <w:jc w:val="right"/>
              <w:rPr>
                <w:rFonts w:cs="Arial"/>
                <w:color w:val="000000"/>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49F9D076" w14:textId="77777777" w:rsidR="00D607AB" w:rsidRPr="0049164D" w:rsidRDefault="00D607AB" w:rsidP="00BD1626">
            <w:pPr>
              <w:widowControl/>
              <w:jc w:val="right"/>
              <w:rPr>
                <w:rFonts w:cs="Arial"/>
                <w:color w:val="000000"/>
              </w:rPr>
            </w:pPr>
            <w:r w:rsidRPr="0049164D">
              <w:rPr>
                <w:rFonts w:cs="Arial"/>
                <w:color w:val="000000"/>
              </w:rPr>
              <w:t xml:space="preserve">0.00 </w:t>
            </w:r>
          </w:p>
        </w:tc>
        <w:tc>
          <w:tcPr>
            <w:tcW w:w="1360" w:type="dxa"/>
            <w:tcBorders>
              <w:top w:val="nil"/>
            </w:tcBorders>
            <w:shd w:val="clear" w:color="auto" w:fill="auto"/>
            <w:hideMark/>
          </w:tcPr>
          <w:p w14:paraId="0FBF24FF" w14:textId="77777777" w:rsidR="00D607AB" w:rsidRPr="0049164D" w:rsidRDefault="00D607AB" w:rsidP="00BD1626">
            <w:pPr>
              <w:widowControl/>
              <w:jc w:val="right"/>
              <w:rPr>
                <w:rFonts w:cs="Arial"/>
                <w:color w:val="000000"/>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32FB1438" w14:textId="77777777" w:rsidR="00D607AB" w:rsidRPr="0049164D" w:rsidRDefault="00D607AB" w:rsidP="00BD1626">
            <w:pPr>
              <w:widowControl/>
              <w:jc w:val="right"/>
              <w:rPr>
                <w:rFonts w:cs="Arial"/>
                <w:color w:val="000000"/>
              </w:rPr>
            </w:pPr>
            <w:r w:rsidRPr="0049164D">
              <w:rPr>
                <w:rFonts w:cs="Arial"/>
                <w:color w:val="000000"/>
              </w:rPr>
              <w:t xml:space="preserve">0.03 </w:t>
            </w:r>
          </w:p>
        </w:tc>
      </w:tr>
      <w:tr w:rsidR="00D607AB" w:rsidRPr="0049164D" w14:paraId="2F823D1A" w14:textId="77777777" w:rsidTr="008A35D2">
        <w:trPr>
          <w:jc w:val="center"/>
        </w:trPr>
        <w:tc>
          <w:tcPr>
            <w:tcW w:w="4137" w:type="dxa"/>
            <w:tcBorders>
              <w:top w:val="nil"/>
              <w:bottom w:val="nil"/>
            </w:tcBorders>
            <w:shd w:val="clear" w:color="auto" w:fill="auto"/>
            <w:vAlign w:val="bottom"/>
            <w:hideMark/>
          </w:tcPr>
          <w:p w14:paraId="66488063" w14:textId="77777777" w:rsidR="00D607AB" w:rsidRPr="0049164D" w:rsidRDefault="00D607AB" w:rsidP="00BD1626">
            <w:pPr>
              <w:widowControl/>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067245FD" w14:textId="77777777" w:rsidR="00D607AB" w:rsidRPr="0049164D" w:rsidRDefault="00D607AB" w:rsidP="00BD1626">
            <w:pPr>
              <w:widowControl/>
              <w:jc w:val="right"/>
              <w:rPr>
                <w:rFonts w:cs="Arial"/>
                <w:color w:val="000000"/>
              </w:rPr>
            </w:pPr>
            <w:r w:rsidRPr="0049164D">
              <w:rPr>
                <w:rFonts w:cs="Arial"/>
                <w:color w:val="000000"/>
              </w:rPr>
              <w:t xml:space="preserve">1.8 </w:t>
            </w:r>
          </w:p>
        </w:tc>
        <w:tc>
          <w:tcPr>
            <w:tcW w:w="1360" w:type="dxa"/>
            <w:tcBorders>
              <w:left w:val="single" w:sz="4" w:space="0" w:color="auto"/>
            </w:tcBorders>
            <w:shd w:val="clear" w:color="auto" w:fill="auto"/>
            <w:hideMark/>
          </w:tcPr>
          <w:p w14:paraId="68F39D3A" w14:textId="77777777" w:rsidR="00D607AB" w:rsidRPr="0049164D" w:rsidRDefault="00D607AB" w:rsidP="00BD1626">
            <w:pPr>
              <w:widowControl/>
              <w:jc w:val="right"/>
              <w:rPr>
                <w:rFonts w:cs="Arial"/>
                <w:color w:val="000000"/>
              </w:rPr>
            </w:pPr>
            <w:r w:rsidRPr="0049164D">
              <w:rPr>
                <w:rFonts w:cs="Arial"/>
                <w:color w:val="000000"/>
              </w:rPr>
              <w:t xml:space="preserve">2.0 </w:t>
            </w:r>
          </w:p>
        </w:tc>
        <w:tc>
          <w:tcPr>
            <w:tcW w:w="1360" w:type="dxa"/>
            <w:shd w:val="clear" w:color="auto" w:fill="auto"/>
            <w:hideMark/>
          </w:tcPr>
          <w:p w14:paraId="64E39B40" w14:textId="77777777" w:rsidR="00D607AB" w:rsidRPr="0049164D" w:rsidRDefault="00D607AB" w:rsidP="00BD1626">
            <w:pPr>
              <w:widowControl/>
              <w:jc w:val="right"/>
              <w:rPr>
                <w:rFonts w:cs="Arial"/>
                <w:color w:val="000000"/>
              </w:rPr>
            </w:pPr>
            <w:r w:rsidRPr="0049164D">
              <w:rPr>
                <w:rFonts w:cs="Arial"/>
                <w:color w:val="000000"/>
              </w:rPr>
              <w:t xml:space="preserve">1.9 </w:t>
            </w:r>
          </w:p>
        </w:tc>
        <w:tc>
          <w:tcPr>
            <w:tcW w:w="1360" w:type="dxa"/>
            <w:shd w:val="clear" w:color="auto" w:fill="auto"/>
            <w:hideMark/>
          </w:tcPr>
          <w:p w14:paraId="0AC7D6A5" w14:textId="77777777" w:rsidR="00D607AB" w:rsidRPr="0049164D" w:rsidRDefault="00D607AB" w:rsidP="00BD1626">
            <w:pPr>
              <w:widowControl/>
              <w:jc w:val="right"/>
              <w:rPr>
                <w:rFonts w:cs="Arial"/>
                <w:color w:val="000000"/>
              </w:rPr>
            </w:pPr>
            <w:r w:rsidRPr="0049164D">
              <w:rPr>
                <w:rFonts w:cs="Arial"/>
                <w:color w:val="000000"/>
              </w:rPr>
              <w:t xml:space="preserve">5.4 </w:t>
            </w:r>
          </w:p>
        </w:tc>
      </w:tr>
      <w:tr w:rsidR="00D607AB" w:rsidRPr="0049164D" w14:paraId="5C885A25" w14:textId="77777777" w:rsidTr="008A35D2">
        <w:trPr>
          <w:jc w:val="center"/>
        </w:trPr>
        <w:tc>
          <w:tcPr>
            <w:tcW w:w="4137" w:type="dxa"/>
            <w:tcBorders>
              <w:top w:val="nil"/>
              <w:bottom w:val="nil"/>
            </w:tcBorders>
            <w:shd w:val="clear" w:color="auto" w:fill="auto"/>
            <w:noWrap/>
            <w:vAlign w:val="bottom"/>
            <w:hideMark/>
          </w:tcPr>
          <w:p w14:paraId="326EDB06" w14:textId="77777777" w:rsidR="00D607AB" w:rsidRPr="0049164D" w:rsidRDefault="00D607AB" w:rsidP="00BD1626">
            <w:pPr>
              <w:widowControl/>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61D54115" w14:textId="77777777" w:rsidR="00D607AB" w:rsidRPr="0049164D" w:rsidRDefault="00D607AB" w:rsidP="00BD1626">
            <w:pPr>
              <w:widowControl/>
              <w:jc w:val="right"/>
              <w:rPr>
                <w:rFonts w:cs="Arial"/>
                <w:color w:val="000000"/>
              </w:rPr>
            </w:pPr>
            <w:r w:rsidRPr="0049164D">
              <w:rPr>
                <w:rFonts w:cs="Arial"/>
                <w:color w:val="000000"/>
              </w:rPr>
              <w:t>273</w:t>
            </w:r>
          </w:p>
        </w:tc>
        <w:tc>
          <w:tcPr>
            <w:tcW w:w="1360" w:type="dxa"/>
            <w:tcBorders>
              <w:left w:val="single" w:sz="4" w:space="0" w:color="auto"/>
            </w:tcBorders>
            <w:shd w:val="clear" w:color="auto" w:fill="auto"/>
            <w:hideMark/>
          </w:tcPr>
          <w:p w14:paraId="4D2E9C8B" w14:textId="77777777" w:rsidR="00D607AB" w:rsidRPr="0049164D" w:rsidRDefault="00D607AB" w:rsidP="00BD1626">
            <w:pPr>
              <w:widowControl/>
              <w:jc w:val="right"/>
              <w:rPr>
                <w:rFonts w:cs="Arial"/>
                <w:color w:val="000000"/>
              </w:rPr>
            </w:pPr>
            <w:r w:rsidRPr="0049164D">
              <w:rPr>
                <w:rFonts w:cs="Arial"/>
                <w:color w:val="000000"/>
              </w:rPr>
              <w:t>357</w:t>
            </w:r>
          </w:p>
        </w:tc>
        <w:tc>
          <w:tcPr>
            <w:tcW w:w="1360" w:type="dxa"/>
            <w:shd w:val="clear" w:color="auto" w:fill="auto"/>
            <w:hideMark/>
          </w:tcPr>
          <w:p w14:paraId="10385924" w14:textId="77777777" w:rsidR="00D607AB" w:rsidRPr="0049164D" w:rsidRDefault="00D607AB" w:rsidP="00BD1626">
            <w:pPr>
              <w:widowControl/>
              <w:jc w:val="right"/>
              <w:rPr>
                <w:rFonts w:cs="Arial"/>
                <w:color w:val="000000"/>
              </w:rPr>
            </w:pPr>
            <w:r w:rsidRPr="0049164D">
              <w:rPr>
                <w:rFonts w:cs="Arial"/>
                <w:color w:val="000000"/>
              </w:rPr>
              <w:t>329</w:t>
            </w:r>
          </w:p>
        </w:tc>
        <w:tc>
          <w:tcPr>
            <w:tcW w:w="1360" w:type="dxa"/>
            <w:shd w:val="clear" w:color="auto" w:fill="auto"/>
            <w:hideMark/>
          </w:tcPr>
          <w:p w14:paraId="5CC068FB" w14:textId="77777777" w:rsidR="00D607AB" w:rsidRPr="0049164D" w:rsidRDefault="00D607AB" w:rsidP="00BD1626">
            <w:pPr>
              <w:widowControl/>
              <w:jc w:val="right"/>
              <w:rPr>
                <w:rFonts w:cs="Arial"/>
                <w:color w:val="000000"/>
              </w:rPr>
            </w:pPr>
            <w:r w:rsidRPr="0049164D">
              <w:rPr>
                <w:rFonts w:cs="Arial"/>
                <w:color w:val="000000"/>
              </w:rPr>
              <w:t>673</w:t>
            </w:r>
          </w:p>
        </w:tc>
      </w:tr>
      <w:tr w:rsidR="00D607AB" w:rsidRPr="0049164D" w14:paraId="7D1DD7B0" w14:textId="77777777" w:rsidTr="008A35D2">
        <w:trPr>
          <w:jc w:val="center"/>
        </w:trPr>
        <w:tc>
          <w:tcPr>
            <w:tcW w:w="4137" w:type="dxa"/>
            <w:tcBorders>
              <w:top w:val="nil"/>
              <w:bottom w:val="single" w:sz="2" w:space="0" w:color="auto"/>
            </w:tcBorders>
            <w:shd w:val="clear" w:color="auto" w:fill="auto"/>
            <w:noWrap/>
            <w:vAlign w:val="bottom"/>
            <w:hideMark/>
          </w:tcPr>
          <w:p w14:paraId="75F72C08" w14:textId="77777777" w:rsidR="00D607AB" w:rsidRPr="0049164D" w:rsidRDefault="00D607AB" w:rsidP="00BD1626">
            <w:pPr>
              <w:widowControl/>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26613302" w14:textId="77777777" w:rsidR="00D607AB" w:rsidRPr="0049164D" w:rsidRDefault="00D607AB" w:rsidP="00BD1626">
            <w:pPr>
              <w:widowControl/>
              <w:jc w:val="right"/>
              <w:rPr>
                <w:rFonts w:cs="Arial"/>
                <w:color w:val="000000"/>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79EE9031" w14:textId="77777777" w:rsidR="00D607AB" w:rsidRPr="0049164D" w:rsidRDefault="00D607AB" w:rsidP="00BD1626">
            <w:pPr>
              <w:widowControl/>
              <w:jc w:val="right"/>
              <w:rPr>
                <w:rFonts w:cs="Arial"/>
                <w:color w:val="000000"/>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501E980B" w14:textId="77777777" w:rsidR="00D607AB" w:rsidRPr="0049164D" w:rsidRDefault="00D607AB" w:rsidP="00BD1626">
            <w:pPr>
              <w:widowControl/>
              <w:jc w:val="right"/>
              <w:rPr>
                <w:rFonts w:cs="Arial"/>
                <w:color w:val="000000"/>
              </w:rPr>
            </w:pPr>
            <w:r w:rsidRPr="0049164D">
              <w:rPr>
                <w:rFonts w:cs="Arial"/>
                <w:color w:val="000000"/>
              </w:rPr>
              <w:t>253</w:t>
            </w:r>
          </w:p>
        </w:tc>
        <w:tc>
          <w:tcPr>
            <w:tcW w:w="1360" w:type="dxa"/>
            <w:tcBorders>
              <w:bottom w:val="single" w:sz="2" w:space="0" w:color="auto"/>
            </w:tcBorders>
            <w:shd w:val="clear" w:color="auto" w:fill="auto"/>
            <w:hideMark/>
          </w:tcPr>
          <w:p w14:paraId="40BBBBBB" w14:textId="77777777" w:rsidR="00D607AB" w:rsidRPr="0049164D" w:rsidRDefault="00D607AB" w:rsidP="00BD1626">
            <w:pPr>
              <w:widowControl/>
              <w:jc w:val="right"/>
              <w:rPr>
                <w:rFonts w:cs="Arial"/>
                <w:color w:val="000000"/>
              </w:rPr>
            </w:pPr>
            <w:r w:rsidRPr="0049164D">
              <w:rPr>
                <w:rFonts w:cs="Arial"/>
                <w:color w:val="000000"/>
              </w:rPr>
              <w:t>616</w:t>
            </w:r>
          </w:p>
        </w:tc>
      </w:tr>
      <w:tr w:rsidR="00D607AB" w:rsidRPr="0049164D" w14:paraId="7F73FD6C" w14:textId="77777777" w:rsidTr="008A35D2">
        <w:trPr>
          <w:jc w:val="center"/>
        </w:trPr>
        <w:tc>
          <w:tcPr>
            <w:tcW w:w="4137" w:type="dxa"/>
            <w:tcBorders>
              <w:top w:val="single" w:sz="2" w:space="0" w:color="auto"/>
              <w:bottom w:val="nil"/>
            </w:tcBorders>
            <w:shd w:val="clear" w:color="auto" w:fill="auto"/>
            <w:vAlign w:val="bottom"/>
          </w:tcPr>
          <w:p w14:paraId="7CE86435" w14:textId="77777777" w:rsidR="00D607AB" w:rsidRPr="001411C7" w:rsidRDefault="00D607AB" w:rsidP="00BD1626">
            <w:pPr>
              <w:widowControl/>
              <w:tabs>
                <w:tab w:val="left" w:pos="348"/>
                <w:tab w:val="left" w:pos="724"/>
                <w:tab w:val="left" w:pos="1074"/>
                <w:tab w:val="right" w:pos="4025"/>
              </w:tabs>
              <w:rPr>
                <w:rFonts w:cs="Arial"/>
                <w:bCs/>
              </w:rPr>
            </w:pPr>
            <w:r>
              <w:rPr>
                <w:rFonts w:cs="Arial"/>
                <w:b/>
                <w:bCs/>
              </w:rPr>
              <w:t>Lines of Business</w:t>
            </w:r>
          </w:p>
        </w:tc>
        <w:tc>
          <w:tcPr>
            <w:tcW w:w="1359" w:type="dxa"/>
            <w:tcBorders>
              <w:top w:val="single" w:sz="2" w:space="0" w:color="auto"/>
              <w:bottom w:val="single" w:sz="4" w:space="0" w:color="auto"/>
              <w:right w:val="single" w:sz="4" w:space="0" w:color="auto"/>
            </w:tcBorders>
            <w:shd w:val="clear" w:color="auto" w:fill="auto"/>
            <w:tcMar>
              <w:left w:w="14" w:type="dxa"/>
              <w:right w:w="0" w:type="dxa"/>
            </w:tcMar>
            <w:vAlign w:val="bottom"/>
          </w:tcPr>
          <w:p w14:paraId="7A594D65" w14:textId="77777777" w:rsidR="00D607AB" w:rsidRPr="00294759" w:rsidRDefault="00D607AB" w:rsidP="00BD1626">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4EFB1D8B" w14:textId="77777777" w:rsidR="00D607AB" w:rsidRPr="00294759" w:rsidRDefault="00D607AB" w:rsidP="00BD1626">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2A92F19" w14:textId="77777777" w:rsidR="00D607AB" w:rsidRPr="00294759" w:rsidRDefault="00D607AB" w:rsidP="00BD1626">
            <w:pPr>
              <w:widowControl/>
              <w:rPr>
                <w:rFonts w:cs="Arial"/>
                <w:b/>
              </w:rPr>
            </w:pPr>
          </w:p>
        </w:tc>
        <w:tc>
          <w:tcPr>
            <w:tcW w:w="1360" w:type="dxa"/>
            <w:tcBorders>
              <w:top w:val="single" w:sz="2" w:space="0" w:color="auto"/>
              <w:bottom w:val="single" w:sz="4" w:space="0" w:color="auto"/>
            </w:tcBorders>
            <w:shd w:val="clear" w:color="auto" w:fill="auto"/>
            <w:noWrap/>
            <w:vAlign w:val="bottom"/>
          </w:tcPr>
          <w:p w14:paraId="7F807E23" w14:textId="77777777" w:rsidR="00D607AB" w:rsidRPr="0049164D" w:rsidRDefault="00D607AB" w:rsidP="00BD1626">
            <w:pPr>
              <w:widowControl/>
              <w:jc w:val="right"/>
              <w:rPr>
                <w:rFonts w:cs="Arial"/>
              </w:rPr>
            </w:pPr>
          </w:p>
        </w:tc>
      </w:tr>
      <w:tr w:rsidR="00D607AB" w:rsidRPr="00C3695C" w14:paraId="6F297E06"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tcPr>
          <w:p w14:paraId="1FCE0A0E" w14:textId="77777777" w:rsidR="00D607AB" w:rsidRPr="00C3695C" w:rsidRDefault="00D607AB" w:rsidP="00BD1626">
            <w:pPr>
              <w:widowControl/>
              <w:tabs>
                <w:tab w:val="left" w:pos="348"/>
                <w:tab w:val="left" w:pos="724"/>
                <w:tab w:val="left" w:pos="1074"/>
                <w:tab w:val="right" w:pos="4025"/>
              </w:tabs>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3E646B44"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D73E1AD"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1A578BF"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61B7D" w14:textId="77777777" w:rsidR="00D607AB" w:rsidRPr="00C3695C" w:rsidRDefault="00D607AB" w:rsidP="00BD1626">
            <w:pPr>
              <w:widowControl/>
              <w:jc w:val="right"/>
              <w:rPr>
                <w:rFonts w:cs="Arial"/>
              </w:rPr>
            </w:pPr>
            <w:r w:rsidRPr="00C3695C">
              <w:rPr>
                <w:rFonts w:cs="Arial"/>
              </w:rPr>
              <w:t>60</w:t>
            </w:r>
          </w:p>
        </w:tc>
      </w:tr>
      <w:tr w:rsidR="00D607AB" w:rsidRPr="00C3695C" w14:paraId="2EB5B65E"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25D49070" w14:textId="77777777" w:rsidR="00D607AB" w:rsidRPr="00C3695C" w:rsidRDefault="00D607AB" w:rsidP="00BD1626">
            <w:pPr>
              <w:widowControl/>
              <w:tabs>
                <w:tab w:val="left" w:pos="348"/>
                <w:tab w:val="left" w:pos="724"/>
                <w:tab w:val="left" w:pos="1074"/>
                <w:tab w:val="right" w:pos="4025"/>
              </w:tabs>
              <w:rPr>
                <w:rFonts w:cs="Arial"/>
              </w:rPr>
            </w:pPr>
            <w:r>
              <w:rPr>
                <w:rFonts w:cs="Arial"/>
                <w:bCs/>
              </w:rPr>
              <w:t xml:space="preserve">Clinic Services: </w:t>
            </w:r>
            <w:r w:rsidRPr="00C3695C">
              <w:rPr>
                <w:rFonts w:cs="Arial"/>
              </w:rPr>
              <w:t># Clients</w:t>
            </w:r>
            <w:r w:rsidRPr="00C3695C">
              <w:rPr>
                <w:rFonts w:cs="Arial"/>
              </w:rPr>
              <w:tab/>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66B5CDA9"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79FB657"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752321A9"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F4C79" w14:textId="77777777" w:rsidR="00D607AB" w:rsidRPr="00C3695C" w:rsidRDefault="00D607AB" w:rsidP="00BD1626">
            <w:pPr>
              <w:widowControl/>
              <w:jc w:val="right"/>
              <w:rPr>
                <w:rFonts w:cs="Arial"/>
              </w:rPr>
            </w:pPr>
            <w:r w:rsidRPr="00C3695C">
              <w:t>861</w:t>
            </w:r>
          </w:p>
        </w:tc>
      </w:tr>
      <w:tr w:rsidR="00D607AB" w:rsidRPr="00C3695C" w14:paraId="5CF2DA2F"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0C220A05"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10E71B71"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0D146551"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27F8ECB"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EEB1" w14:textId="77777777" w:rsidR="00D607AB" w:rsidRPr="00C3695C" w:rsidRDefault="00D607AB" w:rsidP="00BD1626">
            <w:pPr>
              <w:widowControl/>
              <w:jc w:val="right"/>
              <w:rPr>
                <w:rFonts w:cs="Arial"/>
              </w:rPr>
            </w:pPr>
            <w:r w:rsidRPr="00C3695C">
              <w:rPr>
                <w:rFonts w:cs="Arial"/>
              </w:rPr>
              <w:t>600</w:t>
            </w:r>
          </w:p>
        </w:tc>
      </w:tr>
      <w:tr w:rsidR="00D607AB" w:rsidRPr="00C3695C" w14:paraId="77E80A4D"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6BA92DC4"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544D993C"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FFC7554"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32DEBE2"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2B2C" w14:textId="77777777" w:rsidR="00D607AB" w:rsidRPr="00C3695C" w:rsidRDefault="00D607AB" w:rsidP="00BD1626">
            <w:pPr>
              <w:widowControl/>
              <w:jc w:val="right"/>
              <w:rPr>
                <w:rFonts w:cs="Arial"/>
              </w:rPr>
            </w:pPr>
            <w:r w:rsidRPr="00C3695C">
              <w:rPr>
                <w:rFonts w:cs="Arial"/>
              </w:rPr>
              <w:t>2,315</w:t>
            </w:r>
          </w:p>
        </w:tc>
      </w:tr>
      <w:tr w:rsidR="00D607AB" w:rsidRPr="00C3695C" w14:paraId="06CD1F15"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1BE02B94"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01F48D22"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1DD705F4"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D0C28C0"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426B1" w14:textId="77777777" w:rsidR="00D607AB" w:rsidRPr="00C3695C" w:rsidRDefault="00D607AB" w:rsidP="00BD1626">
            <w:pPr>
              <w:widowControl/>
              <w:jc w:val="right"/>
              <w:rPr>
                <w:rFonts w:cs="Arial"/>
              </w:rPr>
            </w:pPr>
            <w:r w:rsidRPr="00C3695C">
              <w:rPr>
                <w:rFonts w:cs="Arial"/>
              </w:rPr>
              <w:t>4,800</w:t>
            </w:r>
          </w:p>
        </w:tc>
      </w:tr>
      <w:tr w:rsidR="00D607AB" w:rsidRPr="00C3695C" w14:paraId="10C2EAB8" w14:textId="77777777" w:rsidTr="008A35D2">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062E26C0"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391371E"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4FC498C"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D9E5CEC"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7F5F9422" w14:textId="77777777" w:rsidR="00D607AB" w:rsidRPr="00C3695C" w:rsidRDefault="00D607AB" w:rsidP="00BD1626">
            <w:pPr>
              <w:widowControl/>
              <w:jc w:val="right"/>
              <w:rPr>
                <w:rFonts w:cs="Arial"/>
              </w:rPr>
            </w:pPr>
            <w:r w:rsidRPr="006E0F51">
              <w:t>7,620</w:t>
            </w:r>
          </w:p>
        </w:tc>
      </w:tr>
    </w:tbl>
    <w:p w14:paraId="20B34CD1" w14:textId="77777777" w:rsidR="00D607AB" w:rsidRDefault="00F90CCE" w:rsidP="00BD1626">
      <w:pPr>
        <w:widowControl/>
        <w:jc w:val="center"/>
      </w:pPr>
      <w:r w:rsidRPr="00332E75">
        <w:rPr>
          <w:rStyle w:val="FootnoteReference"/>
          <w:rFonts w:cs="Arial"/>
        </w:rPr>
        <w:footnoteReference w:id="3"/>
      </w:r>
    </w:p>
    <w:p w14:paraId="1996BBB4" w14:textId="77777777" w:rsidR="00D607AB" w:rsidRDefault="00D607AB" w:rsidP="00BD1626">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46ABB0B2"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35"/>
        <w:gridCol w:w="906"/>
        <w:gridCol w:w="907"/>
        <w:gridCol w:w="907"/>
        <w:gridCol w:w="907"/>
        <w:gridCol w:w="907"/>
        <w:gridCol w:w="907"/>
      </w:tblGrid>
      <w:tr w:rsidR="00D607AB" w:rsidRPr="00803093" w14:paraId="328AA6D7" w14:textId="77777777" w:rsidTr="002F3179">
        <w:trPr>
          <w:cantSplit/>
          <w:trHeight w:val="320"/>
          <w:tblHeader/>
          <w:jc w:val="center"/>
        </w:trPr>
        <w:tc>
          <w:tcPr>
            <w:tcW w:w="4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6815E" w14:textId="03DD14DF" w:rsidR="00D607AB" w:rsidRPr="00803093" w:rsidRDefault="00D607AB" w:rsidP="00A26B52">
            <w:pPr>
              <w:widowControl/>
              <w:tabs>
                <w:tab w:val="left" w:pos="376"/>
              </w:tabs>
              <w:rPr>
                <w:b/>
              </w:rPr>
            </w:pPr>
            <w:r w:rsidRPr="00803093">
              <w:br w:type="page"/>
            </w:r>
            <w:r w:rsidRPr="00803093">
              <w:br w:type="page"/>
            </w:r>
            <w:r>
              <w:rPr>
                <w:b/>
              </w:rPr>
              <w:t>Success Measures</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DD1C8" w14:textId="77777777" w:rsidR="00D607AB" w:rsidRPr="00803093" w:rsidRDefault="00D607AB" w:rsidP="00BD1626">
            <w:pPr>
              <w:widowControl/>
              <w:jc w:val="right"/>
            </w:pPr>
            <w:r>
              <w:t>Year 1</w:t>
            </w:r>
          </w:p>
        </w:tc>
        <w:tc>
          <w:tcPr>
            <w:tcW w:w="907"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E25CF4E" w14:textId="77777777" w:rsidR="00D607AB" w:rsidRPr="00803093" w:rsidRDefault="00D607AB" w:rsidP="00BD1626">
            <w:pPr>
              <w:widowControl/>
              <w:jc w:val="right"/>
            </w:pPr>
            <w:r>
              <w:t>Year 2</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EC185" w14:textId="77777777" w:rsidR="00D607AB" w:rsidRPr="00803093" w:rsidRDefault="00D607AB" w:rsidP="00BD1626">
            <w:pPr>
              <w:widowControl/>
              <w:jc w:val="right"/>
            </w:pPr>
            <w:r>
              <w:t>Year 3</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2F185" w14:textId="77777777" w:rsidR="00D607AB" w:rsidRPr="00803093" w:rsidRDefault="00D607AB" w:rsidP="00BD1626">
            <w:pPr>
              <w:widowControl/>
              <w:jc w:val="right"/>
            </w:pPr>
            <w:r>
              <w:t>Year 4</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84BDE" w14:textId="77777777" w:rsidR="00D607AB" w:rsidRPr="00803093" w:rsidRDefault="00D607AB" w:rsidP="00BD1626">
            <w:pPr>
              <w:widowControl/>
              <w:jc w:val="right"/>
            </w:pPr>
            <w:r>
              <w:t>Year 5</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3413E" w14:textId="77777777" w:rsidR="00D607AB" w:rsidRPr="00803093" w:rsidRDefault="00D607AB" w:rsidP="00BD1626">
            <w:pPr>
              <w:widowControl/>
              <w:jc w:val="right"/>
            </w:pPr>
            <w:r>
              <w:t>Year 6</w:t>
            </w:r>
          </w:p>
        </w:tc>
      </w:tr>
      <w:tr w:rsidR="00A26B52" w:rsidRPr="00803093" w14:paraId="3468411D" w14:textId="77777777" w:rsidTr="002F3179">
        <w:trPr>
          <w:cantSplit/>
          <w:trHeight w:val="320"/>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0C2F4C3E" w14:textId="77777777" w:rsidR="00A26B52" w:rsidRPr="00803093" w:rsidRDefault="00A26B52" w:rsidP="00A26B52">
            <w:pPr>
              <w:widowControl/>
              <w:tabs>
                <w:tab w:val="left" w:pos="376"/>
              </w:tabs>
              <w:jc w:val="right"/>
            </w:pPr>
            <w:r w:rsidRPr="00803093">
              <w:t>Productions</w:t>
            </w:r>
            <w:r>
              <w:t xml:space="preserve"> #</w:t>
            </w:r>
          </w:p>
          <w:p w14:paraId="0D8C9A9A" w14:textId="77777777" w:rsidR="00A26B52" w:rsidRPr="00803093" w:rsidRDefault="00A26B52" w:rsidP="00A26B52">
            <w:pPr>
              <w:widowControl/>
              <w:tabs>
                <w:tab w:val="left" w:pos="376"/>
              </w:tabs>
              <w:jc w:val="right"/>
            </w:pPr>
            <w:r w:rsidRPr="00803093">
              <w:t>Performances</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6C93D592" w14:textId="60669B55" w:rsidR="00A26B52" w:rsidRPr="00803093" w:rsidRDefault="00734AAD" w:rsidP="00A26B52">
            <w:pPr>
              <w:jc w:val="right"/>
            </w:pPr>
            <w:r>
              <w:t>60</w:t>
            </w:r>
          </w:p>
          <w:p w14:paraId="1F1EC600" w14:textId="7E7523E4" w:rsidR="00A26B52" w:rsidRPr="00803093" w:rsidRDefault="00A26B52" w:rsidP="00A26B52">
            <w:pPr>
              <w:widowControl/>
              <w:jc w:val="right"/>
            </w:pPr>
            <w:r w:rsidRPr="00803093">
              <w:t>378</w:t>
            </w:r>
          </w:p>
        </w:tc>
        <w:tc>
          <w:tcPr>
            <w:tcW w:w="907" w:type="dxa"/>
            <w:tcBorders>
              <w:top w:val="single" w:sz="4" w:space="0" w:color="auto"/>
              <w:left w:val="single" w:sz="4" w:space="0" w:color="auto"/>
              <w:bottom w:val="single" w:sz="4" w:space="0" w:color="auto"/>
              <w:right w:val="nil"/>
            </w:tcBorders>
            <w:shd w:val="clear" w:color="auto" w:fill="auto"/>
          </w:tcPr>
          <w:p w14:paraId="5EAF8FA6" w14:textId="501C8713" w:rsidR="00A26B52" w:rsidRPr="00803093" w:rsidRDefault="00734AAD" w:rsidP="00A26B52">
            <w:pPr>
              <w:jc w:val="right"/>
            </w:pPr>
            <w:r>
              <w:t>51</w:t>
            </w:r>
          </w:p>
          <w:p w14:paraId="371AC3A7" w14:textId="1026C86C" w:rsidR="00A26B52" w:rsidRPr="00803093" w:rsidRDefault="00A26B52" w:rsidP="00A26B52">
            <w:pPr>
              <w:widowControl/>
              <w:jc w:val="right"/>
            </w:pPr>
            <w:r w:rsidRPr="00803093">
              <w:t>330</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45C06020" w14:textId="7176D39E" w:rsidR="00A26B52" w:rsidRPr="00803093" w:rsidRDefault="00734AAD" w:rsidP="00A26B52">
            <w:pPr>
              <w:jc w:val="right"/>
            </w:pPr>
            <w:r>
              <w:t>56</w:t>
            </w:r>
          </w:p>
          <w:p w14:paraId="1656F35B" w14:textId="00348F22" w:rsidR="00A26B52" w:rsidRPr="00803093" w:rsidRDefault="00A26B52" w:rsidP="00A26B52">
            <w:pPr>
              <w:widowControl/>
              <w:jc w:val="right"/>
            </w:pPr>
            <w:r w:rsidRPr="00803093">
              <w:t>345</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3DDE8E34" w14:textId="77777777" w:rsidR="00A26B52" w:rsidRPr="00803093" w:rsidRDefault="00A26B52" w:rsidP="00A26B52">
            <w:pPr>
              <w:jc w:val="right"/>
            </w:pPr>
            <w:r w:rsidRPr="00803093">
              <w:t>54</w:t>
            </w:r>
          </w:p>
          <w:p w14:paraId="659B1D02" w14:textId="1E024778" w:rsidR="00A26B52" w:rsidRPr="00803093" w:rsidRDefault="00A26B52" w:rsidP="00A26B52">
            <w:pPr>
              <w:widowControl/>
              <w:jc w:val="right"/>
            </w:pPr>
            <w:r w:rsidRPr="00803093">
              <w:t>324</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3E380A1C" w14:textId="77777777" w:rsidR="00A26B52" w:rsidRPr="00803093" w:rsidRDefault="00A26B52" w:rsidP="00A26B52">
            <w:pPr>
              <w:jc w:val="right"/>
            </w:pPr>
            <w:r w:rsidRPr="00803093">
              <w:t>108</w:t>
            </w:r>
          </w:p>
          <w:p w14:paraId="537D7FCB" w14:textId="06E8BBBA" w:rsidR="00A26B52" w:rsidRPr="00803093" w:rsidRDefault="00A26B52" w:rsidP="00A26B52">
            <w:pPr>
              <w:widowControl/>
              <w:jc w:val="right"/>
            </w:pPr>
            <w:r w:rsidRPr="00803093">
              <w:t>468</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42901639" w14:textId="77777777" w:rsidR="00A26B52" w:rsidRPr="00803093" w:rsidRDefault="00A26B52" w:rsidP="00A26B52">
            <w:pPr>
              <w:jc w:val="right"/>
            </w:pPr>
            <w:r w:rsidRPr="00803093">
              <w:t>172</w:t>
            </w:r>
          </w:p>
          <w:p w14:paraId="5A1D62E8" w14:textId="2CB14EC4" w:rsidR="00A26B52" w:rsidRPr="00803093" w:rsidRDefault="00A26B52" w:rsidP="00A26B52">
            <w:pPr>
              <w:widowControl/>
              <w:jc w:val="right"/>
            </w:pPr>
            <w:r w:rsidRPr="00803093">
              <w:t>470</w:t>
            </w:r>
          </w:p>
        </w:tc>
      </w:tr>
      <w:tr w:rsidR="00A26B52" w:rsidRPr="00803093" w14:paraId="12F7073B" w14:textId="77777777" w:rsidTr="002F3179">
        <w:trPr>
          <w:cantSplit/>
          <w:trHeight w:val="969"/>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1E96BF6B" w14:textId="77777777" w:rsidR="00A26B52" w:rsidRPr="00803093" w:rsidRDefault="00A26B52" w:rsidP="00A26B52">
            <w:pPr>
              <w:widowControl/>
              <w:tabs>
                <w:tab w:val="left" w:pos="376"/>
              </w:tabs>
              <w:jc w:val="right"/>
            </w:pPr>
            <w:r>
              <w:t xml:space="preserve">Total </w:t>
            </w:r>
            <w:r w:rsidRPr="00803093">
              <w:t>Attendance</w:t>
            </w:r>
            <w:r>
              <w:t xml:space="preserve"> # </w:t>
            </w:r>
          </w:p>
          <w:p w14:paraId="183A2319" w14:textId="77777777" w:rsidR="00A26B52" w:rsidRPr="00803093" w:rsidRDefault="00A26B52" w:rsidP="00A26B52">
            <w:pPr>
              <w:widowControl/>
              <w:tabs>
                <w:tab w:val="left" w:pos="376"/>
              </w:tabs>
              <w:jc w:val="right"/>
            </w:pPr>
            <w:r w:rsidRPr="00803093">
              <w:t>By Brands: Broadway</w:t>
            </w:r>
            <w:r>
              <w:t xml:space="preserve"> #</w:t>
            </w:r>
            <w:r w:rsidRPr="00803093">
              <w:t xml:space="preserve"> </w:t>
            </w:r>
          </w:p>
          <w:p w14:paraId="0961248B" w14:textId="77777777" w:rsidR="00A26B52" w:rsidRPr="00803093" w:rsidRDefault="00A26B52" w:rsidP="00A26B52">
            <w:pPr>
              <w:widowControl/>
              <w:tabs>
                <w:tab w:val="left" w:pos="376"/>
              </w:tabs>
              <w:jc w:val="right"/>
            </w:pPr>
            <w:r w:rsidRPr="00803093">
              <w:t>Community</w:t>
            </w:r>
            <w:r>
              <w:t xml:space="preserve"> #</w:t>
            </w:r>
          </w:p>
          <w:p w14:paraId="6EC38D49" w14:textId="77777777" w:rsidR="00A26B52" w:rsidRPr="00803093" w:rsidRDefault="00A26B52" w:rsidP="00A26B52">
            <w:pPr>
              <w:widowControl/>
              <w:tabs>
                <w:tab w:val="left" w:pos="376"/>
              </w:tabs>
              <w:jc w:val="right"/>
            </w:pPr>
            <w:r w:rsidRPr="00803093">
              <w:t>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6CB315A9" w14:textId="77777777" w:rsidR="00A26B52" w:rsidRPr="00803093" w:rsidRDefault="00A26B52" w:rsidP="00A26B52">
            <w:pPr>
              <w:jc w:val="right"/>
            </w:pPr>
            <w:r w:rsidRPr="00803093">
              <w:t>311K</w:t>
            </w:r>
          </w:p>
          <w:p w14:paraId="2D52D2CE" w14:textId="77777777" w:rsidR="00A26B52" w:rsidRPr="00803093" w:rsidRDefault="00A26B52" w:rsidP="00A26B52">
            <w:pPr>
              <w:jc w:val="right"/>
            </w:pPr>
            <w:r w:rsidRPr="00803093">
              <w:t>174K</w:t>
            </w:r>
          </w:p>
          <w:p w14:paraId="5D6DFD94" w14:textId="77777777" w:rsidR="00A26B52" w:rsidRPr="00803093" w:rsidRDefault="00A26B52" w:rsidP="00A26B52">
            <w:pPr>
              <w:jc w:val="right"/>
            </w:pPr>
            <w:r w:rsidRPr="00803093">
              <w:t>92.1K</w:t>
            </w:r>
          </w:p>
          <w:p w14:paraId="5ECFC371" w14:textId="5FA60150" w:rsidR="00A26B52" w:rsidRPr="00803093" w:rsidRDefault="00A26B52" w:rsidP="00A26B52">
            <w:pPr>
              <w:widowControl/>
              <w:jc w:val="right"/>
            </w:pPr>
            <w:r w:rsidRPr="00803093">
              <w:t>45.2K</w:t>
            </w:r>
          </w:p>
        </w:tc>
        <w:tc>
          <w:tcPr>
            <w:tcW w:w="907" w:type="dxa"/>
            <w:tcBorders>
              <w:top w:val="single" w:sz="4" w:space="0" w:color="auto"/>
              <w:left w:val="single" w:sz="4" w:space="0" w:color="auto"/>
              <w:bottom w:val="single" w:sz="4" w:space="0" w:color="auto"/>
              <w:right w:val="nil"/>
            </w:tcBorders>
            <w:shd w:val="clear" w:color="auto" w:fill="auto"/>
          </w:tcPr>
          <w:p w14:paraId="0BBC2332" w14:textId="77777777" w:rsidR="00A26B52" w:rsidRPr="00803093" w:rsidRDefault="00A26B52" w:rsidP="00A26B52">
            <w:pPr>
              <w:jc w:val="right"/>
            </w:pPr>
            <w:r w:rsidRPr="00803093">
              <w:t>302K</w:t>
            </w:r>
          </w:p>
          <w:p w14:paraId="4B9EE3D8" w14:textId="77777777" w:rsidR="00A26B52" w:rsidRPr="00803093" w:rsidRDefault="00A26B52" w:rsidP="00A26B52">
            <w:pPr>
              <w:jc w:val="right"/>
            </w:pPr>
            <w:r w:rsidRPr="00803093">
              <w:t>179K</w:t>
            </w:r>
          </w:p>
          <w:p w14:paraId="2997B587" w14:textId="77777777" w:rsidR="00A26B52" w:rsidRPr="00803093" w:rsidRDefault="00A26B52" w:rsidP="00A26B52">
            <w:pPr>
              <w:jc w:val="right"/>
            </w:pPr>
            <w:r w:rsidRPr="00803093">
              <w:t>70.2K</w:t>
            </w:r>
          </w:p>
          <w:p w14:paraId="524483F5" w14:textId="3C1BD0A3" w:rsidR="00A26B52" w:rsidRPr="00803093" w:rsidRDefault="00A26B52" w:rsidP="00A26B52">
            <w:pPr>
              <w:widowControl/>
              <w:jc w:val="right"/>
            </w:pPr>
            <w:r w:rsidRPr="00803093">
              <w:t>52.6K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AF460F8" w14:textId="77777777" w:rsidR="00A26B52" w:rsidRPr="00803093" w:rsidRDefault="00A26B52" w:rsidP="00A26B52">
            <w:pPr>
              <w:jc w:val="right"/>
            </w:pPr>
            <w:r w:rsidRPr="00803093">
              <w:t>311K</w:t>
            </w:r>
          </w:p>
          <w:p w14:paraId="3C390AD2" w14:textId="77777777" w:rsidR="00A26B52" w:rsidRPr="00803093" w:rsidRDefault="00A26B52" w:rsidP="00A26B52">
            <w:pPr>
              <w:jc w:val="right"/>
            </w:pPr>
            <w:r w:rsidRPr="00803093">
              <w:t>158K</w:t>
            </w:r>
          </w:p>
          <w:p w14:paraId="7360F686" w14:textId="77777777" w:rsidR="00A26B52" w:rsidRPr="00803093" w:rsidRDefault="00A26B52" w:rsidP="00A26B52">
            <w:pPr>
              <w:jc w:val="right"/>
            </w:pPr>
            <w:r w:rsidRPr="00803093">
              <w:t>88.8K</w:t>
            </w:r>
          </w:p>
          <w:p w14:paraId="2F6D02CD" w14:textId="69DE6385" w:rsidR="00A26B52" w:rsidRPr="00803093" w:rsidRDefault="00A26B52" w:rsidP="00A26B52">
            <w:pPr>
              <w:widowControl/>
              <w:jc w:val="right"/>
            </w:pPr>
            <w:r w:rsidRPr="00803093">
              <w:t>64.2K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28E8E7B" w14:textId="77777777" w:rsidR="00A26B52" w:rsidRPr="00803093" w:rsidRDefault="00A26B52" w:rsidP="00A26B52">
            <w:pPr>
              <w:jc w:val="right"/>
            </w:pPr>
            <w:r w:rsidRPr="00803093">
              <w:t>297K</w:t>
            </w:r>
          </w:p>
          <w:p w14:paraId="31FCA43B" w14:textId="77777777" w:rsidR="00A26B52" w:rsidRPr="00803093" w:rsidRDefault="00A26B52" w:rsidP="00A26B52">
            <w:pPr>
              <w:jc w:val="right"/>
            </w:pPr>
            <w:r w:rsidRPr="00803093">
              <w:t>151K</w:t>
            </w:r>
          </w:p>
          <w:p w14:paraId="443530F8" w14:textId="77777777" w:rsidR="00A26B52" w:rsidRPr="00803093" w:rsidRDefault="00A26B52" w:rsidP="00A26B52">
            <w:pPr>
              <w:jc w:val="right"/>
            </w:pPr>
            <w:r w:rsidRPr="00803093">
              <w:t>90.2K</w:t>
            </w:r>
          </w:p>
          <w:p w14:paraId="517BBD33" w14:textId="47A47A27" w:rsidR="00A26B52" w:rsidRPr="00803093" w:rsidRDefault="00A26B52" w:rsidP="00A26B52">
            <w:pPr>
              <w:widowControl/>
              <w:jc w:val="right"/>
            </w:pPr>
            <w:r w:rsidRPr="00803093">
              <w:t>56.2K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AB05B73" w14:textId="77777777" w:rsidR="00A26B52" w:rsidRPr="00803093" w:rsidRDefault="00A26B52" w:rsidP="00A26B52">
            <w:pPr>
              <w:jc w:val="right"/>
            </w:pPr>
            <w:r w:rsidRPr="00803093">
              <w:t>462K</w:t>
            </w:r>
          </w:p>
          <w:p w14:paraId="0AB1381A" w14:textId="77777777" w:rsidR="00A26B52" w:rsidRPr="00803093" w:rsidRDefault="00A26B52" w:rsidP="00A26B52">
            <w:pPr>
              <w:jc w:val="right"/>
            </w:pPr>
            <w:r w:rsidRPr="00803093">
              <w:t>225K</w:t>
            </w:r>
          </w:p>
          <w:p w14:paraId="4BC1F172" w14:textId="77777777" w:rsidR="00A26B52" w:rsidRPr="00803093" w:rsidRDefault="00A26B52" w:rsidP="00A26B52">
            <w:pPr>
              <w:jc w:val="right"/>
            </w:pPr>
            <w:r w:rsidRPr="00803093">
              <w:t>86.9K</w:t>
            </w:r>
          </w:p>
          <w:p w14:paraId="314B4582" w14:textId="6A587E80" w:rsidR="00A26B52" w:rsidRPr="00803093" w:rsidRDefault="00A26B52" w:rsidP="00A26B52">
            <w:pPr>
              <w:widowControl/>
              <w:jc w:val="right"/>
            </w:pPr>
            <w:r w:rsidRPr="00803093">
              <w:t>150K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EC981A2" w14:textId="77777777" w:rsidR="00A26B52" w:rsidRPr="00803093" w:rsidRDefault="00A26B52" w:rsidP="00A26B52">
            <w:pPr>
              <w:jc w:val="right"/>
            </w:pPr>
            <w:r w:rsidRPr="00803093">
              <w:t>351K</w:t>
            </w:r>
          </w:p>
          <w:p w14:paraId="637ED6F3" w14:textId="77777777" w:rsidR="00A26B52" w:rsidRPr="00803093" w:rsidRDefault="00A26B52" w:rsidP="00A26B52">
            <w:pPr>
              <w:jc w:val="right"/>
            </w:pPr>
            <w:r w:rsidRPr="00803093">
              <w:t>179K</w:t>
            </w:r>
          </w:p>
          <w:p w14:paraId="140923D6" w14:textId="77777777" w:rsidR="00A26B52" w:rsidRPr="00803093" w:rsidRDefault="00A26B52" w:rsidP="00A26B52">
            <w:pPr>
              <w:jc w:val="right"/>
            </w:pPr>
            <w:r w:rsidRPr="00803093">
              <w:t>106K</w:t>
            </w:r>
          </w:p>
          <w:p w14:paraId="526F4D58" w14:textId="3DB09060" w:rsidR="00A26B52" w:rsidRPr="00803093" w:rsidRDefault="00A26B52" w:rsidP="00A26B52">
            <w:pPr>
              <w:widowControl/>
              <w:jc w:val="right"/>
            </w:pPr>
            <w:r w:rsidRPr="00803093">
              <w:t>66.5K</w:t>
            </w:r>
          </w:p>
        </w:tc>
      </w:tr>
      <w:tr w:rsidR="00A26B52" w:rsidRPr="00803093" w14:paraId="55C31947" w14:textId="77777777" w:rsidTr="002F3179">
        <w:trPr>
          <w:cantSplit/>
          <w:trHeight w:val="320"/>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29DD293E" w14:textId="77777777" w:rsidR="00A26B52" w:rsidRPr="00803093" w:rsidRDefault="00A26B52" w:rsidP="00A26B52">
            <w:pPr>
              <w:widowControl/>
              <w:tabs>
                <w:tab w:val="left" w:pos="376"/>
              </w:tabs>
              <w:jc w:val="right"/>
            </w:pPr>
            <w:r>
              <w:t xml:space="preserve">Total </w:t>
            </w:r>
            <w:r w:rsidRPr="00803093">
              <w:t>Income</w:t>
            </w:r>
            <w:r>
              <w:t xml:space="preserve"> $</w:t>
            </w:r>
          </w:p>
          <w:p w14:paraId="2483FBF4" w14:textId="77777777" w:rsidR="00A26B52" w:rsidRPr="00803093" w:rsidRDefault="00A26B52" w:rsidP="00A26B52">
            <w:pPr>
              <w:widowControl/>
              <w:tabs>
                <w:tab w:val="left" w:pos="376"/>
              </w:tabs>
              <w:jc w:val="right"/>
            </w:pPr>
            <w:r w:rsidRPr="00803093">
              <w:t>By Brands: Broadway</w:t>
            </w:r>
            <w:r>
              <w:t xml:space="preserve"> $</w:t>
            </w:r>
            <w:r w:rsidRPr="00803093">
              <w:t xml:space="preserve"> </w:t>
            </w:r>
          </w:p>
          <w:p w14:paraId="76657D9A" w14:textId="77777777" w:rsidR="00A26B52" w:rsidRPr="00803093" w:rsidRDefault="00A26B52" w:rsidP="00A26B52">
            <w:pPr>
              <w:widowControl/>
              <w:tabs>
                <w:tab w:val="left" w:pos="376"/>
              </w:tabs>
              <w:jc w:val="right"/>
            </w:pPr>
            <w:r w:rsidRPr="00803093">
              <w:t>Community</w:t>
            </w:r>
            <w:r>
              <w:t xml:space="preserve"> $</w:t>
            </w:r>
            <w:r w:rsidRPr="00803093">
              <w:t xml:space="preserve"> </w:t>
            </w:r>
          </w:p>
          <w:p w14:paraId="2E908577" w14:textId="77777777" w:rsidR="00A26B52" w:rsidRPr="00803093" w:rsidRDefault="00A26B52" w:rsidP="00A26B52">
            <w:pPr>
              <w:widowControl/>
              <w:tabs>
                <w:tab w:val="left" w:pos="376"/>
              </w:tabs>
              <w:jc w:val="right"/>
            </w:pPr>
            <w:r w:rsidRPr="00803093">
              <w:t xml:space="preserve"> 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36E0B16F" w14:textId="77777777" w:rsidR="00A26B52" w:rsidRPr="00803093" w:rsidRDefault="00A26B52" w:rsidP="00A26B52">
            <w:pPr>
              <w:jc w:val="right"/>
            </w:pPr>
            <w:r w:rsidRPr="00803093">
              <w:t>5.58M</w:t>
            </w:r>
          </w:p>
          <w:p w14:paraId="6503AF3C" w14:textId="77777777" w:rsidR="00A26B52" w:rsidRPr="00803093" w:rsidRDefault="00A26B52" w:rsidP="00A26B52">
            <w:pPr>
              <w:jc w:val="right"/>
            </w:pPr>
            <w:r w:rsidRPr="00803093">
              <w:t>4.82M</w:t>
            </w:r>
          </w:p>
          <w:p w14:paraId="59668EAD" w14:textId="77777777" w:rsidR="00A26B52" w:rsidRPr="00803093" w:rsidRDefault="00A26B52" w:rsidP="00A26B52">
            <w:pPr>
              <w:jc w:val="right"/>
            </w:pPr>
            <w:r w:rsidRPr="00803093">
              <w:t>172K</w:t>
            </w:r>
          </w:p>
          <w:p w14:paraId="74C086E6" w14:textId="4E7C62AE" w:rsidR="00A26B52" w:rsidRPr="00803093" w:rsidRDefault="00A26B52" w:rsidP="00A26B52">
            <w:pPr>
              <w:widowControl/>
              <w:jc w:val="right"/>
            </w:pPr>
            <w:r w:rsidRPr="00803093">
              <w:t>592K</w:t>
            </w:r>
          </w:p>
        </w:tc>
        <w:tc>
          <w:tcPr>
            <w:tcW w:w="907" w:type="dxa"/>
            <w:tcBorders>
              <w:top w:val="single" w:sz="4" w:space="0" w:color="auto"/>
              <w:left w:val="single" w:sz="4" w:space="0" w:color="auto"/>
              <w:bottom w:val="single" w:sz="4" w:space="0" w:color="auto"/>
              <w:right w:val="nil"/>
            </w:tcBorders>
            <w:shd w:val="clear" w:color="auto" w:fill="auto"/>
          </w:tcPr>
          <w:p w14:paraId="53385A50" w14:textId="77777777" w:rsidR="00A26B52" w:rsidRPr="00803093" w:rsidRDefault="00A26B52" w:rsidP="00A26B52">
            <w:pPr>
              <w:jc w:val="right"/>
            </w:pPr>
            <w:r w:rsidRPr="00803093">
              <w:t>5.89M</w:t>
            </w:r>
          </w:p>
          <w:p w14:paraId="33ED9B43" w14:textId="77777777" w:rsidR="00A26B52" w:rsidRPr="00803093" w:rsidRDefault="00A26B52" w:rsidP="00A26B52">
            <w:pPr>
              <w:jc w:val="right"/>
            </w:pPr>
            <w:r w:rsidRPr="00803093">
              <w:t>5M</w:t>
            </w:r>
          </w:p>
          <w:p w14:paraId="3D6A17E8" w14:textId="77777777" w:rsidR="00A26B52" w:rsidRPr="00803093" w:rsidRDefault="00A26B52" w:rsidP="00A26B52">
            <w:pPr>
              <w:jc w:val="right"/>
            </w:pPr>
            <w:r w:rsidRPr="00803093">
              <w:t>164K</w:t>
            </w:r>
          </w:p>
          <w:p w14:paraId="5718B7B1" w14:textId="2A23EC76" w:rsidR="00A26B52" w:rsidRPr="00803093" w:rsidRDefault="00A26B52" w:rsidP="00A26B52">
            <w:pPr>
              <w:widowControl/>
              <w:jc w:val="right"/>
            </w:pPr>
            <w:r w:rsidRPr="00803093">
              <w:t>734K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27A421B2" w14:textId="77777777" w:rsidR="00A26B52" w:rsidRPr="00803093" w:rsidRDefault="00A26B52" w:rsidP="00A26B52">
            <w:pPr>
              <w:jc w:val="right"/>
            </w:pPr>
            <w:r w:rsidRPr="00803093">
              <w:t>5.29M</w:t>
            </w:r>
          </w:p>
          <w:p w14:paraId="5EAD5EF0" w14:textId="77777777" w:rsidR="00A26B52" w:rsidRPr="00803093" w:rsidRDefault="00A26B52" w:rsidP="00A26B52">
            <w:pPr>
              <w:jc w:val="right"/>
            </w:pPr>
            <w:r w:rsidRPr="00803093">
              <w:t>4.32M</w:t>
            </w:r>
          </w:p>
          <w:p w14:paraId="3C1FFCA6" w14:textId="77777777" w:rsidR="00A26B52" w:rsidRPr="00803093" w:rsidRDefault="00A26B52" w:rsidP="00A26B52">
            <w:pPr>
              <w:jc w:val="right"/>
            </w:pPr>
            <w:r w:rsidRPr="00803093">
              <w:t>191K</w:t>
            </w:r>
          </w:p>
          <w:p w14:paraId="7E34BBAB" w14:textId="322C2F84" w:rsidR="00A26B52" w:rsidRPr="00803093" w:rsidRDefault="00A26B52" w:rsidP="00A26B52">
            <w:pPr>
              <w:widowControl/>
              <w:jc w:val="right"/>
            </w:pPr>
            <w:r w:rsidRPr="00803093">
              <w:t>777K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1EB05F1" w14:textId="77777777" w:rsidR="00A26B52" w:rsidRPr="00803093" w:rsidRDefault="00A26B52" w:rsidP="00A26B52">
            <w:pPr>
              <w:jc w:val="right"/>
            </w:pPr>
            <w:r w:rsidRPr="00803093">
              <w:t>5.41M</w:t>
            </w:r>
          </w:p>
          <w:p w14:paraId="104FE517" w14:textId="77777777" w:rsidR="00A26B52" w:rsidRPr="00803093" w:rsidRDefault="00A26B52" w:rsidP="00A26B52">
            <w:pPr>
              <w:jc w:val="right"/>
            </w:pPr>
            <w:r w:rsidRPr="00803093">
              <w:t>4.41M</w:t>
            </w:r>
          </w:p>
          <w:p w14:paraId="64146477" w14:textId="77777777" w:rsidR="00A26B52" w:rsidRPr="00803093" w:rsidRDefault="00A26B52" w:rsidP="00A26B52">
            <w:pPr>
              <w:jc w:val="right"/>
            </w:pPr>
            <w:r w:rsidRPr="00803093">
              <w:t>305K</w:t>
            </w:r>
          </w:p>
          <w:p w14:paraId="0FA3436F" w14:textId="7D5F2383" w:rsidR="00A26B52" w:rsidRPr="00803093" w:rsidRDefault="00A26B52" w:rsidP="00A26B52">
            <w:pPr>
              <w:widowControl/>
              <w:jc w:val="right"/>
            </w:pPr>
            <w:r w:rsidRPr="00803093">
              <w:t>698K</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14395ABE" w14:textId="77777777" w:rsidR="00A26B52" w:rsidRPr="00803093" w:rsidRDefault="00A26B52" w:rsidP="00A26B52">
            <w:r w:rsidRPr="00803093">
              <w:t>11.9M</w:t>
            </w:r>
          </w:p>
          <w:p w14:paraId="775AE29E" w14:textId="77777777" w:rsidR="00A26B52" w:rsidRPr="00803093" w:rsidRDefault="00A26B52" w:rsidP="00A26B52">
            <w:pPr>
              <w:jc w:val="right"/>
            </w:pPr>
            <w:r w:rsidRPr="00803093">
              <w:t>8.7M</w:t>
            </w:r>
          </w:p>
          <w:p w14:paraId="74B4BF0E" w14:textId="77777777" w:rsidR="00A26B52" w:rsidRPr="00803093" w:rsidRDefault="00A26B52" w:rsidP="00A26B52">
            <w:pPr>
              <w:jc w:val="right"/>
            </w:pPr>
            <w:r w:rsidRPr="00803093">
              <w:t>261K</w:t>
            </w:r>
          </w:p>
          <w:p w14:paraId="3FFA0FCF" w14:textId="55127F6F" w:rsidR="00A26B52" w:rsidRPr="00803093" w:rsidRDefault="00A26B52" w:rsidP="00A26B52">
            <w:pPr>
              <w:widowControl/>
              <w:jc w:val="right"/>
            </w:pPr>
            <w:r w:rsidRPr="00803093">
              <w:t>2.9M</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BE10442" w14:textId="77777777" w:rsidR="00A26B52" w:rsidRPr="00803093" w:rsidRDefault="00A26B52" w:rsidP="00A26B52">
            <w:pPr>
              <w:jc w:val="center"/>
            </w:pPr>
            <w:r w:rsidRPr="00803093">
              <w:t>8.47M</w:t>
            </w:r>
          </w:p>
          <w:p w14:paraId="526D0B74" w14:textId="77777777" w:rsidR="00A26B52" w:rsidRPr="00803093" w:rsidRDefault="00A26B52" w:rsidP="00A26B52">
            <w:pPr>
              <w:jc w:val="center"/>
            </w:pPr>
            <w:r w:rsidRPr="00803093">
              <w:t>6.65M</w:t>
            </w:r>
          </w:p>
          <w:p w14:paraId="3C5D32D0" w14:textId="77777777" w:rsidR="00A26B52" w:rsidRPr="00803093" w:rsidRDefault="00A26B52" w:rsidP="00A26B52">
            <w:pPr>
              <w:jc w:val="center"/>
            </w:pPr>
            <w:r w:rsidRPr="00803093">
              <w:t>426K</w:t>
            </w:r>
          </w:p>
          <w:p w14:paraId="28E0DE76" w14:textId="5E732EF3" w:rsidR="00A26B52" w:rsidRPr="00803093" w:rsidRDefault="00A26B52" w:rsidP="00A26B52">
            <w:pPr>
              <w:widowControl/>
              <w:jc w:val="right"/>
            </w:pPr>
            <w:r w:rsidRPr="00803093">
              <w:t>1.39M</w:t>
            </w:r>
          </w:p>
        </w:tc>
      </w:tr>
    </w:tbl>
    <w:p w14:paraId="38AD8C6A" w14:textId="77777777" w:rsidR="00D607AB" w:rsidRDefault="00D607AB" w:rsidP="00BD1626">
      <w:pPr>
        <w:widowControl/>
      </w:pPr>
    </w:p>
    <w:p w14:paraId="74F08D41" w14:textId="77777777" w:rsidR="00D607AB" w:rsidRDefault="00D607AB" w:rsidP="00BD1626">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80"/>
      </w:r>
      <w:r>
        <w:t xml:space="preserve"> </w:t>
      </w:r>
    </w:p>
    <w:p w14:paraId="4B67F325" w14:textId="77777777" w:rsidR="00D607AB" w:rsidRDefault="00D607AB" w:rsidP="00BD1626">
      <w:pPr>
        <w:widowControl/>
        <w:rPr>
          <w:b/>
        </w:rPr>
      </w:pPr>
    </w:p>
    <w:p w14:paraId="6DE7A815" w14:textId="77777777" w:rsidR="00D607AB" w:rsidRPr="00BD25CE" w:rsidRDefault="00D607AB" w:rsidP="002547C2">
      <w:pPr>
        <w:pStyle w:val="Heading3"/>
      </w:pPr>
      <w:bookmarkStart w:id="157" w:name="_Toc439003740"/>
      <w:bookmarkStart w:id="158" w:name="_Toc444854704"/>
      <w:bookmarkStart w:id="159" w:name="_Toc462052562"/>
      <w:r>
        <w:t>Great Start Summary</w:t>
      </w:r>
      <w:bookmarkEnd w:id="157"/>
      <w:bookmarkEnd w:id="158"/>
      <w:bookmarkEnd w:id="159"/>
      <w:r>
        <w:t xml:space="preserve"> </w:t>
      </w:r>
    </w:p>
    <w:p w14:paraId="6B281F11" w14:textId="77777777" w:rsidR="00D607AB" w:rsidRDefault="00D607AB" w:rsidP="00BD1626">
      <w:pPr>
        <w:widowControl/>
      </w:pPr>
    </w:p>
    <w:p w14:paraId="7D3CCFAD" w14:textId="77777777" w:rsidR="00D607AB" w:rsidRDefault="00D607AB" w:rsidP="00BD1626">
      <w:pPr>
        <w:widowControl/>
      </w:pPr>
      <w:r w:rsidRPr="00B55C65">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0F80D78" w14:textId="77777777" w:rsidR="00FF19B8" w:rsidRPr="005334F2" w:rsidRDefault="00FF19B8" w:rsidP="00BD1626">
      <w:pPr>
        <w:widowControl/>
      </w:pPr>
    </w:p>
    <w:p w14:paraId="6729848A" w14:textId="77777777" w:rsidR="005334F2" w:rsidRPr="005334F2" w:rsidRDefault="00FF19B8" w:rsidP="00BD1626">
      <w:pPr>
        <w:widowControl/>
      </w:pPr>
      <w:r w:rsidRPr="005334F2">
        <w:t xml:space="preserve">Here for example is the summary from a nonprofit </w:t>
      </w:r>
      <w:r w:rsidR="005334F2">
        <w:t xml:space="preserve">medical clinic serving the HIV community: </w:t>
      </w:r>
      <w:r w:rsidR="005334F2" w:rsidRPr="005334F2">
        <w:t xml:space="preserve"> </w:t>
      </w:r>
    </w:p>
    <w:p w14:paraId="3ECE9B11" w14:textId="77777777" w:rsidR="005334F2" w:rsidRPr="005334F2" w:rsidRDefault="005334F2" w:rsidP="00BD1626">
      <w:pPr>
        <w:widowControl/>
      </w:pPr>
    </w:p>
    <w:p w14:paraId="171FBB76" w14:textId="496CA4ED" w:rsidR="005334F2" w:rsidRPr="002E6C11" w:rsidRDefault="005334F2" w:rsidP="00BD1626">
      <w:pPr>
        <w:widowControl/>
        <w:ind w:left="720"/>
      </w:pPr>
      <w:r w:rsidRPr="005334F2">
        <w:t>A total of 105 people</w:t>
      </w:r>
      <w:r w:rsidR="001916A1">
        <w:t>,</w:t>
      </w:r>
      <w:r w:rsidRPr="005334F2">
        <w:t xml:space="preserve"> including 33 external stakeholders and 72 internal stakeh</w:t>
      </w:r>
      <w:r>
        <w:t>olders</w:t>
      </w:r>
      <w:r w:rsidR="001916A1">
        <w:t>,</w:t>
      </w:r>
      <w:r>
        <w:t xml:space="preserve"> had a voice in the Great Start process. Upon completion, we had a well-defined purpose including values and mission and an understanding of current strategy including lines of business and success measures. Altogether, we answered the question of what </w:t>
      </w:r>
      <w:r w:rsidRPr="00EC2862">
        <w:rPr>
          <w:i/>
        </w:rPr>
        <w:t>are</w:t>
      </w:r>
      <w:r>
        <w:t xml:space="preserve"> we doing now.</w:t>
      </w:r>
    </w:p>
    <w:p w14:paraId="37676101" w14:textId="77777777" w:rsidR="00FF19B8" w:rsidRPr="002B233A" w:rsidRDefault="00FF19B8" w:rsidP="00BD1626">
      <w:pPr>
        <w:widowControl/>
        <w:rPr>
          <w:highlight w:val="yellow"/>
        </w:rPr>
      </w:pPr>
    </w:p>
    <w:p w14:paraId="1401339D" w14:textId="77777777" w:rsidR="00FF19B8" w:rsidRPr="00B55C65" w:rsidRDefault="00FF19B8" w:rsidP="00BD1626">
      <w:pPr>
        <w:widowControl/>
      </w:pPr>
    </w:p>
    <w:p w14:paraId="0D25D61F" w14:textId="77777777" w:rsidR="00FF19B8" w:rsidRDefault="00FF19B8" w:rsidP="00BD1626">
      <w:pPr>
        <w:widowControl/>
      </w:pPr>
    </w:p>
    <w:p w14:paraId="7F940CB2" w14:textId="77777777" w:rsidR="00FF19B8" w:rsidRDefault="00FF19B8" w:rsidP="00BD1626">
      <w:pPr>
        <w:widowControl/>
        <w:tabs>
          <w:tab w:val="center" w:pos="4680"/>
        </w:tabs>
        <w:ind w:left="720"/>
      </w:pPr>
      <w:r>
        <w:rPr>
          <w:b/>
        </w:rPr>
        <w:tab/>
      </w:r>
    </w:p>
    <w:p w14:paraId="6DB7F3A9" w14:textId="77777777" w:rsidR="00FF19B8" w:rsidRDefault="00FF19B8" w:rsidP="00BD1626">
      <w:pPr>
        <w:widowControl/>
      </w:pPr>
      <w:r>
        <w:br w:type="page"/>
      </w:r>
    </w:p>
    <w:p w14:paraId="450B82EB" w14:textId="77777777" w:rsidR="00FF19B8" w:rsidRPr="007A6688" w:rsidRDefault="00FF19B8" w:rsidP="00BD1626">
      <w:pPr>
        <w:pStyle w:val="Heading1"/>
        <w:widowControl/>
      </w:pPr>
      <w:bookmarkStart w:id="160" w:name="_Toc394304591"/>
      <w:bookmarkStart w:id="161" w:name="_Toc440369811"/>
      <w:bookmarkStart w:id="162" w:name="_Toc444854705"/>
      <w:bookmarkStart w:id="163" w:name="_Toc462052563"/>
      <w:r w:rsidRPr="007A6688">
        <w:lastRenderedPageBreak/>
        <w:t>Great Idea</w:t>
      </w:r>
      <w:bookmarkEnd w:id="160"/>
      <w:bookmarkEnd w:id="161"/>
      <w:bookmarkEnd w:id="162"/>
      <w:r w:rsidR="00673895">
        <w:t>s</w:t>
      </w:r>
      <w:bookmarkEnd w:id="163"/>
    </w:p>
    <w:p w14:paraId="65AA5A32" w14:textId="77777777" w:rsidR="00AB3C2B" w:rsidRDefault="00FF19B8" w:rsidP="00BD1626">
      <w:pPr>
        <w:widowControl/>
        <w:jc w:val="center"/>
      </w:pPr>
      <w:r w:rsidRPr="007A6688">
        <w:t xml:space="preserve">What </w:t>
      </w:r>
      <w:r w:rsidRPr="007A6688">
        <w:rPr>
          <w:i/>
        </w:rPr>
        <w:t>could</w:t>
      </w:r>
      <w:r w:rsidRPr="007A6688">
        <w:t xml:space="preserve"> we do next?</w:t>
      </w:r>
      <w:r w:rsidR="00AB3C2B">
        <w:t xml:space="preserve"> </w:t>
      </w:r>
    </w:p>
    <w:p w14:paraId="53530E6C" w14:textId="77777777" w:rsidR="00C87A07" w:rsidRDefault="00C87A07" w:rsidP="00891C42">
      <w:bookmarkStart w:id="164" w:name="_Toc394304592"/>
      <w:bookmarkStart w:id="165" w:name="_Toc440369812"/>
      <w:bookmarkStart w:id="166" w:name="_Toc444854706"/>
    </w:p>
    <w:p w14:paraId="345D3268" w14:textId="77777777" w:rsidR="00891C42" w:rsidRDefault="007D7C2E" w:rsidP="00A07A64">
      <w:pPr>
        <w:jc w:val="center"/>
      </w:pPr>
      <w:r>
        <w:rPr>
          <w:noProof/>
        </w:rPr>
        <w:drawing>
          <wp:inline distT="0" distB="0" distL="0" distR="0" wp14:anchorId="23080786" wp14:editId="5DFFC25A">
            <wp:extent cx="4023360" cy="11117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4023360" cy="1111716"/>
                    </a:xfrm>
                    <a:prstGeom prst="rect">
                      <a:avLst/>
                    </a:prstGeom>
                    <a:noFill/>
                  </pic:spPr>
                </pic:pic>
              </a:graphicData>
            </a:graphic>
          </wp:inline>
        </w:drawing>
      </w:r>
    </w:p>
    <w:p w14:paraId="76638C35" w14:textId="77777777" w:rsidR="009A1138" w:rsidRDefault="009A1138" w:rsidP="009A1138"/>
    <w:p w14:paraId="6406B195" w14:textId="77777777" w:rsidR="00FF19B8" w:rsidRDefault="00C87A07" w:rsidP="00BD1626">
      <w:pPr>
        <w:pStyle w:val="Heading2"/>
        <w:widowControl/>
      </w:pPr>
      <w:bookmarkStart w:id="167" w:name="_Toc462052564"/>
      <w:r>
        <w:t xml:space="preserve">4. </w:t>
      </w:r>
      <w:r w:rsidR="00FF19B8" w:rsidRPr="00B55C65">
        <w:t>Vision Statement</w:t>
      </w:r>
      <w:bookmarkEnd w:id="164"/>
      <w:bookmarkEnd w:id="165"/>
      <w:bookmarkEnd w:id="166"/>
      <w:bookmarkEnd w:id="167"/>
    </w:p>
    <w:p w14:paraId="6FD7835B" w14:textId="77777777" w:rsidR="006503C1" w:rsidRPr="002F3179" w:rsidRDefault="006503C1" w:rsidP="006503C1">
      <w:pPr>
        <w:jc w:val="right"/>
      </w:pPr>
      <w:r w:rsidRPr="00777FE8">
        <w:rPr>
          <w:i/>
        </w:rPr>
        <w:t>Vision is the art of seeing the invisible.</w:t>
      </w:r>
      <w:r w:rsidRPr="00777FE8">
        <w:rPr>
          <w:i/>
        </w:rPr>
        <w:br/>
      </w:r>
      <w:r w:rsidRPr="007A14AB">
        <w:t>Jonathan</w:t>
      </w:r>
      <w:r>
        <w:t xml:space="preserve"> </w:t>
      </w:r>
      <w:r w:rsidRPr="007A14AB">
        <w:t>Swift</w:t>
      </w:r>
    </w:p>
    <w:p w14:paraId="39D73F48" w14:textId="77777777" w:rsidR="006503C1" w:rsidRDefault="006503C1" w:rsidP="006503C1">
      <w:pPr>
        <w:widowControl/>
      </w:pPr>
    </w:p>
    <w:p w14:paraId="11A38580" w14:textId="67FFED84" w:rsidR="00FF19B8" w:rsidRDefault="00FF19B8" w:rsidP="00BD1626">
      <w:pPr>
        <w:widowControl/>
      </w:pPr>
      <w:r>
        <w:t>M</w:t>
      </w:r>
      <w:r w:rsidRPr="00B141C2">
        <w:t>any writers in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81"/>
      </w:r>
      <w:r w:rsidRPr="00B141C2">
        <w:t xml:space="preserve"> </w:t>
      </w:r>
      <w:r>
        <w:t xml:space="preserve">Says Peter Senge, it is </w:t>
      </w:r>
      <w:r w:rsidRPr="00B141C2">
        <w:t>“a force in people’s heart</w:t>
      </w:r>
      <w:r>
        <w:t>s, a force of impressive power.”</w:t>
      </w:r>
      <w:r w:rsidRPr="00B141C2">
        <w:rPr>
          <w:rStyle w:val="EndnoteReference"/>
        </w:rPr>
        <w:endnoteReference w:id="182"/>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83"/>
      </w:r>
      <w:r w:rsidRPr="00B141C2">
        <w:t xml:space="preserve"> As such it is now generally accepted that the “single defining quality of leaders is the capacity to create and realize a vision.”</w:t>
      </w:r>
      <w:r w:rsidRPr="00B141C2">
        <w:rPr>
          <w:rStyle w:val="EndnoteReference"/>
        </w:rPr>
        <w:endnoteReference w:id="184"/>
      </w:r>
      <w:r w:rsidRPr="00B141C2">
        <w:t xml:space="preserve"> In other words, “leadership behavior that is not infused with vision is not truly leadership.”</w:t>
      </w:r>
      <w:r w:rsidRPr="00B141C2">
        <w:rPr>
          <w:rStyle w:val="EndnoteReference"/>
        </w:rPr>
        <w:endnoteReference w:id="185"/>
      </w:r>
      <w:r w:rsidRPr="00B141C2">
        <w:t xml:space="preserve"> </w:t>
      </w:r>
    </w:p>
    <w:p w14:paraId="494538E5" w14:textId="77777777" w:rsidR="00FF19B8" w:rsidRPr="00B141C2" w:rsidRDefault="00FF19B8" w:rsidP="00BD1626">
      <w:pPr>
        <w:widowControl/>
        <w:rPr>
          <w:bCs/>
          <w:iCs/>
        </w:rPr>
      </w:pPr>
    </w:p>
    <w:p w14:paraId="7FA48846" w14:textId="77777777" w:rsidR="00FF19B8" w:rsidRDefault="00FF19B8" w:rsidP="00BD1626">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86"/>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87"/>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88"/>
      </w:r>
      <w:r w:rsidRPr="00B141C2">
        <w:t xml:space="preserve"> </w:t>
      </w:r>
    </w:p>
    <w:p w14:paraId="660CD286" w14:textId="77777777" w:rsidR="00FF19B8" w:rsidRPr="00B141C2" w:rsidRDefault="00FF19B8" w:rsidP="00BD1626">
      <w:pPr>
        <w:widowControl/>
      </w:pPr>
    </w:p>
    <w:p w14:paraId="14F54A81" w14:textId="77777777" w:rsidR="00FF19B8" w:rsidRPr="00B141C2" w:rsidRDefault="00FF19B8" w:rsidP="00BD1626">
      <w:pPr>
        <w:widowControl/>
      </w:pPr>
      <w:r>
        <w:t>S</w:t>
      </w:r>
      <w:r w:rsidRPr="00B141C2">
        <w:t>ome like John Kotter define vision quite broadly as “a picture of the future</w:t>
      </w:r>
      <w:r>
        <w:t>.</w:t>
      </w:r>
      <w:r w:rsidRPr="00B141C2">
        <w:t>”</w:t>
      </w:r>
      <w:r w:rsidRPr="00B141C2">
        <w:rPr>
          <w:rStyle w:val="EndnoteReference"/>
        </w:rPr>
        <w:endnoteReference w:id="189"/>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2137F8F4" w14:textId="77777777" w:rsidR="00FF19B8" w:rsidRDefault="00FF19B8" w:rsidP="00BD1626">
      <w:pPr>
        <w:widowControl/>
        <w:ind w:left="720"/>
      </w:pPr>
    </w:p>
    <w:p w14:paraId="7B56640E" w14:textId="77777777" w:rsidR="00FF19B8" w:rsidRPr="00B141C2" w:rsidRDefault="00FF19B8" w:rsidP="00BD1626">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90"/>
      </w:r>
    </w:p>
    <w:p w14:paraId="3C496EDD" w14:textId="77777777" w:rsidR="00FF19B8" w:rsidRDefault="00FF19B8" w:rsidP="00BD1626">
      <w:pPr>
        <w:widowControl/>
      </w:pPr>
    </w:p>
    <w:p w14:paraId="682EDED6" w14:textId="77777777" w:rsidR="00FF19B8" w:rsidRDefault="00FF19B8" w:rsidP="00BD1626">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91"/>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92"/>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6927ADAD" w14:textId="77777777" w:rsidR="00FF19B8" w:rsidRPr="00B141C2" w:rsidRDefault="00FF19B8" w:rsidP="00BD1626">
      <w:pPr>
        <w:widowControl/>
      </w:pPr>
    </w:p>
    <w:p w14:paraId="323EC24E" w14:textId="5C4C5F92" w:rsidR="00FF19B8" w:rsidRPr="00B141C2" w:rsidRDefault="00FF19B8" w:rsidP="00BD1626">
      <w:pPr>
        <w:widowControl/>
        <w:rPr>
          <w:bCs/>
          <w:iCs/>
        </w:rPr>
      </w:pPr>
      <w:r>
        <w:rPr>
          <w:bCs/>
        </w:rPr>
        <w:t xml:space="preserve">Just how important is vision? </w:t>
      </w:r>
      <w:r w:rsidR="007A6D99">
        <w:rPr>
          <w:bCs/>
        </w:rPr>
        <w:t xml:space="preserve">According to </w:t>
      </w:r>
      <w:r>
        <w:rPr>
          <w:bCs/>
        </w:rPr>
        <w:t>J</w:t>
      </w:r>
      <w:r w:rsidRPr="00B141C2">
        <w:rPr>
          <w:bCs/>
        </w:rPr>
        <w:t xml:space="preserve">ohn </w:t>
      </w:r>
      <w:r w:rsidRPr="00B141C2">
        <w:t>Kotter</w:t>
      </w:r>
      <w:r w:rsidR="007A6D99">
        <w:t xml:space="preserve">, </w:t>
      </w:r>
      <w:r w:rsidRPr="00B141C2">
        <w:t>underestimati</w:t>
      </w:r>
      <w:r w:rsidR="007A6D99">
        <w:t>ng</w:t>
      </w:r>
      <w:r w:rsidRPr="00B141C2">
        <w:t xml:space="preserve"> the power of vision </w:t>
      </w:r>
      <w:r w:rsidR="007A6D99">
        <w:t xml:space="preserve">is one of the </w:t>
      </w:r>
      <w:r w:rsidRPr="00B141C2">
        <w:t>top three reasons why transformation efforts fail</w:t>
      </w:r>
      <w:r>
        <w:t>.</w:t>
      </w:r>
      <w:r w:rsidRPr="00B141C2">
        <w:rPr>
          <w:rStyle w:val="EndnoteReference"/>
        </w:rPr>
        <w:endnoteReference w:id="193"/>
      </w:r>
      <w:r w:rsidRPr="00B141C2">
        <w:t xml:space="preserve"> For Henry Mintzberg, “vision – expressed even in imagery, or metaphorically – may prove a </w:t>
      </w:r>
      <w:r w:rsidRPr="00B141C2">
        <w:lastRenderedPageBreak/>
        <w:t>greater incentive to action than a plan that is formally detailed, simply because it may be more attractive and less constraining.”</w:t>
      </w:r>
      <w:r w:rsidRPr="00B141C2">
        <w:rPr>
          <w:rStyle w:val="EndnoteReference"/>
        </w:rPr>
        <w:endnoteReference w:id="194"/>
      </w:r>
    </w:p>
    <w:p w14:paraId="2CB0F8DD" w14:textId="77777777" w:rsidR="00FF19B8" w:rsidRDefault="00FF19B8" w:rsidP="00BD1626">
      <w:pPr>
        <w:widowControl/>
      </w:pPr>
    </w:p>
    <w:p w14:paraId="1C47F78D" w14:textId="77777777" w:rsidR="00FF19B8" w:rsidRPr="00B141C2" w:rsidRDefault="00FF19B8" w:rsidP="00BD1626">
      <w:pPr>
        <w:widowControl/>
      </w:pPr>
      <w:r w:rsidRPr="00B141C2">
        <w:rPr>
          <w:bCs/>
        </w:rPr>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195"/>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196"/>
      </w:r>
      <w:r>
        <w:t xml:space="preserve"> </w:t>
      </w:r>
      <w:r w:rsidRPr="00B141C2">
        <w:t>The position that vision is essential has not abated in the new millennium.</w:t>
      </w:r>
      <w:r w:rsidRPr="00B141C2">
        <w:rPr>
          <w:rStyle w:val="EndnoteReference"/>
        </w:rPr>
        <w:endnoteReference w:id="197"/>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198"/>
      </w:r>
      <w:r>
        <w:t xml:space="preserve"> </w:t>
      </w:r>
    </w:p>
    <w:p w14:paraId="0FF097B8" w14:textId="77777777" w:rsidR="00FF19B8" w:rsidRDefault="00FF19B8" w:rsidP="00BD1626">
      <w:pPr>
        <w:widowControl/>
      </w:pPr>
    </w:p>
    <w:p w14:paraId="1BF929DD" w14:textId="4C34BACD" w:rsidR="00FF19B8" w:rsidRPr="00B141C2" w:rsidRDefault="00FF19B8" w:rsidP="00BD1626">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199"/>
      </w:r>
      <w:r w:rsidRPr="00B141C2">
        <w:t xml:space="preserve"> A study of 1,400 Australian public sector employees </w:t>
      </w:r>
      <w:bookmarkStart w:id="168" w:name="_GoBack"/>
      <w:bookmarkEnd w:id="168"/>
      <w:r w:rsidR="0043690F" w:rsidRPr="00B141C2">
        <w:t>indicated,</w:t>
      </w:r>
      <w:r w:rsidRPr="00B141C2">
        <w:t xml:space="preserve"> “articulating a vision does not always have a positive influence on followers.”</w:t>
      </w:r>
      <w:r w:rsidRPr="00B141C2">
        <w:rPr>
          <w:rStyle w:val="EndnoteReference"/>
        </w:rPr>
        <w:endnoteReference w:id="200"/>
      </w:r>
      <w:r w:rsidR="00C22116">
        <w:t xml:space="preserve"> R</w:t>
      </w:r>
      <w:r>
        <w:t xml:space="preserve">esearch </w:t>
      </w:r>
      <w:r w:rsidR="00C22116">
        <w:t>on</w:t>
      </w:r>
      <w:r>
        <w:t xml:space="preserve">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201"/>
      </w:r>
      <w:r w:rsidRPr="00B141C2">
        <w:t xml:space="preserve"> </w:t>
      </w:r>
    </w:p>
    <w:p w14:paraId="40C7C9B8" w14:textId="77777777" w:rsidR="00FF19B8" w:rsidRDefault="00FF19B8" w:rsidP="00BD1626">
      <w:pPr>
        <w:widowControl/>
      </w:pPr>
    </w:p>
    <w:p w14:paraId="4B9267CB" w14:textId="77777777" w:rsidR="00FF19B8" w:rsidRPr="00B141C2" w:rsidRDefault="00FF19B8" w:rsidP="00BD1626">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AA4A951" w14:textId="77777777" w:rsidR="00FF19B8" w:rsidRDefault="00FF19B8" w:rsidP="00BD1626">
      <w:pPr>
        <w:widowControl/>
        <w:ind w:left="720"/>
      </w:pPr>
    </w:p>
    <w:p w14:paraId="2A0068B6" w14:textId="77777777" w:rsidR="00FF19B8" w:rsidRPr="003A72AC" w:rsidRDefault="00FF19B8" w:rsidP="00BD1626">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w:t>
      </w:r>
      <w:r w:rsidR="00C22116" w:rsidRPr="00C22116">
        <w:t>Founder, Chairman, President, and CEO</w:t>
      </w:r>
      <w:r w:rsidR="00C22116">
        <w:t xml:space="preserve">, </w:t>
      </w:r>
      <w:r w:rsidR="00C22116" w:rsidRPr="00C22116">
        <w:t>FedEx</w:t>
      </w:r>
    </w:p>
    <w:p w14:paraId="6CBDD140" w14:textId="77777777" w:rsidR="00FF19B8" w:rsidRDefault="00FF19B8" w:rsidP="00BD1626">
      <w:pPr>
        <w:widowControl/>
      </w:pPr>
    </w:p>
    <w:p w14:paraId="49117ADC" w14:textId="77777777" w:rsidR="00FF19B8" w:rsidRPr="003A72AC" w:rsidRDefault="00FF19B8" w:rsidP="00BD1626">
      <w:pPr>
        <w:widowControl/>
        <w:ind w:left="720"/>
      </w:pPr>
      <w:r w:rsidRPr="00B141C2">
        <w:t xml:space="preserve">“A vision provides a framework through which you view everything that goes on in the company and in the external environment.” </w:t>
      </w:r>
      <w:r w:rsidRPr="003A72AC">
        <w:t xml:space="preserve">Raymond Gilmartin, </w:t>
      </w:r>
      <w:r w:rsidR="00C22116">
        <w:t>former C</w:t>
      </w:r>
      <w:r w:rsidRPr="003A72AC">
        <w:t>EO, Merck &amp; Co</w:t>
      </w:r>
      <w:r w:rsidRPr="000143EC">
        <w:rPr>
          <w:rStyle w:val="EndnoteReference"/>
        </w:rPr>
        <w:endnoteReference w:id="202"/>
      </w:r>
      <w:r w:rsidRPr="000143EC">
        <w:t xml:space="preserve"> </w:t>
      </w:r>
    </w:p>
    <w:p w14:paraId="3EA33871" w14:textId="77777777" w:rsidR="00FF19B8" w:rsidRDefault="00FF19B8" w:rsidP="00BD1626">
      <w:pPr>
        <w:widowControl/>
      </w:pPr>
    </w:p>
    <w:p w14:paraId="16B91DD2" w14:textId="78FB3BA1" w:rsidR="00FF19B8" w:rsidRPr="00B141C2" w:rsidRDefault="00FF19B8" w:rsidP="00BD1626">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203"/>
      </w:r>
      <w:r w:rsidRPr="00B141C2">
        <w:t xml:space="preserve"> </w:t>
      </w:r>
      <w:r w:rsidR="000B7311">
        <w:t xml:space="preserve">Experts </w:t>
      </w:r>
      <w:r w:rsidRPr="00B141C2">
        <w:t>defin</w:t>
      </w:r>
      <w:r w:rsidR="000B7311">
        <w:t xml:space="preserve">e </w:t>
      </w:r>
      <w:r w:rsidR="007A6D99">
        <w:t xml:space="preserve">organizational aspirations </w:t>
      </w:r>
      <w:r w:rsidR="000B7311">
        <w:t>by the d</w:t>
      </w:r>
      <w:r w:rsidRPr="00B141C2">
        <w:t>rive to yield specific results.</w:t>
      </w:r>
      <w:r w:rsidRPr="00B141C2">
        <w:rPr>
          <w:rStyle w:val="EndnoteReference"/>
        </w:rPr>
        <w:endnoteReference w:id="204"/>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05"/>
      </w:r>
      <w:r w:rsidRPr="00B141C2">
        <w:t xml:space="preserve"> </w:t>
      </w:r>
    </w:p>
    <w:p w14:paraId="56B9C1CD" w14:textId="77777777" w:rsidR="00FF19B8" w:rsidRDefault="00FF19B8" w:rsidP="00BD1626">
      <w:pPr>
        <w:widowControl/>
      </w:pPr>
    </w:p>
    <w:p w14:paraId="2F4CBE60" w14:textId="77777777" w:rsidR="00FF19B8" w:rsidRDefault="00FF19B8" w:rsidP="00BD1626">
      <w:pPr>
        <w:widowControl/>
      </w:pPr>
      <w:r>
        <w:t xml:space="preserve">One common type of </w:t>
      </w:r>
      <w:r w:rsidRPr="00182A07">
        <w:t xml:space="preserve">vision </w:t>
      </w:r>
      <w:r>
        <w:t>e</w:t>
      </w:r>
      <w:r w:rsidRPr="00182A07">
        <w:t>levates the organization to someplace new.</w:t>
      </w:r>
      <w:r w:rsidRPr="00B141C2">
        <w:rPr>
          <w:rStyle w:val="EndnoteReference"/>
        </w:rPr>
        <w:endnoteReference w:id="206"/>
      </w:r>
      <w:r w:rsidRPr="00B141C2">
        <w:t xml:space="preserve"> It is “a new story, one not known to most individuals before.”</w:t>
      </w:r>
      <w:r w:rsidRPr="00B141C2">
        <w:rPr>
          <w:rStyle w:val="EndnoteReference"/>
        </w:rPr>
        <w:endnoteReference w:id="207"/>
      </w:r>
      <w:r w:rsidRPr="00B141C2">
        <w:t xml:space="preserve"> Defined by idealism, these visions are “transcendent in the sense that they are ideological rather than pragmatic, and are laden with moral overtones.”</w:t>
      </w:r>
      <w:r w:rsidRPr="00B141C2">
        <w:rPr>
          <w:rStyle w:val="EndnoteReference"/>
        </w:rPr>
        <w:endnoteReference w:id="208"/>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00F41B57">
        <w:t>”</w:t>
      </w:r>
      <w:r>
        <w:t>.</w:t>
      </w:r>
      <w:r w:rsidRPr="00B141C2">
        <w:rPr>
          <w:rStyle w:val="EndnoteReference"/>
        </w:rPr>
        <w:endnoteReference w:id="209"/>
      </w:r>
      <w:r w:rsidRPr="00B141C2">
        <w:t xml:space="preserve"> </w:t>
      </w:r>
    </w:p>
    <w:p w14:paraId="2E3027BE" w14:textId="77777777" w:rsidR="00FF19B8" w:rsidRPr="00B141C2" w:rsidRDefault="00FF19B8" w:rsidP="00BD1626">
      <w:pPr>
        <w:widowControl/>
      </w:pPr>
    </w:p>
    <w:p w14:paraId="087166B7" w14:textId="77777777" w:rsidR="00FF19B8" w:rsidRDefault="00FF19B8" w:rsidP="00BD1626">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10"/>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11"/>
      </w:r>
      <w:r w:rsidRPr="00B141C2">
        <w:t xml:space="preserve"> </w:t>
      </w:r>
    </w:p>
    <w:p w14:paraId="017E20EC" w14:textId="77777777" w:rsidR="00FF19B8" w:rsidRDefault="00FF19B8" w:rsidP="00BD1626">
      <w:pPr>
        <w:widowControl/>
      </w:pPr>
    </w:p>
    <w:p w14:paraId="5EC1B82D" w14:textId="24EED2EA" w:rsidR="00FF19B8" w:rsidRPr="00B141C2" w:rsidRDefault="00FF19B8" w:rsidP="00BD1626">
      <w:pPr>
        <w:widowControl/>
      </w:pPr>
      <w:r w:rsidRPr="00B141C2">
        <w:t xml:space="preserve">In all of this confusion, however, patterns </w:t>
      </w:r>
      <w:r w:rsidR="00EE5EBE">
        <w:t>develop</w:t>
      </w:r>
      <w:r w:rsidRPr="00B141C2">
        <w:t>.</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rsidR="00EE5EBE">
        <w:t>.</w:t>
      </w:r>
      <w:r>
        <w:t xml:space="preserve"> </w:t>
      </w:r>
      <w:r w:rsidR="00EE5EBE">
        <w:t>B</w:t>
      </w:r>
      <w:r>
        <w:t xml:space="preserve">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C38A43" w14:textId="77777777" w:rsidR="00FF19B8" w:rsidRPr="00B141C2" w:rsidRDefault="00FF19B8" w:rsidP="00BD1626">
      <w:pPr>
        <w:widowControl/>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0D063C60" w14:textId="77777777" w:rsidTr="00777FE8">
        <w:trPr>
          <w:trHeight w:val="233"/>
        </w:trPr>
        <w:tc>
          <w:tcPr>
            <w:tcW w:w="8118" w:type="dxa"/>
            <w:shd w:val="clear" w:color="auto" w:fill="D9D9D9" w:themeFill="background1" w:themeFillShade="D9"/>
          </w:tcPr>
          <w:p w14:paraId="109C1192" w14:textId="77777777" w:rsidR="00FF19B8" w:rsidRPr="00B141C2" w:rsidRDefault="00FF19B8" w:rsidP="00BD1626">
            <w:pPr>
              <w:widowControl/>
              <w:jc w:val="center"/>
            </w:pPr>
            <w:r w:rsidRPr="00B141C2">
              <w:t>Characteristics</w:t>
            </w:r>
          </w:p>
        </w:tc>
        <w:tc>
          <w:tcPr>
            <w:tcW w:w="1458" w:type="dxa"/>
            <w:shd w:val="clear" w:color="auto" w:fill="D9D9D9" w:themeFill="background1" w:themeFillShade="D9"/>
          </w:tcPr>
          <w:p w14:paraId="4E5AD0BA" w14:textId="77777777" w:rsidR="00FF19B8" w:rsidRPr="00B141C2" w:rsidRDefault="00FF19B8" w:rsidP="00BD1626">
            <w:pPr>
              <w:widowControl/>
              <w:jc w:val="center"/>
            </w:pPr>
            <w:r w:rsidRPr="00B141C2">
              <w:t>Types</w:t>
            </w:r>
          </w:p>
        </w:tc>
      </w:tr>
      <w:tr w:rsidR="00FF19B8" w:rsidRPr="00D211E1" w14:paraId="024D1A38" w14:textId="77777777" w:rsidTr="00777FE8">
        <w:trPr>
          <w:cantSplit/>
          <w:trHeight w:val="920"/>
        </w:trPr>
        <w:tc>
          <w:tcPr>
            <w:tcW w:w="8118" w:type="dxa"/>
          </w:tcPr>
          <w:p w14:paraId="4346E952" w14:textId="77777777" w:rsidR="00FF19B8" w:rsidRPr="00B141C2" w:rsidRDefault="00FF19B8" w:rsidP="00BD1626">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1271BC58" w14:textId="77777777" w:rsidR="00FF19B8" w:rsidRPr="00B141C2" w:rsidRDefault="00FF19B8" w:rsidP="00BD1626">
            <w:pPr>
              <w:widowControl/>
              <w:jc w:val="center"/>
            </w:pPr>
            <w:r w:rsidRPr="00B141C2">
              <w:t>Idealistic</w:t>
            </w:r>
          </w:p>
          <w:p w14:paraId="30532F5F" w14:textId="77777777" w:rsidR="00FF19B8" w:rsidRPr="00B141C2" w:rsidRDefault="00FF19B8" w:rsidP="00BD1626">
            <w:pPr>
              <w:widowControl/>
              <w:jc w:val="center"/>
            </w:pPr>
          </w:p>
        </w:tc>
      </w:tr>
      <w:tr w:rsidR="00FF19B8" w:rsidRPr="00D211E1" w14:paraId="1DBECEF0" w14:textId="77777777" w:rsidTr="00777FE8">
        <w:trPr>
          <w:cantSplit/>
          <w:trHeight w:val="1160"/>
        </w:trPr>
        <w:tc>
          <w:tcPr>
            <w:tcW w:w="8118" w:type="dxa"/>
          </w:tcPr>
          <w:p w14:paraId="62F38D7D" w14:textId="77777777" w:rsidR="00FF19B8" w:rsidRPr="00B141C2" w:rsidRDefault="00FF19B8" w:rsidP="00BD1626">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3487E8A1" w14:textId="77777777" w:rsidR="00FF19B8" w:rsidRPr="00B141C2" w:rsidRDefault="00FF19B8" w:rsidP="00BD1626">
            <w:pPr>
              <w:widowControl/>
              <w:jc w:val="center"/>
            </w:pPr>
            <w:r w:rsidRPr="00B141C2">
              <w:t>Pragmatic</w:t>
            </w:r>
          </w:p>
          <w:p w14:paraId="5CF42867" w14:textId="77777777" w:rsidR="00FF19B8" w:rsidRPr="00B141C2" w:rsidRDefault="00FF19B8" w:rsidP="00BD1626">
            <w:pPr>
              <w:widowControl/>
              <w:jc w:val="center"/>
            </w:pPr>
          </w:p>
        </w:tc>
      </w:tr>
    </w:tbl>
    <w:p w14:paraId="3C1586A8" w14:textId="77777777" w:rsidR="00FF19B8" w:rsidRDefault="00FF19B8" w:rsidP="00BD1626">
      <w:pPr>
        <w:widowControl/>
      </w:pPr>
    </w:p>
    <w:p w14:paraId="20DBC116" w14:textId="77777777" w:rsidR="00FF19B8" w:rsidRPr="00B141C2" w:rsidRDefault="00FF19B8" w:rsidP="00BD1626">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w:t>
      </w:r>
      <w:r w:rsidR="005A773A">
        <w:t>ti</w:t>
      </w:r>
      <w:r w:rsidRPr="00B141C2">
        <w:t>oners. Alan Guskin, former Chancellor of Antioch University, takes this point of view:</w:t>
      </w:r>
    </w:p>
    <w:p w14:paraId="298B2B9B" w14:textId="77777777" w:rsidR="00FF19B8" w:rsidRDefault="00FF19B8" w:rsidP="00BD1626">
      <w:pPr>
        <w:widowControl/>
      </w:pPr>
    </w:p>
    <w:p w14:paraId="5B149F24" w14:textId="77777777" w:rsidR="00FF19B8" w:rsidRPr="00B141C2" w:rsidRDefault="00FF19B8" w:rsidP="00BD1626">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12"/>
      </w:r>
    </w:p>
    <w:p w14:paraId="412A0D02" w14:textId="77777777" w:rsidR="00FF19B8" w:rsidRDefault="00FF19B8" w:rsidP="00BD1626">
      <w:pPr>
        <w:widowControl/>
      </w:pPr>
    </w:p>
    <w:p w14:paraId="0541D2E8" w14:textId="77777777" w:rsidR="00FF19B8" w:rsidRDefault="00FF19B8" w:rsidP="00BD1626">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13"/>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14"/>
      </w:r>
    </w:p>
    <w:p w14:paraId="4944C534" w14:textId="77777777" w:rsidR="00FF19B8" w:rsidRDefault="00FF19B8" w:rsidP="00BD1626">
      <w:pPr>
        <w:widowControl/>
      </w:pPr>
    </w:p>
    <w:p w14:paraId="6E4E3B32" w14:textId="77777777" w:rsidR="00FF19B8" w:rsidRDefault="00FF19B8" w:rsidP="00BD1626">
      <w:pPr>
        <w:widowControl/>
      </w:pPr>
      <w:r w:rsidRPr="00B141C2">
        <w:t xml:space="preserve">In </w:t>
      </w:r>
      <w:r>
        <w:t xml:space="preserve">summary, the </w:t>
      </w:r>
      <w:r w:rsidRPr="00FC4DA6">
        <w:rPr>
          <w:b/>
        </w:rPr>
        <w:t xml:space="preserve">vision </w:t>
      </w:r>
      <w:r>
        <w:rPr>
          <w:b/>
        </w:rPr>
        <w:t xml:space="preserve">statement is an </w:t>
      </w:r>
      <w:r w:rsidRPr="00FC4DA6">
        <w:rPr>
          <w:b/>
        </w:rPr>
        <w:t xml:space="preserve">overarching picture </w:t>
      </w:r>
      <w:r>
        <w:rPr>
          <w:b/>
        </w:rPr>
        <w:t>of the f</w:t>
      </w:r>
      <w:r w:rsidRPr="00FC4DA6">
        <w:rPr>
          <w:b/>
        </w:rPr>
        <w:t>uture</w:t>
      </w:r>
      <w:r>
        <w:rPr>
          <w:b/>
        </w:rPr>
        <w:t xml:space="preserve"> while the v</w:t>
      </w:r>
      <w:r w:rsidRPr="00FC4DA6">
        <w:rPr>
          <w:b/>
        </w:rPr>
        <w:t xml:space="preserve">ision </w:t>
      </w:r>
      <w:r>
        <w:rPr>
          <w:b/>
        </w:rPr>
        <w:t xml:space="preserve">strategies articulate how you’re going make that future happen. </w:t>
      </w:r>
    </w:p>
    <w:p w14:paraId="4A41EF2A" w14:textId="77777777" w:rsidR="00FF19B8" w:rsidRDefault="00FF19B8" w:rsidP="00BD1626">
      <w:pPr>
        <w:widowControl/>
      </w:pPr>
    </w:p>
    <w:p w14:paraId="5E80FDCA" w14:textId="77777777" w:rsidR="00FF19B8" w:rsidRDefault="00805CA7" w:rsidP="00BD1626">
      <w:pPr>
        <w:pStyle w:val="Heading3"/>
        <w:widowControl/>
      </w:pPr>
      <w:bookmarkStart w:id="169" w:name="_Toc462052565"/>
      <w:bookmarkStart w:id="170" w:name="_Toc267045655"/>
      <w:r>
        <w:t>Ideate</w:t>
      </w:r>
      <w:bookmarkEnd w:id="169"/>
    </w:p>
    <w:p w14:paraId="15951EEE" w14:textId="77777777" w:rsidR="00FF19B8" w:rsidRPr="00B141C2" w:rsidRDefault="00FF19B8" w:rsidP="00BD1626">
      <w:pPr>
        <w:pStyle w:val="Heading3"/>
        <w:widowControl/>
      </w:pPr>
      <w:r w:rsidRPr="00B141C2">
        <w:t xml:space="preserve"> </w:t>
      </w:r>
      <w:bookmarkEnd w:id="170"/>
    </w:p>
    <w:p w14:paraId="14D03D32" w14:textId="77777777" w:rsidR="00FF19B8" w:rsidRDefault="00FF19B8" w:rsidP="00BD1626">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15"/>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16"/>
      </w:r>
      <w:r w:rsidRPr="00B141C2">
        <w:t xml:space="preserve"> Jay Conger </w:t>
      </w:r>
      <w:r w:rsidR="000B7311" w:rsidRPr="00B141C2">
        <w:t>observes</w:t>
      </w:r>
      <w:r w:rsidR="001651EF">
        <w:t>,</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17"/>
      </w:r>
      <w:r w:rsidRPr="00B141C2">
        <w:t xml:space="preserve"> </w:t>
      </w:r>
    </w:p>
    <w:p w14:paraId="13C86B80" w14:textId="77777777" w:rsidR="00FF19B8" w:rsidRDefault="00FF19B8" w:rsidP="00BD1626">
      <w:pPr>
        <w:widowControl/>
      </w:pPr>
    </w:p>
    <w:p w14:paraId="0AD0DA28" w14:textId="77777777" w:rsidR="00FF19B8" w:rsidRPr="00513F5D" w:rsidRDefault="00FF19B8" w:rsidP="00BD1626">
      <w:pPr>
        <w:widowControl/>
      </w:pPr>
      <w:r w:rsidRPr="00513F5D">
        <w:lastRenderedPageBreak/>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0B259E6E" w14:textId="77777777" w:rsidR="00497C35" w:rsidRDefault="00497C35" w:rsidP="00BD1626">
      <w:pPr>
        <w:widowControl/>
        <w:rPr>
          <w:b/>
        </w:rPr>
      </w:pPr>
      <w:bookmarkStart w:id="171" w:name="_Toc394304594"/>
    </w:p>
    <w:p w14:paraId="3D3B949D" w14:textId="77777777" w:rsidR="00FF19B8" w:rsidRDefault="0074550D" w:rsidP="00BD1626">
      <w:pPr>
        <w:pStyle w:val="Heading4"/>
        <w:widowControl/>
      </w:pPr>
      <w:bookmarkStart w:id="172" w:name="_Toc462052566"/>
      <w:bookmarkEnd w:id="171"/>
      <w:r>
        <w:t>Stakeholders</w:t>
      </w:r>
      <w:bookmarkEnd w:id="172"/>
    </w:p>
    <w:p w14:paraId="31C11CC8" w14:textId="77777777" w:rsidR="00FF19B8" w:rsidRDefault="00FF19B8" w:rsidP="00BD1626">
      <w:pPr>
        <w:widowControl/>
      </w:pPr>
    </w:p>
    <w:p w14:paraId="587A0503" w14:textId="02ECCC52" w:rsidR="00C16976" w:rsidRDefault="00497C35" w:rsidP="00BD1626">
      <w:pPr>
        <w:widowControl/>
      </w:pPr>
      <w:r>
        <w:t xml:space="preserve">The first method for ideating is listening to your stakeholders. </w:t>
      </w:r>
      <w:r w:rsidR="00E24983">
        <w:t xml:space="preserve">Many agencies chose to advance their strategic planning process with a stakeholder analysis. </w:t>
      </w:r>
      <w:r w:rsidR="00801492">
        <w:t xml:space="preserve">This is </w:t>
      </w:r>
      <w:r w:rsidR="00321B5E">
        <w:t>because “the key to success in the public and nonprofit sectors – and the private sector, too, for that matter – is the satisfaction of key stakeholders.”</w:t>
      </w:r>
      <w:r w:rsidR="00321B5E">
        <w:rPr>
          <w:rStyle w:val="EndnoteReference"/>
        </w:rPr>
        <w:endnoteReference w:id="218"/>
      </w:r>
      <w:r w:rsidR="00C16976">
        <w:t xml:space="preserve"> Allison and Kaye </w:t>
      </w:r>
      <w:r w:rsidR="00B66077">
        <w:t xml:space="preserve">declare </w:t>
      </w:r>
      <w:r w:rsidR="00C16976">
        <w:t xml:space="preserve">there are two reasons to </w:t>
      </w:r>
      <w:r w:rsidR="00B66077">
        <w:t>analyze your constituents</w:t>
      </w:r>
      <w:r w:rsidR="00C16976">
        <w:t>: the benefit of o</w:t>
      </w:r>
      <w:r w:rsidR="00593390">
        <w:t>utside perspective into opportunities or threats and the chance to build relationships.</w:t>
      </w:r>
      <w:r w:rsidR="00593390">
        <w:rPr>
          <w:rStyle w:val="EndnoteReference"/>
        </w:rPr>
        <w:endnoteReference w:id="219"/>
      </w:r>
      <w:r w:rsidR="002A1801">
        <w:t xml:space="preserve"> In the sustainable strategy approach,</w:t>
      </w:r>
      <w:r w:rsidR="00734AAD">
        <w:t xml:space="preserve"> your goal is to i</w:t>
      </w:r>
      <w:r w:rsidR="000009E7">
        <w:t>dentify</w:t>
      </w:r>
      <w:r w:rsidR="00734AAD">
        <w:t xml:space="preserve"> opportunities </w:t>
      </w:r>
      <w:r w:rsidR="000009E7">
        <w:t>for taking the agency forward and</w:t>
      </w:r>
      <w:r w:rsidR="00734AAD">
        <w:t xml:space="preserve"> ideas for </w:t>
      </w:r>
      <w:r w:rsidR="000009E7">
        <w:t xml:space="preserve">addressing what holds the agency back. </w:t>
      </w:r>
    </w:p>
    <w:p w14:paraId="5C1F348E" w14:textId="77777777" w:rsidR="000009E7" w:rsidRDefault="000009E7" w:rsidP="00BD1626">
      <w:pPr>
        <w:widowControl/>
      </w:pPr>
    </w:p>
    <w:p w14:paraId="34301E14" w14:textId="3A1C56A8" w:rsidR="00845AF6" w:rsidRDefault="006A6528" w:rsidP="00BD1626">
      <w:pPr>
        <w:widowControl/>
      </w:pPr>
      <w:r>
        <w:t>T</w:t>
      </w:r>
      <w:r w:rsidR="00A41041">
        <w:t xml:space="preserve">he first step in a stakeholder analysis is to identify </w:t>
      </w:r>
      <w:r w:rsidR="00FF2D12">
        <w:t xml:space="preserve">any and all entities that your organization impacts.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20"/>
      </w:r>
      <w:r w:rsidR="005E08EC">
        <w:t xml:space="preserve"> </w:t>
      </w:r>
      <w:r w:rsidR="005E3288">
        <w:t xml:space="preserve">For external stakeholders, </w:t>
      </w:r>
      <w:r w:rsidR="005E08EC">
        <w:t>A</w:t>
      </w:r>
      <w:r w:rsidR="005E3288">
        <w:t>llison and Kay suggest clients, funders, government regulators, individual donors, community leaders, competitors</w:t>
      </w:r>
      <w:r w:rsidR="0008693A">
        <w:t>,</w:t>
      </w:r>
      <w:r w:rsidR="005E3288">
        <w:t xml:space="preserve"> potential collaborators, other agencies in related fields, previous staff</w:t>
      </w:r>
      <w:r w:rsidR="0008693A">
        <w:t>,</w:t>
      </w:r>
      <w:r w:rsidR="005E3288">
        <w:t xml:space="preserve"> and board members.</w:t>
      </w:r>
      <w:r w:rsidR="005E3288">
        <w:rPr>
          <w:rStyle w:val="EndnoteReference"/>
        </w:rPr>
        <w:endnoteReference w:id="221"/>
      </w:r>
      <w:r w:rsidR="005E3288">
        <w:t xml:space="preserve"> </w:t>
      </w:r>
      <w:r w:rsidR="006C29A1">
        <w:t xml:space="preserve">Internal stakeholders will include paid and unpaid (volunteer) staff and suppliers. </w:t>
      </w:r>
    </w:p>
    <w:p w14:paraId="34FEADB9" w14:textId="77777777" w:rsidR="00A37774" w:rsidRDefault="00A37774" w:rsidP="00BD1626">
      <w:pPr>
        <w:widowControl/>
      </w:pPr>
    </w:p>
    <w:p w14:paraId="295B5E7C" w14:textId="47177B56" w:rsidR="000009E7" w:rsidRDefault="00A37774" w:rsidP="00BD1626">
      <w:pPr>
        <w:widowControl/>
      </w:pPr>
      <w:r>
        <w:t xml:space="preserve">Generally, </w:t>
      </w:r>
      <w:r w:rsidR="00734AAD">
        <w:t xml:space="preserve">you organize </w:t>
      </w:r>
      <w:r>
        <w:t>stakeholders</w:t>
      </w:r>
      <w:r w:rsidR="00F65F8E">
        <w:t xml:space="preserve"> </w:t>
      </w:r>
      <w:r>
        <w:t>into groups</w:t>
      </w:r>
      <w:r w:rsidR="00F65F8E">
        <w:t>. Once differentiated, the analysis should</w:t>
      </w:r>
      <w:r>
        <w:t xml:space="preserve"> ascertain their goals, </w:t>
      </w:r>
      <w:r w:rsidR="00F65F8E">
        <w:t xml:space="preserve">their </w:t>
      </w:r>
      <w:r w:rsidR="00734AAD">
        <w:t>inclination</w:t>
      </w:r>
      <w:r w:rsidR="00F65F8E">
        <w:t xml:space="preserve"> to accomplish </w:t>
      </w:r>
      <w:r w:rsidR="00734AAD">
        <w:t xml:space="preserve">their </w:t>
      </w:r>
      <w:r w:rsidR="00F65F8E">
        <w:t xml:space="preserve">goals, </w:t>
      </w:r>
      <w:r>
        <w:t xml:space="preserve">and </w:t>
      </w:r>
      <w:r w:rsidR="00F65F8E">
        <w:t xml:space="preserve">their </w:t>
      </w:r>
      <w:r>
        <w:t xml:space="preserve">degree of power or influence to get </w:t>
      </w:r>
      <w:r w:rsidR="00734AAD">
        <w:t xml:space="preserve">their </w:t>
      </w:r>
      <w:r>
        <w:t>goals accomplished in the face of resistance</w:t>
      </w:r>
      <w:r w:rsidR="00F65F8E">
        <w:t>. The following example comes from a theatre</w:t>
      </w:r>
      <w:r>
        <w:t>:</w:t>
      </w:r>
      <w:r w:rsidR="000009E7" w:rsidRPr="002F3179">
        <w:rPr>
          <w:rStyle w:val="EndnoteReference"/>
        </w:rPr>
        <w:endnoteReference w:id="222"/>
      </w:r>
      <w:r w:rsidR="000009E7">
        <w:t xml:space="preserve"> </w:t>
      </w:r>
    </w:p>
    <w:p w14:paraId="31449171" w14:textId="77777777" w:rsidR="00A37774" w:rsidRDefault="00A37774"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2A1A7976" w14:textId="77777777" w:rsidTr="008B1FA1">
        <w:trPr>
          <w:cantSplit/>
          <w:jc w:val="center"/>
        </w:trPr>
        <w:tc>
          <w:tcPr>
            <w:tcW w:w="3711" w:type="dxa"/>
            <w:shd w:val="clear" w:color="auto" w:fill="D9D9D9" w:themeFill="background1" w:themeFillShade="D9"/>
            <w:tcMar>
              <w:left w:w="43" w:type="dxa"/>
              <w:right w:w="43" w:type="dxa"/>
            </w:tcMar>
          </w:tcPr>
          <w:p w14:paraId="2E8C6016" w14:textId="77777777" w:rsidR="00A37774" w:rsidRPr="00E779A0" w:rsidRDefault="00A37774" w:rsidP="00BD1626">
            <w:pPr>
              <w:widowControl/>
              <w:jc w:val="center"/>
              <w:rPr>
                <w:rFonts w:cs="Arial"/>
              </w:rPr>
            </w:pPr>
            <w:r w:rsidRPr="00E779A0">
              <w:rPr>
                <w:rFonts w:cs="Arial"/>
              </w:rPr>
              <w:t>Stakeholder</w:t>
            </w:r>
          </w:p>
        </w:tc>
        <w:tc>
          <w:tcPr>
            <w:tcW w:w="3712" w:type="dxa"/>
            <w:shd w:val="clear" w:color="auto" w:fill="D9D9D9" w:themeFill="background1" w:themeFillShade="D9"/>
            <w:tcMar>
              <w:left w:w="43" w:type="dxa"/>
              <w:right w:w="43" w:type="dxa"/>
            </w:tcMar>
          </w:tcPr>
          <w:p w14:paraId="5A4F0322" w14:textId="77777777" w:rsidR="00A37774" w:rsidRPr="00E779A0" w:rsidRDefault="00A37774" w:rsidP="00BD1626">
            <w:pPr>
              <w:widowControl/>
              <w:jc w:val="center"/>
              <w:rPr>
                <w:rFonts w:cs="Arial"/>
              </w:rPr>
            </w:pPr>
            <w:r w:rsidRPr="00E779A0">
              <w:rPr>
                <w:rFonts w:cs="Arial"/>
              </w:rPr>
              <w:t>Principal Goals</w:t>
            </w:r>
          </w:p>
        </w:tc>
        <w:tc>
          <w:tcPr>
            <w:tcW w:w="1076" w:type="dxa"/>
            <w:shd w:val="clear" w:color="auto" w:fill="D9D9D9" w:themeFill="background1" w:themeFillShade="D9"/>
            <w:tcMar>
              <w:left w:w="43" w:type="dxa"/>
              <w:right w:w="43" w:type="dxa"/>
            </w:tcMar>
          </w:tcPr>
          <w:p w14:paraId="243812B5" w14:textId="77777777" w:rsidR="00A37774" w:rsidRPr="00E779A0" w:rsidRDefault="00A37774" w:rsidP="00BD1626">
            <w:pPr>
              <w:widowControl/>
              <w:jc w:val="center"/>
              <w:rPr>
                <w:rFonts w:cs="Arial"/>
              </w:rPr>
            </w:pPr>
            <w:r w:rsidRPr="00E779A0">
              <w:rPr>
                <w:rFonts w:cs="Arial"/>
              </w:rPr>
              <w:t>Interest</w:t>
            </w:r>
          </w:p>
        </w:tc>
        <w:tc>
          <w:tcPr>
            <w:tcW w:w="1077" w:type="dxa"/>
            <w:shd w:val="clear" w:color="auto" w:fill="D9D9D9" w:themeFill="background1" w:themeFillShade="D9"/>
            <w:tcMar>
              <w:left w:w="43" w:type="dxa"/>
              <w:right w:w="43" w:type="dxa"/>
            </w:tcMar>
          </w:tcPr>
          <w:p w14:paraId="16327E0D" w14:textId="77777777" w:rsidR="00A37774" w:rsidRPr="00E779A0" w:rsidRDefault="00A37774" w:rsidP="00BD1626">
            <w:pPr>
              <w:widowControl/>
              <w:jc w:val="center"/>
              <w:rPr>
                <w:rFonts w:cs="Arial"/>
              </w:rPr>
            </w:pPr>
            <w:r w:rsidRPr="00E779A0">
              <w:rPr>
                <w:rFonts w:cs="Arial"/>
              </w:rPr>
              <w:t>Power</w:t>
            </w:r>
          </w:p>
        </w:tc>
      </w:tr>
      <w:tr w:rsidR="00A37774" w:rsidRPr="00E779A0" w14:paraId="4BA5D6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4B27B4F" w14:textId="77777777" w:rsidR="00A37774" w:rsidRPr="00E779A0" w:rsidRDefault="00A37774" w:rsidP="00BD1626">
            <w:pPr>
              <w:widowControl/>
              <w:rPr>
                <w:rFonts w:cs="Arial"/>
              </w:rPr>
            </w:pPr>
            <w:r w:rsidRPr="00E779A0">
              <w:rPr>
                <w:rFonts w:cs="Arial"/>
              </w:rPr>
              <w:t>Theatre Patrons: 25,000 in the Chicago metropolitan area</w:t>
            </w:r>
          </w:p>
        </w:tc>
        <w:tc>
          <w:tcPr>
            <w:tcW w:w="3712" w:type="dxa"/>
            <w:tcMar>
              <w:left w:w="43" w:type="dxa"/>
              <w:right w:w="43" w:type="dxa"/>
            </w:tcMar>
          </w:tcPr>
          <w:p w14:paraId="5E315E90" w14:textId="77777777" w:rsidR="00A37774" w:rsidRPr="00E779A0" w:rsidRDefault="00A37774" w:rsidP="00BD1626">
            <w:pPr>
              <w:widowControl/>
              <w:rPr>
                <w:rFonts w:cs="Arial"/>
              </w:rPr>
            </w:pPr>
            <w:r w:rsidRPr="00E779A0">
              <w:rPr>
                <w:rFonts w:cs="Arial"/>
              </w:rPr>
              <w:t>Experience excellent and enlightening theat</w:t>
            </w:r>
            <w:r>
              <w:rPr>
                <w:rFonts w:cs="Arial"/>
              </w:rPr>
              <w:t>re</w:t>
            </w:r>
          </w:p>
        </w:tc>
        <w:tc>
          <w:tcPr>
            <w:tcW w:w="1076" w:type="dxa"/>
            <w:tcMar>
              <w:left w:w="43" w:type="dxa"/>
              <w:right w:w="43" w:type="dxa"/>
            </w:tcMar>
          </w:tcPr>
          <w:p w14:paraId="2705A47D"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1E8411A6" w14:textId="77777777" w:rsidR="00A37774" w:rsidRPr="00E779A0" w:rsidRDefault="00A37774" w:rsidP="00BD1626">
            <w:pPr>
              <w:widowControl/>
              <w:jc w:val="center"/>
              <w:rPr>
                <w:rFonts w:cs="Arial"/>
              </w:rPr>
            </w:pPr>
            <w:r w:rsidRPr="00E779A0">
              <w:rPr>
                <w:rFonts w:cs="Arial"/>
              </w:rPr>
              <w:t>High</w:t>
            </w:r>
          </w:p>
        </w:tc>
      </w:tr>
      <w:tr w:rsidR="00A37774" w:rsidRPr="00E779A0" w14:paraId="03F69ED8"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428E491" w14:textId="77777777" w:rsidR="00A37774" w:rsidRPr="00E779A0" w:rsidRDefault="00A37774" w:rsidP="00BD1626">
            <w:pPr>
              <w:widowControl/>
              <w:rPr>
                <w:rFonts w:cs="Arial"/>
              </w:rPr>
            </w:pPr>
            <w:r>
              <w:rPr>
                <w:rFonts w:cs="Arial"/>
              </w:rPr>
              <w:t>Staff: 13 n</w:t>
            </w:r>
            <w:r w:rsidRPr="00E779A0">
              <w:rPr>
                <w:rFonts w:cs="Arial"/>
              </w:rPr>
              <w:t xml:space="preserve">onprofit </w:t>
            </w:r>
            <w:r>
              <w:rPr>
                <w:rFonts w:cs="Arial"/>
              </w:rPr>
              <w:t>e</w:t>
            </w:r>
            <w:r w:rsidRPr="00E779A0">
              <w:rPr>
                <w:rFonts w:cs="Arial"/>
              </w:rPr>
              <w:t>mployees</w:t>
            </w:r>
          </w:p>
        </w:tc>
        <w:tc>
          <w:tcPr>
            <w:tcW w:w="3712" w:type="dxa"/>
            <w:tcMar>
              <w:left w:w="43" w:type="dxa"/>
              <w:right w:w="43" w:type="dxa"/>
            </w:tcMar>
          </w:tcPr>
          <w:p w14:paraId="1FD559FB" w14:textId="77777777" w:rsidR="00A37774" w:rsidRPr="00E779A0" w:rsidRDefault="00A37774" w:rsidP="00BD1626">
            <w:pPr>
              <w:widowControl/>
              <w:rPr>
                <w:rFonts w:cs="Arial"/>
              </w:rPr>
            </w:pPr>
            <w:r w:rsidRPr="00E779A0">
              <w:rPr>
                <w:rFonts w:cs="Arial"/>
              </w:rPr>
              <w:t>Valuable work</w:t>
            </w:r>
            <w:r>
              <w:rPr>
                <w:rFonts w:cs="Arial"/>
              </w:rPr>
              <w:t xml:space="preserve"> experience; F</w:t>
            </w:r>
            <w:r w:rsidRPr="00E779A0">
              <w:rPr>
                <w:rFonts w:cs="Arial"/>
              </w:rPr>
              <w:t>inancial compensation</w:t>
            </w:r>
          </w:p>
        </w:tc>
        <w:tc>
          <w:tcPr>
            <w:tcW w:w="1076" w:type="dxa"/>
            <w:tcMar>
              <w:left w:w="43" w:type="dxa"/>
              <w:right w:w="43" w:type="dxa"/>
            </w:tcMar>
          </w:tcPr>
          <w:p w14:paraId="56E9BAB7"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5FACD1B9" w14:textId="77777777" w:rsidR="00A37774" w:rsidRPr="00E779A0" w:rsidRDefault="00A37774" w:rsidP="00BD1626">
            <w:pPr>
              <w:widowControl/>
              <w:jc w:val="center"/>
              <w:rPr>
                <w:rFonts w:cs="Arial"/>
              </w:rPr>
            </w:pPr>
            <w:r w:rsidRPr="00E779A0">
              <w:rPr>
                <w:rFonts w:cs="Arial"/>
              </w:rPr>
              <w:t>High</w:t>
            </w:r>
          </w:p>
        </w:tc>
      </w:tr>
      <w:tr w:rsidR="00A37774" w:rsidRPr="00E779A0" w14:paraId="5EEEBAA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73888E1" w14:textId="77777777" w:rsidR="00A37774" w:rsidRPr="00E779A0" w:rsidRDefault="00A37774" w:rsidP="00BD1626">
            <w:pPr>
              <w:widowControl/>
              <w:rPr>
                <w:rFonts w:cs="Arial"/>
              </w:rPr>
            </w:pPr>
            <w:r w:rsidRPr="00E779A0">
              <w:rPr>
                <w:rFonts w:cs="Arial"/>
              </w:rPr>
              <w:t>Company Artists: 40</w:t>
            </w:r>
            <w:r>
              <w:rPr>
                <w:rFonts w:cs="Arial"/>
              </w:rPr>
              <w:t xml:space="preserve"> actors, artisans, and directors</w:t>
            </w:r>
          </w:p>
        </w:tc>
        <w:tc>
          <w:tcPr>
            <w:tcW w:w="3712" w:type="dxa"/>
            <w:tcMar>
              <w:left w:w="43" w:type="dxa"/>
              <w:right w:w="43" w:type="dxa"/>
            </w:tcMar>
          </w:tcPr>
          <w:p w14:paraId="3EE7F35C" w14:textId="77777777" w:rsidR="00A37774" w:rsidRPr="00E779A0" w:rsidRDefault="00A37774" w:rsidP="00BD1626">
            <w:pPr>
              <w:widowControl/>
              <w:rPr>
                <w:rFonts w:cs="Arial"/>
              </w:rPr>
            </w:pPr>
            <w:r w:rsidRPr="00E779A0">
              <w:rPr>
                <w:rFonts w:cs="Arial"/>
              </w:rPr>
              <w:t xml:space="preserve">Enhanced artistic experience and stake in the organization </w:t>
            </w:r>
          </w:p>
        </w:tc>
        <w:tc>
          <w:tcPr>
            <w:tcW w:w="1076" w:type="dxa"/>
            <w:tcMar>
              <w:left w:w="43" w:type="dxa"/>
              <w:right w:w="43" w:type="dxa"/>
            </w:tcMar>
          </w:tcPr>
          <w:p w14:paraId="636FDF2B" w14:textId="6AE36F9A" w:rsidR="00A37774" w:rsidRPr="00E779A0" w:rsidRDefault="004D0848" w:rsidP="00BD1626">
            <w:pPr>
              <w:widowControl/>
              <w:jc w:val="center"/>
              <w:rPr>
                <w:rFonts w:cs="Arial"/>
              </w:rPr>
            </w:pPr>
            <w:r>
              <w:rPr>
                <w:rFonts w:cs="Arial"/>
              </w:rPr>
              <w:t>High</w:t>
            </w:r>
          </w:p>
        </w:tc>
        <w:tc>
          <w:tcPr>
            <w:tcW w:w="1077" w:type="dxa"/>
            <w:tcMar>
              <w:left w:w="43" w:type="dxa"/>
              <w:right w:w="43" w:type="dxa"/>
            </w:tcMar>
          </w:tcPr>
          <w:p w14:paraId="55D17127" w14:textId="77777777" w:rsidR="00A37774" w:rsidRPr="00E779A0" w:rsidRDefault="00A37774" w:rsidP="00BD1626">
            <w:pPr>
              <w:widowControl/>
              <w:jc w:val="center"/>
              <w:rPr>
                <w:rFonts w:cs="Arial"/>
              </w:rPr>
            </w:pPr>
            <w:r w:rsidRPr="00E779A0">
              <w:rPr>
                <w:rFonts w:cs="Arial"/>
              </w:rPr>
              <w:t>Low</w:t>
            </w:r>
          </w:p>
        </w:tc>
      </w:tr>
      <w:tr w:rsidR="00A37774" w:rsidRPr="00E779A0" w14:paraId="02D9195D"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77BC8E7" w14:textId="77777777" w:rsidR="00A37774" w:rsidRPr="00E779A0" w:rsidRDefault="00A37774" w:rsidP="00BD1626">
            <w:pPr>
              <w:widowControl/>
              <w:rPr>
                <w:rFonts w:cs="Arial"/>
              </w:rPr>
            </w:pPr>
            <w:r>
              <w:rPr>
                <w:rFonts w:cs="Arial"/>
              </w:rPr>
              <w:t>Funders: foundation, corporate, government and i</w:t>
            </w:r>
            <w:r w:rsidRPr="00E779A0">
              <w:rPr>
                <w:rFonts w:cs="Arial"/>
              </w:rPr>
              <w:t>ndividual</w:t>
            </w:r>
            <w:r>
              <w:rPr>
                <w:rFonts w:cs="Arial"/>
              </w:rPr>
              <w:t xml:space="preserve"> donors</w:t>
            </w:r>
          </w:p>
        </w:tc>
        <w:tc>
          <w:tcPr>
            <w:tcW w:w="3712" w:type="dxa"/>
            <w:tcMar>
              <w:left w:w="43" w:type="dxa"/>
              <w:right w:w="43" w:type="dxa"/>
            </w:tcMar>
          </w:tcPr>
          <w:p w14:paraId="32D701C9" w14:textId="77777777" w:rsidR="00A37774" w:rsidRPr="00E779A0" w:rsidRDefault="00A37774" w:rsidP="00BD1626">
            <w:pPr>
              <w:widowControl/>
              <w:rPr>
                <w:rFonts w:cs="Arial"/>
              </w:rPr>
            </w:pPr>
            <w:r w:rsidRPr="00E779A0">
              <w:rPr>
                <w:rFonts w:cs="Arial"/>
              </w:rPr>
              <w:t>Return on investment</w:t>
            </w:r>
          </w:p>
        </w:tc>
        <w:tc>
          <w:tcPr>
            <w:tcW w:w="1076" w:type="dxa"/>
            <w:tcMar>
              <w:left w:w="43" w:type="dxa"/>
              <w:right w:w="43" w:type="dxa"/>
            </w:tcMar>
          </w:tcPr>
          <w:p w14:paraId="7D6C5AE0" w14:textId="77777777" w:rsidR="00A37774" w:rsidRPr="00E779A0" w:rsidRDefault="00A37774" w:rsidP="00BD1626">
            <w:pPr>
              <w:widowControl/>
              <w:jc w:val="center"/>
              <w:rPr>
                <w:rFonts w:cs="Arial"/>
              </w:rPr>
            </w:pPr>
            <w:r w:rsidRPr="00E779A0">
              <w:rPr>
                <w:rFonts w:cs="Arial"/>
              </w:rPr>
              <w:t>High</w:t>
            </w:r>
          </w:p>
        </w:tc>
        <w:tc>
          <w:tcPr>
            <w:tcW w:w="1077" w:type="dxa"/>
            <w:tcMar>
              <w:left w:w="43" w:type="dxa"/>
              <w:right w:w="43" w:type="dxa"/>
            </w:tcMar>
          </w:tcPr>
          <w:p w14:paraId="40E741EE" w14:textId="77777777" w:rsidR="00A37774" w:rsidRPr="00E779A0" w:rsidRDefault="00A37774" w:rsidP="00BD1626">
            <w:pPr>
              <w:widowControl/>
              <w:jc w:val="center"/>
              <w:rPr>
                <w:rFonts w:cs="Arial"/>
              </w:rPr>
            </w:pPr>
            <w:r w:rsidRPr="00E779A0">
              <w:rPr>
                <w:rFonts w:cs="Arial"/>
              </w:rPr>
              <w:t>High</w:t>
            </w:r>
          </w:p>
        </w:tc>
      </w:tr>
      <w:tr w:rsidR="00A37774" w:rsidRPr="00E779A0" w14:paraId="68439DA3"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5DAEA65A" w14:textId="77777777" w:rsidR="00A37774" w:rsidRPr="00E779A0" w:rsidRDefault="00A37774" w:rsidP="00BD1626">
            <w:pPr>
              <w:widowControl/>
              <w:rPr>
                <w:rFonts w:cs="Arial"/>
              </w:rPr>
            </w:pPr>
            <w:r w:rsidRPr="00E779A0">
              <w:rPr>
                <w:rFonts w:cs="Arial"/>
              </w:rPr>
              <w:t>Board: 21 Chicago-area members</w:t>
            </w:r>
          </w:p>
        </w:tc>
        <w:tc>
          <w:tcPr>
            <w:tcW w:w="3712" w:type="dxa"/>
            <w:tcMar>
              <w:left w:w="43" w:type="dxa"/>
              <w:right w:w="43" w:type="dxa"/>
            </w:tcMar>
          </w:tcPr>
          <w:p w14:paraId="1030B2ED" w14:textId="77777777" w:rsidR="00A37774" w:rsidRPr="00E779A0" w:rsidRDefault="00A37774" w:rsidP="00BD1626">
            <w:pPr>
              <w:widowControl/>
              <w:rPr>
                <w:rFonts w:cs="Arial"/>
              </w:rPr>
            </w:pPr>
            <w:r>
              <w:rPr>
                <w:rFonts w:cs="Arial"/>
              </w:rPr>
              <w:t>Ensure p</w:t>
            </w:r>
            <w:r w:rsidRPr="00E779A0">
              <w:rPr>
                <w:rFonts w:cs="Arial"/>
              </w:rPr>
              <w:t xml:space="preserve">roper governing of </w:t>
            </w:r>
            <w:r>
              <w:rPr>
                <w:rFonts w:cs="Arial"/>
              </w:rPr>
              <w:t xml:space="preserve">the </w:t>
            </w:r>
            <w:r w:rsidRPr="00E779A0">
              <w:rPr>
                <w:rFonts w:cs="Arial"/>
              </w:rPr>
              <w:t xml:space="preserve">organization </w:t>
            </w:r>
          </w:p>
        </w:tc>
        <w:tc>
          <w:tcPr>
            <w:tcW w:w="1076" w:type="dxa"/>
            <w:tcMar>
              <w:left w:w="43" w:type="dxa"/>
              <w:right w:w="43" w:type="dxa"/>
            </w:tcMar>
          </w:tcPr>
          <w:p w14:paraId="374CEB9D"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1CF7C4BF" w14:textId="77777777" w:rsidR="00A37774" w:rsidRPr="00E779A0" w:rsidRDefault="00A37774" w:rsidP="00BD1626">
            <w:pPr>
              <w:widowControl/>
              <w:jc w:val="center"/>
              <w:rPr>
                <w:rFonts w:cs="Arial"/>
              </w:rPr>
            </w:pPr>
            <w:r w:rsidRPr="00E779A0">
              <w:rPr>
                <w:rFonts w:cs="Arial"/>
              </w:rPr>
              <w:t>High</w:t>
            </w:r>
          </w:p>
        </w:tc>
      </w:tr>
      <w:tr w:rsidR="00A37774" w:rsidRPr="00E779A0" w14:paraId="3B8F8F29"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50376A5" w14:textId="323D4D39" w:rsidR="00A37774" w:rsidRPr="00E779A0" w:rsidRDefault="00A37774" w:rsidP="00BD1626">
            <w:pPr>
              <w:widowControl/>
              <w:rPr>
                <w:rFonts w:cs="Arial"/>
              </w:rPr>
            </w:pPr>
            <w:r w:rsidRPr="00E779A0">
              <w:rPr>
                <w:rFonts w:cs="Arial"/>
              </w:rPr>
              <w:t>C</w:t>
            </w:r>
            <w:r w:rsidR="00F65F8E">
              <w:rPr>
                <w:rFonts w:cs="Arial"/>
              </w:rPr>
              <w:t>hicago Public Scho</w:t>
            </w:r>
            <w:r w:rsidR="00C30731">
              <w:rPr>
                <w:rFonts w:cs="Arial"/>
              </w:rPr>
              <w:t>o</w:t>
            </w:r>
            <w:r w:rsidR="00F65F8E">
              <w:rPr>
                <w:rFonts w:cs="Arial"/>
              </w:rPr>
              <w:t>l</w:t>
            </w:r>
            <w:r w:rsidRPr="00E779A0">
              <w:rPr>
                <w:rFonts w:cs="Arial"/>
              </w:rPr>
              <w:t xml:space="preserve"> Students: 500</w:t>
            </w:r>
          </w:p>
        </w:tc>
        <w:tc>
          <w:tcPr>
            <w:tcW w:w="3712" w:type="dxa"/>
            <w:tcMar>
              <w:left w:w="43" w:type="dxa"/>
              <w:right w:w="43" w:type="dxa"/>
            </w:tcMar>
          </w:tcPr>
          <w:p w14:paraId="70EB5827" w14:textId="77777777" w:rsidR="00A37774" w:rsidRPr="00E779A0" w:rsidRDefault="00A37774" w:rsidP="00BD1626">
            <w:pPr>
              <w:widowControl/>
              <w:rPr>
                <w:rFonts w:cs="Arial"/>
              </w:rPr>
            </w:pPr>
            <w:r w:rsidRPr="00E779A0">
              <w:rPr>
                <w:rFonts w:cs="Arial"/>
              </w:rPr>
              <w:t>Become better students using drama-based strategies</w:t>
            </w:r>
          </w:p>
        </w:tc>
        <w:tc>
          <w:tcPr>
            <w:tcW w:w="1076" w:type="dxa"/>
            <w:tcMar>
              <w:left w:w="43" w:type="dxa"/>
              <w:right w:w="43" w:type="dxa"/>
            </w:tcMar>
          </w:tcPr>
          <w:p w14:paraId="0FA1C390"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4BD8144C" w14:textId="77777777" w:rsidR="00A37774" w:rsidRPr="00E779A0" w:rsidRDefault="00A37774" w:rsidP="00BD1626">
            <w:pPr>
              <w:widowControl/>
              <w:jc w:val="center"/>
              <w:rPr>
                <w:rFonts w:cs="Arial"/>
              </w:rPr>
            </w:pPr>
            <w:r w:rsidRPr="00E779A0">
              <w:rPr>
                <w:rFonts w:cs="Arial"/>
              </w:rPr>
              <w:t>Low</w:t>
            </w:r>
          </w:p>
        </w:tc>
      </w:tr>
      <w:tr w:rsidR="00A37774" w:rsidRPr="00E779A0" w14:paraId="548B1459"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0D73F2C9" w14:textId="77777777" w:rsidR="00A37774" w:rsidRPr="00E779A0" w:rsidRDefault="00A37774" w:rsidP="00BD1626">
            <w:pPr>
              <w:widowControl/>
              <w:rPr>
                <w:rFonts w:cs="Arial"/>
              </w:rPr>
            </w:pPr>
            <w:r>
              <w:rPr>
                <w:rFonts w:cs="Arial"/>
              </w:rPr>
              <w:t>Partners: space r</w:t>
            </w:r>
            <w:r w:rsidRPr="00E779A0">
              <w:rPr>
                <w:rFonts w:cs="Arial"/>
              </w:rPr>
              <w:t xml:space="preserve">ental </w:t>
            </w:r>
          </w:p>
        </w:tc>
        <w:tc>
          <w:tcPr>
            <w:tcW w:w="3712" w:type="dxa"/>
            <w:tcMar>
              <w:left w:w="43" w:type="dxa"/>
              <w:right w:w="43" w:type="dxa"/>
            </w:tcMar>
          </w:tcPr>
          <w:p w14:paraId="3435C929" w14:textId="74C85B4C" w:rsidR="00A37774" w:rsidRPr="00E779A0" w:rsidRDefault="00A37774" w:rsidP="00F65F8E">
            <w:pPr>
              <w:widowControl/>
              <w:rPr>
                <w:rFonts w:cs="Arial"/>
              </w:rPr>
            </w:pPr>
            <w:r w:rsidRPr="00E779A0">
              <w:rPr>
                <w:rFonts w:cs="Arial"/>
              </w:rPr>
              <w:t xml:space="preserve">Generate a portion of revenue from </w:t>
            </w:r>
            <w:r w:rsidR="00F65F8E">
              <w:rPr>
                <w:rFonts w:cs="Arial"/>
              </w:rPr>
              <w:t>the theatre’s</w:t>
            </w:r>
            <w:r w:rsidRPr="00E779A0">
              <w:rPr>
                <w:rFonts w:cs="Arial"/>
              </w:rPr>
              <w:t xml:space="preserve"> audience  </w:t>
            </w:r>
          </w:p>
        </w:tc>
        <w:tc>
          <w:tcPr>
            <w:tcW w:w="1076" w:type="dxa"/>
            <w:tcMar>
              <w:left w:w="43" w:type="dxa"/>
              <w:right w:w="43" w:type="dxa"/>
            </w:tcMar>
          </w:tcPr>
          <w:p w14:paraId="0E72EFF5" w14:textId="77777777" w:rsidR="00A37774" w:rsidRPr="00E779A0" w:rsidRDefault="00A37774" w:rsidP="00BD1626">
            <w:pPr>
              <w:widowControl/>
              <w:jc w:val="center"/>
              <w:rPr>
                <w:rFonts w:cs="Arial"/>
              </w:rPr>
            </w:pPr>
            <w:r w:rsidRPr="00E779A0">
              <w:rPr>
                <w:rFonts w:cs="Arial"/>
              </w:rPr>
              <w:t>Low</w:t>
            </w:r>
          </w:p>
        </w:tc>
        <w:tc>
          <w:tcPr>
            <w:tcW w:w="1077" w:type="dxa"/>
            <w:tcMar>
              <w:left w:w="43" w:type="dxa"/>
              <w:right w:w="43" w:type="dxa"/>
            </w:tcMar>
          </w:tcPr>
          <w:p w14:paraId="6A6C371C" w14:textId="77777777" w:rsidR="00A37774" w:rsidRPr="00E779A0" w:rsidRDefault="00A37774" w:rsidP="00BD1626">
            <w:pPr>
              <w:widowControl/>
              <w:jc w:val="center"/>
              <w:rPr>
                <w:rFonts w:cs="Arial"/>
              </w:rPr>
            </w:pPr>
            <w:r w:rsidRPr="00E779A0">
              <w:rPr>
                <w:rFonts w:cs="Arial"/>
              </w:rPr>
              <w:t>Low</w:t>
            </w:r>
          </w:p>
        </w:tc>
      </w:tr>
    </w:tbl>
    <w:p w14:paraId="769878BD" w14:textId="77777777" w:rsidR="006A6528" w:rsidRDefault="006A6528" w:rsidP="00BD1626">
      <w:pPr>
        <w:widowControl/>
      </w:pPr>
    </w:p>
    <w:p w14:paraId="525CE5C4" w14:textId="198CB425" w:rsidR="00A37774" w:rsidRDefault="00A37774" w:rsidP="00BD1626">
      <w:pPr>
        <w:widowControl/>
      </w:pPr>
      <w:r>
        <w:t>There are two ways to ascertain stakeholder goals, interest, and power</w:t>
      </w:r>
      <w:r w:rsidR="00734AAD">
        <w:t xml:space="preserve">. First is </w:t>
      </w:r>
      <w:r>
        <w:t>make an informed guess</w:t>
      </w:r>
      <w:r w:rsidR="00734AAD">
        <w:t xml:space="preserve">. Second is to </w:t>
      </w:r>
      <w:r w:rsidRPr="00734AAD">
        <w:rPr>
          <w:b/>
        </w:rPr>
        <w:t xml:space="preserve">reach out to a </w:t>
      </w:r>
      <w:r w:rsidR="00734AAD" w:rsidRPr="00734AAD">
        <w:rPr>
          <w:b/>
        </w:rPr>
        <w:t>dozen or so m</w:t>
      </w:r>
      <w:r w:rsidRPr="00734AAD">
        <w:rPr>
          <w:b/>
        </w:rPr>
        <w:t xml:space="preserve">embers of </w:t>
      </w:r>
      <w:r w:rsidR="00734AAD" w:rsidRPr="00734AAD">
        <w:rPr>
          <w:b/>
        </w:rPr>
        <w:t xml:space="preserve">each </w:t>
      </w:r>
      <w:r w:rsidR="00734AAD" w:rsidRPr="00734AAD">
        <w:rPr>
          <w:b/>
        </w:rPr>
        <w:lastRenderedPageBreak/>
        <w:t>stakeholder group and ask</w:t>
      </w:r>
      <w:r w:rsidR="00734AAD">
        <w:rPr>
          <w:b/>
        </w:rPr>
        <w:t xml:space="preserve"> them</w:t>
      </w:r>
      <w:r w:rsidR="00734AAD">
        <w:t xml:space="preserve">. </w:t>
      </w:r>
      <w:r>
        <w:t xml:space="preserve">Most credible stakeholder analyses take the latter course of action. </w:t>
      </w:r>
    </w:p>
    <w:p w14:paraId="50E77AD3" w14:textId="77777777" w:rsidR="00DD2C1A" w:rsidRDefault="00DD2C1A" w:rsidP="00BD1626">
      <w:pPr>
        <w:widowControl/>
      </w:pPr>
    </w:p>
    <w:p w14:paraId="5B5FDCB3" w14:textId="77777777" w:rsidR="006C29A1" w:rsidRDefault="006C29A1" w:rsidP="00BD1626">
      <w:pPr>
        <w:pStyle w:val="Heading5"/>
        <w:widowControl/>
      </w:pPr>
      <w:r>
        <w:t xml:space="preserve">External </w:t>
      </w:r>
      <w:r w:rsidR="006B36C5">
        <w:t>Stakeholders</w:t>
      </w:r>
    </w:p>
    <w:p w14:paraId="07A29606" w14:textId="77777777" w:rsidR="006C29A1" w:rsidRPr="006C29A1" w:rsidRDefault="006C29A1" w:rsidP="00BD1626">
      <w:pPr>
        <w:widowControl/>
      </w:pPr>
    </w:p>
    <w:p w14:paraId="0362133D" w14:textId="77777777" w:rsidR="00C46591" w:rsidRDefault="00497C35" w:rsidP="00BD1626">
      <w:pPr>
        <w:widowControl/>
      </w:pPr>
      <w:r>
        <w:t>O</w:t>
      </w:r>
      <w:r w:rsidR="00A37774">
        <w:t xml:space="preserve">ne line of inquiry for external stakeholders is </w:t>
      </w:r>
      <w:r>
        <w:t xml:space="preserve">simply asking them </w:t>
      </w:r>
      <w:r w:rsidR="00A37774">
        <w:t xml:space="preserve">about </w:t>
      </w:r>
      <w:r>
        <w:t xml:space="preserve">their </w:t>
      </w:r>
      <w:r w:rsidR="00782C7D">
        <w:t xml:space="preserve">goals </w:t>
      </w:r>
      <w:r w:rsidR="00A37774">
        <w:t xml:space="preserve">for the agency </w:t>
      </w:r>
      <w:r w:rsidR="00782C7D">
        <w:t>and interes</w:t>
      </w:r>
      <w:r w:rsidR="00DD2C1A">
        <w:t>t</w:t>
      </w:r>
      <w:r w:rsidR="00A37774">
        <w:t xml:space="preserve"> in seeing them accomplished</w:t>
      </w:r>
      <w:r w:rsidR="00DD2C1A">
        <w:t>. Allison and Kaye suggest the following topics</w:t>
      </w:r>
      <w:r w:rsidR="00FF7770">
        <w:t xml:space="preserve"> that I </w:t>
      </w:r>
      <w:r w:rsidR="00EF1C52">
        <w:t xml:space="preserve">have </w:t>
      </w:r>
      <w:r w:rsidR="00FF7770">
        <w:t>used successfully in my own practice</w:t>
      </w:r>
      <w:r w:rsidR="00DD2C1A">
        <w:t>:</w:t>
      </w:r>
    </w:p>
    <w:p w14:paraId="6488C155" w14:textId="77777777" w:rsidR="00DD2C1A" w:rsidRDefault="00DD2C1A" w:rsidP="00BD1626">
      <w:pPr>
        <w:widowControl/>
      </w:pPr>
    </w:p>
    <w:p w14:paraId="6D6DC03A" w14:textId="77777777" w:rsidR="00DD2C1A" w:rsidRDefault="00DD2C1A" w:rsidP="00D80EC0">
      <w:pPr>
        <w:widowControl/>
        <w:numPr>
          <w:ilvl w:val="0"/>
          <w:numId w:val="24"/>
        </w:numPr>
      </w:pPr>
      <w:r>
        <w:t>Primary experience with the agency</w:t>
      </w:r>
    </w:p>
    <w:p w14:paraId="267475EC" w14:textId="77777777" w:rsidR="00DD2C1A" w:rsidRDefault="00DD2C1A" w:rsidP="00D80EC0">
      <w:pPr>
        <w:widowControl/>
        <w:numPr>
          <w:ilvl w:val="0"/>
          <w:numId w:val="24"/>
        </w:numPr>
      </w:pPr>
      <w:r>
        <w:t>Primary strengths</w:t>
      </w:r>
    </w:p>
    <w:p w14:paraId="5CDC9428" w14:textId="77777777" w:rsidR="00DD2C1A" w:rsidRDefault="00DD2C1A" w:rsidP="00D80EC0">
      <w:pPr>
        <w:widowControl/>
        <w:numPr>
          <w:ilvl w:val="0"/>
          <w:numId w:val="24"/>
        </w:numPr>
      </w:pPr>
      <w:r>
        <w:t>Primary weaknesses</w:t>
      </w:r>
    </w:p>
    <w:p w14:paraId="152CAFEE" w14:textId="77777777" w:rsidR="00DD2C1A" w:rsidRDefault="00DD2C1A" w:rsidP="00D80EC0">
      <w:pPr>
        <w:widowControl/>
        <w:numPr>
          <w:ilvl w:val="0"/>
          <w:numId w:val="24"/>
        </w:numPr>
      </w:pPr>
      <w:r>
        <w:t>Greatest challenges</w:t>
      </w:r>
    </w:p>
    <w:p w14:paraId="6E65F86D" w14:textId="77777777" w:rsidR="00DD2C1A" w:rsidRDefault="00DD2C1A" w:rsidP="00D80EC0">
      <w:pPr>
        <w:widowControl/>
        <w:numPr>
          <w:ilvl w:val="0"/>
          <w:numId w:val="24"/>
        </w:numPr>
      </w:pPr>
      <w:r>
        <w:t>Trends and developments in the field</w:t>
      </w:r>
    </w:p>
    <w:p w14:paraId="58F86BED" w14:textId="77777777" w:rsidR="00DD2C1A" w:rsidRDefault="00DD2C1A" w:rsidP="00D80EC0">
      <w:pPr>
        <w:widowControl/>
        <w:numPr>
          <w:ilvl w:val="0"/>
          <w:numId w:val="24"/>
        </w:numPr>
      </w:pPr>
      <w:r>
        <w:t>Things to do more of, less of, or differently</w:t>
      </w:r>
    </w:p>
    <w:p w14:paraId="4D514687" w14:textId="77777777" w:rsidR="00DD2C1A" w:rsidRDefault="00DD2C1A" w:rsidP="00D80EC0">
      <w:pPr>
        <w:widowControl/>
        <w:numPr>
          <w:ilvl w:val="0"/>
          <w:numId w:val="24"/>
        </w:numPr>
      </w:pPr>
      <w:r>
        <w:t>Distinguishing characteristics compared to others doing similar work</w:t>
      </w:r>
    </w:p>
    <w:p w14:paraId="420B844E" w14:textId="77777777" w:rsidR="00DD2C1A" w:rsidRDefault="006B509E" w:rsidP="00D80EC0">
      <w:pPr>
        <w:widowControl/>
        <w:numPr>
          <w:ilvl w:val="0"/>
          <w:numId w:val="24"/>
        </w:numPr>
      </w:pPr>
      <w:r>
        <w:t>How to increase awareness</w:t>
      </w:r>
    </w:p>
    <w:p w14:paraId="4EDF8751" w14:textId="77777777" w:rsidR="006B509E" w:rsidRDefault="006B509E" w:rsidP="00D80EC0">
      <w:pPr>
        <w:widowControl/>
        <w:numPr>
          <w:ilvl w:val="0"/>
          <w:numId w:val="24"/>
        </w:numPr>
      </w:pPr>
      <w:r>
        <w:t>How to better work with the stakeholder</w:t>
      </w:r>
    </w:p>
    <w:p w14:paraId="7057063D" w14:textId="77777777" w:rsidR="006B509E" w:rsidRDefault="006B509E" w:rsidP="00D80EC0">
      <w:pPr>
        <w:widowControl/>
        <w:numPr>
          <w:ilvl w:val="0"/>
          <w:numId w:val="24"/>
        </w:numPr>
      </w:pPr>
      <w:r>
        <w:t>Other issues to consider</w:t>
      </w:r>
      <w:r w:rsidR="00B7230C">
        <w:rPr>
          <w:rStyle w:val="EndnoteReference"/>
        </w:rPr>
        <w:endnoteReference w:id="223"/>
      </w:r>
    </w:p>
    <w:p w14:paraId="55974DDE" w14:textId="77777777" w:rsidR="005E08EC" w:rsidRDefault="005E08EC" w:rsidP="00BD1626">
      <w:pPr>
        <w:widowControl/>
      </w:pPr>
    </w:p>
    <w:p w14:paraId="2893134B" w14:textId="77777777" w:rsidR="006C29A1" w:rsidRDefault="006C29A1" w:rsidP="00BD1626">
      <w:pPr>
        <w:widowControl/>
      </w:pPr>
      <w:r>
        <w:t>Bryson suggests that you</w:t>
      </w:r>
      <w:r w:rsidR="00497C35">
        <w:t xml:space="preserve"> ask your external stakeholders to</w:t>
      </w:r>
      <w:r>
        <w:t xml:space="preserve">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24"/>
      </w:r>
    </w:p>
    <w:p w14:paraId="2D57EF53" w14:textId="77777777" w:rsidR="00A37774" w:rsidRDefault="00A37774" w:rsidP="00BD1626">
      <w:pPr>
        <w:widowControl/>
      </w:pPr>
    </w:p>
    <w:p w14:paraId="21851D25" w14:textId="77777777" w:rsidR="001179B7" w:rsidRDefault="006A6528" w:rsidP="00BD1626">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p>
    <w:p w14:paraId="0ABBCDB1" w14:textId="77777777" w:rsidR="00AC05CE" w:rsidRDefault="00AC05CE" w:rsidP="00BD1626">
      <w:pPr>
        <w:widowControl/>
      </w:pPr>
    </w:p>
    <w:p w14:paraId="61CEAA15" w14:textId="6E9F0940" w:rsidR="00FF19B8" w:rsidRPr="00B141C2" w:rsidRDefault="00AC05CE" w:rsidP="00BD1626">
      <w:pPr>
        <w:widowControl/>
      </w:pPr>
      <w:r>
        <w:t xml:space="preserve">Fortunately, </w:t>
      </w:r>
      <w:r w:rsidR="00E24983">
        <w:t>three out of four nonprofits use customer satisfaction surveys or focus groups for performance measurement.</w:t>
      </w:r>
      <w:r w:rsidR="008207D0" w:rsidRPr="00E24983">
        <w:rPr>
          <w:rStyle w:val="EndnoteReference"/>
        </w:rPr>
        <w:endnoteReference w:id="225"/>
      </w:r>
      <w:r w:rsidR="00E24983">
        <w:t xml:space="preserve"> </w:t>
      </w:r>
      <w:r w:rsidR="008207D0">
        <w:t xml:space="preserve">It’s quite possible </w:t>
      </w:r>
      <w:r w:rsidR="00E24983">
        <w:t xml:space="preserve">that </w:t>
      </w:r>
      <w:r w:rsidR="008207D0">
        <w:t xml:space="preserve">you can </w:t>
      </w:r>
      <w:r w:rsidR="00E24983">
        <w:t xml:space="preserve">mine </w:t>
      </w:r>
      <w:r w:rsidR="008207D0">
        <w:t xml:space="preserve">your </w:t>
      </w:r>
      <w:r w:rsidR="00E24983">
        <w:t>most recent information</w:t>
      </w:r>
      <w:r w:rsidR="00734AAD">
        <w:t xml:space="preserve"> if you have it</w:t>
      </w:r>
      <w:r w:rsidR="00E24983" w:rsidRPr="00E24983">
        <w:t xml:space="preserve">. </w:t>
      </w:r>
      <w:r w:rsidR="00FF19B8" w:rsidRPr="00B141C2">
        <w:t>Looking at what’s going on with those you serve doesn’t mean looking at your customers</w:t>
      </w:r>
      <w:r w:rsidR="00C74DDB">
        <w:t xml:space="preserve"> or clients</w:t>
      </w:r>
      <w:r w:rsidR="00FF19B8" w:rsidRPr="00B141C2">
        <w:t xml:space="preserve">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505FDCF7" w14:textId="77777777" w:rsidR="00FF19B8" w:rsidRDefault="00FF19B8" w:rsidP="00BD1626">
      <w:pPr>
        <w:widowControl/>
      </w:pPr>
    </w:p>
    <w:p w14:paraId="08ACDACF" w14:textId="77777777" w:rsidR="00FF19B8" w:rsidRPr="00B141C2" w:rsidRDefault="00FF19B8" w:rsidP="00BD1626">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26"/>
      </w:r>
      <w:r w:rsidRPr="00435AFC">
        <w:t xml:space="preserve"> </w:t>
      </w:r>
    </w:p>
    <w:p w14:paraId="6A52D9F7" w14:textId="77777777" w:rsidR="00FF19B8" w:rsidRDefault="00FF19B8" w:rsidP="00BD1626">
      <w:pPr>
        <w:widowControl/>
      </w:pPr>
    </w:p>
    <w:p w14:paraId="0780BD5D" w14:textId="6632C4EC" w:rsidR="00FF19B8" w:rsidRPr="00B141C2" w:rsidRDefault="00FF19B8" w:rsidP="00BD1626">
      <w:pPr>
        <w:widowControl/>
      </w:pPr>
      <w:r w:rsidRPr="00B141C2">
        <w:t xml:space="preserve">If you didn’t address these questions when you worked on the mission, you have a second opportunity to do so now. </w:t>
      </w:r>
      <w:r w:rsidR="008207D0">
        <w:t xml:space="preserve">Even so, </w:t>
      </w:r>
      <w:r>
        <w:t xml:space="preserve">the issue of how your customers will change is different when referring to vision. </w:t>
      </w:r>
      <w:r w:rsidRPr="00B141C2">
        <w:t>Here</w:t>
      </w:r>
      <w:r>
        <w:t>,</w:t>
      </w:r>
      <w:r w:rsidRPr="00B141C2">
        <w:t xml:space="preserve"> Peter Drucker is not referring to the life-changing difference that you make in their lives, but literally how they will </w:t>
      </w:r>
      <w:r>
        <w:t>transform</w:t>
      </w:r>
      <w:r w:rsidRPr="00B141C2">
        <w:t>:</w:t>
      </w:r>
    </w:p>
    <w:p w14:paraId="70ED4A16" w14:textId="77777777" w:rsidR="00FF19B8" w:rsidRDefault="00FF19B8" w:rsidP="00BD1626">
      <w:pPr>
        <w:widowControl/>
        <w:ind w:left="720"/>
      </w:pPr>
    </w:p>
    <w:p w14:paraId="5A401BC3" w14:textId="77777777" w:rsidR="00FF19B8" w:rsidRPr="00B141C2" w:rsidRDefault="00FF19B8" w:rsidP="00BD1626">
      <w:pPr>
        <w:widowControl/>
        <w:ind w:left="720"/>
      </w:pPr>
      <w:r w:rsidRPr="00B141C2">
        <w:lastRenderedPageBreak/>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27"/>
      </w:r>
      <w:r w:rsidRPr="00B141C2">
        <w:t xml:space="preserve"> </w:t>
      </w:r>
    </w:p>
    <w:p w14:paraId="6875E5B9" w14:textId="77777777" w:rsidR="00FF19B8" w:rsidRDefault="00FF19B8" w:rsidP="00BD1626">
      <w:pPr>
        <w:widowControl/>
      </w:pPr>
    </w:p>
    <w:p w14:paraId="0DFADAE7" w14:textId="77777777" w:rsidR="00FF19B8" w:rsidRPr="00B141C2" w:rsidRDefault="00FF19B8" w:rsidP="00BD1626">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28"/>
      </w:r>
      <w:r w:rsidRPr="00B141C2">
        <w:t xml:space="preserve"> </w:t>
      </w:r>
    </w:p>
    <w:p w14:paraId="6BAC8A96" w14:textId="77777777" w:rsidR="00FF19B8" w:rsidRDefault="00FF19B8" w:rsidP="00BD1626">
      <w:pPr>
        <w:widowControl/>
      </w:pPr>
    </w:p>
    <w:p w14:paraId="554D7EF2" w14:textId="77777777" w:rsidR="00FF19B8" w:rsidRPr="00B141C2" w:rsidRDefault="00FF19B8" w:rsidP="00BD1626">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190BFDD5" w14:textId="77777777" w:rsidR="00FF19B8" w:rsidRDefault="00FF19B8" w:rsidP="00BD1626">
      <w:pPr>
        <w:widowControl/>
        <w:ind w:left="720"/>
        <w:rPr>
          <w:i/>
        </w:rPr>
      </w:pPr>
    </w:p>
    <w:p w14:paraId="7C1587C7" w14:textId="44B9887F" w:rsidR="00FF19B8" w:rsidRDefault="00FF19B8" w:rsidP="00BD1626">
      <w:pPr>
        <w:widowControl/>
        <w:ind w:left="720"/>
      </w:pPr>
      <w:r w:rsidRPr="00B141C2">
        <w:rPr>
          <w:i/>
        </w:rPr>
        <w:t>Identify your customers</w:t>
      </w:r>
      <w:r w:rsidR="000F6247">
        <w:rPr>
          <w:i/>
        </w:rPr>
        <w:t>:</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6106CE5C" w14:textId="77777777" w:rsidR="00FF19B8" w:rsidRDefault="00FF19B8" w:rsidP="00BD1626">
      <w:pPr>
        <w:widowControl/>
        <w:ind w:left="720"/>
      </w:pPr>
    </w:p>
    <w:p w14:paraId="5D277D01" w14:textId="17AE3417" w:rsidR="00FF19B8" w:rsidRPr="00B141C2" w:rsidRDefault="00FF19B8" w:rsidP="00BD1626">
      <w:pPr>
        <w:widowControl/>
        <w:ind w:left="720"/>
        <w:rPr>
          <w:i/>
          <w:iCs/>
        </w:rPr>
      </w:pPr>
      <w:r w:rsidRPr="00B141C2">
        <w:rPr>
          <w:i/>
        </w:rPr>
        <w:t>Research</w:t>
      </w:r>
      <w:r w:rsidR="000F6247">
        <w:rPr>
          <w:i/>
        </w:rPr>
        <w:t>:</w:t>
      </w:r>
      <w:r w:rsidRPr="00B141C2">
        <w:rPr>
          <w:i/>
        </w:rPr>
        <w:t xml:space="preserve"> </w:t>
      </w:r>
      <w:r w:rsidR="000F6247">
        <w:rPr>
          <w:i/>
        </w:rPr>
        <w:t>D</w:t>
      </w:r>
      <w:r w:rsidRPr="00B141C2">
        <w:rPr>
          <w:i/>
        </w:rPr>
        <w:t xml:space="preserve">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29"/>
      </w:r>
      <w:r w:rsidRPr="00B141C2">
        <w:rPr>
          <w:i/>
        </w:rPr>
        <w:t xml:space="preserve"> </w:t>
      </w:r>
    </w:p>
    <w:p w14:paraId="4EF38A8B" w14:textId="77777777" w:rsidR="005E08EC" w:rsidRDefault="005E08EC" w:rsidP="00BD1626">
      <w:pPr>
        <w:widowControl/>
      </w:pPr>
    </w:p>
    <w:p w14:paraId="7016E803" w14:textId="11111BBE" w:rsidR="00FF19B8" w:rsidRDefault="00FF19B8" w:rsidP="00BD1626">
      <w:pPr>
        <w:widowControl/>
      </w:pPr>
      <w:r w:rsidRPr="00B141C2">
        <w:t>One of the best ways to get close to your customers is to do exactly that. Yes, you can commission rich and rewarding research, but one of the most effective ways to understand your c</w:t>
      </w:r>
      <w:r w:rsidR="0066598B">
        <w:t>lients</w:t>
      </w:r>
      <w:r w:rsidRPr="00B141C2">
        <w:t xml:space="preserve"> is to talk with them. I ran a performing arts center for 15 years</w:t>
      </w:r>
      <w:r w:rsidR="0066598B">
        <w:t>,</w:t>
      </w:r>
      <w:r w:rsidRPr="00B141C2">
        <w:t xml:space="preserve">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39CF9C0C" w14:textId="77777777" w:rsidR="00FF19B8" w:rsidRDefault="00FF19B8" w:rsidP="00BD1626">
      <w:pPr>
        <w:widowControl/>
      </w:pPr>
    </w:p>
    <w:p w14:paraId="6CA253FF" w14:textId="77777777" w:rsidR="00FF19B8" w:rsidRPr="00B141C2" w:rsidRDefault="00FF19B8" w:rsidP="00BD1626">
      <w:pPr>
        <w:widowControl/>
        <w:rPr>
          <w:iCs/>
        </w:rPr>
      </w:pPr>
      <w:r w:rsidRPr="00B141C2">
        <w:t>I knew what our customers liked about our organization and what they d</w:t>
      </w:r>
      <w:r w:rsidR="00BE3790">
        <w:t>idn’t like because I asked them</w:t>
      </w:r>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2A7D3D19" w14:textId="77777777" w:rsidR="00FF19B8" w:rsidRDefault="00FF19B8" w:rsidP="00BD1626">
      <w:pPr>
        <w:widowControl/>
        <w:rPr>
          <w:b/>
        </w:rPr>
      </w:pPr>
    </w:p>
    <w:p w14:paraId="219DAB72" w14:textId="77777777" w:rsidR="00FF19B8" w:rsidRPr="00B141C2" w:rsidRDefault="00B83001" w:rsidP="00BD1626">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38C6F334" w14:textId="77777777" w:rsidR="00FF19B8" w:rsidRDefault="00FF19B8" w:rsidP="00BD1626">
      <w:pPr>
        <w:widowControl/>
      </w:pPr>
    </w:p>
    <w:p w14:paraId="436CF3F9" w14:textId="431F61FB" w:rsidR="00FF19B8" w:rsidRPr="00B141C2" w:rsidRDefault="00FF19B8" w:rsidP="00BD1626">
      <w:pPr>
        <w:widowControl/>
        <w:rPr>
          <w:iCs/>
        </w:rPr>
      </w:pPr>
      <w:r w:rsidRPr="00FC4DA6">
        <w:rPr>
          <w:b/>
        </w:rPr>
        <w:lastRenderedPageBreak/>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w:t>
      </w:r>
      <w:r w:rsidR="008207D0">
        <w:t>uncomfortable giving honest</w:t>
      </w:r>
      <w:r w:rsidR="0066598B">
        <w:t xml:space="preserve"> criticism</w:t>
      </w:r>
      <w:r w:rsidRPr="00B141C2">
        <w:t xml:space="preserve">. </w:t>
      </w:r>
      <w:r w:rsidR="008207D0" w:rsidRPr="00B141C2">
        <w:t>However,</w:t>
      </w:r>
      <w:r w:rsidRPr="00B141C2">
        <w:t xml:space="preserve"> if you encourage the feedback </w:t>
      </w:r>
      <w:r w:rsidR="0066598B">
        <w:t>authentically</w:t>
      </w:r>
      <w:r w:rsidRPr="00B141C2">
        <w:t xml:space="preserve"> and persistently, you will prevail. </w:t>
      </w:r>
      <w:r w:rsidR="008207D0">
        <w:rPr>
          <w:iCs/>
        </w:rPr>
        <w:t>Most of the time, a dozen or so interviews will give you a lot of information to work with.</w:t>
      </w:r>
    </w:p>
    <w:p w14:paraId="45D86861" w14:textId="77777777" w:rsidR="00FF19B8" w:rsidRDefault="00FF19B8" w:rsidP="00BD1626">
      <w:pPr>
        <w:widowControl/>
      </w:pPr>
    </w:p>
    <w:p w14:paraId="1A2931AC" w14:textId="0898F1D7" w:rsidR="00FF19B8" w:rsidRPr="00B141C2" w:rsidRDefault="00FF19B8" w:rsidP="00BD1626">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w:t>
      </w:r>
      <w:r w:rsidR="0066598B">
        <w:t>As you receive responses, b</w:t>
      </w:r>
      <w:r w:rsidRPr="00B141C2">
        <w:t>e sure to probe answers to get more information</w:t>
      </w:r>
      <w:r w:rsidR="0066598B">
        <w:t xml:space="preserve"> and r</w:t>
      </w:r>
      <w:r w:rsidRPr="00B141C2">
        <w:t xml:space="preserve">estate what you </w:t>
      </w:r>
      <w:r>
        <w:t xml:space="preserve">have </w:t>
      </w:r>
      <w:r w:rsidRPr="00B141C2">
        <w:t>heard to be sure you understand what the customer said</w:t>
      </w:r>
      <w:r>
        <w:t xml:space="preserve"> </w:t>
      </w:r>
      <w:r>
        <w:rPr>
          <w:i/>
        </w:rPr>
        <w:t xml:space="preserve">and </w:t>
      </w:r>
      <w:r>
        <w:t>meant</w:t>
      </w:r>
      <w:r w:rsidRPr="00B141C2">
        <w:t>.</w:t>
      </w:r>
    </w:p>
    <w:p w14:paraId="3963648F" w14:textId="77777777" w:rsidR="00FF19B8" w:rsidRDefault="00FF19B8" w:rsidP="00BD1626">
      <w:pPr>
        <w:widowControl/>
      </w:pPr>
    </w:p>
    <w:p w14:paraId="351589F5" w14:textId="77777777" w:rsidR="00FF19B8" w:rsidRPr="000332DC" w:rsidRDefault="00FF19B8" w:rsidP="00BD1626">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165A44D6" w14:textId="77777777" w:rsidR="00FF19B8" w:rsidRDefault="00FF19B8" w:rsidP="00BD1626">
      <w:pPr>
        <w:widowControl/>
      </w:pPr>
    </w:p>
    <w:p w14:paraId="200F8E80" w14:textId="77777777" w:rsidR="008207D0" w:rsidRDefault="00FF19B8" w:rsidP="00BD1626">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0FDA864A" w14:textId="77777777" w:rsidR="008207D0" w:rsidRDefault="008207D0" w:rsidP="00BD1626">
      <w:pPr>
        <w:widowControl/>
      </w:pPr>
    </w:p>
    <w:p w14:paraId="4D5E8ACA" w14:textId="6E8272F6" w:rsidR="00FF19B8" w:rsidRDefault="00FF19B8" w:rsidP="00BD1626">
      <w:pPr>
        <w:widowControl/>
      </w:pPr>
      <w:r w:rsidRPr="00B141C2">
        <w:t>The identification and research of your customers is the first and most important thing you must do to prepare yourself for vision making. What Tom Peters and Robert Waterman say is as true for nonprofits as it is with for-profits</w:t>
      </w:r>
      <w:r w:rsidR="00734AAD">
        <w:t xml:space="preserve">, </w:t>
      </w:r>
      <w:r w:rsidRPr="00B141C2">
        <w:t>“</w:t>
      </w:r>
      <w:r w:rsidR="002C123A">
        <w:t>E</w:t>
      </w:r>
      <w:r w:rsidRPr="00B141C2">
        <w:t xml:space="preserve">xcellent companies </w:t>
      </w:r>
      <w:r w:rsidRPr="00B141C2">
        <w:rPr>
          <w:i/>
        </w:rPr>
        <w:t>really are</w:t>
      </w:r>
      <w:r w:rsidRPr="00B141C2">
        <w:t xml:space="preserve"> close to their customers.”</w:t>
      </w:r>
      <w:r w:rsidRPr="00B141C2">
        <w:rPr>
          <w:rStyle w:val="EndnoteReference"/>
        </w:rPr>
        <w:endnoteReference w:id="230"/>
      </w:r>
    </w:p>
    <w:p w14:paraId="3EFF5348" w14:textId="77777777" w:rsidR="00FF19B8" w:rsidRDefault="00FF19B8" w:rsidP="00BD1626">
      <w:pPr>
        <w:widowControl/>
      </w:pPr>
    </w:p>
    <w:p w14:paraId="642ABA36" w14:textId="77777777" w:rsidR="00FF19B8" w:rsidRDefault="00FF19B8" w:rsidP="00BD1626">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56368747" w14:textId="77777777" w:rsidR="00FF19B8" w:rsidRDefault="00FF19B8" w:rsidP="00BD1626">
      <w:pPr>
        <w:widowControl/>
      </w:pPr>
    </w:p>
    <w:p w14:paraId="04F08A96" w14:textId="54645F2C" w:rsidR="00FF19B8" w:rsidRDefault="00FF19B8" w:rsidP="00BD1626">
      <w:pPr>
        <w:widowControl/>
      </w:pPr>
      <w:r>
        <w:t>There are other ways of getting a deeper understanding of your customers</w:t>
      </w:r>
      <w:r w:rsidR="00EC29D6">
        <w:t xml:space="preserve"> too</w:t>
      </w:r>
      <w:r>
        <w:t>. You can go to sources of information already available at your fingertips on the web, at your local chamber of commerce, and through other sources including</w:t>
      </w:r>
      <w:r w:rsidR="00B36D78">
        <w:t xml:space="preserve"> the United States Census Bureau at</w:t>
      </w:r>
      <w:r>
        <w:t xml:space="preserve"> </w:t>
      </w:r>
      <w:hyperlink r:id="rId18" w:history="1">
        <w:r w:rsidR="00B36D78" w:rsidRPr="00153B31">
          <w:rPr>
            <w:rStyle w:val="Hyperlink"/>
          </w:rPr>
          <w:t>www.census.gov</w:t>
        </w:r>
      </w:hyperlink>
      <w:r>
        <w:t xml:space="preserve"> and </w:t>
      </w:r>
      <w:r w:rsidR="00B36D78">
        <w:t xml:space="preserve">the Small Business Association at </w:t>
      </w:r>
      <w:hyperlink r:id="rId19" w:history="1">
        <w:r w:rsidR="00B36D78" w:rsidRPr="00153B31">
          <w:rPr>
            <w:rStyle w:val="Hyperlink"/>
          </w:rPr>
          <w:t>www.sba.gov</w:t>
        </w:r>
      </w:hyperlink>
      <w:r>
        <w:t xml:space="preserve">. </w:t>
      </w:r>
      <w:r w:rsidR="000B7311">
        <w:t>Moreover,</w:t>
      </w:r>
      <w:r>
        <w:t xml:space="preserve"> you can talk to th</w:t>
      </w:r>
      <w:r w:rsidR="00EC29D6">
        <w:t>e</w:t>
      </w:r>
      <w:r>
        <w:t xml:space="preserve"> best of the best agencies in your field to find out what they know. </w:t>
      </w:r>
    </w:p>
    <w:p w14:paraId="1B013D2A" w14:textId="77777777" w:rsidR="00FF19B8" w:rsidRDefault="00FF19B8" w:rsidP="00BD1626">
      <w:pPr>
        <w:widowControl/>
      </w:pPr>
    </w:p>
    <w:p w14:paraId="19942F3B" w14:textId="77777777" w:rsidR="00FF19B8" w:rsidRDefault="00FF19B8" w:rsidP="00BD1626">
      <w:pPr>
        <w:widowControl/>
      </w:pPr>
      <w:r>
        <w:t xml:space="preserve">You can </w:t>
      </w:r>
      <w:r w:rsidR="00EC29D6">
        <w:t xml:space="preserve">also </w:t>
      </w:r>
      <w:r>
        <w:t xml:space="preserve">observe things. Take opening a restaurant for instance. You don’t launch a restaurant just anywhere. You look for the volume of people who ordinarily will walk by your location especially at the times of day when you plan to be open. You look at the </w:t>
      </w:r>
      <w:r>
        <w:lastRenderedPageBreak/>
        <w:t xml:space="preserve">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w:t>
      </w:r>
      <w:r w:rsidR="00EC29D6">
        <w:t xml:space="preserve">you </w:t>
      </w:r>
      <w:r>
        <w:t xml:space="preserve">find out why because this may mean something about your probabilities for success. </w:t>
      </w:r>
    </w:p>
    <w:p w14:paraId="64E49C09" w14:textId="77777777" w:rsidR="00FF19B8" w:rsidRDefault="00FF19B8" w:rsidP="00BD1626">
      <w:pPr>
        <w:widowControl/>
      </w:pPr>
    </w:p>
    <w:p w14:paraId="3142E88D" w14:textId="2CE07C7E" w:rsidR="00443ED2" w:rsidRPr="00F637EE" w:rsidRDefault="00443ED2" w:rsidP="00BD1626">
      <w:pPr>
        <w:widowControl/>
      </w:pPr>
      <w:r>
        <w:t>It is important to conduct</w:t>
      </w:r>
      <w:r w:rsidRPr="00F637EE">
        <w:t xml:space="preserve"> </w:t>
      </w:r>
      <w:r>
        <w:t xml:space="preserve">thorough </w:t>
      </w:r>
      <w:r w:rsidRPr="00F637EE">
        <w:t xml:space="preserve">research </w:t>
      </w:r>
      <w:r>
        <w:t xml:space="preserve">with your customers to develop a better understanding of your target market. </w:t>
      </w:r>
      <w:r w:rsidR="00AA68BD">
        <w:t xml:space="preserve">In addition to </w:t>
      </w:r>
      <w:r w:rsidRPr="00F637EE">
        <w:t xml:space="preserve">direct </w:t>
      </w:r>
      <w:r w:rsidR="002F632E">
        <w:t xml:space="preserve">conversations </w:t>
      </w:r>
      <w:r w:rsidR="00AA68BD">
        <w:t>with clients</w:t>
      </w:r>
      <w:r>
        <w:t xml:space="preserve">, </w:t>
      </w:r>
      <w:r w:rsidR="00AA68BD">
        <w:t>organizations should also consider</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6EE0368C" w14:textId="77777777" w:rsidR="00443ED2" w:rsidRDefault="00443ED2" w:rsidP="00BD1626">
      <w:pPr>
        <w:widowControl/>
      </w:pPr>
    </w:p>
    <w:p w14:paraId="2A998415" w14:textId="77777777" w:rsidR="00443ED2" w:rsidRPr="00F637EE" w:rsidRDefault="00443ED2" w:rsidP="00BD1626">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31"/>
      </w:r>
    </w:p>
    <w:p w14:paraId="5E6CF0C5" w14:textId="77777777" w:rsidR="00443ED2" w:rsidRDefault="00443ED2" w:rsidP="00BD1626">
      <w:pPr>
        <w:widowControl/>
      </w:pPr>
    </w:p>
    <w:p w14:paraId="145D98ED" w14:textId="1C984147" w:rsidR="00443ED2" w:rsidRPr="00F637EE" w:rsidRDefault="00443ED2" w:rsidP="00BD1626">
      <w:pPr>
        <w:widowControl/>
      </w:pPr>
      <w:r>
        <w:t>Survey rese</w:t>
      </w:r>
      <w:r w:rsidRPr="00F637EE">
        <w:t xml:space="preserve">arch is </w:t>
      </w:r>
      <w:r>
        <w:t xml:space="preserve">most often </w:t>
      </w:r>
      <w:r w:rsidRPr="00F637EE">
        <w:t xml:space="preserve">quantitative </w:t>
      </w:r>
      <w:r w:rsidR="00AA68BD">
        <w:t>(</w:t>
      </w:r>
      <w:r w:rsidRPr="00F637EE">
        <w:t>although qualitative interviewing is gaining in popularity</w:t>
      </w:r>
      <w:r w:rsidR="00AA68BD">
        <w:t>)</w:t>
      </w:r>
      <w:r w:rsidRPr="00F637EE">
        <w:t xml:space="preserve">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can quickly analyze and is usually</w:t>
      </w:r>
      <w:r w:rsidR="001055AC">
        <w:t xml:space="preserve"> representative of your customers at large.</w:t>
      </w:r>
      <w:r w:rsidRPr="00F637EE">
        <w:t xml:space="preserve"> </w:t>
      </w:r>
      <w:r w:rsidR="001055AC">
        <w:t xml:space="preserve">On the other hand, </w:t>
      </w:r>
      <w:r w:rsidRPr="00F637EE">
        <w:t>qualitative interviewing generates more nuanced and granular information</w:t>
      </w:r>
      <w:r>
        <w:t xml:space="preserve"> that </w:t>
      </w:r>
      <w:r w:rsidR="001055AC">
        <w:t xml:space="preserve">may not represent the general views of your primary customer. </w:t>
      </w:r>
    </w:p>
    <w:p w14:paraId="65C06A07" w14:textId="77777777" w:rsidR="00443ED2" w:rsidRDefault="00443ED2" w:rsidP="00BD1626">
      <w:pPr>
        <w:widowControl/>
      </w:pPr>
    </w:p>
    <w:p w14:paraId="21B075A5" w14:textId="180CF326" w:rsidR="00443ED2" w:rsidRPr="00F637EE" w:rsidRDefault="00443ED2" w:rsidP="00BD1626">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32"/>
      </w:r>
      <w:r w:rsidRPr="00F637EE">
        <w:t xml:space="preserve"> </w:t>
      </w:r>
      <w:r>
        <w:t xml:space="preserve">Because of its power to tell you what the customer will actually do, test marketing can be a powerful and very useful tool. </w:t>
      </w:r>
    </w:p>
    <w:p w14:paraId="099E1263" w14:textId="77777777" w:rsidR="00443ED2" w:rsidRDefault="00443ED2" w:rsidP="00BD1626">
      <w:pPr>
        <w:widowControl/>
      </w:pPr>
    </w:p>
    <w:p w14:paraId="10341278" w14:textId="77777777" w:rsidR="00443ED2" w:rsidRPr="00F637EE" w:rsidRDefault="00443ED2" w:rsidP="00BD1626">
      <w:pPr>
        <w:widowControl/>
      </w:pPr>
      <w:r w:rsidRPr="00F637EE">
        <w:t xml:space="preserve">You’ll also need to think about how you intend to promote your strategy to your intended market including sales, branding, and the like. Peter Brinckerhoff has a list of questions you can consider: </w:t>
      </w:r>
    </w:p>
    <w:p w14:paraId="38B54968" w14:textId="77777777" w:rsidR="00443ED2" w:rsidRDefault="00443ED2" w:rsidP="00BD1626">
      <w:pPr>
        <w:widowControl/>
        <w:ind w:left="720"/>
      </w:pPr>
    </w:p>
    <w:p w14:paraId="1DCDDD05" w14:textId="77777777" w:rsidR="00443ED2" w:rsidRPr="006503BC" w:rsidRDefault="00443ED2" w:rsidP="00BD1626">
      <w:pPr>
        <w:widowControl/>
        <w:numPr>
          <w:ilvl w:val="0"/>
          <w:numId w:val="8"/>
        </w:numPr>
        <w:ind w:left="1080"/>
      </w:pPr>
      <w:r w:rsidRPr="00F637EE">
        <w:t xml:space="preserve">How are you going to find out what your markets want and then give it to them? </w:t>
      </w:r>
    </w:p>
    <w:p w14:paraId="7DA4D22B" w14:textId="77777777" w:rsidR="00443ED2" w:rsidRPr="006503BC" w:rsidRDefault="00443ED2" w:rsidP="00BD1626">
      <w:pPr>
        <w:widowControl/>
        <w:numPr>
          <w:ilvl w:val="0"/>
          <w:numId w:val="8"/>
        </w:numPr>
        <w:ind w:left="1080"/>
      </w:pPr>
      <w:r w:rsidRPr="00F637EE">
        <w:t xml:space="preserve">How are you going to let them know that you exist? </w:t>
      </w:r>
    </w:p>
    <w:p w14:paraId="371FB528" w14:textId="77777777" w:rsidR="00443ED2" w:rsidRPr="006503BC" w:rsidRDefault="00443ED2" w:rsidP="00BD1626">
      <w:pPr>
        <w:widowControl/>
        <w:numPr>
          <w:ilvl w:val="0"/>
          <w:numId w:val="8"/>
        </w:numPr>
        <w:ind w:left="1080"/>
      </w:pPr>
      <w:r w:rsidRPr="00F637EE">
        <w:t xml:space="preserve">How are you going to assure that they are happy and bring others back with them? </w:t>
      </w:r>
    </w:p>
    <w:p w14:paraId="56758AFC" w14:textId="77777777" w:rsidR="00443ED2" w:rsidRPr="006503BC" w:rsidRDefault="00443ED2" w:rsidP="00BD1626">
      <w:pPr>
        <w:widowControl/>
        <w:numPr>
          <w:ilvl w:val="0"/>
          <w:numId w:val="8"/>
        </w:numPr>
        <w:ind w:left="1080"/>
      </w:pPr>
      <w:r w:rsidRPr="00F637EE">
        <w:t>Who are your target markets and who are your secondary markets?</w:t>
      </w:r>
      <w:r w:rsidRPr="00F637EE">
        <w:rPr>
          <w:rStyle w:val="EndnoteReference"/>
        </w:rPr>
        <w:endnoteReference w:id="233"/>
      </w:r>
    </w:p>
    <w:p w14:paraId="7661BC03" w14:textId="77777777" w:rsidR="00443ED2" w:rsidRDefault="00443ED2" w:rsidP="00BD1626">
      <w:pPr>
        <w:widowControl/>
      </w:pPr>
    </w:p>
    <w:p w14:paraId="1E76B075" w14:textId="77777777" w:rsidR="00443ED2" w:rsidRDefault="00443ED2" w:rsidP="00BD1626">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w:t>
      </w:r>
      <w:r w:rsidRPr="00F637EE">
        <w:lastRenderedPageBreak/>
        <w:t>budget, marketing action plan and schedule, and monitoring system. In particular, marketing strategies address the following:</w:t>
      </w:r>
    </w:p>
    <w:p w14:paraId="4A5C4B99" w14:textId="77777777" w:rsidR="00443ED2" w:rsidRPr="00F637EE" w:rsidRDefault="00443ED2" w:rsidP="00BD1626">
      <w:pPr>
        <w:widowControl/>
      </w:pPr>
    </w:p>
    <w:p w14:paraId="51CD1747" w14:textId="77777777" w:rsidR="00443ED2" w:rsidRPr="00133DDD" w:rsidRDefault="00443ED2" w:rsidP="00BD1626">
      <w:pPr>
        <w:widowControl/>
        <w:numPr>
          <w:ilvl w:val="0"/>
          <w:numId w:val="8"/>
        </w:numPr>
        <w:ind w:left="1080"/>
      </w:pPr>
      <w:r w:rsidRPr="00824A68">
        <w:t>Positioning</w:t>
      </w:r>
    </w:p>
    <w:p w14:paraId="4402F1CF" w14:textId="77777777" w:rsidR="00443ED2" w:rsidRPr="006503BC" w:rsidRDefault="00443ED2" w:rsidP="00BD1626">
      <w:pPr>
        <w:widowControl/>
        <w:numPr>
          <w:ilvl w:val="0"/>
          <w:numId w:val="8"/>
        </w:numPr>
        <w:ind w:left="1080"/>
      </w:pPr>
      <w:r w:rsidRPr="00F637EE">
        <w:t xml:space="preserve">Target segments </w:t>
      </w:r>
    </w:p>
    <w:p w14:paraId="40036512" w14:textId="77777777" w:rsidR="00443ED2" w:rsidRPr="006503BC" w:rsidRDefault="00443ED2" w:rsidP="00BD1626">
      <w:pPr>
        <w:widowControl/>
        <w:numPr>
          <w:ilvl w:val="0"/>
          <w:numId w:val="8"/>
        </w:numPr>
        <w:ind w:left="1080"/>
      </w:pPr>
      <w:r w:rsidRPr="00F637EE">
        <w:t>Competitive differentiation</w:t>
      </w:r>
    </w:p>
    <w:p w14:paraId="5D493955" w14:textId="77777777" w:rsidR="00443ED2" w:rsidRPr="006503BC" w:rsidRDefault="00443ED2" w:rsidP="00BD1626">
      <w:pPr>
        <w:widowControl/>
        <w:numPr>
          <w:ilvl w:val="0"/>
          <w:numId w:val="8"/>
        </w:numPr>
        <w:ind w:left="1080"/>
      </w:pPr>
      <w:r w:rsidRPr="00F637EE">
        <w:t>Value proposition: distinctive benefits</w:t>
      </w:r>
    </w:p>
    <w:p w14:paraId="5D294AE4" w14:textId="77777777" w:rsidR="00443ED2" w:rsidRPr="006503BC" w:rsidRDefault="00443ED2" w:rsidP="00BD1626">
      <w:pPr>
        <w:widowControl/>
        <w:numPr>
          <w:ilvl w:val="0"/>
          <w:numId w:val="8"/>
        </w:numPr>
        <w:ind w:left="1080"/>
      </w:pPr>
      <w:r w:rsidRPr="006503BC">
        <w:t>Marketing mix</w:t>
      </w:r>
    </w:p>
    <w:p w14:paraId="142B04F1" w14:textId="77777777" w:rsidR="00443ED2" w:rsidRPr="006503BC" w:rsidRDefault="00443ED2" w:rsidP="00BD1626">
      <w:pPr>
        <w:widowControl/>
        <w:numPr>
          <w:ilvl w:val="0"/>
          <w:numId w:val="8"/>
        </w:numPr>
        <w:ind w:left="1080"/>
      </w:pPr>
      <w:r w:rsidRPr="00F637EE">
        <w:t>Core product, supplementary services, and delivery systems</w:t>
      </w:r>
    </w:p>
    <w:p w14:paraId="51694B8B" w14:textId="77777777" w:rsidR="00443ED2" w:rsidRPr="006503BC" w:rsidRDefault="00443ED2" w:rsidP="00BD1626">
      <w:pPr>
        <w:widowControl/>
        <w:numPr>
          <w:ilvl w:val="0"/>
          <w:numId w:val="8"/>
        </w:numPr>
        <w:ind w:left="1080"/>
      </w:pPr>
      <w:r w:rsidRPr="00F637EE">
        <w:t>Price and trade terms (if selling through intermediaries)</w:t>
      </w:r>
    </w:p>
    <w:p w14:paraId="4F8403F6" w14:textId="77777777" w:rsidR="00443ED2" w:rsidRPr="006503BC" w:rsidRDefault="00443ED2" w:rsidP="00BD1626">
      <w:pPr>
        <w:widowControl/>
        <w:numPr>
          <w:ilvl w:val="0"/>
          <w:numId w:val="8"/>
        </w:numPr>
        <w:ind w:left="1080"/>
      </w:pPr>
      <w:r w:rsidRPr="00F637EE">
        <w:t>Marketing communication: advertising, person</w:t>
      </w:r>
      <w:r>
        <w:t>al selling, promotion, and so on</w:t>
      </w:r>
      <w:r w:rsidRPr="00F637EE">
        <w:rPr>
          <w:rStyle w:val="EndnoteReference"/>
        </w:rPr>
        <w:endnoteReference w:id="234"/>
      </w:r>
    </w:p>
    <w:p w14:paraId="1698E6DC" w14:textId="77777777" w:rsidR="00443ED2" w:rsidRDefault="00443ED2" w:rsidP="00BD1626">
      <w:pPr>
        <w:widowControl/>
      </w:pPr>
    </w:p>
    <w:p w14:paraId="02DD4E62" w14:textId="77777777" w:rsidR="00443ED2" w:rsidRPr="00F637EE" w:rsidRDefault="00443ED2" w:rsidP="00BD1626">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F14AB83" w14:textId="77777777" w:rsidR="00443ED2" w:rsidRDefault="00443ED2" w:rsidP="00BD1626">
      <w:pPr>
        <w:widowControl/>
      </w:pPr>
    </w:p>
    <w:p w14:paraId="5704BD59" w14:textId="6AB213B0" w:rsidR="00FF19B8" w:rsidRDefault="00FF19B8" w:rsidP="00BD1626">
      <w:pPr>
        <w:widowControl/>
      </w:pPr>
      <w:r>
        <w:t xml:space="preserve">The point here is that you have to get close enough to your </w:t>
      </w:r>
      <w:r w:rsidR="00667142">
        <w:t xml:space="preserve">stakeholders </w:t>
      </w:r>
      <w:r>
        <w:t>to get some great ideas for the future</w:t>
      </w:r>
      <w:r w:rsidR="001055AC">
        <w:t xml:space="preserve"> – and y</w:t>
      </w:r>
      <w:r>
        <w:t xml:space="preserve">ou don’t have to go overboard and spend tons of money to do this. </w:t>
      </w:r>
    </w:p>
    <w:p w14:paraId="6BE0DA5E" w14:textId="77777777" w:rsidR="00340BDD" w:rsidRDefault="00340BDD" w:rsidP="00BD1626">
      <w:pPr>
        <w:widowControl/>
      </w:pPr>
    </w:p>
    <w:p w14:paraId="2C263C97" w14:textId="77777777" w:rsidR="00340BDD" w:rsidRPr="00952B18" w:rsidRDefault="00340BDD" w:rsidP="00BD1626">
      <w:pPr>
        <w:pStyle w:val="Heading5"/>
        <w:widowControl/>
      </w:pPr>
      <w:r w:rsidRPr="00952B18">
        <w:t>Internal</w:t>
      </w:r>
      <w:r w:rsidR="006B36C5" w:rsidRPr="00952B18">
        <w:t xml:space="preserve"> Stakeholders</w:t>
      </w:r>
    </w:p>
    <w:p w14:paraId="51EF2AD2" w14:textId="77777777" w:rsidR="00FF19B8" w:rsidRDefault="00FF19B8" w:rsidP="00BD1626">
      <w:pPr>
        <w:widowControl/>
        <w:rPr>
          <w:b/>
        </w:rPr>
      </w:pPr>
    </w:p>
    <w:p w14:paraId="5F4A9C72" w14:textId="77777777" w:rsidR="00EF1C52" w:rsidRDefault="00EF1C52" w:rsidP="00BD1626">
      <w:pPr>
        <w:widowControl/>
      </w:pPr>
      <w:r>
        <w:t xml:space="preserve">Allison and Kaye suggest a </w:t>
      </w:r>
      <w:r w:rsidR="00B80271">
        <w:t>survey of internal stakeholders</w:t>
      </w:r>
      <w:r w:rsidR="002E7E5B">
        <w:t xml:space="preserve"> to address the following general questions</w:t>
      </w:r>
      <w:r w:rsidR="00B80271">
        <w:t>:</w:t>
      </w:r>
    </w:p>
    <w:p w14:paraId="4C60994E" w14:textId="77777777" w:rsidR="00B80271" w:rsidRDefault="00B80271" w:rsidP="00BD1626">
      <w:pPr>
        <w:widowControl/>
      </w:pPr>
    </w:p>
    <w:p w14:paraId="30E621A6" w14:textId="77777777" w:rsidR="006E2588" w:rsidRDefault="006E2588" w:rsidP="00D80EC0">
      <w:pPr>
        <w:widowControl/>
        <w:numPr>
          <w:ilvl w:val="0"/>
          <w:numId w:val="25"/>
        </w:numPr>
      </w:pPr>
      <w:r>
        <w:t>What is your vision for the future of our organization?</w:t>
      </w:r>
    </w:p>
    <w:p w14:paraId="07A5AEC1" w14:textId="77777777" w:rsidR="006E2588" w:rsidRDefault="006E2588" w:rsidP="00D80EC0">
      <w:pPr>
        <w:widowControl/>
        <w:numPr>
          <w:ilvl w:val="0"/>
          <w:numId w:val="25"/>
        </w:numPr>
      </w:pPr>
      <w:r>
        <w:t xml:space="preserve">What are the major changes we may need to consider undertaking to </w:t>
      </w:r>
      <w:r w:rsidR="008B0A8D">
        <w:t>achieve</w:t>
      </w:r>
      <w:r>
        <w:t xml:space="preserve"> your vision?</w:t>
      </w:r>
    </w:p>
    <w:p w14:paraId="7A2DE698" w14:textId="77777777" w:rsidR="006E2588" w:rsidRDefault="006E2588" w:rsidP="00D80EC0">
      <w:pPr>
        <w:widowControl/>
        <w:numPr>
          <w:ilvl w:val="0"/>
          <w:numId w:val="25"/>
        </w:numPr>
      </w:pPr>
      <w:r>
        <w:t>What are our organization’s key opportunities and threats – the political, economic, social, technological, demographic, and/or legal trends that may impact our organization’s ability to achieve its mission?</w:t>
      </w:r>
    </w:p>
    <w:p w14:paraId="4DF4562B" w14:textId="77777777" w:rsidR="006E2588" w:rsidRDefault="006E2588" w:rsidP="00D80EC0">
      <w:pPr>
        <w:widowControl/>
        <w:numPr>
          <w:ilvl w:val="0"/>
          <w:numId w:val="25"/>
        </w:numPr>
      </w:pPr>
      <w:r>
        <w:t>What are our major internal strengths and weaknesses?</w:t>
      </w:r>
      <w:r w:rsidR="008B0A8D">
        <w:rPr>
          <w:rStyle w:val="EndnoteReference"/>
        </w:rPr>
        <w:endnoteReference w:id="235"/>
      </w:r>
      <w:r>
        <w:t xml:space="preserve"> </w:t>
      </w:r>
    </w:p>
    <w:p w14:paraId="319AA0B0" w14:textId="77777777" w:rsidR="00340BDD" w:rsidRDefault="00340BDD" w:rsidP="00BD1626">
      <w:pPr>
        <w:widowControl/>
      </w:pPr>
    </w:p>
    <w:p w14:paraId="14135D73" w14:textId="77777777" w:rsidR="002E7E5B" w:rsidRDefault="002E7E5B" w:rsidP="00BD1626">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45F4D2A1" w14:textId="77777777" w:rsidR="002E0B7C" w:rsidRDefault="002E0B7C" w:rsidP="00BD1626">
      <w:pPr>
        <w:widowControl/>
        <w:rPr>
          <w:b/>
        </w:rPr>
      </w:pPr>
    </w:p>
    <w:p w14:paraId="5C4139C3" w14:textId="77777777" w:rsidR="003765FA" w:rsidRDefault="003765FA" w:rsidP="00BD1626">
      <w:pPr>
        <w:pStyle w:val="Heading5"/>
        <w:widowControl/>
      </w:pPr>
      <w:r>
        <w:t xml:space="preserve">Stakeholder </w:t>
      </w:r>
      <w:r w:rsidR="00E861D4">
        <w:t>Management</w:t>
      </w:r>
    </w:p>
    <w:p w14:paraId="4D51CE6C" w14:textId="77777777" w:rsidR="003765FA" w:rsidRDefault="003765FA" w:rsidP="00BD1626">
      <w:pPr>
        <w:widowControl/>
      </w:pPr>
    </w:p>
    <w:p w14:paraId="5668E43E" w14:textId="77777777" w:rsidR="002252AD" w:rsidRDefault="003765FA" w:rsidP="00BD1626">
      <w:pPr>
        <w:widowControl/>
      </w:pPr>
      <w:r>
        <w:t>Once you’ve completed your analysis</w:t>
      </w:r>
      <w:r w:rsidR="00340BDD">
        <w:t xml:space="preserve">, you can work up a </w:t>
      </w:r>
      <w:r>
        <w:t>communication approach to your stakeholders</w:t>
      </w:r>
      <w:r w:rsidR="002252AD">
        <w:t xml:space="preserve"> using very simple tool:</w:t>
      </w:r>
    </w:p>
    <w:p w14:paraId="110904A7" w14:textId="77777777" w:rsidR="002252AD" w:rsidRDefault="002252AD" w:rsidP="00BD1626">
      <w:pPr>
        <w:widowControl/>
      </w:pPr>
    </w:p>
    <w:p w14:paraId="22044440" w14:textId="77777777" w:rsidR="003765FA" w:rsidRDefault="002252AD" w:rsidP="00BD1626">
      <w:pPr>
        <w:widowControl/>
        <w:ind w:left="720"/>
      </w:pPr>
      <w:r>
        <w:lastRenderedPageBreak/>
        <w:t xml:space="preserve">The power versus interest grid helps </w:t>
      </w:r>
      <w:r w:rsidR="00340BDD">
        <w:t xml:space="preserve">determine the players, the people who interests and power bases </w:t>
      </w:r>
      <w:r w:rsidR="00340BDD">
        <w:rPr>
          <w:i/>
        </w:rPr>
        <w:t>must</w:t>
      </w:r>
      <w:r w:rsidR="00340BDD">
        <w:t xml:space="preserve"> be taken into account in order to address the problem or issue at hand</w:t>
      </w:r>
      <w:r>
        <w:t xml:space="preserve">. It also highlights </w:t>
      </w:r>
      <w:r w:rsidR="00340BDD">
        <w:t xml:space="preserve">the coalitions to be encouraged or </w:t>
      </w:r>
      <w:r>
        <w:t>discouraged,</w:t>
      </w:r>
      <w:r w:rsidR="00340BDD">
        <w:t xml:space="preserve"> behavior that should be fostered, and people whose buy-in should be sought or who should be co-opted</w:t>
      </w:r>
      <w:r>
        <w:t>. Finally it provides some information on how to convince stakeholders to change their views.</w:t>
      </w:r>
      <w:r>
        <w:rPr>
          <w:rStyle w:val="EndnoteReference"/>
        </w:rPr>
        <w:endnoteReference w:id="236"/>
      </w:r>
      <w:r>
        <w:t xml:space="preserve"> </w:t>
      </w:r>
    </w:p>
    <w:p w14:paraId="18BB0CF7" w14:textId="77777777" w:rsidR="00340BDD" w:rsidRDefault="00340BDD" w:rsidP="00BD1626">
      <w:pPr>
        <w:widowControl/>
      </w:pPr>
    </w:p>
    <w:p w14:paraId="06C70BC3" w14:textId="38E2DF7F" w:rsidR="0001007F" w:rsidRDefault="000A18DC" w:rsidP="00BD1626">
      <w:pPr>
        <w:widowControl/>
      </w:pPr>
      <w:r>
        <w:t>The grid is quite easy to use as shown in the table below:</w:t>
      </w:r>
    </w:p>
    <w:p w14:paraId="1D1AF2A9" w14:textId="77777777" w:rsidR="00B77167" w:rsidRDefault="00B77167"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B77167" w14:paraId="6C2E7523" w14:textId="77777777" w:rsidTr="00FA6940">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2DDC076D" w14:textId="77777777" w:rsidR="00B77167" w:rsidRDefault="00B77167" w:rsidP="00BD1626">
            <w:pPr>
              <w:widowControl/>
              <w:jc w:val="center"/>
              <w:rPr>
                <w:rFonts w:cs="Arial"/>
              </w:rPr>
            </w:pPr>
            <w:r>
              <w:rPr>
                <w:rFonts w:cs="Arial"/>
              </w:rPr>
              <w:t>High</w:t>
            </w:r>
          </w:p>
        </w:tc>
        <w:tc>
          <w:tcPr>
            <w:tcW w:w="4340" w:type="dxa"/>
            <w:tcBorders>
              <w:left w:val="single" w:sz="4" w:space="0" w:color="auto"/>
            </w:tcBorders>
            <w:shd w:val="clear" w:color="auto" w:fill="D9D9D9" w:themeFill="background1" w:themeFillShade="D9"/>
          </w:tcPr>
          <w:p w14:paraId="6D15A5C1" w14:textId="77777777" w:rsidR="00B77167" w:rsidRDefault="00B77167" w:rsidP="00BD1626">
            <w:pPr>
              <w:widowControl/>
              <w:jc w:val="center"/>
              <w:rPr>
                <w:rFonts w:cs="Arial"/>
              </w:rPr>
            </w:pPr>
            <w:r>
              <w:rPr>
                <w:rFonts w:cs="Arial"/>
              </w:rPr>
              <w:t>Keep Satisfied</w:t>
            </w:r>
          </w:p>
        </w:tc>
        <w:tc>
          <w:tcPr>
            <w:tcW w:w="4341" w:type="dxa"/>
            <w:shd w:val="clear" w:color="auto" w:fill="D9D9D9" w:themeFill="background1" w:themeFillShade="D9"/>
          </w:tcPr>
          <w:p w14:paraId="7284D00D" w14:textId="77777777" w:rsidR="00B77167" w:rsidRDefault="00B77167" w:rsidP="00BD1626">
            <w:pPr>
              <w:widowControl/>
              <w:jc w:val="center"/>
              <w:rPr>
                <w:rFonts w:cs="Arial"/>
              </w:rPr>
            </w:pPr>
            <w:r>
              <w:rPr>
                <w:rFonts w:cs="Arial"/>
              </w:rPr>
              <w:t>Manage Closely</w:t>
            </w:r>
          </w:p>
        </w:tc>
      </w:tr>
      <w:tr w:rsidR="00B77167" w14:paraId="63127B62" w14:textId="77777777" w:rsidTr="00FA6940">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4D50A7A4" w14:textId="77777777" w:rsidR="00B77167" w:rsidRDefault="00B77167" w:rsidP="00BD1626">
            <w:pPr>
              <w:widowControl/>
              <w:jc w:val="center"/>
              <w:rPr>
                <w:rFonts w:cs="Arial"/>
              </w:rPr>
            </w:pPr>
            <w:r>
              <w:rPr>
                <w:rFonts w:cs="Arial"/>
              </w:rPr>
              <w:t xml:space="preserve">Power </w:t>
            </w:r>
          </w:p>
        </w:tc>
        <w:tc>
          <w:tcPr>
            <w:tcW w:w="4340" w:type="dxa"/>
          </w:tcPr>
          <w:p w14:paraId="2A3C1605" w14:textId="72A4D949" w:rsidR="00173EBE" w:rsidRDefault="00100D5E" w:rsidP="00191D38">
            <w:pPr>
              <w:widowControl/>
              <w:ind w:left="144" w:hanging="144"/>
              <w:jc w:val="center"/>
              <w:rPr>
                <w:rFonts w:cs="Arial"/>
                <w:b/>
              </w:rPr>
            </w:pPr>
            <w:r>
              <w:rPr>
                <w:rFonts w:cs="Arial"/>
              </w:rPr>
              <w:t>theat</w:t>
            </w:r>
            <w:r w:rsidR="000840A4">
              <w:rPr>
                <w:rFonts w:cs="Arial"/>
              </w:rPr>
              <w:t>re</w:t>
            </w:r>
            <w:r>
              <w:rPr>
                <w:rFonts w:cs="Arial"/>
              </w:rPr>
              <w:t xml:space="preserve"> patrons; staff; board</w:t>
            </w:r>
          </w:p>
        </w:tc>
        <w:tc>
          <w:tcPr>
            <w:tcW w:w="4341" w:type="dxa"/>
          </w:tcPr>
          <w:p w14:paraId="5E2596AE" w14:textId="77777777" w:rsidR="00173EBE" w:rsidRDefault="00100D5E" w:rsidP="00191D38">
            <w:pPr>
              <w:widowControl/>
              <w:ind w:left="360"/>
              <w:jc w:val="center"/>
              <w:rPr>
                <w:rFonts w:cs="Arial"/>
                <w:b/>
              </w:rPr>
            </w:pPr>
            <w:r>
              <w:rPr>
                <w:rFonts w:cs="Arial"/>
              </w:rPr>
              <w:t>funders</w:t>
            </w:r>
          </w:p>
        </w:tc>
      </w:tr>
      <w:tr w:rsidR="00B77167" w14:paraId="308755C1" w14:textId="77777777" w:rsidTr="00FA6940">
        <w:trPr>
          <w:cantSplit/>
          <w:jc w:val="center"/>
        </w:trPr>
        <w:tc>
          <w:tcPr>
            <w:tcW w:w="895" w:type="dxa"/>
            <w:vMerge/>
            <w:tcBorders>
              <w:left w:val="single" w:sz="4" w:space="0" w:color="auto"/>
            </w:tcBorders>
            <w:shd w:val="clear" w:color="auto" w:fill="D9D9D9" w:themeFill="background1" w:themeFillShade="D9"/>
            <w:vAlign w:val="center"/>
          </w:tcPr>
          <w:p w14:paraId="57144733" w14:textId="77777777" w:rsidR="00B77167" w:rsidRDefault="00B77167" w:rsidP="00BD1626">
            <w:pPr>
              <w:widowControl/>
              <w:jc w:val="center"/>
              <w:rPr>
                <w:rFonts w:cs="Arial"/>
              </w:rPr>
            </w:pPr>
          </w:p>
        </w:tc>
        <w:tc>
          <w:tcPr>
            <w:tcW w:w="4340" w:type="dxa"/>
            <w:tcBorders>
              <w:bottom w:val="single" w:sz="4" w:space="0" w:color="auto"/>
            </w:tcBorders>
            <w:shd w:val="clear" w:color="auto" w:fill="D9D9D9" w:themeFill="background1" w:themeFillShade="D9"/>
          </w:tcPr>
          <w:p w14:paraId="3FFC5F3F" w14:textId="77777777" w:rsidR="00B77167" w:rsidRDefault="00B77167" w:rsidP="00BD1626">
            <w:pPr>
              <w:widowControl/>
              <w:jc w:val="center"/>
              <w:rPr>
                <w:rFonts w:cs="Arial"/>
              </w:rPr>
            </w:pPr>
            <w:r>
              <w:rPr>
                <w:rFonts w:cs="Arial"/>
              </w:rPr>
              <w:t>Monitor</w:t>
            </w:r>
          </w:p>
        </w:tc>
        <w:tc>
          <w:tcPr>
            <w:tcW w:w="4341" w:type="dxa"/>
            <w:tcBorders>
              <w:bottom w:val="single" w:sz="4" w:space="0" w:color="auto"/>
            </w:tcBorders>
            <w:shd w:val="clear" w:color="auto" w:fill="D9D9D9" w:themeFill="background1" w:themeFillShade="D9"/>
          </w:tcPr>
          <w:p w14:paraId="4FDEC70E" w14:textId="77777777" w:rsidR="00B77167" w:rsidRDefault="00B77167" w:rsidP="00BD1626">
            <w:pPr>
              <w:widowControl/>
              <w:jc w:val="center"/>
              <w:rPr>
                <w:rFonts w:cs="Arial"/>
              </w:rPr>
            </w:pPr>
            <w:r>
              <w:rPr>
                <w:rFonts w:cs="Arial"/>
              </w:rPr>
              <w:t>Keep Informed</w:t>
            </w:r>
          </w:p>
        </w:tc>
      </w:tr>
      <w:tr w:rsidR="00B77167" w14:paraId="5093BF87" w14:textId="77777777" w:rsidTr="00FA6940">
        <w:trPr>
          <w:cantSplit/>
          <w:jc w:val="center"/>
        </w:trPr>
        <w:tc>
          <w:tcPr>
            <w:tcW w:w="895" w:type="dxa"/>
            <w:vMerge/>
            <w:tcBorders>
              <w:left w:val="single" w:sz="4" w:space="0" w:color="auto"/>
              <w:bottom w:val="nil"/>
            </w:tcBorders>
            <w:shd w:val="clear" w:color="auto" w:fill="D9D9D9" w:themeFill="background1" w:themeFillShade="D9"/>
            <w:vAlign w:val="center"/>
          </w:tcPr>
          <w:p w14:paraId="52F195A5" w14:textId="77777777" w:rsidR="00B77167" w:rsidRDefault="00B77167" w:rsidP="00BD1626">
            <w:pPr>
              <w:widowControl/>
              <w:jc w:val="center"/>
              <w:rPr>
                <w:rFonts w:cs="Arial"/>
              </w:rPr>
            </w:pPr>
          </w:p>
        </w:tc>
        <w:tc>
          <w:tcPr>
            <w:tcW w:w="4340" w:type="dxa"/>
            <w:tcBorders>
              <w:bottom w:val="single" w:sz="4" w:space="0" w:color="auto"/>
            </w:tcBorders>
          </w:tcPr>
          <w:p w14:paraId="1906AE30" w14:textId="77777777" w:rsidR="00173EBE" w:rsidRDefault="00100D5E" w:rsidP="00191D38">
            <w:pPr>
              <w:widowControl/>
              <w:ind w:left="144" w:hanging="144"/>
              <w:jc w:val="center"/>
              <w:rPr>
                <w:rFonts w:cs="Arial"/>
                <w:b/>
              </w:rPr>
            </w:pPr>
            <w:r>
              <w:rPr>
                <w:rFonts w:cs="Arial"/>
              </w:rPr>
              <w:t>students</w:t>
            </w:r>
          </w:p>
        </w:tc>
        <w:tc>
          <w:tcPr>
            <w:tcW w:w="4341" w:type="dxa"/>
            <w:tcBorders>
              <w:bottom w:val="single" w:sz="4" w:space="0" w:color="auto"/>
            </w:tcBorders>
          </w:tcPr>
          <w:p w14:paraId="305539B6" w14:textId="77777777" w:rsidR="00173EBE" w:rsidRDefault="00100D5E" w:rsidP="00191D38">
            <w:pPr>
              <w:widowControl/>
              <w:ind w:left="90"/>
              <w:jc w:val="center"/>
              <w:rPr>
                <w:rFonts w:cs="Arial"/>
                <w:b/>
              </w:rPr>
            </w:pPr>
            <w:r>
              <w:rPr>
                <w:rFonts w:cs="Arial"/>
              </w:rPr>
              <w:t>company artists; space-rental partner</w:t>
            </w:r>
          </w:p>
        </w:tc>
      </w:tr>
      <w:tr w:rsidR="00B77167" w14:paraId="3A1D3265" w14:textId="77777777" w:rsidTr="00FA6940">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4F2771AA" w14:textId="77777777" w:rsidR="00B77167" w:rsidRDefault="00B77167" w:rsidP="00BD1626">
            <w:pPr>
              <w:widowControl/>
              <w:jc w:val="center"/>
              <w:rPr>
                <w:rFonts w:cs="Arial"/>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37405582" w14:textId="77777777" w:rsidR="00B77167" w:rsidRDefault="00B77167" w:rsidP="00BD1626">
            <w:pPr>
              <w:widowControl/>
              <w:tabs>
                <w:tab w:val="center" w:pos="4277"/>
                <w:tab w:val="right" w:pos="8595"/>
              </w:tabs>
              <w:rPr>
                <w:rFonts w:cs="Arial"/>
              </w:rPr>
            </w:pPr>
            <w:r>
              <w:rPr>
                <w:rFonts w:cs="Arial"/>
              </w:rPr>
              <w:tab/>
              <w:t>Interest</w:t>
            </w:r>
            <w:r>
              <w:rPr>
                <w:rFonts w:cs="Arial"/>
              </w:rPr>
              <w:tab/>
              <w:t>High</w:t>
            </w:r>
          </w:p>
        </w:tc>
      </w:tr>
    </w:tbl>
    <w:p w14:paraId="0D232230" w14:textId="77777777" w:rsidR="00F4610C" w:rsidRDefault="00F4610C" w:rsidP="00562D52">
      <w:bookmarkStart w:id="173" w:name="_Toc444854711"/>
    </w:p>
    <w:p w14:paraId="6BA719D4" w14:textId="428DE946" w:rsidR="00562D52" w:rsidRDefault="00562D52" w:rsidP="00562D52">
      <w:r>
        <w:t xml:space="preserve">Before wrapping up, summarize your </w:t>
      </w:r>
      <w:r w:rsidR="00324D18">
        <w:t>four to six top</w:t>
      </w:r>
      <w:r>
        <w:t xml:space="preserve"> great ideas possibilities in a table like the one below:</w:t>
      </w:r>
    </w:p>
    <w:p w14:paraId="0496D0EE" w14:textId="77777777" w:rsidR="00562D52" w:rsidRDefault="00562D52" w:rsidP="00562D52"/>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347871" w:rsidRPr="00E176BB" w14:paraId="09D335B5" w14:textId="77777777" w:rsidTr="00347871">
        <w:trPr>
          <w:jc w:val="center"/>
        </w:trPr>
        <w:tc>
          <w:tcPr>
            <w:tcW w:w="9350" w:type="dxa"/>
            <w:gridSpan w:val="2"/>
            <w:shd w:val="clear" w:color="auto" w:fill="D9D9D9" w:themeFill="background1" w:themeFillShade="D9"/>
          </w:tcPr>
          <w:p w14:paraId="42EFEFE6" w14:textId="77777777" w:rsidR="00347871" w:rsidRPr="00E176BB" w:rsidRDefault="00347871" w:rsidP="00347871">
            <w:pPr>
              <w:jc w:val="center"/>
            </w:pPr>
            <w:r w:rsidRPr="00E176BB">
              <w:t>Stakeholders Great Ideas</w:t>
            </w:r>
          </w:p>
        </w:tc>
      </w:tr>
      <w:tr w:rsidR="00347871" w:rsidRPr="00E176BB" w14:paraId="30D7386A" w14:textId="77777777" w:rsidTr="00347871">
        <w:trPr>
          <w:jc w:val="center"/>
        </w:trPr>
        <w:tc>
          <w:tcPr>
            <w:tcW w:w="4675" w:type="dxa"/>
            <w:shd w:val="clear" w:color="auto" w:fill="D9D9D9" w:themeFill="background1" w:themeFillShade="D9"/>
          </w:tcPr>
          <w:p w14:paraId="06C00A7E" w14:textId="77777777" w:rsidR="00347871" w:rsidRPr="00E176BB" w:rsidRDefault="00347871" w:rsidP="00347871">
            <w:pPr>
              <w:jc w:val="center"/>
            </w:pPr>
            <w:r w:rsidRPr="00E176BB">
              <w:t>External Stakeholders</w:t>
            </w:r>
          </w:p>
        </w:tc>
        <w:tc>
          <w:tcPr>
            <w:tcW w:w="4675" w:type="dxa"/>
            <w:shd w:val="clear" w:color="auto" w:fill="D9D9D9" w:themeFill="background1" w:themeFillShade="D9"/>
          </w:tcPr>
          <w:p w14:paraId="105F3DEC" w14:textId="77777777" w:rsidR="00347871" w:rsidRPr="00E176BB" w:rsidRDefault="00347871" w:rsidP="00347871">
            <w:pPr>
              <w:jc w:val="center"/>
            </w:pPr>
            <w:r w:rsidRPr="00E176BB">
              <w:t>Internal Stakeholders</w:t>
            </w:r>
          </w:p>
        </w:tc>
      </w:tr>
      <w:tr w:rsidR="00347871" w:rsidRPr="00E176BB" w14:paraId="7E1C276B" w14:textId="77777777" w:rsidTr="00347871">
        <w:trPr>
          <w:jc w:val="center"/>
        </w:trPr>
        <w:tc>
          <w:tcPr>
            <w:tcW w:w="4675" w:type="dxa"/>
          </w:tcPr>
          <w:p w14:paraId="4B9BFE64" w14:textId="77777777" w:rsidR="00347871" w:rsidRPr="00347871" w:rsidRDefault="00347871" w:rsidP="008B61D3">
            <w:pPr>
              <w:pStyle w:val="ListParagraph"/>
              <w:widowControl/>
              <w:numPr>
                <w:ilvl w:val="0"/>
                <w:numId w:val="63"/>
              </w:numPr>
              <w:ind w:left="209" w:hanging="209"/>
            </w:pPr>
            <w:r>
              <w:t xml:space="preserve">Implement a box office and make exterior look more like a theatre </w:t>
            </w:r>
            <w:r>
              <w:br/>
            </w:r>
            <w:r w:rsidRPr="00347871">
              <w:rPr>
                <w:sz w:val="20"/>
                <w:szCs w:val="20"/>
              </w:rPr>
              <w:t>(to ease patron confusion)</w:t>
            </w:r>
          </w:p>
          <w:p w14:paraId="3A7B31E6" w14:textId="77777777" w:rsidR="00347871" w:rsidRPr="00347871" w:rsidRDefault="00347871" w:rsidP="008B61D3">
            <w:pPr>
              <w:pStyle w:val="ListParagraph"/>
              <w:widowControl/>
              <w:numPr>
                <w:ilvl w:val="0"/>
                <w:numId w:val="63"/>
              </w:numPr>
              <w:ind w:left="209" w:hanging="209"/>
            </w:pPr>
            <w:r>
              <w:t>Provide annual reports to funders</w:t>
            </w:r>
          </w:p>
          <w:p w14:paraId="233609CA" w14:textId="77777777" w:rsidR="00347871" w:rsidRPr="00347871" w:rsidRDefault="00347871" w:rsidP="008B61D3">
            <w:pPr>
              <w:pStyle w:val="ListParagraph"/>
              <w:widowControl/>
              <w:numPr>
                <w:ilvl w:val="0"/>
                <w:numId w:val="63"/>
              </w:numPr>
              <w:ind w:left="209" w:hanging="209"/>
            </w:pPr>
            <w:r>
              <w:t>Invite major funders to opening performances and rehearsals</w:t>
            </w:r>
            <w:r w:rsidDel="00CD6D4C">
              <w:t xml:space="preserve"> </w:t>
            </w:r>
          </w:p>
        </w:tc>
        <w:tc>
          <w:tcPr>
            <w:tcW w:w="4675" w:type="dxa"/>
          </w:tcPr>
          <w:p w14:paraId="6B225DED" w14:textId="77777777" w:rsidR="00347871" w:rsidRPr="00347871" w:rsidRDefault="00347871" w:rsidP="008B61D3">
            <w:pPr>
              <w:pStyle w:val="ListParagraph"/>
              <w:widowControl/>
              <w:numPr>
                <w:ilvl w:val="0"/>
                <w:numId w:val="63"/>
              </w:numPr>
              <w:ind w:left="209" w:hanging="209"/>
            </w:pPr>
            <w:r>
              <w:t>Increase administrative space</w:t>
            </w:r>
          </w:p>
          <w:p w14:paraId="207A3B3F" w14:textId="77777777" w:rsidR="00347871" w:rsidRPr="00347871" w:rsidRDefault="00347871" w:rsidP="008B61D3">
            <w:pPr>
              <w:pStyle w:val="ListParagraph"/>
              <w:widowControl/>
              <w:numPr>
                <w:ilvl w:val="0"/>
                <w:numId w:val="63"/>
              </w:numPr>
              <w:ind w:left="209" w:hanging="209"/>
            </w:pPr>
            <w:r>
              <w:t>Search for new hires with diverse backgrounds</w:t>
            </w:r>
            <w:r w:rsidDel="00CD6D4C">
              <w:t xml:space="preserve"> </w:t>
            </w:r>
          </w:p>
          <w:p w14:paraId="0C3F93F7" w14:textId="77777777" w:rsidR="00347871" w:rsidRPr="00347871" w:rsidRDefault="00347871" w:rsidP="008B61D3">
            <w:pPr>
              <w:pStyle w:val="ListParagraph"/>
              <w:widowControl/>
              <w:numPr>
                <w:ilvl w:val="0"/>
                <w:numId w:val="63"/>
              </w:numPr>
              <w:ind w:left="209" w:hanging="209"/>
            </w:pPr>
            <w:r>
              <w:t>invest in staff human resource benefits</w:t>
            </w:r>
          </w:p>
        </w:tc>
      </w:tr>
    </w:tbl>
    <w:p w14:paraId="31592D96" w14:textId="77777777" w:rsidR="00347871" w:rsidRPr="00347871" w:rsidRDefault="00347871" w:rsidP="00347871">
      <w:pPr>
        <w:ind w:left="209" w:hanging="209"/>
      </w:pPr>
    </w:p>
    <w:p w14:paraId="17E34895" w14:textId="4DEB4B86" w:rsidR="00F4610C" w:rsidRDefault="003B530E" w:rsidP="00BD1626">
      <w:pPr>
        <w:pStyle w:val="Heading4"/>
        <w:widowControl/>
      </w:pPr>
      <w:bookmarkStart w:id="174" w:name="_Toc462052567"/>
      <w:r>
        <w:t>SWOT</w:t>
      </w:r>
      <w:bookmarkEnd w:id="174"/>
    </w:p>
    <w:p w14:paraId="05643800" w14:textId="77777777" w:rsidR="00952B18" w:rsidRDefault="00952B18" w:rsidP="00BD1626">
      <w:pPr>
        <w:widowControl/>
      </w:pPr>
    </w:p>
    <w:p w14:paraId="70C5107E" w14:textId="77777777" w:rsidR="00957D1E" w:rsidRDefault="0000516B" w:rsidP="00957D1E">
      <w:pPr>
        <w:widowControl/>
      </w:pPr>
      <w:r>
        <w:t xml:space="preserve">The second method for ideating is </w:t>
      </w:r>
      <w:r w:rsidR="003B530E">
        <w:t xml:space="preserve">the classic SWOT </w:t>
      </w:r>
      <w:r w:rsidR="00957D1E">
        <w:t xml:space="preserve">analysis </w:t>
      </w:r>
      <w:r w:rsidR="003B530E">
        <w:t>(strengths, weaknesses, opportunities, and threats</w:t>
      </w:r>
      <w:r w:rsidR="00E95A89">
        <w:t>)</w:t>
      </w:r>
      <w:r w:rsidR="003B530E">
        <w:t xml:space="preserve">. </w:t>
      </w:r>
      <w:r w:rsidR="00952B18">
        <w:t>There are</w:t>
      </w:r>
      <w:r w:rsidR="0099314E">
        <w:t xml:space="preserve"> two contexts for every organization: internal and external. </w:t>
      </w:r>
      <w:r w:rsidR="00957D1E">
        <w:t xml:space="preserve">Most strategic planning processes include external analysis in the mix early on, but not all include strengths and weaknesses. Nevertheless, examining strengths and weaknesses can be useful sources of ideas with a few caveats. </w:t>
      </w:r>
    </w:p>
    <w:p w14:paraId="5316B054" w14:textId="77777777" w:rsidR="00957D1E" w:rsidRDefault="00957D1E" w:rsidP="00957D1E">
      <w:pPr>
        <w:widowControl/>
      </w:pPr>
    </w:p>
    <w:p w14:paraId="2877586A" w14:textId="3930B0AB" w:rsidR="00957D1E" w:rsidRPr="00B141C2" w:rsidRDefault="00957D1E" w:rsidP="00957D1E">
      <w:pPr>
        <w:widowControl/>
      </w:pPr>
      <w:r>
        <w:t xml:space="preserve">First, strengths and weaknesses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004F3BBC">
        <w:t>”</w:t>
      </w:r>
      <w:r>
        <w:t>.</w:t>
      </w:r>
      <w:r w:rsidRPr="00B141C2">
        <w:rPr>
          <w:rStyle w:val="EndnoteReference"/>
        </w:rPr>
        <w:endnoteReference w:id="237"/>
      </w:r>
      <w:r>
        <w:t xml:space="preserve"> Because there is ample testing in the gap analysis at the end of the process, any ideas that arise from this </w:t>
      </w:r>
      <w:r w:rsidR="000F3D16">
        <w:t xml:space="preserve">ideation </w:t>
      </w:r>
      <w:r>
        <w:t xml:space="preserve">will have their day in court. </w:t>
      </w:r>
    </w:p>
    <w:p w14:paraId="0587A271" w14:textId="77777777" w:rsidR="00957D1E" w:rsidRDefault="00957D1E" w:rsidP="00957D1E">
      <w:pPr>
        <w:widowControl/>
      </w:pPr>
    </w:p>
    <w:p w14:paraId="3F6F8AEA" w14:textId="77777777" w:rsidR="00957D1E" w:rsidRPr="00B141C2" w:rsidRDefault="00957D1E" w:rsidP="00957D1E">
      <w:pPr>
        <w:widowControl/>
      </w:pPr>
      <w:r>
        <w:t xml:space="preserve">Second, the analysis may cause a </w:t>
      </w:r>
      <w:r w:rsidRPr="00B141C2">
        <w:t>focus on your weaknesses, which is self-defeating:</w:t>
      </w:r>
    </w:p>
    <w:p w14:paraId="3530FFE3" w14:textId="77777777" w:rsidR="00957D1E" w:rsidRDefault="00957D1E" w:rsidP="00957D1E">
      <w:pPr>
        <w:widowControl/>
        <w:ind w:left="720"/>
      </w:pPr>
    </w:p>
    <w:p w14:paraId="33D568E1" w14:textId="1BF6605F" w:rsidR="00957D1E" w:rsidRPr="00B141C2" w:rsidRDefault="00957D1E" w:rsidP="00957D1E">
      <w:pPr>
        <w:widowControl/>
        <w:ind w:left="720"/>
      </w:pPr>
      <w:r w:rsidRPr="00B141C2">
        <w:t xml:space="preserve">Few strategic concepts have taken hold of strategic planning quite so thoroughly as the SWOT model. It offers an appealing balanced approach – identify your strengths and weaknesses, and be aware of your threats and opportunities. But </w:t>
      </w:r>
      <w:r w:rsidRPr="00B141C2">
        <w:lastRenderedPageBreak/>
        <w:t xml:space="preserve">in practice it doesn’t deliver. In fact, it tends to divert attention to unproductive areas . . . like a kindly, well-meaning family doctor who inadvertently gets you thinking about disease when you </w:t>
      </w:r>
      <w:r>
        <w:t>should be thinking about health.</w:t>
      </w:r>
      <w:r w:rsidRPr="00B141C2">
        <w:rPr>
          <w:rStyle w:val="EndnoteReference"/>
        </w:rPr>
        <w:endnoteReference w:id="238"/>
      </w:r>
    </w:p>
    <w:p w14:paraId="1D25492C" w14:textId="77777777" w:rsidR="00957D1E" w:rsidRDefault="00957D1E" w:rsidP="00957D1E">
      <w:pPr>
        <w:widowControl/>
      </w:pPr>
    </w:p>
    <w:p w14:paraId="3A74D0C3" w14:textId="6FDD6B04" w:rsidR="00957D1E" w:rsidRDefault="00957D1E" w:rsidP="00957D1E">
      <w:pPr>
        <w:widowControl/>
      </w:pPr>
      <w:r>
        <w:t xml:space="preserve">Of course, the horse was out of the barn when you investigated competitive advantage in building your mission. </w:t>
      </w:r>
      <w:r w:rsidRPr="00B55C65">
        <w:t xml:space="preserve">There are a variety of ways to develop strengths and weaknesses. </w:t>
      </w:r>
      <w:r>
        <w:t xml:space="preserve">First, you should refer back to the work you completed earlier in the Great Start report to find your competitive advantage. </w:t>
      </w:r>
      <w:r w:rsidR="001E492B">
        <w:t>I</w:t>
      </w:r>
      <w:r>
        <w:t xml:space="preserve">f you need more ideas, brainstorm. Now </w:t>
      </w:r>
      <w:r w:rsidRPr="00B55C65">
        <w:t xml:space="preserve">combine </w:t>
      </w:r>
      <w:r>
        <w:t xml:space="preserve">all of your ideas </w:t>
      </w:r>
      <w:r w:rsidRPr="00B55C65">
        <w:t xml:space="preserve">and narrow them down to no more than </w:t>
      </w:r>
      <w:r>
        <w:t>three or four</w:t>
      </w:r>
      <w:r w:rsidRPr="00B55C65">
        <w:t xml:space="preserve"> strengths and </w:t>
      </w:r>
      <w:r>
        <w:t>three or four</w:t>
      </w:r>
      <w:r w:rsidRPr="00B55C65">
        <w:t xml:space="preserve"> weaknesses</w:t>
      </w:r>
      <w:r>
        <w:t xml:space="preserve"> ranked in order of prominence.</w:t>
      </w:r>
      <w:r>
        <w:rPr>
          <w:rStyle w:val="EndnoteReference"/>
        </w:rPr>
        <w:endnoteReference w:id="239"/>
      </w:r>
    </w:p>
    <w:p w14:paraId="2E799006" w14:textId="77777777" w:rsidR="00957D1E" w:rsidRDefault="00957D1E" w:rsidP="00957D1E">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957D1E" w:rsidRPr="002C59DA" w14:paraId="4DD55682" w14:textId="77777777" w:rsidTr="00087B04">
        <w:trPr>
          <w:cantSplit/>
          <w:tblHeader/>
          <w:jc w:val="center"/>
        </w:trPr>
        <w:tc>
          <w:tcPr>
            <w:tcW w:w="4021" w:type="dxa"/>
            <w:tcBorders>
              <w:left w:val="single" w:sz="4" w:space="0" w:color="auto"/>
            </w:tcBorders>
            <w:shd w:val="clear" w:color="auto" w:fill="D9D9D9" w:themeFill="background1" w:themeFillShade="D9"/>
          </w:tcPr>
          <w:p w14:paraId="0896FF17" w14:textId="77777777" w:rsidR="00957D1E" w:rsidRPr="002C59DA" w:rsidRDefault="00957D1E" w:rsidP="00087B04">
            <w:pPr>
              <w:widowControl/>
              <w:jc w:val="center"/>
            </w:pPr>
            <w:r>
              <w:t>Internal Strengths</w:t>
            </w:r>
          </w:p>
        </w:tc>
        <w:tc>
          <w:tcPr>
            <w:tcW w:w="4022" w:type="dxa"/>
            <w:shd w:val="clear" w:color="auto" w:fill="D9D9D9" w:themeFill="background1" w:themeFillShade="D9"/>
          </w:tcPr>
          <w:p w14:paraId="23C4BEB8" w14:textId="77777777" w:rsidR="00957D1E" w:rsidRPr="002C59DA" w:rsidRDefault="00957D1E" w:rsidP="00087B04">
            <w:pPr>
              <w:widowControl/>
              <w:jc w:val="center"/>
            </w:pPr>
            <w:r>
              <w:t>Internal Weaknesses</w:t>
            </w:r>
          </w:p>
        </w:tc>
      </w:tr>
      <w:tr w:rsidR="00957D1E" w:rsidRPr="002C59DA" w14:paraId="504E14B5" w14:textId="77777777" w:rsidTr="00087B04">
        <w:trPr>
          <w:cantSplit/>
          <w:tblHeader/>
          <w:jc w:val="center"/>
        </w:trPr>
        <w:tc>
          <w:tcPr>
            <w:tcW w:w="4021" w:type="dxa"/>
            <w:shd w:val="clear" w:color="auto" w:fill="auto"/>
          </w:tcPr>
          <w:p w14:paraId="0C64A5E0" w14:textId="77777777" w:rsidR="00957D1E" w:rsidRPr="006F199C" w:rsidRDefault="00957D1E" w:rsidP="008B61D3">
            <w:pPr>
              <w:pStyle w:val="ListParagraph"/>
              <w:widowControl/>
              <w:numPr>
                <w:ilvl w:val="0"/>
                <w:numId w:val="74"/>
              </w:numPr>
              <w:ind w:left="372"/>
              <w:rPr>
                <w:bCs/>
              </w:rPr>
            </w:pPr>
            <w:r w:rsidRPr="006F199C">
              <w:t>The city’s only theatre dedicated to plays inspired by history</w:t>
            </w:r>
          </w:p>
          <w:p w14:paraId="0C3C4464" w14:textId="77777777" w:rsidR="00957D1E" w:rsidRPr="006F199C" w:rsidRDefault="00957D1E" w:rsidP="008B61D3">
            <w:pPr>
              <w:pStyle w:val="ListParagraph"/>
              <w:widowControl/>
              <w:numPr>
                <w:ilvl w:val="0"/>
                <w:numId w:val="74"/>
              </w:numPr>
              <w:ind w:left="372"/>
              <w:rPr>
                <w:bCs/>
              </w:rPr>
            </w:pPr>
            <w:r w:rsidRPr="006F199C">
              <w:t>Artistically driven administrators</w:t>
            </w:r>
          </w:p>
          <w:p w14:paraId="7F1864C6" w14:textId="77777777" w:rsidR="00957D1E" w:rsidRPr="006F199C" w:rsidRDefault="00957D1E" w:rsidP="008B61D3">
            <w:pPr>
              <w:pStyle w:val="ListParagraph"/>
              <w:widowControl/>
              <w:numPr>
                <w:ilvl w:val="0"/>
                <w:numId w:val="74"/>
              </w:numPr>
              <w:ind w:left="372"/>
              <w:rPr>
                <w:bCs/>
              </w:rPr>
            </w:pPr>
            <w:r w:rsidRPr="006F199C">
              <w:t>Brings art and culture to local classrooms</w:t>
            </w:r>
          </w:p>
          <w:p w14:paraId="65DF05D3" w14:textId="77777777" w:rsidR="00957D1E" w:rsidRPr="006F199C" w:rsidRDefault="00957D1E" w:rsidP="008B61D3">
            <w:pPr>
              <w:pStyle w:val="ListParagraph"/>
              <w:widowControl/>
              <w:numPr>
                <w:ilvl w:val="0"/>
                <w:numId w:val="74"/>
              </w:numPr>
              <w:ind w:left="372"/>
              <w:rPr>
                <w:bCs/>
              </w:rPr>
            </w:pPr>
            <w:r w:rsidRPr="006F199C">
              <w:t>Works with talented performers</w:t>
            </w:r>
          </w:p>
          <w:p w14:paraId="37EF6045" w14:textId="77777777" w:rsidR="00957D1E" w:rsidRPr="006F199C" w:rsidRDefault="00957D1E" w:rsidP="008B61D3">
            <w:pPr>
              <w:pStyle w:val="ListParagraph"/>
              <w:widowControl/>
              <w:numPr>
                <w:ilvl w:val="0"/>
                <w:numId w:val="74"/>
              </w:numPr>
              <w:ind w:left="372"/>
              <w:rPr>
                <w:bCs/>
              </w:rPr>
            </w:pPr>
            <w:r w:rsidRPr="006F199C">
              <w:t>Award-winning theatre</w:t>
            </w:r>
          </w:p>
          <w:p w14:paraId="754D1121" w14:textId="77777777" w:rsidR="00957D1E" w:rsidRPr="006F199C" w:rsidRDefault="00957D1E" w:rsidP="008B61D3">
            <w:pPr>
              <w:pStyle w:val="ListParagraph"/>
              <w:widowControl/>
              <w:numPr>
                <w:ilvl w:val="0"/>
                <w:numId w:val="74"/>
              </w:numPr>
              <w:ind w:left="372"/>
              <w:rPr>
                <w:bCs/>
              </w:rPr>
            </w:pPr>
            <w:r w:rsidRPr="006F199C">
              <w:t xml:space="preserve">Easily accessible </w:t>
            </w:r>
            <w:r w:rsidRPr="006F199C">
              <w:br/>
            </w:r>
            <w:r w:rsidRPr="006F199C">
              <w:rPr>
                <w:sz w:val="20"/>
              </w:rPr>
              <w:t>(public transportation, restaurants, etc.)</w:t>
            </w:r>
          </w:p>
        </w:tc>
        <w:tc>
          <w:tcPr>
            <w:tcW w:w="4022" w:type="dxa"/>
            <w:shd w:val="clear" w:color="auto" w:fill="auto"/>
          </w:tcPr>
          <w:p w14:paraId="28970591" w14:textId="77777777" w:rsidR="005D6CA2" w:rsidRPr="005D6CA2" w:rsidRDefault="005D6CA2" w:rsidP="008B61D3">
            <w:pPr>
              <w:pStyle w:val="ListParagraph"/>
              <w:widowControl/>
              <w:numPr>
                <w:ilvl w:val="0"/>
                <w:numId w:val="75"/>
              </w:numPr>
              <w:ind w:left="372"/>
              <w:rPr>
                <w:bCs/>
              </w:rPr>
            </w:pPr>
            <w:r>
              <w:t>Capacity doesn’t meet demand</w:t>
            </w:r>
          </w:p>
          <w:p w14:paraId="44BD58C7" w14:textId="77777777" w:rsidR="00957D1E" w:rsidRPr="005D6CA2" w:rsidRDefault="00957D1E" w:rsidP="008B61D3">
            <w:pPr>
              <w:pStyle w:val="ListParagraph"/>
              <w:widowControl/>
              <w:numPr>
                <w:ilvl w:val="0"/>
                <w:numId w:val="75"/>
              </w:numPr>
              <w:ind w:left="372"/>
              <w:rPr>
                <w:bCs/>
              </w:rPr>
            </w:pPr>
            <w:r w:rsidRPr="006F199C">
              <w:t xml:space="preserve">Staff is spread too thin </w:t>
            </w:r>
            <w:r w:rsidRPr="006F199C">
              <w:br/>
            </w:r>
            <w:r w:rsidRPr="005D6CA2">
              <w:rPr>
                <w:sz w:val="20"/>
              </w:rPr>
              <w:t>(worry of burnout)</w:t>
            </w:r>
          </w:p>
          <w:p w14:paraId="2F03A09D" w14:textId="77777777" w:rsidR="00957D1E" w:rsidRPr="006F199C" w:rsidRDefault="00957D1E" w:rsidP="008B61D3">
            <w:pPr>
              <w:pStyle w:val="ListParagraph"/>
              <w:widowControl/>
              <w:numPr>
                <w:ilvl w:val="0"/>
                <w:numId w:val="75"/>
              </w:numPr>
              <w:ind w:left="372"/>
              <w:rPr>
                <w:bCs/>
              </w:rPr>
            </w:pPr>
            <w:r w:rsidRPr="006F199C">
              <w:t>Not enough foundation/corporate support</w:t>
            </w:r>
          </w:p>
          <w:p w14:paraId="3935641A" w14:textId="77777777" w:rsidR="00957D1E" w:rsidRPr="006F199C" w:rsidRDefault="00957D1E" w:rsidP="008B61D3">
            <w:pPr>
              <w:pStyle w:val="ListParagraph"/>
              <w:widowControl/>
              <w:numPr>
                <w:ilvl w:val="0"/>
                <w:numId w:val="75"/>
              </w:numPr>
              <w:ind w:left="372"/>
              <w:rPr>
                <w:bCs/>
              </w:rPr>
            </w:pPr>
            <w:r w:rsidRPr="006F199C">
              <w:t>Programs are underdeveloped because of lack of resources</w:t>
            </w:r>
            <w:r w:rsidRPr="006F199C">
              <w:br/>
            </w:r>
            <w:r w:rsidRPr="006F199C">
              <w:rPr>
                <w:sz w:val="20"/>
              </w:rPr>
              <w:t>(money and staff)</w:t>
            </w:r>
          </w:p>
        </w:tc>
      </w:tr>
    </w:tbl>
    <w:p w14:paraId="5E7D46BC" w14:textId="77777777" w:rsidR="00957D1E" w:rsidRPr="006F199C" w:rsidRDefault="00957D1E" w:rsidP="006F199C">
      <w:pPr>
        <w:widowControl/>
        <w:ind w:left="372" w:hanging="360"/>
      </w:pPr>
    </w:p>
    <w:p w14:paraId="7D64684E" w14:textId="68F91226" w:rsidR="002F3179" w:rsidRPr="00B55C65" w:rsidRDefault="00957C77" w:rsidP="00BD1626">
      <w:pPr>
        <w:widowControl/>
      </w:pPr>
      <w:r>
        <w:t xml:space="preserve">Agencies typically </w:t>
      </w:r>
      <w:r w:rsidR="00CD6CFC">
        <w:t>examin</w:t>
      </w:r>
      <w:r w:rsidR="00680F18">
        <w:t>e</w:t>
      </w:r>
      <w:r w:rsidR="00CD6CFC">
        <w:t xml:space="preserve"> </w:t>
      </w:r>
      <w:bookmarkStart w:id="175" w:name="_Toc394304602"/>
      <w:r w:rsidR="00CD6CFC">
        <w:t>o</w:t>
      </w:r>
      <w:r w:rsidR="002F3179" w:rsidRPr="00B55C65">
        <w:t xml:space="preserve">pportunities and </w:t>
      </w:r>
      <w:r w:rsidR="00CD6CFC">
        <w:t>t</w:t>
      </w:r>
      <w:r w:rsidR="002F3179" w:rsidRPr="00B55C65">
        <w:t>hreats</w:t>
      </w:r>
      <w:bookmarkEnd w:id="175"/>
      <w:r w:rsidR="00CD6CFC">
        <w:t xml:space="preserve"> external to the agency. </w:t>
      </w:r>
      <w:r w:rsidR="002F3179" w:rsidRPr="00B55C65">
        <w:t xml:space="preserve">Keep in mind that opportunities and threats are </w:t>
      </w:r>
      <w:r w:rsidR="002F3179" w:rsidRPr="00B55C65">
        <w:rPr>
          <w:i/>
        </w:rPr>
        <w:t xml:space="preserve">not </w:t>
      </w:r>
      <w:r w:rsidR="002F3179" w:rsidRPr="00B55C65">
        <w:t>themselves ideas, but</w:t>
      </w:r>
      <w:r w:rsidR="0000516B">
        <w:t xml:space="preserve"> trends or</w:t>
      </w:r>
      <w:r w:rsidR="002F3179" w:rsidRPr="00B55C65">
        <w:t xml:space="preserve"> </w:t>
      </w:r>
      <w:r w:rsidR="001861AF">
        <w:t xml:space="preserve">conditions </w:t>
      </w:r>
      <w:r w:rsidR="002F3179" w:rsidRPr="00B55C65">
        <w:t xml:space="preserve">in the external environment that you might seize upon to become great ideas. For example, a program for active aging baby boomers is not an opportunity; a trend in the rising number of baby boomers who want to be active is. A decline in the number of </w:t>
      </w:r>
      <w:r w:rsidR="00680F18">
        <w:t>M</w:t>
      </w:r>
      <w:r w:rsidR="002F3179" w:rsidRPr="00B55C65">
        <w:t>ille</w:t>
      </w:r>
      <w:r w:rsidR="002F3179">
        <w:t>n</w:t>
      </w:r>
      <w:r w:rsidR="002F3179" w:rsidRPr="00B55C65">
        <w:t>nials could be a threat to your current programs.</w:t>
      </w:r>
    </w:p>
    <w:p w14:paraId="100262F6" w14:textId="77777777" w:rsidR="002F3179" w:rsidRPr="00B55C65" w:rsidRDefault="002F3179" w:rsidP="00BD1626">
      <w:pPr>
        <w:widowControl/>
      </w:pPr>
    </w:p>
    <w:p w14:paraId="469B3D20" w14:textId="08F636C8" w:rsidR="002F3179" w:rsidRDefault="002F3179" w:rsidP="00BD1626">
      <w:pPr>
        <w:widowControl/>
      </w:pPr>
      <w:r w:rsidRPr="00B55C65">
        <w:t xml:space="preserve">Opportunities are the favorable </w:t>
      </w:r>
      <w:r w:rsidR="0000516B">
        <w:t xml:space="preserve">trends or </w:t>
      </w:r>
      <w:r w:rsidRPr="00B55C65">
        <w:t xml:space="preserve">conditions in external environment that you might use to your advantage. Threats are </w:t>
      </w:r>
      <w:r w:rsidR="00680F18">
        <w:t xml:space="preserve">external </w:t>
      </w:r>
      <w:r w:rsidR="001861AF">
        <w:t xml:space="preserve">trends or </w:t>
      </w:r>
      <w:r w:rsidRPr="00B55C65">
        <w:t>factors i t</w:t>
      </w:r>
      <w:r w:rsidR="001861AF">
        <w:t>hat make the agency vulnerable. For ex</w:t>
      </w:r>
      <w:r w:rsidR="00BE7F9D">
        <w:t>ample, an opportunity</w:t>
      </w:r>
      <w:r w:rsidR="001861AF">
        <w:t xml:space="preserve"> might be your state legislature moving slowly from one party to the other. </w:t>
      </w:r>
      <w:r w:rsidR="00680F18">
        <w:t>However, i</w:t>
      </w:r>
      <w:r w:rsidR="00BE7F9D">
        <w:t xml:space="preserve">t might be a threat if </w:t>
      </w:r>
      <w:r w:rsidR="00957D1E">
        <w:t xml:space="preserve">the move is not the one </w:t>
      </w:r>
      <w:r w:rsidR="00BE7F9D">
        <w:t xml:space="preserve">you want. </w:t>
      </w:r>
    </w:p>
    <w:p w14:paraId="4C84D296" w14:textId="77777777" w:rsidR="002F3179" w:rsidRDefault="002F3179" w:rsidP="00BD1626">
      <w:pPr>
        <w:widowControl/>
      </w:pPr>
    </w:p>
    <w:p w14:paraId="1E8F95CB" w14:textId="77777777" w:rsidR="002F3179" w:rsidRDefault="002F3179" w:rsidP="00BD1626">
      <w:pPr>
        <w:widowControl/>
      </w:pPr>
      <w:r>
        <w:t>In th</w:t>
      </w:r>
      <w:r w:rsidR="0000516B">
        <w:t>e</w:t>
      </w:r>
      <w:r>
        <w:t xml:space="preserve">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40"/>
      </w:r>
      <w:r>
        <w:t xml:space="preserve"> Some people advocate a different set called the PEST approach, which covers political, economic, social, and technological segments.</w:t>
      </w:r>
    </w:p>
    <w:p w14:paraId="0572434C" w14:textId="26032000" w:rsidR="002F3179" w:rsidRDefault="002F3179" w:rsidP="00BD1626">
      <w:pPr>
        <w:widowControl/>
        <w:rPr>
          <w:b/>
        </w:rPr>
      </w:pP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rsidR="00A93CC9">
        <w:t xml:space="preserve">straightforward: </w:t>
      </w:r>
      <w:r w:rsidRPr="00FC4DA6">
        <w:rPr>
          <w:b/>
        </w:rPr>
        <w:t>What is going on out there (external)</w:t>
      </w:r>
      <w:r w:rsidR="001861AF">
        <w:rPr>
          <w:b/>
        </w:rPr>
        <w:t xml:space="preserve"> – </w:t>
      </w:r>
      <w:r w:rsidRPr="00FC4DA6">
        <w:rPr>
          <w:b/>
        </w:rPr>
        <w:t xml:space="preserve">good and bad </w:t>
      </w:r>
      <w:r w:rsidR="001861AF">
        <w:rPr>
          <w:b/>
        </w:rPr>
        <w:t>– t</w:t>
      </w:r>
      <w:r w:rsidRPr="00FC4DA6">
        <w:rPr>
          <w:b/>
        </w:rPr>
        <w:t>hat could affect our agency in here (internal)?</w:t>
      </w:r>
    </w:p>
    <w:p w14:paraId="0B8C7714" w14:textId="77777777" w:rsidR="002F3179" w:rsidRDefault="002F3179" w:rsidP="00BD1626">
      <w:pPr>
        <w:widowControl/>
        <w:rPr>
          <w:highlight w:val="yellow"/>
        </w:rPr>
      </w:pPr>
      <w:r w:rsidRPr="004B178F">
        <w:rPr>
          <w:highlight w:val="yellow"/>
        </w:rPr>
        <w:t xml:space="preserve"> </w:t>
      </w:r>
    </w:p>
    <w:p w14:paraId="26C10426" w14:textId="77777777" w:rsidR="002F3179" w:rsidRDefault="002F3179" w:rsidP="00BD1626">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41"/>
      </w:r>
      <w:r>
        <w:t xml:space="preserve"> Thus, an opportunity is </w:t>
      </w:r>
      <w:r>
        <w:lastRenderedPageBreak/>
        <w:t xml:space="preserve">something occurring outside of your agency that you might take advantage of; </w:t>
      </w:r>
      <w:r w:rsidRPr="0032037F">
        <w:rPr>
          <w:b/>
        </w:rPr>
        <w:t>it is not an internal goal</w:t>
      </w:r>
      <w:r>
        <w:t xml:space="preserve">. </w:t>
      </w:r>
    </w:p>
    <w:p w14:paraId="55C8DD07" w14:textId="77777777" w:rsidR="002F3179" w:rsidRDefault="002F3179" w:rsidP="00BD1626">
      <w:pPr>
        <w:widowControl/>
      </w:pPr>
    </w:p>
    <w:p w14:paraId="15D42A5D" w14:textId="6B8E47FF" w:rsidR="002F3179" w:rsidRPr="0022077E" w:rsidRDefault="002F3179" w:rsidP="00BD1626">
      <w:pPr>
        <w:widowControl/>
      </w:pPr>
      <w:r>
        <w:t>Take for example the trend of growing income equality. This could be an opportunity or a threat for your agency</w:t>
      </w:r>
      <w:r w:rsidR="006257E6">
        <w:t>, but in either case, i</w:t>
      </w:r>
      <w:r>
        <w:t>t is a trend external to your agency. Offering a new service for those negatively affected by the trend may be a great idea that comes from the analysis.</w:t>
      </w:r>
    </w:p>
    <w:p w14:paraId="0769FCF1" w14:textId="77777777" w:rsidR="002F3179" w:rsidRDefault="002F3179" w:rsidP="00BD1626">
      <w:pPr>
        <w:widowControl/>
      </w:pPr>
    </w:p>
    <w:p w14:paraId="08196426" w14:textId="60EF56B2" w:rsidR="002F3179" w:rsidRDefault="002F3179" w:rsidP="00BD1626">
      <w:pPr>
        <w:widowControl/>
      </w:pPr>
      <w:r w:rsidRPr="00A449C7">
        <w:t xml:space="preserve">Again, the easiest tool to use to generate opportunities and threats is the </w:t>
      </w:r>
      <w:r w:rsidR="000C0B3F">
        <w:t xml:space="preserve">BAM </w:t>
      </w:r>
      <w:r>
        <w:t>method</w:t>
      </w:r>
      <w:r w:rsidR="00A93CC9">
        <w:t xml:space="preserve"> in Appendix A</w:t>
      </w:r>
      <w:r w:rsidR="001861AF">
        <w:t xml:space="preserve">. Ask the participants to do research about opportunities and threats before getting together. Then generate ideas, </w:t>
      </w:r>
      <w:r w:rsidRPr="00A449C7">
        <w:t>combine them</w:t>
      </w:r>
      <w:r w:rsidR="001861AF">
        <w:t>,</w:t>
      </w:r>
      <w:r w:rsidRPr="00A449C7">
        <w:t xml:space="preserve"> and narrow them down to no more than </w:t>
      </w:r>
      <w:r w:rsidR="001861AF">
        <w:t xml:space="preserve">three or </w:t>
      </w:r>
      <w:r w:rsidR="00C3149E">
        <w:t xml:space="preserve">four for the </w:t>
      </w:r>
      <w:r w:rsidRPr="00A449C7">
        <w:t>opportunities and</w:t>
      </w:r>
      <w:r w:rsidR="00BE7F9D">
        <w:t xml:space="preserve"> three or four </w:t>
      </w:r>
      <w:r w:rsidRPr="00A449C7">
        <w:t xml:space="preserve">threats ranked in order of prominence. </w:t>
      </w:r>
      <w:r>
        <w:t>Here is an example of the resul</w:t>
      </w:r>
      <w:r w:rsidR="00A758C9">
        <w:t>ts</w:t>
      </w:r>
      <w:r>
        <w:t>:</w:t>
      </w:r>
      <w:r>
        <w:rPr>
          <w:rStyle w:val="EndnoteReference"/>
        </w:rPr>
        <w:endnoteReference w:id="242"/>
      </w:r>
    </w:p>
    <w:p w14:paraId="5123BAEE" w14:textId="77777777" w:rsidR="002F3179" w:rsidRDefault="002F3179"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A758C9" w:rsidRPr="002C59DA" w14:paraId="3386FE78" w14:textId="77777777" w:rsidTr="003B530E">
        <w:trPr>
          <w:cantSplit/>
          <w:tblHeader/>
          <w:jc w:val="center"/>
        </w:trPr>
        <w:tc>
          <w:tcPr>
            <w:tcW w:w="4788" w:type="dxa"/>
            <w:tcBorders>
              <w:left w:val="single" w:sz="4" w:space="0" w:color="auto"/>
            </w:tcBorders>
            <w:shd w:val="clear" w:color="auto" w:fill="D9D9D9" w:themeFill="background1" w:themeFillShade="D9"/>
          </w:tcPr>
          <w:p w14:paraId="62C70DFB" w14:textId="77777777" w:rsidR="00A758C9" w:rsidRPr="002C59DA" w:rsidRDefault="00C3149E" w:rsidP="00BD1626">
            <w:pPr>
              <w:widowControl/>
              <w:jc w:val="center"/>
            </w:pPr>
            <w:r>
              <w:t xml:space="preserve">External </w:t>
            </w:r>
            <w:r w:rsidR="00A758C9">
              <w:t>Opportunities</w:t>
            </w:r>
          </w:p>
        </w:tc>
        <w:tc>
          <w:tcPr>
            <w:tcW w:w="4788" w:type="dxa"/>
            <w:shd w:val="clear" w:color="auto" w:fill="D9D9D9" w:themeFill="background1" w:themeFillShade="D9"/>
          </w:tcPr>
          <w:p w14:paraId="09704801" w14:textId="77777777" w:rsidR="00A758C9" w:rsidRPr="002C59DA" w:rsidRDefault="00C3149E" w:rsidP="00BD1626">
            <w:pPr>
              <w:widowControl/>
              <w:jc w:val="center"/>
            </w:pPr>
            <w:r>
              <w:t xml:space="preserve">External </w:t>
            </w:r>
            <w:r w:rsidR="00A758C9">
              <w:t>Threats</w:t>
            </w:r>
          </w:p>
        </w:tc>
      </w:tr>
      <w:tr w:rsidR="00A758C9" w:rsidRPr="002C59DA" w14:paraId="06FBF144" w14:textId="77777777" w:rsidTr="003B530E">
        <w:trPr>
          <w:cantSplit/>
          <w:tblHeader/>
          <w:jc w:val="center"/>
        </w:trPr>
        <w:tc>
          <w:tcPr>
            <w:tcW w:w="4788" w:type="dxa"/>
            <w:shd w:val="clear" w:color="auto" w:fill="auto"/>
          </w:tcPr>
          <w:p w14:paraId="5CDD0C98" w14:textId="087A1A12" w:rsidR="00A758C9" w:rsidRPr="006F199C" w:rsidRDefault="00A758C9" w:rsidP="008B61D3">
            <w:pPr>
              <w:pStyle w:val="ListParagraph"/>
              <w:numPr>
                <w:ilvl w:val="0"/>
                <w:numId w:val="72"/>
              </w:numPr>
              <w:ind w:left="372"/>
              <w:rPr>
                <w:rFonts w:cs="Arial"/>
                <w:bCs/>
              </w:rPr>
            </w:pPr>
            <w:r w:rsidRPr="000D2B34">
              <w:t>R</w:t>
            </w:r>
            <w:r w:rsidRPr="006F199C">
              <w:t xml:space="preserve">esurgence in subscription/membership models </w:t>
            </w:r>
            <w:r w:rsidRPr="006F199C">
              <w:rPr>
                <w:sz w:val="20"/>
                <w:szCs w:val="20"/>
              </w:rPr>
              <w:t>(</w:t>
            </w:r>
            <w:r w:rsidR="00D602E4">
              <w:rPr>
                <w:sz w:val="20"/>
                <w:szCs w:val="20"/>
              </w:rPr>
              <w:t>e</w:t>
            </w:r>
            <w:r w:rsidRPr="006F199C">
              <w:rPr>
                <w:sz w:val="20"/>
                <w:szCs w:val="20"/>
              </w:rPr>
              <w:t>.</w:t>
            </w:r>
            <w:r w:rsidR="00D602E4">
              <w:rPr>
                <w:sz w:val="20"/>
                <w:szCs w:val="20"/>
              </w:rPr>
              <w:t>g</w:t>
            </w:r>
            <w:r w:rsidRPr="006F199C">
              <w:rPr>
                <w:sz w:val="20"/>
                <w:szCs w:val="20"/>
              </w:rPr>
              <w:t>. Netflix, Hulu)</w:t>
            </w:r>
          </w:p>
          <w:p w14:paraId="27391C9B" w14:textId="4F46CCDA" w:rsidR="00A758C9" w:rsidRPr="006F199C" w:rsidRDefault="00A758C9" w:rsidP="008B61D3">
            <w:pPr>
              <w:pStyle w:val="ListParagraph"/>
              <w:numPr>
                <w:ilvl w:val="0"/>
                <w:numId w:val="72"/>
              </w:numPr>
              <w:ind w:left="372"/>
              <w:rPr>
                <w:rFonts w:cs="Arial"/>
                <w:bCs/>
              </w:rPr>
            </w:pPr>
            <w:r w:rsidRPr="006F199C">
              <w:t xml:space="preserve">Economic </w:t>
            </w:r>
            <w:r w:rsidR="003262CF">
              <w:t>r</w:t>
            </w:r>
            <w:r w:rsidRPr="006F199C">
              <w:t>ecovery</w:t>
            </w:r>
          </w:p>
          <w:p w14:paraId="550B23AD" w14:textId="77777777" w:rsidR="006F199C" w:rsidRPr="006F199C" w:rsidRDefault="00A758C9" w:rsidP="008B61D3">
            <w:pPr>
              <w:pStyle w:val="ListParagraph"/>
              <w:numPr>
                <w:ilvl w:val="0"/>
                <w:numId w:val="72"/>
              </w:numPr>
              <w:ind w:left="372"/>
              <w:rPr>
                <w:rFonts w:cs="Arial"/>
                <w:bCs/>
              </w:rPr>
            </w:pPr>
            <w:r w:rsidRPr="006F199C">
              <w:t>Majority groups shifting</w:t>
            </w:r>
          </w:p>
          <w:p w14:paraId="2764749F" w14:textId="77777777" w:rsidR="00A758C9" w:rsidRPr="006F199C" w:rsidRDefault="00A758C9" w:rsidP="008B61D3">
            <w:pPr>
              <w:pStyle w:val="ListParagraph"/>
              <w:numPr>
                <w:ilvl w:val="0"/>
                <w:numId w:val="72"/>
              </w:numPr>
              <w:ind w:left="372"/>
              <w:rPr>
                <w:rFonts w:cs="Arial"/>
                <w:bCs/>
              </w:rPr>
            </w:pPr>
            <w:r w:rsidRPr="006F199C">
              <w:t>New neigh</w:t>
            </w:r>
            <w:r w:rsidRPr="000D2B34">
              <w:t xml:space="preserve">borhood restaurants/cafes </w:t>
            </w:r>
          </w:p>
        </w:tc>
        <w:tc>
          <w:tcPr>
            <w:tcW w:w="4788" w:type="dxa"/>
            <w:shd w:val="clear" w:color="auto" w:fill="auto"/>
          </w:tcPr>
          <w:p w14:paraId="53DACA42" w14:textId="77777777" w:rsidR="006F199C" w:rsidRPr="006F199C" w:rsidRDefault="00A758C9" w:rsidP="008B61D3">
            <w:pPr>
              <w:pStyle w:val="ListParagraph"/>
              <w:numPr>
                <w:ilvl w:val="0"/>
                <w:numId w:val="73"/>
              </w:numPr>
              <w:ind w:left="384"/>
            </w:pPr>
            <w:r w:rsidRPr="006F199C">
              <w:t xml:space="preserve">Funding for arts in schools </w:t>
            </w:r>
          </w:p>
          <w:p w14:paraId="0B8E1F4B" w14:textId="77777777" w:rsidR="006F199C" w:rsidRPr="006F199C" w:rsidRDefault="00A758C9" w:rsidP="008B61D3">
            <w:pPr>
              <w:pStyle w:val="ListParagraph"/>
              <w:numPr>
                <w:ilvl w:val="0"/>
                <w:numId w:val="73"/>
              </w:numPr>
              <w:ind w:left="372"/>
              <w:rPr>
                <w:szCs w:val="20"/>
              </w:rPr>
            </w:pPr>
            <w:r w:rsidRPr="006F199C">
              <w:t>Competition among city’s cultural offerings</w:t>
            </w:r>
            <w:r w:rsidR="006F199C">
              <w:t xml:space="preserve"> </w:t>
            </w:r>
            <w:r w:rsidRPr="006F199C">
              <w:rPr>
                <w:sz w:val="20"/>
                <w:szCs w:val="20"/>
              </w:rPr>
              <w:t>(funding/leisure dollars)</w:t>
            </w:r>
          </w:p>
          <w:p w14:paraId="66534780" w14:textId="77777777" w:rsidR="006F199C" w:rsidRPr="006F199C" w:rsidRDefault="00A758C9" w:rsidP="008B61D3">
            <w:pPr>
              <w:pStyle w:val="ListParagraph"/>
              <w:numPr>
                <w:ilvl w:val="0"/>
                <w:numId w:val="73"/>
              </w:numPr>
              <w:ind w:left="372"/>
              <w:rPr>
                <w:szCs w:val="20"/>
              </w:rPr>
            </w:pPr>
            <w:r w:rsidRPr="006F199C">
              <w:t xml:space="preserve">Entertainment easily accessible </w:t>
            </w:r>
            <w:r w:rsidRPr="006F199C">
              <w:rPr>
                <w:sz w:val="20"/>
                <w:szCs w:val="20"/>
              </w:rPr>
              <w:t>(home/digital platforms)</w:t>
            </w:r>
          </w:p>
          <w:p w14:paraId="23EAEFBD" w14:textId="77777777" w:rsidR="00A758C9" w:rsidRPr="006F199C" w:rsidRDefault="00A758C9" w:rsidP="008B61D3">
            <w:pPr>
              <w:pStyle w:val="ListParagraph"/>
              <w:numPr>
                <w:ilvl w:val="0"/>
                <w:numId w:val="73"/>
              </w:numPr>
              <w:ind w:left="372"/>
              <w:rPr>
                <w:bCs/>
              </w:rPr>
            </w:pPr>
            <w:r w:rsidRPr="006F199C">
              <w:t>Increas</w:t>
            </w:r>
            <w:r w:rsidRPr="000D2B34">
              <w:t xml:space="preserve">e in nonprofits </w:t>
            </w:r>
          </w:p>
        </w:tc>
      </w:tr>
    </w:tbl>
    <w:p w14:paraId="26B27B7B" w14:textId="77777777" w:rsidR="00347871" w:rsidRDefault="00347871" w:rsidP="00347871">
      <w:pPr>
        <w:widowControl/>
      </w:pPr>
    </w:p>
    <w:p w14:paraId="2837EDDC" w14:textId="77777777" w:rsidR="00347871" w:rsidRDefault="00347871" w:rsidP="00347871">
      <w:pPr>
        <w:widowControl/>
      </w:pPr>
      <w:r>
        <w:t xml:space="preserve">Typically, you want to build on strengths, address weaknesses, take advantage of opportunities, and minimize threats. The trick now is to convert the SWOT information into four to six usable ideas like in the example below: </w:t>
      </w:r>
    </w:p>
    <w:p w14:paraId="04ACD20A" w14:textId="77777777" w:rsidR="00347871" w:rsidRDefault="00347871" w:rsidP="00347871"/>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347871" w:rsidRPr="00E176BB" w14:paraId="7AA3570F" w14:textId="77777777" w:rsidTr="00347871">
        <w:trPr>
          <w:jc w:val="center"/>
        </w:trPr>
        <w:tc>
          <w:tcPr>
            <w:tcW w:w="9576" w:type="dxa"/>
            <w:gridSpan w:val="2"/>
            <w:shd w:val="clear" w:color="auto" w:fill="D9D9D9" w:themeFill="background1" w:themeFillShade="D9"/>
          </w:tcPr>
          <w:p w14:paraId="75027730" w14:textId="77777777" w:rsidR="00347871" w:rsidRPr="00E176BB" w:rsidRDefault="00347871" w:rsidP="00347871">
            <w:pPr>
              <w:jc w:val="center"/>
            </w:pPr>
            <w:r>
              <w:t>SWOT Great Ideas</w:t>
            </w:r>
          </w:p>
        </w:tc>
      </w:tr>
      <w:tr w:rsidR="00347871" w:rsidRPr="00E176BB" w14:paraId="464FCC8C" w14:textId="77777777" w:rsidTr="00347871">
        <w:trPr>
          <w:jc w:val="center"/>
        </w:trPr>
        <w:tc>
          <w:tcPr>
            <w:tcW w:w="4675" w:type="dxa"/>
          </w:tcPr>
          <w:p w14:paraId="674FC692" w14:textId="77777777" w:rsidR="00347871" w:rsidRPr="00347871" w:rsidRDefault="00347871" w:rsidP="008B61D3">
            <w:pPr>
              <w:pStyle w:val="ListParagraph"/>
              <w:widowControl/>
              <w:numPr>
                <w:ilvl w:val="0"/>
                <w:numId w:val="63"/>
              </w:numPr>
              <w:ind w:left="209" w:hanging="209"/>
            </w:pPr>
            <w:r>
              <w:t>Add more shows to meet demand</w:t>
            </w:r>
          </w:p>
          <w:p w14:paraId="7A81AD12" w14:textId="7052826C" w:rsidR="00347871" w:rsidRPr="00347871" w:rsidRDefault="0049758E" w:rsidP="008B61D3">
            <w:pPr>
              <w:pStyle w:val="ListParagraph"/>
              <w:widowControl/>
              <w:numPr>
                <w:ilvl w:val="0"/>
                <w:numId w:val="63"/>
              </w:numPr>
              <w:ind w:left="209" w:hanging="209"/>
            </w:pPr>
            <w:r>
              <w:t>I</w:t>
            </w:r>
            <w:r w:rsidR="00347871">
              <w:t>ncrease available seating</w:t>
            </w:r>
          </w:p>
          <w:p w14:paraId="5BD98A2B" w14:textId="77777777" w:rsidR="00347871" w:rsidRPr="00347871" w:rsidRDefault="00347871" w:rsidP="008B61D3">
            <w:pPr>
              <w:pStyle w:val="ListParagraph"/>
              <w:widowControl/>
              <w:numPr>
                <w:ilvl w:val="0"/>
                <w:numId w:val="63"/>
              </w:numPr>
              <w:ind w:left="209" w:hanging="209"/>
            </w:pPr>
            <w:r>
              <w:t>Expand student programs</w:t>
            </w:r>
          </w:p>
          <w:p w14:paraId="43966C90" w14:textId="77777777" w:rsidR="00347871" w:rsidRPr="00347871" w:rsidRDefault="00347871" w:rsidP="008B61D3">
            <w:pPr>
              <w:pStyle w:val="ListParagraph"/>
              <w:widowControl/>
              <w:numPr>
                <w:ilvl w:val="0"/>
                <w:numId w:val="63"/>
              </w:numPr>
              <w:ind w:left="209" w:hanging="209"/>
            </w:pPr>
            <w:r>
              <w:t>Leverage reputation as the only theatre devoted to plays inspired by history</w:t>
            </w:r>
          </w:p>
        </w:tc>
        <w:tc>
          <w:tcPr>
            <w:tcW w:w="4675" w:type="dxa"/>
          </w:tcPr>
          <w:p w14:paraId="7CCF9B16" w14:textId="5AC6EF5F" w:rsidR="00347871" w:rsidRPr="00347871" w:rsidRDefault="0049758E" w:rsidP="008B61D3">
            <w:pPr>
              <w:pStyle w:val="ListParagraph"/>
              <w:widowControl/>
              <w:numPr>
                <w:ilvl w:val="0"/>
                <w:numId w:val="63"/>
              </w:numPr>
              <w:ind w:left="209" w:hanging="209"/>
            </w:pPr>
            <w:r>
              <w:t>M</w:t>
            </w:r>
            <w:r w:rsidR="00347871">
              <w:t>arket subscriptions more</w:t>
            </w:r>
          </w:p>
          <w:p w14:paraId="437DA5D6" w14:textId="77777777" w:rsidR="00347871" w:rsidRPr="00347871" w:rsidRDefault="00347871" w:rsidP="008B61D3">
            <w:pPr>
              <w:pStyle w:val="ListParagraph"/>
              <w:widowControl/>
              <w:numPr>
                <w:ilvl w:val="0"/>
                <w:numId w:val="63"/>
              </w:numPr>
              <w:ind w:left="209" w:hanging="209"/>
            </w:pPr>
            <w:r>
              <w:t>Partner with universities and city colleges to find interns, actors, volunteers</w:t>
            </w:r>
            <w:r>
              <w:br/>
            </w:r>
            <w:r w:rsidRPr="00347871">
              <w:rPr>
                <w:sz w:val="20"/>
                <w:szCs w:val="20"/>
              </w:rPr>
              <w:t>(to relieve full-time staff)</w:t>
            </w:r>
          </w:p>
        </w:tc>
      </w:tr>
    </w:tbl>
    <w:p w14:paraId="7E66ED79" w14:textId="77777777" w:rsidR="00347871" w:rsidRPr="00347871" w:rsidRDefault="00347871" w:rsidP="00347871">
      <w:pPr>
        <w:ind w:left="209" w:hanging="209"/>
      </w:pPr>
    </w:p>
    <w:p w14:paraId="053558DA" w14:textId="77777777" w:rsidR="003E72D3" w:rsidRDefault="003E72D3" w:rsidP="003E72D3">
      <w:pPr>
        <w:pStyle w:val="Heading4"/>
        <w:widowControl/>
      </w:pPr>
      <w:bookmarkStart w:id="176" w:name="_Toc462052753"/>
      <w:bookmarkStart w:id="177" w:name="_Toc394304598"/>
      <w:bookmarkStart w:id="178" w:name="_Toc444854712"/>
      <w:bookmarkEnd w:id="173"/>
      <w:r w:rsidRPr="00B55C65">
        <w:t>BOBs</w:t>
      </w:r>
      <w:bookmarkEnd w:id="176"/>
    </w:p>
    <w:p w14:paraId="6A9E52D9" w14:textId="77777777" w:rsidR="003E72D3" w:rsidRDefault="003E72D3" w:rsidP="003E72D3">
      <w:pPr>
        <w:pStyle w:val="Heading4"/>
        <w:widowControl/>
        <w:ind w:left="0"/>
      </w:pPr>
    </w:p>
    <w:p w14:paraId="56DD3CC0" w14:textId="77777777" w:rsidR="003E72D3" w:rsidRDefault="003E72D3" w:rsidP="003E72D3">
      <w:pPr>
        <w:widowControl/>
      </w:pPr>
      <w:r w:rsidRPr="00B141C2">
        <w:t xml:space="preserve">The </w:t>
      </w:r>
      <w:r>
        <w:t>third ideation tool, which investigates t</w:t>
      </w:r>
      <w:r w:rsidRPr="00B141C2">
        <w:t xml:space="preserve">he best of </w:t>
      </w:r>
      <w:r>
        <w:t xml:space="preserve">the </w:t>
      </w:r>
      <w:r w:rsidRPr="00B141C2">
        <w:t xml:space="preserve">best </w:t>
      </w:r>
      <w:r>
        <w:t xml:space="preserve">(BOBs) </w:t>
      </w:r>
      <w:r w:rsidRPr="00B141C2">
        <w:t>in your field</w:t>
      </w:r>
      <w:r>
        <w:t>,</w:t>
      </w:r>
      <w:r w:rsidRPr="00B141C2">
        <w:t xml:space="preserve">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43"/>
      </w:r>
      <w:r w:rsidRPr="00B141C2">
        <w:t xml:space="preserve"> </w:t>
      </w:r>
      <w:r>
        <w:t>Leaders agree, as shown by a 2009 study of international executives where benchmarking was the most-used for profit management tool. In 2015, it still held the number two spot.</w:t>
      </w:r>
      <w:r>
        <w:rPr>
          <w:rStyle w:val="EndnoteReference"/>
        </w:rPr>
        <w:endnoteReference w:id="244"/>
      </w:r>
      <w:r>
        <w:t xml:space="preserve"> </w:t>
      </w:r>
      <w:r w:rsidRPr="00B141C2">
        <w:t xml:space="preserve"> </w:t>
      </w:r>
    </w:p>
    <w:p w14:paraId="00707D80" w14:textId="77777777" w:rsidR="003E72D3" w:rsidRPr="00B141C2" w:rsidRDefault="003E72D3" w:rsidP="003E72D3">
      <w:pPr>
        <w:widowControl/>
      </w:pPr>
    </w:p>
    <w:p w14:paraId="768B529E" w14:textId="77777777" w:rsidR="003E72D3" w:rsidRDefault="003E72D3" w:rsidP="003E72D3">
      <w:pPr>
        <w:widowControl/>
      </w:pPr>
      <w:r>
        <w:t>It’s likely that you are doing some of this already, as the number one way to learn about innovation in the nonprofit sector is from peer organizations.</w:t>
      </w:r>
      <w:r>
        <w:rPr>
          <w:rStyle w:val="EndnoteReference"/>
        </w:rPr>
        <w:endnoteReference w:id="245"/>
      </w:r>
      <w:r>
        <w:t xml:space="preserve"> The difference with the BOBs is in the choice of the peer – the BOBs are the best of the best in your field. </w:t>
      </w:r>
    </w:p>
    <w:p w14:paraId="59ED5D4D" w14:textId="77777777" w:rsidR="003E72D3" w:rsidRDefault="003E72D3" w:rsidP="003E72D3">
      <w:pPr>
        <w:widowControl/>
      </w:pPr>
    </w:p>
    <w:p w14:paraId="0221398E" w14:textId="77777777" w:rsidR="003E72D3" w:rsidRPr="00B141C2" w:rsidRDefault="003E72D3" w:rsidP="003E72D3">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46"/>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FA9A340" w14:textId="77777777" w:rsidR="003E72D3" w:rsidRDefault="003E72D3" w:rsidP="003E72D3">
      <w:pPr>
        <w:widowControl/>
      </w:pPr>
    </w:p>
    <w:p w14:paraId="39E89D9A" w14:textId="77777777" w:rsidR="003E72D3" w:rsidRPr="00B141C2" w:rsidRDefault="003E72D3" w:rsidP="003E72D3">
      <w:pPr>
        <w:widowControl/>
        <w:rPr>
          <w:iCs/>
        </w:rPr>
      </w:pPr>
      <w:r w:rsidRPr="00B141C2">
        <w:t xml:space="preserve">Knowing the best of </w:t>
      </w:r>
      <w:r>
        <w:t xml:space="preserve">the </w:t>
      </w:r>
      <w:r w:rsidRPr="00B141C2">
        <w:t xml:space="preserve">best is </w:t>
      </w:r>
      <w:r>
        <w:t xml:space="preserve">different than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47"/>
      </w:r>
      <w:r w:rsidRPr="00B141C2">
        <w:t xml:space="preserve"> You seek out those firms </w:t>
      </w:r>
      <w:r>
        <w:t xml:space="preserve">in </w:t>
      </w:r>
      <w:r w:rsidRPr="00B141C2">
        <w:t xml:space="preserve">your field that have </w:t>
      </w:r>
      <w:r>
        <w:t xml:space="preserve">endured </w:t>
      </w:r>
      <w:r w:rsidRPr="00B141C2">
        <w:t xml:space="preserve">over the long haul and investigate the sources of their longevity. Then you drill down to find the reasons for their success including processes, structure, governance, everything, and anything that might be the source for their </w:t>
      </w:r>
      <w:r w:rsidRPr="00405CC0">
        <w:rPr>
          <w:i/>
        </w:rPr>
        <w:t>best-of-best-ness</w:t>
      </w:r>
      <w:r>
        <w:t xml:space="preserve">. Oster defines this </w:t>
      </w:r>
      <w:r w:rsidRPr="00B141C2">
        <w:t>as “</w:t>
      </w:r>
      <w:r w:rsidRPr="008E40D5">
        <w:rPr>
          <w:b/>
        </w:rPr>
        <w:t>those characteristics that are essential to successful performance</w:t>
      </w:r>
      <w:r w:rsidRPr="00B141C2">
        <w:t xml:space="preserve"> in that industry.”</w:t>
      </w:r>
      <w:r w:rsidRPr="00B141C2">
        <w:rPr>
          <w:rStyle w:val="EndnoteReference"/>
        </w:rPr>
        <w:endnoteReference w:id="248"/>
      </w:r>
      <w:r w:rsidRPr="00B141C2">
        <w:t xml:space="preserve"> </w:t>
      </w:r>
    </w:p>
    <w:p w14:paraId="2BF2F523" w14:textId="77777777" w:rsidR="003E72D3" w:rsidRDefault="003E72D3" w:rsidP="003E72D3">
      <w:pPr>
        <w:widowControl/>
        <w:rPr>
          <w:highlight w:val="yellow"/>
        </w:rPr>
      </w:pPr>
    </w:p>
    <w:p w14:paraId="22B3118A" w14:textId="77777777" w:rsidR="003E72D3" w:rsidRPr="0079252D" w:rsidRDefault="003E72D3" w:rsidP="003E72D3">
      <w:pPr>
        <w:widowControl/>
      </w:pPr>
      <w:r w:rsidRPr="0079252D">
        <w:t xml:space="preserve">In essence, you’re trying to put yourself in the shoes of the people who work at your BOBs to see what they’ve done to </w:t>
      </w:r>
      <w:r>
        <w:t>achieve results</w:t>
      </w:r>
      <w:r w:rsidRPr="0079252D">
        <w:t>. Amar Bhide’s study found “many successful entrepreneurs spend little time researching and analyzing.”</w:t>
      </w:r>
      <w:r w:rsidRPr="0079252D">
        <w:rPr>
          <w:rStyle w:val="EndnoteReference"/>
        </w:rPr>
        <w:endnoteReference w:id="249"/>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50"/>
      </w:r>
      <w:r w:rsidRPr="0079252D">
        <w:t xml:space="preserve"> </w:t>
      </w:r>
    </w:p>
    <w:p w14:paraId="4AB49C18" w14:textId="77777777" w:rsidR="003E72D3" w:rsidRDefault="003E72D3" w:rsidP="003E72D3">
      <w:pPr>
        <w:widowControl/>
      </w:pPr>
    </w:p>
    <w:p w14:paraId="0DD53112" w14:textId="77777777" w:rsidR="003E72D3" w:rsidRPr="00B141C2" w:rsidRDefault="003E72D3" w:rsidP="003E72D3">
      <w:pPr>
        <w:widowControl/>
        <w:rPr>
          <w:iCs/>
        </w:rPr>
      </w:pPr>
      <w:r w:rsidRPr="00B141C2">
        <w:t>What do you do with all this wonderful information? Why initiate it</w:t>
      </w:r>
      <w:r>
        <w:t>,</w:t>
      </w:r>
      <w:r w:rsidRPr="00B141C2">
        <w:t xml:space="preserve">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51"/>
      </w:r>
      <w:r w:rsidRPr="00B141C2">
        <w:t xml:space="preserve"> This goes for nonprofits as well. A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52"/>
      </w:r>
    </w:p>
    <w:p w14:paraId="46C825AD" w14:textId="77777777" w:rsidR="003E72D3" w:rsidRDefault="003E72D3" w:rsidP="003E72D3">
      <w:pPr>
        <w:widowControl/>
      </w:pPr>
    </w:p>
    <w:p w14:paraId="075A4926" w14:textId="77777777" w:rsidR="003E72D3" w:rsidRPr="00B141C2" w:rsidRDefault="003E72D3" w:rsidP="003E72D3">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w:t>
      </w:r>
    </w:p>
    <w:p w14:paraId="2DB4EE7A" w14:textId="77777777" w:rsidR="003E72D3" w:rsidRDefault="003E72D3" w:rsidP="003E72D3">
      <w:pPr>
        <w:widowControl/>
      </w:pPr>
    </w:p>
    <w:p w14:paraId="112D9697" w14:textId="77777777" w:rsidR="003E72D3" w:rsidRPr="00B141C2" w:rsidRDefault="003E72D3" w:rsidP="003E72D3">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53"/>
      </w:r>
      <w:r w:rsidRPr="00B141C2">
        <w:t xml:space="preserve"> </w:t>
      </w:r>
    </w:p>
    <w:p w14:paraId="1CF6D149" w14:textId="77777777" w:rsidR="003E72D3" w:rsidRDefault="003E72D3" w:rsidP="003E72D3">
      <w:pPr>
        <w:widowControl/>
      </w:pPr>
    </w:p>
    <w:p w14:paraId="43C79A5D" w14:textId="77777777" w:rsidR="003E72D3" w:rsidRPr="00B141C2" w:rsidRDefault="003E72D3" w:rsidP="003E72D3">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w:t>
      </w:r>
      <w:r w:rsidRPr="00B141C2">
        <w:lastRenderedPageBreak/>
        <w:t xml:space="preserve">to what Dan Lovallo and Daniel Kahneman call </w:t>
      </w:r>
      <w:r>
        <w:t>“</w:t>
      </w:r>
      <w:r w:rsidRPr="00B141C2">
        <w:t>delusions of success.</w:t>
      </w:r>
      <w:r>
        <w:t>”</w:t>
      </w:r>
      <w:r w:rsidRPr="00B141C2">
        <w:rPr>
          <w:rStyle w:val="EndnoteReference"/>
        </w:rPr>
        <w:endnoteReference w:id="254"/>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55"/>
      </w:r>
      <w:r w:rsidRPr="00B141C2">
        <w:t xml:space="preserve"> </w:t>
      </w:r>
    </w:p>
    <w:p w14:paraId="5B79A824" w14:textId="77777777" w:rsidR="003E72D3" w:rsidRDefault="003E72D3" w:rsidP="003E72D3">
      <w:pPr>
        <w:pStyle w:val="Heading5"/>
        <w:widowControl/>
      </w:pPr>
      <w:bookmarkStart w:id="179" w:name="_Toc394304596"/>
    </w:p>
    <w:bookmarkEnd w:id="179"/>
    <w:p w14:paraId="65345C6B" w14:textId="77777777" w:rsidR="003E72D3" w:rsidRDefault="003E72D3" w:rsidP="003E72D3">
      <w:pPr>
        <w:widowControl/>
      </w:pPr>
      <w:r w:rsidRPr="00B55C65">
        <w:t xml:space="preserve">Begin by identifying two </w:t>
      </w:r>
      <w:r>
        <w:t xml:space="preserve">BOBs </w:t>
      </w:r>
      <w:r w:rsidRPr="00B55C65">
        <w:t xml:space="preserve">in your field and justify your choice. </w:t>
      </w:r>
      <w:r>
        <w:t xml:space="preserve">One of the best ways </w:t>
      </w:r>
      <w:r w:rsidRPr="00B55C65">
        <w:t xml:space="preserve">to </w:t>
      </w:r>
      <w:r>
        <w:t>identify</w:t>
      </w:r>
      <w:r w:rsidRPr="00B55C65">
        <w:t xml:space="preserve"> </w:t>
      </w:r>
      <w:r>
        <w:t>these best of the best agencies</w:t>
      </w:r>
      <w:r w:rsidRPr="00B55C65">
        <w:t xml:space="preserve"> is by asking the executive director</w:t>
      </w:r>
      <w:r>
        <w:t xml:space="preserve"> which are superior in the field, which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24CA71EE" w14:textId="77777777" w:rsidR="003E72D3" w:rsidRDefault="003E72D3" w:rsidP="003E72D3">
      <w:pPr>
        <w:widowControl/>
      </w:pPr>
    </w:p>
    <w:p w14:paraId="05817102" w14:textId="77777777" w:rsidR="003E72D3" w:rsidRDefault="003E72D3" w:rsidP="003E72D3">
      <w:pPr>
        <w:widowControl/>
      </w:pPr>
      <w:r>
        <w:t xml:space="preserve">The first thing to do with your BOBs is to investigate their lines of business for commonalities. What programs are the BOBs doing that you are not? </w:t>
      </w:r>
      <w:r w:rsidRPr="00B55C65">
        <w:t xml:space="preserve"> </w:t>
      </w:r>
      <w:r>
        <w:t>Are any of your programs unique? Knowing the LOBs for your BOBs may give you some ideas about what you should start or stop.</w:t>
      </w:r>
    </w:p>
    <w:p w14:paraId="51D92062" w14:textId="77777777" w:rsidR="003E72D3" w:rsidRDefault="003E72D3" w:rsidP="003E72D3">
      <w:pPr>
        <w:widowControl/>
      </w:pPr>
    </w:p>
    <w:p w14:paraId="11BC3475" w14:textId="77777777" w:rsidR="003E72D3" w:rsidRDefault="003E72D3" w:rsidP="003E72D3">
      <w:pPr>
        <w:widowControl/>
      </w:pPr>
      <w:r>
        <w:t>Below is a BOBs analysis of academic centers focused on nonprofit capacity. After gathering the information on lines of business, the agency affinity grouped the results:</w:t>
      </w:r>
    </w:p>
    <w:p w14:paraId="7C3532B5" w14:textId="77777777" w:rsidR="003E72D3" w:rsidRDefault="003E72D3" w:rsidP="003E72D3">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3E72D3" w:rsidRPr="00517B84" w14:paraId="097E3AFD" w14:textId="77777777" w:rsidTr="008D0E84">
        <w:trPr>
          <w:cantSplit/>
          <w:tblHeader/>
          <w:jc w:val="center"/>
        </w:trPr>
        <w:tc>
          <w:tcPr>
            <w:tcW w:w="2394" w:type="dxa"/>
            <w:tcBorders>
              <w:bottom w:val="single" w:sz="4" w:space="0" w:color="auto"/>
            </w:tcBorders>
            <w:shd w:val="clear" w:color="auto" w:fill="D9D9D9" w:themeFill="background1" w:themeFillShade="D9"/>
            <w:vAlign w:val="center"/>
          </w:tcPr>
          <w:p w14:paraId="1FE75187" w14:textId="77777777" w:rsidR="003E72D3" w:rsidRPr="00517B84" w:rsidRDefault="003E72D3" w:rsidP="008D0E84">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082F609E" w14:textId="77777777" w:rsidR="003E72D3" w:rsidRPr="00517B84" w:rsidRDefault="003E72D3" w:rsidP="008D0E84">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1C9A4632" w14:textId="77777777" w:rsidR="003E72D3" w:rsidRPr="00517B84" w:rsidRDefault="003E72D3" w:rsidP="008D0E84">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6583B9DD" w14:textId="77777777" w:rsidR="003E72D3" w:rsidRPr="00517B84" w:rsidRDefault="003E72D3" w:rsidP="008D0E84">
            <w:pPr>
              <w:widowControl/>
              <w:jc w:val="center"/>
            </w:pPr>
            <w:r w:rsidRPr="00517B84">
              <w:t>Center Four</w:t>
            </w:r>
          </w:p>
        </w:tc>
      </w:tr>
      <w:tr w:rsidR="003E72D3" w:rsidRPr="00517B84" w14:paraId="6CF920C5"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4AA9BE5F" w14:textId="77777777" w:rsidR="003E72D3" w:rsidRPr="0073394B" w:rsidRDefault="003E72D3" w:rsidP="008D0E84">
            <w:pPr>
              <w:widowControl/>
              <w:jc w:val="center"/>
            </w:pPr>
            <w:r w:rsidRPr="0073394B">
              <w:t>Research</w:t>
            </w:r>
          </w:p>
        </w:tc>
      </w:tr>
      <w:tr w:rsidR="003E72D3" w:rsidRPr="00517B84" w14:paraId="446BADEC" w14:textId="77777777" w:rsidTr="008D0E84">
        <w:trPr>
          <w:cantSplit/>
          <w:jc w:val="center"/>
        </w:trPr>
        <w:tc>
          <w:tcPr>
            <w:tcW w:w="2394" w:type="dxa"/>
            <w:tcBorders>
              <w:top w:val="single" w:sz="4" w:space="0" w:color="auto"/>
              <w:bottom w:val="single" w:sz="4" w:space="0" w:color="auto"/>
            </w:tcBorders>
          </w:tcPr>
          <w:p w14:paraId="2C6B12BD" w14:textId="77777777" w:rsidR="003E72D3" w:rsidRPr="0073394B" w:rsidRDefault="003E72D3" w:rsidP="008B61D3">
            <w:pPr>
              <w:pStyle w:val="ListParagraph"/>
              <w:widowControl/>
              <w:numPr>
                <w:ilvl w:val="0"/>
                <w:numId w:val="63"/>
              </w:numPr>
              <w:ind w:left="209" w:hanging="209"/>
              <w:rPr>
                <w:bCs/>
              </w:rPr>
            </w:pPr>
            <w:r w:rsidRPr="0073394B">
              <w:t xml:space="preserve">Surveys and studies </w:t>
            </w:r>
          </w:p>
          <w:p w14:paraId="22BAA92A" w14:textId="77777777" w:rsidR="003E72D3" w:rsidRPr="0073394B" w:rsidRDefault="003E72D3" w:rsidP="008B61D3">
            <w:pPr>
              <w:pStyle w:val="ListParagraph"/>
              <w:widowControl/>
              <w:numPr>
                <w:ilvl w:val="0"/>
                <w:numId w:val="63"/>
              </w:numPr>
              <w:ind w:left="209" w:hanging="209"/>
              <w:rPr>
                <w:bCs/>
              </w:rPr>
            </w:pPr>
            <w:r w:rsidRPr="0073394B">
              <w:t>New research</w:t>
            </w:r>
          </w:p>
        </w:tc>
        <w:tc>
          <w:tcPr>
            <w:tcW w:w="2394" w:type="dxa"/>
            <w:tcBorders>
              <w:top w:val="single" w:sz="4" w:space="0" w:color="auto"/>
              <w:bottom w:val="single" w:sz="4" w:space="0" w:color="auto"/>
            </w:tcBorders>
          </w:tcPr>
          <w:p w14:paraId="6DF87530" w14:textId="77777777" w:rsidR="003E72D3" w:rsidRPr="00AE4CAA" w:rsidRDefault="003E72D3" w:rsidP="008B61D3">
            <w:pPr>
              <w:pStyle w:val="ListParagraph"/>
              <w:widowControl/>
              <w:numPr>
                <w:ilvl w:val="0"/>
                <w:numId w:val="63"/>
              </w:numPr>
              <w:ind w:left="209" w:hanging="209"/>
              <w:rPr>
                <w:b/>
                <w:bCs/>
              </w:rPr>
            </w:pPr>
            <w:r w:rsidRPr="00517B84">
              <w:t xml:space="preserve">Surveys </w:t>
            </w:r>
            <w:r>
              <w:t>and</w:t>
            </w:r>
            <w:r w:rsidRPr="00517B84">
              <w:t xml:space="preserve"> </w:t>
            </w:r>
            <w:r>
              <w:t>b</w:t>
            </w:r>
            <w:r w:rsidRPr="00517B84">
              <w:t xml:space="preserve">enchmarking </w:t>
            </w:r>
          </w:p>
          <w:p w14:paraId="6FB4B6D5" w14:textId="77777777" w:rsidR="003E72D3" w:rsidRPr="00AE4CAA" w:rsidRDefault="003E72D3" w:rsidP="008B61D3">
            <w:pPr>
              <w:pStyle w:val="ListParagraph"/>
              <w:widowControl/>
              <w:numPr>
                <w:ilvl w:val="0"/>
                <w:numId w:val="63"/>
              </w:numPr>
              <w:ind w:left="209" w:hanging="209"/>
              <w:rPr>
                <w:b/>
                <w:bCs/>
              </w:rPr>
            </w:pPr>
            <w:r w:rsidRPr="00517B84">
              <w:t>Research</w:t>
            </w:r>
          </w:p>
        </w:tc>
        <w:tc>
          <w:tcPr>
            <w:tcW w:w="2394" w:type="dxa"/>
            <w:tcBorders>
              <w:top w:val="single" w:sz="4" w:space="0" w:color="auto"/>
              <w:bottom w:val="single" w:sz="4" w:space="0" w:color="auto"/>
            </w:tcBorders>
          </w:tcPr>
          <w:p w14:paraId="02D70816" w14:textId="77777777" w:rsidR="003E72D3" w:rsidRPr="00AE4CAA" w:rsidRDefault="003E72D3" w:rsidP="008B61D3">
            <w:pPr>
              <w:pStyle w:val="ListParagraph"/>
              <w:widowControl/>
              <w:numPr>
                <w:ilvl w:val="0"/>
                <w:numId w:val="63"/>
              </w:numPr>
              <w:ind w:left="209" w:hanging="209"/>
              <w:rPr>
                <w:b/>
                <w:bCs/>
              </w:rPr>
            </w:pPr>
            <w:r w:rsidRPr="00517B84">
              <w:t>Practioner-focused research</w:t>
            </w:r>
          </w:p>
        </w:tc>
        <w:tc>
          <w:tcPr>
            <w:tcW w:w="2394" w:type="dxa"/>
            <w:tcBorders>
              <w:top w:val="single" w:sz="4" w:space="0" w:color="auto"/>
              <w:bottom w:val="single" w:sz="4" w:space="0" w:color="auto"/>
            </w:tcBorders>
          </w:tcPr>
          <w:p w14:paraId="0E5DED77" w14:textId="77777777" w:rsidR="003E72D3" w:rsidRPr="00AE4CAA" w:rsidRDefault="003E72D3" w:rsidP="008B61D3">
            <w:pPr>
              <w:pStyle w:val="ListParagraph"/>
              <w:widowControl/>
              <w:numPr>
                <w:ilvl w:val="0"/>
                <w:numId w:val="63"/>
              </w:numPr>
              <w:ind w:left="209" w:hanging="209"/>
              <w:rPr>
                <w:b/>
                <w:bCs/>
              </w:rPr>
            </w:pPr>
            <w:r w:rsidRPr="00517B84">
              <w:t xml:space="preserve">Research and </w:t>
            </w:r>
            <w:r>
              <w:t>s</w:t>
            </w:r>
            <w:r w:rsidRPr="00517B84">
              <w:t>tudies</w:t>
            </w:r>
          </w:p>
        </w:tc>
      </w:tr>
      <w:tr w:rsidR="003E72D3" w:rsidRPr="00517B84" w14:paraId="6E0C0976"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71FC1059" w14:textId="77777777" w:rsidR="003E72D3" w:rsidRPr="0073394B" w:rsidRDefault="003E72D3" w:rsidP="008D0E84">
            <w:pPr>
              <w:widowControl/>
              <w:ind w:left="209" w:hanging="209"/>
              <w:jc w:val="center"/>
            </w:pPr>
            <w:r w:rsidRPr="0073394B">
              <w:t>Publications</w:t>
            </w:r>
          </w:p>
        </w:tc>
      </w:tr>
      <w:tr w:rsidR="003E72D3" w:rsidRPr="00517B84" w14:paraId="57A238A8" w14:textId="77777777" w:rsidTr="008D0E84">
        <w:trPr>
          <w:cantSplit/>
          <w:jc w:val="center"/>
        </w:trPr>
        <w:tc>
          <w:tcPr>
            <w:tcW w:w="2394" w:type="dxa"/>
            <w:tcBorders>
              <w:top w:val="single" w:sz="4" w:space="0" w:color="auto"/>
              <w:bottom w:val="single" w:sz="4" w:space="0" w:color="auto"/>
            </w:tcBorders>
          </w:tcPr>
          <w:p w14:paraId="5ED3D9B1" w14:textId="77777777" w:rsidR="003E72D3" w:rsidRPr="0073394B" w:rsidRDefault="003E72D3" w:rsidP="008B61D3">
            <w:pPr>
              <w:pStyle w:val="ListParagraph"/>
              <w:widowControl/>
              <w:numPr>
                <w:ilvl w:val="0"/>
                <w:numId w:val="63"/>
              </w:numPr>
              <w:ind w:left="209" w:hanging="209"/>
              <w:rPr>
                <w:bCs/>
              </w:rPr>
            </w:pPr>
            <w:r w:rsidRPr="0073394B">
              <w:t>Books</w:t>
            </w:r>
          </w:p>
          <w:p w14:paraId="005355D0" w14:textId="77777777" w:rsidR="003E72D3" w:rsidRPr="0073394B" w:rsidRDefault="003E72D3" w:rsidP="008B61D3">
            <w:pPr>
              <w:pStyle w:val="ListParagraph"/>
              <w:widowControl/>
              <w:numPr>
                <w:ilvl w:val="0"/>
                <w:numId w:val="63"/>
              </w:numPr>
              <w:ind w:left="209" w:hanging="209"/>
              <w:rPr>
                <w:bCs/>
              </w:rPr>
            </w:pPr>
            <w:r w:rsidRPr="0073394B">
              <w:t>Reports and surveys</w:t>
            </w:r>
          </w:p>
          <w:p w14:paraId="180FBF5E" w14:textId="77777777" w:rsidR="003E72D3" w:rsidRPr="0073394B" w:rsidRDefault="003E72D3" w:rsidP="008B61D3">
            <w:pPr>
              <w:pStyle w:val="ListParagraph"/>
              <w:widowControl/>
              <w:numPr>
                <w:ilvl w:val="0"/>
                <w:numId w:val="63"/>
              </w:numPr>
              <w:ind w:left="209" w:hanging="209"/>
              <w:rPr>
                <w:bCs/>
              </w:rPr>
            </w:pPr>
            <w:r w:rsidRPr="0073394B">
              <w:t xml:space="preserve">Op-ed articles </w:t>
            </w:r>
          </w:p>
          <w:p w14:paraId="2F2D3279" w14:textId="77777777" w:rsidR="003E72D3" w:rsidRPr="0073394B" w:rsidRDefault="003E72D3" w:rsidP="008B61D3">
            <w:pPr>
              <w:pStyle w:val="ListParagraph"/>
              <w:widowControl/>
              <w:numPr>
                <w:ilvl w:val="0"/>
                <w:numId w:val="63"/>
              </w:numPr>
              <w:ind w:left="209" w:hanging="209"/>
              <w:rPr>
                <w:bCs/>
              </w:rPr>
            </w:pPr>
            <w:r w:rsidRPr="0073394B">
              <w:t>Proceedings</w:t>
            </w:r>
          </w:p>
        </w:tc>
        <w:tc>
          <w:tcPr>
            <w:tcW w:w="2394" w:type="dxa"/>
            <w:tcBorders>
              <w:top w:val="single" w:sz="4" w:space="0" w:color="auto"/>
              <w:bottom w:val="single" w:sz="4" w:space="0" w:color="auto"/>
            </w:tcBorders>
          </w:tcPr>
          <w:p w14:paraId="73F60C13" w14:textId="77777777" w:rsidR="003E72D3" w:rsidRPr="00AE4CAA" w:rsidRDefault="003E72D3" w:rsidP="008B61D3">
            <w:pPr>
              <w:pStyle w:val="ListParagraph"/>
              <w:widowControl/>
              <w:numPr>
                <w:ilvl w:val="0"/>
                <w:numId w:val="63"/>
              </w:numPr>
              <w:ind w:left="209" w:hanging="209"/>
              <w:rPr>
                <w:b/>
                <w:bCs/>
              </w:rPr>
            </w:pPr>
            <w:r w:rsidRPr="00517B84">
              <w:t>Newsletters</w:t>
            </w:r>
          </w:p>
        </w:tc>
        <w:tc>
          <w:tcPr>
            <w:tcW w:w="2394" w:type="dxa"/>
            <w:tcBorders>
              <w:top w:val="single" w:sz="4" w:space="0" w:color="auto"/>
              <w:bottom w:val="single" w:sz="4" w:space="0" w:color="auto"/>
            </w:tcBorders>
          </w:tcPr>
          <w:p w14:paraId="413A2931" w14:textId="77777777" w:rsidR="003E72D3" w:rsidRPr="00AE4CAA" w:rsidRDefault="003E72D3" w:rsidP="008B61D3">
            <w:pPr>
              <w:pStyle w:val="ListParagraph"/>
              <w:widowControl/>
              <w:numPr>
                <w:ilvl w:val="0"/>
                <w:numId w:val="63"/>
              </w:numPr>
              <w:ind w:left="209" w:hanging="209"/>
              <w:rPr>
                <w:b/>
                <w:bCs/>
              </w:rPr>
            </w:pPr>
            <w:r w:rsidRPr="00517B84">
              <w:t xml:space="preserve">Papers </w:t>
            </w:r>
          </w:p>
          <w:p w14:paraId="6F4B130A" w14:textId="77777777" w:rsidR="003E72D3" w:rsidRPr="00AE4CAA" w:rsidRDefault="003E72D3" w:rsidP="008B61D3">
            <w:pPr>
              <w:pStyle w:val="ListParagraph"/>
              <w:widowControl/>
              <w:numPr>
                <w:ilvl w:val="0"/>
                <w:numId w:val="63"/>
              </w:numPr>
              <w:ind w:left="209" w:hanging="209"/>
              <w:rPr>
                <w:b/>
                <w:bCs/>
              </w:rPr>
            </w:pPr>
            <w:r w:rsidRPr="00517B84">
              <w:t xml:space="preserve">Reports and </w:t>
            </w:r>
            <w:r>
              <w:t>s</w:t>
            </w:r>
            <w:r w:rsidRPr="00517B84">
              <w:t xml:space="preserve">urveys  </w:t>
            </w:r>
          </w:p>
          <w:p w14:paraId="2E266976" w14:textId="77777777" w:rsidR="003E72D3" w:rsidRPr="00AE4CAA" w:rsidRDefault="003E72D3" w:rsidP="008B61D3">
            <w:pPr>
              <w:pStyle w:val="ListParagraph"/>
              <w:widowControl/>
              <w:numPr>
                <w:ilvl w:val="0"/>
                <w:numId w:val="63"/>
              </w:numPr>
              <w:ind w:left="209" w:hanging="209"/>
              <w:rPr>
                <w:b/>
                <w:bCs/>
              </w:rPr>
            </w:pPr>
            <w:r w:rsidRPr="00517B84">
              <w:t xml:space="preserve">Case </w:t>
            </w:r>
            <w:r>
              <w:t>s</w:t>
            </w:r>
            <w:r w:rsidRPr="00517B84">
              <w:t xml:space="preserve">tudies  </w:t>
            </w:r>
          </w:p>
          <w:p w14:paraId="12A88D0A" w14:textId="77777777" w:rsidR="003E72D3" w:rsidRPr="00AE4CAA" w:rsidRDefault="003E72D3" w:rsidP="008B61D3">
            <w:pPr>
              <w:pStyle w:val="ListParagraph"/>
              <w:widowControl/>
              <w:numPr>
                <w:ilvl w:val="0"/>
                <w:numId w:val="63"/>
              </w:numPr>
              <w:ind w:left="209" w:hanging="209"/>
              <w:rPr>
                <w:b/>
                <w:bCs/>
              </w:rPr>
            </w:pPr>
            <w:r w:rsidRPr="00517B84">
              <w:t>Web-</w:t>
            </w:r>
            <w:r>
              <w:t>b</w:t>
            </w:r>
            <w:r w:rsidRPr="00517B84">
              <w:t xml:space="preserve">ased </w:t>
            </w:r>
            <w:r>
              <w:t>s</w:t>
            </w:r>
            <w:r w:rsidRPr="00517B84">
              <w:t>imulations</w:t>
            </w:r>
          </w:p>
        </w:tc>
        <w:tc>
          <w:tcPr>
            <w:tcW w:w="2394" w:type="dxa"/>
            <w:tcBorders>
              <w:top w:val="single" w:sz="4" w:space="0" w:color="auto"/>
              <w:bottom w:val="single" w:sz="4" w:space="0" w:color="auto"/>
            </w:tcBorders>
          </w:tcPr>
          <w:p w14:paraId="673782CF" w14:textId="77777777" w:rsidR="003E72D3" w:rsidRPr="00AE4CAA" w:rsidRDefault="003E72D3" w:rsidP="008B61D3">
            <w:pPr>
              <w:pStyle w:val="ListParagraph"/>
              <w:widowControl/>
              <w:numPr>
                <w:ilvl w:val="0"/>
                <w:numId w:val="63"/>
              </w:numPr>
              <w:ind w:left="209" w:hanging="209"/>
              <w:rPr>
                <w:b/>
                <w:bCs/>
              </w:rPr>
            </w:pPr>
            <w:r w:rsidRPr="00517B84">
              <w:t xml:space="preserve">Information and </w:t>
            </w:r>
            <w:r>
              <w:t>r</w:t>
            </w:r>
            <w:r w:rsidRPr="00517B84">
              <w:t>eports</w:t>
            </w:r>
          </w:p>
        </w:tc>
      </w:tr>
      <w:tr w:rsidR="003E72D3" w:rsidRPr="00517B84" w14:paraId="791F2595" w14:textId="77777777" w:rsidTr="008D0E84">
        <w:trPr>
          <w:cantSplit/>
          <w:trHeight w:val="143"/>
          <w:jc w:val="center"/>
        </w:trPr>
        <w:tc>
          <w:tcPr>
            <w:tcW w:w="9576" w:type="dxa"/>
            <w:gridSpan w:val="4"/>
            <w:tcBorders>
              <w:bottom w:val="single" w:sz="4" w:space="0" w:color="auto"/>
            </w:tcBorders>
            <w:shd w:val="clear" w:color="auto" w:fill="D9D9D9" w:themeFill="background1" w:themeFillShade="D9"/>
          </w:tcPr>
          <w:p w14:paraId="05646FBC" w14:textId="77777777" w:rsidR="003E72D3" w:rsidRPr="0073394B" w:rsidRDefault="003E72D3" w:rsidP="008D0E84">
            <w:pPr>
              <w:widowControl/>
              <w:ind w:left="209" w:hanging="209"/>
              <w:jc w:val="center"/>
            </w:pPr>
            <w:r w:rsidRPr="0073394B">
              <w:t>Executive Education</w:t>
            </w:r>
          </w:p>
        </w:tc>
      </w:tr>
      <w:tr w:rsidR="003E72D3" w:rsidRPr="00517B84" w14:paraId="7E063D6F" w14:textId="77777777" w:rsidTr="008D0E84">
        <w:trPr>
          <w:cantSplit/>
          <w:jc w:val="center"/>
        </w:trPr>
        <w:tc>
          <w:tcPr>
            <w:tcW w:w="2394" w:type="dxa"/>
            <w:tcBorders>
              <w:top w:val="single" w:sz="4" w:space="0" w:color="auto"/>
              <w:bottom w:val="single" w:sz="4" w:space="0" w:color="auto"/>
            </w:tcBorders>
          </w:tcPr>
          <w:p w14:paraId="3AF1BE5D" w14:textId="77777777" w:rsidR="003E72D3" w:rsidRPr="0073394B" w:rsidRDefault="003E72D3" w:rsidP="008B61D3">
            <w:pPr>
              <w:pStyle w:val="ListParagraph"/>
              <w:widowControl/>
              <w:numPr>
                <w:ilvl w:val="0"/>
                <w:numId w:val="63"/>
              </w:numPr>
              <w:ind w:left="209" w:hanging="209"/>
              <w:rPr>
                <w:bCs/>
              </w:rPr>
            </w:pPr>
            <w:r w:rsidRPr="0073394B">
              <w:t>Business ethics faculty workshop</w:t>
            </w:r>
          </w:p>
          <w:p w14:paraId="6720CBBA" w14:textId="77777777" w:rsidR="003E72D3" w:rsidRPr="0073394B" w:rsidRDefault="003E72D3" w:rsidP="008B61D3">
            <w:pPr>
              <w:pStyle w:val="ListParagraph"/>
              <w:widowControl/>
              <w:numPr>
                <w:ilvl w:val="0"/>
                <w:numId w:val="63"/>
              </w:numPr>
              <w:ind w:left="209" w:hanging="209"/>
              <w:rPr>
                <w:bCs/>
              </w:rPr>
            </w:pPr>
            <w:r w:rsidRPr="0073394B">
              <w:t>Graduate certificate</w:t>
            </w:r>
          </w:p>
        </w:tc>
        <w:tc>
          <w:tcPr>
            <w:tcW w:w="2394" w:type="dxa"/>
            <w:tcBorders>
              <w:top w:val="single" w:sz="4" w:space="0" w:color="auto"/>
              <w:bottom w:val="single" w:sz="4" w:space="0" w:color="auto"/>
            </w:tcBorders>
          </w:tcPr>
          <w:p w14:paraId="70348585" w14:textId="77777777" w:rsidR="003E72D3" w:rsidRPr="00AE4CAA" w:rsidRDefault="003E72D3" w:rsidP="008B61D3">
            <w:pPr>
              <w:pStyle w:val="ListParagraph"/>
              <w:widowControl/>
              <w:numPr>
                <w:ilvl w:val="0"/>
                <w:numId w:val="63"/>
              </w:numPr>
              <w:ind w:left="209" w:hanging="209"/>
              <w:rPr>
                <w:b/>
                <w:bCs/>
              </w:rPr>
            </w:pPr>
            <w:r w:rsidRPr="00517B84">
              <w:t xml:space="preserve">Fellows </w:t>
            </w:r>
            <w:r>
              <w:t>p</w:t>
            </w:r>
            <w:r w:rsidRPr="00517B84">
              <w:t>rogram</w:t>
            </w:r>
          </w:p>
          <w:p w14:paraId="29F32F30" w14:textId="77777777" w:rsidR="003E72D3" w:rsidRPr="00517B84" w:rsidRDefault="003E72D3" w:rsidP="008D0E84">
            <w:pPr>
              <w:widowControl/>
            </w:pPr>
          </w:p>
        </w:tc>
        <w:tc>
          <w:tcPr>
            <w:tcW w:w="2394" w:type="dxa"/>
            <w:tcBorders>
              <w:top w:val="single" w:sz="4" w:space="0" w:color="auto"/>
              <w:bottom w:val="single" w:sz="4" w:space="0" w:color="auto"/>
            </w:tcBorders>
          </w:tcPr>
          <w:p w14:paraId="7165FF41" w14:textId="77777777" w:rsidR="003E72D3" w:rsidRPr="00AE4CAA" w:rsidRDefault="003E72D3" w:rsidP="008B61D3">
            <w:pPr>
              <w:pStyle w:val="ListParagraph"/>
              <w:widowControl/>
              <w:numPr>
                <w:ilvl w:val="0"/>
                <w:numId w:val="63"/>
              </w:numPr>
              <w:ind w:left="209" w:hanging="209"/>
              <w:rPr>
                <w:b/>
                <w:bCs/>
              </w:rPr>
            </w:pPr>
            <w:r w:rsidRPr="00517B84">
              <w:t xml:space="preserve">CEO </w:t>
            </w:r>
            <w:r>
              <w:t>s</w:t>
            </w:r>
            <w:r w:rsidRPr="00517B84">
              <w:t xml:space="preserve">eminar </w:t>
            </w:r>
          </w:p>
          <w:p w14:paraId="70FE5101" w14:textId="77777777" w:rsidR="003E72D3" w:rsidRPr="00AE4CAA" w:rsidRDefault="003E72D3" w:rsidP="008B61D3">
            <w:pPr>
              <w:pStyle w:val="ListParagraph"/>
              <w:widowControl/>
              <w:numPr>
                <w:ilvl w:val="0"/>
                <w:numId w:val="63"/>
              </w:numPr>
              <w:ind w:left="209" w:hanging="209"/>
              <w:rPr>
                <w:b/>
                <w:bCs/>
              </w:rPr>
            </w:pPr>
            <w:r w:rsidRPr="00517B84">
              <w:t xml:space="preserve">Senior </w:t>
            </w:r>
            <w:r>
              <w:t>l</w:t>
            </w:r>
            <w:r w:rsidRPr="00517B84">
              <w:t>eadership</w:t>
            </w:r>
            <w:r>
              <w:t>-</w:t>
            </w:r>
            <w:r w:rsidRPr="00517B84">
              <w:t xml:space="preserve"> </w:t>
            </w:r>
            <w:r>
              <w:t>t</w:t>
            </w:r>
            <w:r w:rsidRPr="00517B84">
              <w:t xml:space="preserve">eam </w:t>
            </w:r>
            <w:r>
              <w:t>s</w:t>
            </w:r>
            <w:r w:rsidRPr="00517B84">
              <w:t xml:space="preserve">eminar  </w:t>
            </w:r>
          </w:p>
          <w:p w14:paraId="67767EE2" w14:textId="77777777" w:rsidR="003E72D3" w:rsidRPr="00AE4CAA" w:rsidRDefault="003E72D3" w:rsidP="008B61D3">
            <w:pPr>
              <w:pStyle w:val="ListParagraph"/>
              <w:widowControl/>
              <w:numPr>
                <w:ilvl w:val="0"/>
                <w:numId w:val="63"/>
              </w:numPr>
              <w:ind w:left="209" w:hanging="209"/>
              <w:rPr>
                <w:b/>
                <w:bCs/>
              </w:rPr>
            </w:pPr>
            <w:r w:rsidRPr="00517B84">
              <w:t xml:space="preserve">Custom </w:t>
            </w:r>
            <w:r>
              <w:t>p</w:t>
            </w:r>
            <w:r w:rsidRPr="00517B84">
              <w:t>rograms</w:t>
            </w:r>
          </w:p>
        </w:tc>
        <w:tc>
          <w:tcPr>
            <w:tcW w:w="2394" w:type="dxa"/>
            <w:tcBorders>
              <w:top w:val="single" w:sz="4" w:space="0" w:color="auto"/>
              <w:bottom w:val="single" w:sz="4" w:space="0" w:color="auto"/>
            </w:tcBorders>
          </w:tcPr>
          <w:p w14:paraId="47EE971E" w14:textId="77777777" w:rsidR="003E72D3" w:rsidRPr="00AE4CAA" w:rsidRDefault="003E72D3" w:rsidP="008B61D3">
            <w:pPr>
              <w:pStyle w:val="ListParagraph"/>
              <w:widowControl/>
              <w:numPr>
                <w:ilvl w:val="0"/>
                <w:numId w:val="63"/>
              </w:numPr>
              <w:ind w:left="209" w:hanging="209"/>
              <w:rPr>
                <w:b/>
                <w:bCs/>
              </w:rPr>
            </w:pPr>
            <w:r w:rsidRPr="00517B84">
              <w:t>Partnership</w:t>
            </w:r>
          </w:p>
          <w:p w14:paraId="27282CC5" w14:textId="77777777" w:rsidR="003E72D3" w:rsidRPr="00AE4CAA" w:rsidRDefault="003E72D3" w:rsidP="008B61D3">
            <w:pPr>
              <w:pStyle w:val="ListParagraph"/>
              <w:widowControl/>
              <w:numPr>
                <w:ilvl w:val="0"/>
                <w:numId w:val="63"/>
              </w:numPr>
              <w:ind w:left="209" w:hanging="209"/>
              <w:rPr>
                <w:b/>
                <w:bCs/>
              </w:rPr>
            </w:pPr>
            <w:r w:rsidRPr="00517B84">
              <w:t>Retreats</w:t>
            </w:r>
          </w:p>
          <w:p w14:paraId="4B4A575C" w14:textId="77777777" w:rsidR="003E72D3" w:rsidRPr="00AE4CAA" w:rsidRDefault="003E72D3" w:rsidP="008B61D3">
            <w:pPr>
              <w:pStyle w:val="ListParagraph"/>
              <w:widowControl/>
              <w:numPr>
                <w:ilvl w:val="0"/>
                <w:numId w:val="63"/>
              </w:numPr>
              <w:ind w:left="209" w:hanging="209"/>
              <w:rPr>
                <w:b/>
                <w:bCs/>
              </w:rPr>
            </w:pPr>
            <w:r w:rsidRPr="00517B84">
              <w:t>Presentations at member agencies</w:t>
            </w:r>
          </w:p>
        </w:tc>
      </w:tr>
      <w:tr w:rsidR="003E72D3" w:rsidRPr="00517B84" w14:paraId="6AA959C1"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506FC36F" w14:textId="77777777" w:rsidR="003E72D3" w:rsidRPr="0073394B" w:rsidRDefault="003E72D3" w:rsidP="008D0E84">
            <w:pPr>
              <w:widowControl/>
              <w:ind w:left="209" w:hanging="209"/>
              <w:jc w:val="center"/>
            </w:pPr>
            <w:r w:rsidRPr="0073394B">
              <w:t>Resources</w:t>
            </w:r>
          </w:p>
        </w:tc>
      </w:tr>
      <w:tr w:rsidR="003E72D3" w:rsidRPr="00517B84" w14:paraId="08A882B3" w14:textId="77777777" w:rsidTr="008D0E84">
        <w:trPr>
          <w:cantSplit/>
          <w:jc w:val="center"/>
        </w:trPr>
        <w:tc>
          <w:tcPr>
            <w:tcW w:w="2394" w:type="dxa"/>
            <w:tcBorders>
              <w:top w:val="single" w:sz="4" w:space="0" w:color="auto"/>
              <w:bottom w:val="single" w:sz="4" w:space="0" w:color="auto"/>
            </w:tcBorders>
          </w:tcPr>
          <w:p w14:paraId="7DE5388C" w14:textId="77777777" w:rsidR="003E72D3" w:rsidRPr="0073394B" w:rsidRDefault="003E72D3" w:rsidP="008B61D3">
            <w:pPr>
              <w:pStyle w:val="ListParagraph"/>
              <w:widowControl/>
              <w:numPr>
                <w:ilvl w:val="0"/>
                <w:numId w:val="63"/>
              </w:numPr>
              <w:ind w:left="209" w:hanging="209"/>
              <w:rPr>
                <w:bCs/>
              </w:rPr>
            </w:pPr>
            <w:r w:rsidRPr="0073394B">
              <w:t>Links</w:t>
            </w:r>
          </w:p>
          <w:p w14:paraId="5DB7413A" w14:textId="77777777" w:rsidR="003E72D3" w:rsidRPr="0073394B" w:rsidRDefault="003E72D3" w:rsidP="008B61D3">
            <w:pPr>
              <w:pStyle w:val="ListParagraph"/>
              <w:widowControl/>
              <w:numPr>
                <w:ilvl w:val="0"/>
                <w:numId w:val="63"/>
              </w:numPr>
              <w:ind w:left="209" w:hanging="209"/>
              <w:rPr>
                <w:bCs/>
              </w:rPr>
            </w:pPr>
            <w:r w:rsidRPr="0073394B">
              <w:t>Lists</w:t>
            </w:r>
          </w:p>
        </w:tc>
        <w:tc>
          <w:tcPr>
            <w:tcW w:w="2394" w:type="dxa"/>
            <w:tcBorders>
              <w:top w:val="single" w:sz="4" w:space="0" w:color="auto"/>
              <w:bottom w:val="single" w:sz="4" w:space="0" w:color="auto"/>
            </w:tcBorders>
          </w:tcPr>
          <w:p w14:paraId="5A4E3D56" w14:textId="77777777" w:rsidR="003E72D3" w:rsidRPr="00AE4CAA" w:rsidRDefault="003E72D3" w:rsidP="008B61D3">
            <w:pPr>
              <w:pStyle w:val="ListParagraph"/>
              <w:widowControl/>
              <w:numPr>
                <w:ilvl w:val="0"/>
                <w:numId w:val="63"/>
              </w:numPr>
              <w:ind w:left="209" w:hanging="209"/>
              <w:rPr>
                <w:b/>
                <w:bCs/>
              </w:rPr>
            </w:pPr>
            <w:r w:rsidRPr="00517B84">
              <w:t>Toolkit</w:t>
            </w:r>
          </w:p>
          <w:p w14:paraId="06940255" w14:textId="77777777" w:rsidR="003E72D3" w:rsidRPr="00AE4CAA" w:rsidRDefault="003E72D3" w:rsidP="008B61D3">
            <w:pPr>
              <w:pStyle w:val="ListParagraph"/>
              <w:widowControl/>
              <w:numPr>
                <w:ilvl w:val="0"/>
                <w:numId w:val="63"/>
              </w:numPr>
              <w:ind w:left="209" w:hanging="209"/>
              <w:rPr>
                <w:b/>
                <w:bCs/>
              </w:rPr>
            </w:pPr>
            <w:r w:rsidRPr="00517B84">
              <w:t>Articles</w:t>
            </w:r>
          </w:p>
          <w:p w14:paraId="772A348B" w14:textId="77777777" w:rsidR="003E72D3" w:rsidRPr="00AE4CAA" w:rsidRDefault="003E72D3" w:rsidP="008B61D3">
            <w:pPr>
              <w:pStyle w:val="ListParagraph"/>
              <w:widowControl/>
              <w:numPr>
                <w:ilvl w:val="0"/>
                <w:numId w:val="63"/>
              </w:numPr>
              <w:ind w:left="209" w:hanging="209"/>
              <w:rPr>
                <w:b/>
                <w:bCs/>
              </w:rPr>
            </w:pPr>
            <w:r w:rsidRPr="00517B84">
              <w:t>Links</w:t>
            </w:r>
          </w:p>
        </w:tc>
        <w:tc>
          <w:tcPr>
            <w:tcW w:w="2394" w:type="dxa"/>
            <w:tcBorders>
              <w:top w:val="single" w:sz="4" w:space="0" w:color="auto"/>
              <w:bottom w:val="single" w:sz="4" w:space="0" w:color="auto"/>
            </w:tcBorders>
          </w:tcPr>
          <w:p w14:paraId="292EA525" w14:textId="77777777" w:rsidR="003E72D3" w:rsidRPr="00517B84" w:rsidRDefault="003E72D3" w:rsidP="008D0E84">
            <w:pPr>
              <w:widowControl/>
              <w:ind w:left="144"/>
            </w:pPr>
          </w:p>
        </w:tc>
        <w:tc>
          <w:tcPr>
            <w:tcW w:w="2394" w:type="dxa"/>
            <w:tcBorders>
              <w:top w:val="single" w:sz="4" w:space="0" w:color="auto"/>
              <w:bottom w:val="single" w:sz="4" w:space="0" w:color="auto"/>
            </w:tcBorders>
          </w:tcPr>
          <w:p w14:paraId="7D823E9A" w14:textId="77777777" w:rsidR="003E72D3" w:rsidRPr="00AE4CAA" w:rsidRDefault="003E72D3" w:rsidP="008D0E84">
            <w:pPr>
              <w:widowControl/>
              <w:ind w:left="209" w:hanging="209"/>
            </w:pPr>
          </w:p>
        </w:tc>
      </w:tr>
      <w:tr w:rsidR="003E72D3" w:rsidRPr="00517B84" w14:paraId="084BEAAD" w14:textId="77777777" w:rsidTr="008D0E84">
        <w:trPr>
          <w:cantSplit/>
          <w:jc w:val="center"/>
        </w:trPr>
        <w:tc>
          <w:tcPr>
            <w:tcW w:w="9576" w:type="dxa"/>
            <w:gridSpan w:val="4"/>
            <w:tcBorders>
              <w:bottom w:val="single" w:sz="4" w:space="0" w:color="auto"/>
            </w:tcBorders>
            <w:shd w:val="clear" w:color="auto" w:fill="D9D9D9" w:themeFill="background1" w:themeFillShade="D9"/>
          </w:tcPr>
          <w:p w14:paraId="43AABE1B" w14:textId="77777777" w:rsidR="003E72D3" w:rsidRPr="0073394B" w:rsidRDefault="003E72D3" w:rsidP="008D0E84">
            <w:pPr>
              <w:widowControl/>
              <w:ind w:left="209" w:hanging="209"/>
              <w:jc w:val="center"/>
            </w:pPr>
            <w:r w:rsidRPr="0073394B">
              <w:t>Convenings</w:t>
            </w:r>
          </w:p>
        </w:tc>
      </w:tr>
      <w:tr w:rsidR="003E72D3" w:rsidRPr="00517B84" w14:paraId="1FE42987" w14:textId="77777777" w:rsidTr="008D0E84">
        <w:trPr>
          <w:cantSplit/>
          <w:jc w:val="center"/>
        </w:trPr>
        <w:tc>
          <w:tcPr>
            <w:tcW w:w="2394" w:type="dxa"/>
            <w:tcBorders>
              <w:top w:val="single" w:sz="4" w:space="0" w:color="auto"/>
              <w:bottom w:val="single" w:sz="4" w:space="0" w:color="auto"/>
            </w:tcBorders>
          </w:tcPr>
          <w:p w14:paraId="6376B2A8" w14:textId="77777777" w:rsidR="003E72D3" w:rsidRPr="0073394B" w:rsidRDefault="003E72D3" w:rsidP="008B61D3">
            <w:pPr>
              <w:pStyle w:val="ListParagraph"/>
              <w:widowControl/>
              <w:numPr>
                <w:ilvl w:val="0"/>
                <w:numId w:val="63"/>
              </w:numPr>
              <w:ind w:left="209" w:hanging="209"/>
              <w:rPr>
                <w:bCs/>
              </w:rPr>
            </w:pPr>
            <w:r w:rsidRPr="0073394B">
              <w:t>Lectureships</w:t>
            </w:r>
          </w:p>
          <w:p w14:paraId="5BB0BFA1" w14:textId="77777777" w:rsidR="003E72D3" w:rsidRPr="00E84CA3" w:rsidRDefault="003E72D3" w:rsidP="008B61D3">
            <w:pPr>
              <w:pStyle w:val="ListParagraph"/>
              <w:widowControl/>
              <w:numPr>
                <w:ilvl w:val="0"/>
                <w:numId w:val="63"/>
              </w:numPr>
              <w:ind w:left="209" w:hanging="209"/>
              <w:rPr>
                <w:bCs/>
              </w:rPr>
            </w:pPr>
            <w:r w:rsidRPr="0073394B">
              <w:t>Symposium</w:t>
            </w:r>
          </w:p>
        </w:tc>
        <w:tc>
          <w:tcPr>
            <w:tcW w:w="2394" w:type="dxa"/>
            <w:tcBorders>
              <w:top w:val="single" w:sz="4" w:space="0" w:color="auto"/>
              <w:bottom w:val="single" w:sz="4" w:space="0" w:color="auto"/>
            </w:tcBorders>
          </w:tcPr>
          <w:p w14:paraId="26B47335" w14:textId="77777777" w:rsidR="003E72D3" w:rsidRPr="00517B84" w:rsidRDefault="003E72D3" w:rsidP="008D0E84">
            <w:pPr>
              <w:widowControl/>
              <w:ind w:left="144"/>
            </w:pPr>
          </w:p>
        </w:tc>
        <w:tc>
          <w:tcPr>
            <w:tcW w:w="2394" w:type="dxa"/>
            <w:tcBorders>
              <w:top w:val="single" w:sz="4" w:space="0" w:color="auto"/>
              <w:bottom w:val="single" w:sz="4" w:space="0" w:color="auto"/>
            </w:tcBorders>
          </w:tcPr>
          <w:p w14:paraId="73B48B6C" w14:textId="77777777" w:rsidR="003E72D3" w:rsidRPr="00517B84" w:rsidRDefault="003E72D3" w:rsidP="008D0E84">
            <w:pPr>
              <w:widowControl/>
              <w:ind w:left="144"/>
            </w:pPr>
          </w:p>
        </w:tc>
        <w:tc>
          <w:tcPr>
            <w:tcW w:w="2394" w:type="dxa"/>
            <w:tcBorders>
              <w:top w:val="single" w:sz="4" w:space="0" w:color="auto"/>
              <w:bottom w:val="single" w:sz="4" w:space="0" w:color="auto"/>
            </w:tcBorders>
          </w:tcPr>
          <w:p w14:paraId="70559FE6" w14:textId="77777777" w:rsidR="003E72D3" w:rsidRPr="00AE4CAA" w:rsidRDefault="003E72D3" w:rsidP="008B61D3">
            <w:pPr>
              <w:pStyle w:val="ListParagraph"/>
              <w:widowControl/>
              <w:numPr>
                <w:ilvl w:val="0"/>
                <w:numId w:val="92"/>
              </w:numPr>
              <w:ind w:left="209" w:hanging="209"/>
              <w:rPr>
                <w:b/>
                <w:bCs/>
              </w:rPr>
            </w:pPr>
            <w:r w:rsidRPr="00517B84">
              <w:t xml:space="preserve">Biennial </w:t>
            </w:r>
            <w:r>
              <w:t>c</w:t>
            </w:r>
            <w:r w:rsidRPr="00517B84">
              <w:t>onference</w:t>
            </w:r>
          </w:p>
        </w:tc>
      </w:tr>
      <w:tr w:rsidR="003E72D3" w:rsidRPr="00517B84" w14:paraId="6CE5A636" w14:textId="77777777" w:rsidTr="008D0E84">
        <w:trPr>
          <w:cantSplit/>
          <w:jc w:val="center"/>
        </w:trPr>
        <w:tc>
          <w:tcPr>
            <w:tcW w:w="9576" w:type="dxa"/>
            <w:gridSpan w:val="4"/>
            <w:tcBorders>
              <w:top w:val="single" w:sz="4" w:space="0" w:color="auto"/>
              <w:bottom w:val="single" w:sz="4" w:space="0" w:color="auto"/>
            </w:tcBorders>
            <w:shd w:val="clear" w:color="auto" w:fill="D9D9D9" w:themeFill="background1" w:themeFillShade="D9"/>
          </w:tcPr>
          <w:p w14:paraId="0F19D3F9" w14:textId="77777777" w:rsidR="003E72D3" w:rsidRPr="0073394B" w:rsidRDefault="003E72D3" w:rsidP="008D0E84">
            <w:pPr>
              <w:widowControl/>
              <w:jc w:val="center"/>
            </w:pPr>
            <w:r w:rsidRPr="0073394B">
              <w:br w:type="page"/>
              <w:t>Student Education</w:t>
            </w:r>
          </w:p>
        </w:tc>
      </w:tr>
      <w:tr w:rsidR="003E72D3" w:rsidRPr="00517B84" w14:paraId="44604B28" w14:textId="77777777" w:rsidTr="008D0E84">
        <w:trPr>
          <w:cantSplit/>
          <w:jc w:val="center"/>
        </w:trPr>
        <w:tc>
          <w:tcPr>
            <w:tcW w:w="2394" w:type="dxa"/>
            <w:tcBorders>
              <w:top w:val="single" w:sz="4" w:space="0" w:color="auto"/>
              <w:bottom w:val="single" w:sz="4" w:space="0" w:color="auto"/>
            </w:tcBorders>
          </w:tcPr>
          <w:p w14:paraId="41264CA5" w14:textId="77777777" w:rsidR="003E72D3" w:rsidRPr="0073394B" w:rsidRDefault="003E72D3" w:rsidP="008B61D3">
            <w:pPr>
              <w:pStyle w:val="ListParagraph"/>
              <w:widowControl/>
              <w:numPr>
                <w:ilvl w:val="0"/>
                <w:numId w:val="92"/>
              </w:numPr>
              <w:ind w:left="209" w:hanging="209"/>
              <w:rPr>
                <w:bCs/>
              </w:rPr>
            </w:pPr>
            <w:r w:rsidRPr="0073394B">
              <w:t>Graduate and Undergraduate</w:t>
            </w:r>
          </w:p>
          <w:p w14:paraId="7557267D" w14:textId="77777777" w:rsidR="003E72D3" w:rsidRPr="0073394B" w:rsidRDefault="003E72D3" w:rsidP="008B61D3">
            <w:pPr>
              <w:pStyle w:val="ListParagraph"/>
              <w:widowControl/>
              <w:numPr>
                <w:ilvl w:val="0"/>
                <w:numId w:val="92"/>
              </w:numPr>
              <w:ind w:left="209" w:hanging="209"/>
              <w:rPr>
                <w:bCs/>
              </w:rPr>
            </w:pPr>
            <w:r w:rsidRPr="0073394B">
              <w:t>Faculty education</w:t>
            </w:r>
          </w:p>
        </w:tc>
        <w:tc>
          <w:tcPr>
            <w:tcW w:w="2394" w:type="dxa"/>
            <w:tcBorders>
              <w:top w:val="single" w:sz="4" w:space="0" w:color="auto"/>
              <w:bottom w:val="single" w:sz="4" w:space="0" w:color="auto"/>
            </w:tcBorders>
          </w:tcPr>
          <w:p w14:paraId="2B6C6D5E" w14:textId="77777777" w:rsidR="003E72D3" w:rsidRPr="00517B84" w:rsidRDefault="003E72D3" w:rsidP="008D0E84">
            <w:pPr>
              <w:widowControl/>
            </w:pPr>
          </w:p>
        </w:tc>
        <w:tc>
          <w:tcPr>
            <w:tcW w:w="2394" w:type="dxa"/>
            <w:tcBorders>
              <w:top w:val="single" w:sz="4" w:space="0" w:color="auto"/>
              <w:bottom w:val="single" w:sz="4" w:space="0" w:color="auto"/>
            </w:tcBorders>
          </w:tcPr>
          <w:p w14:paraId="79AC6E9C" w14:textId="77777777" w:rsidR="003E72D3" w:rsidRPr="00517B84" w:rsidRDefault="003E72D3" w:rsidP="008D0E84">
            <w:pPr>
              <w:widowControl/>
            </w:pPr>
          </w:p>
        </w:tc>
        <w:tc>
          <w:tcPr>
            <w:tcW w:w="2394" w:type="dxa"/>
            <w:tcBorders>
              <w:top w:val="single" w:sz="4" w:space="0" w:color="auto"/>
              <w:bottom w:val="single" w:sz="4" w:space="0" w:color="auto"/>
            </w:tcBorders>
          </w:tcPr>
          <w:p w14:paraId="671C511A" w14:textId="77777777" w:rsidR="003E72D3" w:rsidRPr="00517B84" w:rsidRDefault="003E72D3" w:rsidP="008D0E84">
            <w:pPr>
              <w:widowControl/>
            </w:pPr>
          </w:p>
        </w:tc>
      </w:tr>
      <w:tr w:rsidR="003E72D3" w:rsidRPr="00517B84" w14:paraId="76D2A224" w14:textId="77777777" w:rsidTr="008D0E84">
        <w:trPr>
          <w:cantSplit/>
          <w:trHeight w:val="47"/>
          <w:jc w:val="center"/>
        </w:trPr>
        <w:tc>
          <w:tcPr>
            <w:tcW w:w="9576" w:type="dxa"/>
            <w:gridSpan w:val="4"/>
            <w:tcBorders>
              <w:bottom w:val="single" w:sz="4" w:space="0" w:color="auto"/>
            </w:tcBorders>
            <w:shd w:val="clear" w:color="auto" w:fill="D9D9D9" w:themeFill="background1" w:themeFillShade="D9"/>
          </w:tcPr>
          <w:p w14:paraId="3D3008E9" w14:textId="77777777" w:rsidR="003E72D3" w:rsidRPr="0073394B" w:rsidRDefault="003E72D3" w:rsidP="008D0E84">
            <w:pPr>
              <w:widowControl/>
              <w:jc w:val="center"/>
            </w:pPr>
            <w:r w:rsidRPr="0073394B">
              <w:lastRenderedPageBreak/>
              <w:t>Other</w:t>
            </w:r>
          </w:p>
        </w:tc>
      </w:tr>
      <w:tr w:rsidR="003E72D3" w:rsidRPr="00517B84" w14:paraId="4638A2CA" w14:textId="77777777" w:rsidTr="008D0E84">
        <w:trPr>
          <w:cantSplit/>
          <w:trHeight w:val="57"/>
          <w:jc w:val="center"/>
        </w:trPr>
        <w:tc>
          <w:tcPr>
            <w:tcW w:w="2394" w:type="dxa"/>
            <w:tcBorders>
              <w:top w:val="single" w:sz="4" w:space="0" w:color="auto"/>
            </w:tcBorders>
          </w:tcPr>
          <w:p w14:paraId="09A33492" w14:textId="77777777" w:rsidR="003E72D3" w:rsidRPr="0073394B" w:rsidRDefault="003E72D3" w:rsidP="008B61D3">
            <w:pPr>
              <w:pStyle w:val="ListParagraph"/>
              <w:widowControl/>
              <w:numPr>
                <w:ilvl w:val="0"/>
                <w:numId w:val="92"/>
              </w:numPr>
              <w:ind w:left="209" w:hanging="209"/>
              <w:rPr>
                <w:bCs/>
              </w:rPr>
            </w:pPr>
            <w:r w:rsidRPr="0073394B">
              <w:t>Scholarships and prizes</w:t>
            </w:r>
          </w:p>
        </w:tc>
        <w:tc>
          <w:tcPr>
            <w:tcW w:w="2394" w:type="dxa"/>
            <w:tcBorders>
              <w:top w:val="single" w:sz="4" w:space="0" w:color="auto"/>
            </w:tcBorders>
          </w:tcPr>
          <w:p w14:paraId="55247152" w14:textId="77777777" w:rsidR="003E72D3" w:rsidRPr="00517B84" w:rsidRDefault="003E72D3" w:rsidP="008D0E84">
            <w:pPr>
              <w:widowControl/>
            </w:pPr>
          </w:p>
        </w:tc>
        <w:tc>
          <w:tcPr>
            <w:tcW w:w="2394" w:type="dxa"/>
            <w:tcBorders>
              <w:top w:val="single" w:sz="4" w:space="0" w:color="auto"/>
            </w:tcBorders>
          </w:tcPr>
          <w:p w14:paraId="721C3E0A" w14:textId="77777777" w:rsidR="003E72D3" w:rsidRPr="00517B84" w:rsidRDefault="003E72D3" w:rsidP="008D0E84">
            <w:pPr>
              <w:widowControl/>
            </w:pPr>
          </w:p>
        </w:tc>
        <w:tc>
          <w:tcPr>
            <w:tcW w:w="2394" w:type="dxa"/>
            <w:tcBorders>
              <w:top w:val="single" w:sz="4" w:space="0" w:color="auto"/>
            </w:tcBorders>
          </w:tcPr>
          <w:p w14:paraId="4084EB03" w14:textId="77777777" w:rsidR="003E72D3" w:rsidRPr="00671972" w:rsidRDefault="003E72D3" w:rsidP="008B61D3">
            <w:pPr>
              <w:pStyle w:val="ListParagraph"/>
              <w:widowControl/>
              <w:numPr>
                <w:ilvl w:val="0"/>
                <w:numId w:val="92"/>
              </w:numPr>
              <w:ind w:left="209" w:hanging="209"/>
              <w:rPr>
                <w:b/>
                <w:bCs/>
              </w:rPr>
            </w:pPr>
            <w:r w:rsidRPr="00517B84">
              <w:t xml:space="preserve">Consulting and </w:t>
            </w:r>
            <w:r>
              <w:t>p</w:t>
            </w:r>
            <w:r w:rsidRPr="00517B84">
              <w:t xml:space="preserve">ublic </w:t>
            </w:r>
            <w:r>
              <w:t>s</w:t>
            </w:r>
            <w:r w:rsidRPr="00517B84">
              <w:t>peaking</w:t>
            </w:r>
          </w:p>
        </w:tc>
      </w:tr>
    </w:tbl>
    <w:p w14:paraId="05C9EAEA" w14:textId="77777777" w:rsidR="003E72D3" w:rsidRDefault="003E72D3" w:rsidP="003E72D3">
      <w:pPr>
        <w:widowControl/>
      </w:pPr>
    </w:p>
    <w:p w14:paraId="2E45CA15" w14:textId="77777777" w:rsidR="003E72D3" w:rsidRPr="001D60E7" w:rsidRDefault="003E72D3" w:rsidP="003E72D3">
      <w:pPr>
        <w:widowControl/>
      </w:pPr>
      <w:r>
        <w:t xml:space="preserve">Notice that the agency arranged the LOBs across the columns to see what the BOBs had and didn’t have compared to their agency. </w:t>
      </w:r>
      <w:r w:rsidRPr="001D60E7">
        <w:t xml:space="preserve">As you can see from analyzing the BOBs above, there </w:t>
      </w:r>
      <w:r>
        <w:t>are</w:t>
      </w:r>
      <w:r w:rsidRPr="001D60E7">
        <w:t xml:space="preserve"> at least three things </w:t>
      </w:r>
      <w:r>
        <w:t xml:space="preserve">the agency </w:t>
      </w:r>
      <w:r w:rsidRPr="001D60E7">
        <w:t>had to seriously consider for further investigation: research, publications, and executive education.</w:t>
      </w:r>
      <w:r>
        <w:t xml:space="preserve"> That is, if the agency wanted to be a best practice.</w:t>
      </w:r>
      <w:r w:rsidRPr="001D60E7">
        <w:t xml:space="preserve"> </w:t>
      </w:r>
    </w:p>
    <w:p w14:paraId="46664E83" w14:textId="77777777" w:rsidR="003E72D3" w:rsidRDefault="003E72D3" w:rsidP="003E72D3">
      <w:pPr>
        <w:widowControl/>
      </w:pPr>
    </w:p>
    <w:p w14:paraId="5DDECAFC" w14:textId="77777777" w:rsidR="003E72D3" w:rsidRDefault="003E72D3" w:rsidP="003E72D3">
      <w:pPr>
        <w:widowControl/>
      </w:pPr>
      <w:r>
        <w:t>Next, study the competitive advantages of each of your BOBs to investigate possible ideas. What makes them better than rivals? The table bellows shows what the academic center agency discovered:</w:t>
      </w:r>
    </w:p>
    <w:p w14:paraId="471E05C1" w14:textId="77777777" w:rsidR="003E72D3" w:rsidRDefault="003E72D3" w:rsidP="003E72D3">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90"/>
        <w:gridCol w:w="15"/>
      </w:tblGrid>
      <w:tr w:rsidR="003E72D3" w:rsidRPr="00517B84" w14:paraId="7DEC4EB3" w14:textId="77777777" w:rsidTr="008D0E84">
        <w:trPr>
          <w:gridAfter w:val="1"/>
          <w:wAfter w:w="15" w:type="dxa"/>
          <w:cantSplit/>
          <w:trHeight w:val="63"/>
          <w:tblHeader/>
          <w:jc w:val="center"/>
        </w:trPr>
        <w:tc>
          <w:tcPr>
            <w:tcW w:w="2391" w:type="dxa"/>
            <w:tcBorders>
              <w:bottom w:val="single" w:sz="4" w:space="0" w:color="auto"/>
            </w:tcBorders>
            <w:shd w:val="clear" w:color="auto" w:fill="D9D9D9" w:themeFill="background1" w:themeFillShade="D9"/>
            <w:vAlign w:val="center"/>
          </w:tcPr>
          <w:p w14:paraId="65CF9FA4" w14:textId="77777777" w:rsidR="003E72D3" w:rsidRPr="00517B84" w:rsidRDefault="003E72D3" w:rsidP="008D0E84">
            <w:pPr>
              <w:widowControl/>
              <w:jc w:val="center"/>
              <w:rPr>
                <w:rFonts w:cs="Arial"/>
              </w:rPr>
            </w:pPr>
            <w:r w:rsidRPr="00517B84">
              <w:rPr>
                <w:rFonts w:cs="Arial"/>
              </w:rPr>
              <w:t>Center One</w:t>
            </w:r>
          </w:p>
        </w:tc>
        <w:tc>
          <w:tcPr>
            <w:tcW w:w="2390" w:type="dxa"/>
            <w:tcBorders>
              <w:bottom w:val="single" w:sz="4" w:space="0" w:color="auto"/>
            </w:tcBorders>
            <w:shd w:val="clear" w:color="auto" w:fill="D9D9D9" w:themeFill="background1" w:themeFillShade="D9"/>
            <w:vAlign w:val="center"/>
          </w:tcPr>
          <w:p w14:paraId="692C514F" w14:textId="77777777" w:rsidR="003E72D3" w:rsidRPr="00517B84" w:rsidRDefault="003E72D3" w:rsidP="008D0E84">
            <w:pPr>
              <w:widowControl/>
              <w:jc w:val="center"/>
              <w:rPr>
                <w:rFonts w:cs="Arial"/>
              </w:rPr>
            </w:pPr>
            <w:r w:rsidRPr="00517B84">
              <w:rPr>
                <w:rFonts w:cs="Arial"/>
              </w:rPr>
              <w:t>Center Two</w:t>
            </w:r>
          </w:p>
        </w:tc>
        <w:tc>
          <w:tcPr>
            <w:tcW w:w="2390" w:type="dxa"/>
            <w:tcBorders>
              <w:bottom w:val="single" w:sz="4" w:space="0" w:color="auto"/>
            </w:tcBorders>
            <w:shd w:val="clear" w:color="auto" w:fill="D9D9D9" w:themeFill="background1" w:themeFillShade="D9"/>
            <w:vAlign w:val="center"/>
          </w:tcPr>
          <w:p w14:paraId="643831C4" w14:textId="77777777" w:rsidR="003E72D3" w:rsidRPr="00517B84" w:rsidRDefault="003E72D3" w:rsidP="008D0E84">
            <w:pPr>
              <w:widowControl/>
              <w:jc w:val="center"/>
              <w:rPr>
                <w:rFonts w:cs="Arial"/>
              </w:rPr>
            </w:pPr>
            <w:r w:rsidRPr="00517B84">
              <w:rPr>
                <w:rFonts w:cs="Arial"/>
              </w:rPr>
              <w:t>Center Three</w:t>
            </w:r>
          </w:p>
        </w:tc>
        <w:tc>
          <w:tcPr>
            <w:tcW w:w="2390" w:type="dxa"/>
            <w:tcBorders>
              <w:bottom w:val="single" w:sz="4" w:space="0" w:color="auto"/>
            </w:tcBorders>
            <w:shd w:val="clear" w:color="auto" w:fill="D9D9D9" w:themeFill="background1" w:themeFillShade="D9"/>
            <w:vAlign w:val="center"/>
          </w:tcPr>
          <w:p w14:paraId="5ADA25E3" w14:textId="77777777" w:rsidR="003E72D3" w:rsidRPr="00517B84" w:rsidRDefault="003E72D3" w:rsidP="008D0E84">
            <w:pPr>
              <w:pStyle w:val="NormalWeb"/>
              <w:widowControl/>
              <w:jc w:val="center"/>
              <w:rPr>
                <w:rFonts w:cs="Arial"/>
              </w:rPr>
            </w:pPr>
            <w:r w:rsidRPr="00517B84">
              <w:rPr>
                <w:rFonts w:cs="Arial"/>
              </w:rPr>
              <w:t>Center Four</w:t>
            </w:r>
          </w:p>
        </w:tc>
      </w:tr>
      <w:tr w:rsidR="003E72D3" w:rsidRPr="0073394B" w14:paraId="69EA1823" w14:textId="77777777" w:rsidTr="008D0E84">
        <w:trPr>
          <w:cantSplit/>
          <w:trHeight w:val="216"/>
          <w:jc w:val="center"/>
        </w:trPr>
        <w:tc>
          <w:tcPr>
            <w:tcW w:w="9576" w:type="dxa"/>
            <w:gridSpan w:val="5"/>
            <w:tcBorders>
              <w:bottom w:val="single" w:sz="4" w:space="0" w:color="auto"/>
            </w:tcBorders>
            <w:shd w:val="clear" w:color="auto" w:fill="D9D9D9" w:themeFill="background1" w:themeFillShade="D9"/>
          </w:tcPr>
          <w:p w14:paraId="6D94360A" w14:textId="77777777" w:rsidR="003E72D3" w:rsidRPr="0073394B" w:rsidRDefault="003E72D3" w:rsidP="008D0E84">
            <w:pPr>
              <w:widowControl/>
              <w:jc w:val="center"/>
            </w:pPr>
            <w:r w:rsidRPr="0073394B">
              <w:t>Influential Leadership</w:t>
            </w:r>
          </w:p>
        </w:tc>
      </w:tr>
      <w:tr w:rsidR="003E72D3" w:rsidRPr="0073394B" w14:paraId="6C5B4C0A" w14:textId="77777777" w:rsidTr="008D0E84">
        <w:trPr>
          <w:cantSplit/>
          <w:trHeight w:val="1431"/>
          <w:jc w:val="center"/>
        </w:trPr>
        <w:tc>
          <w:tcPr>
            <w:tcW w:w="2391" w:type="dxa"/>
            <w:tcBorders>
              <w:top w:val="single" w:sz="4" w:space="0" w:color="auto"/>
              <w:bottom w:val="single" w:sz="4" w:space="0" w:color="auto"/>
            </w:tcBorders>
          </w:tcPr>
          <w:p w14:paraId="54ACF651" w14:textId="77777777" w:rsidR="003E72D3" w:rsidRPr="0073394B" w:rsidRDefault="003E72D3" w:rsidP="008B61D3">
            <w:pPr>
              <w:pStyle w:val="ListParagraph"/>
              <w:widowControl/>
              <w:numPr>
                <w:ilvl w:val="0"/>
                <w:numId w:val="92"/>
              </w:numPr>
              <w:ind w:left="209" w:hanging="209"/>
              <w:rPr>
                <w:bCs/>
              </w:rPr>
            </w:pPr>
            <w:r w:rsidRPr="0073394B">
              <w:t>Advisory board</w:t>
            </w:r>
          </w:p>
          <w:p w14:paraId="0A726815" w14:textId="77777777" w:rsidR="003E72D3" w:rsidRPr="00E84CA3" w:rsidRDefault="003E72D3" w:rsidP="008B61D3">
            <w:pPr>
              <w:pStyle w:val="ListParagraph"/>
              <w:widowControl/>
              <w:numPr>
                <w:ilvl w:val="0"/>
                <w:numId w:val="92"/>
              </w:numPr>
              <w:ind w:left="209" w:hanging="209"/>
              <w:rPr>
                <w:bCs/>
              </w:rPr>
            </w:pPr>
            <w:r w:rsidRPr="0073394B">
              <w:t>Affiliation with the Nonprofit Academic Centers Council (NACC)</w:t>
            </w:r>
          </w:p>
        </w:tc>
        <w:tc>
          <w:tcPr>
            <w:tcW w:w="2390" w:type="dxa"/>
            <w:tcBorders>
              <w:top w:val="single" w:sz="4" w:space="0" w:color="auto"/>
              <w:bottom w:val="single" w:sz="4" w:space="0" w:color="auto"/>
            </w:tcBorders>
          </w:tcPr>
          <w:p w14:paraId="620F9B42" w14:textId="77777777" w:rsidR="003E72D3" w:rsidRPr="0073394B" w:rsidRDefault="003E72D3" w:rsidP="008B61D3">
            <w:pPr>
              <w:pStyle w:val="ListParagraph"/>
              <w:widowControl/>
              <w:numPr>
                <w:ilvl w:val="0"/>
                <w:numId w:val="82"/>
              </w:numPr>
              <w:ind w:left="209" w:hanging="209"/>
              <w:rPr>
                <w:bCs/>
              </w:rPr>
            </w:pPr>
            <w:r w:rsidRPr="0073394B">
              <w:t>Board of directors</w:t>
            </w:r>
          </w:p>
        </w:tc>
        <w:tc>
          <w:tcPr>
            <w:tcW w:w="2390" w:type="dxa"/>
            <w:tcBorders>
              <w:top w:val="single" w:sz="4" w:space="0" w:color="auto"/>
              <w:bottom w:val="single" w:sz="4" w:space="0" w:color="auto"/>
            </w:tcBorders>
          </w:tcPr>
          <w:p w14:paraId="0BC42492" w14:textId="77777777" w:rsidR="003E72D3" w:rsidRPr="0073394B" w:rsidRDefault="003E72D3" w:rsidP="008B61D3">
            <w:pPr>
              <w:pStyle w:val="ListParagraph"/>
              <w:widowControl/>
              <w:numPr>
                <w:ilvl w:val="0"/>
                <w:numId w:val="84"/>
              </w:numPr>
              <w:ind w:left="209" w:hanging="209"/>
              <w:rPr>
                <w:bCs/>
              </w:rPr>
            </w:pPr>
            <w:r w:rsidRPr="0073394B">
              <w:t>Academic advisors</w:t>
            </w:r>
          </w:p>
          <w:p w14:paraId="7EBBB699" w14:textId="77777777" w:rsidR="003E72D3" w:rsidRPr="0073394B" w:rsidRDefault="003E72D3" w:rsidP="008B61D3">
            <w:pPr>
              <w:pStyle w:val="ListParagraph"/>
              <w:widowControl/>
              <w:numPr>
                <w:ilvl w:val="0"/>
                <w:numId w:val="85"/>
              </w:numPr>
              <w:ind w:left="209" w:hanging="209"/>
              <w:rPr>
                <w:bCs/>
              </w:rPr>
            </w:pPr>
            <w:r w:rsidRPr="0073394B">
              <w:t xml:space="preserve">Advisory council </w:t>
            </w:r>
          </w:p>
        </w:tc>
        <w:tc>
          <w:tcPr>
            <w:tcW w:w="2405" w:type="dxa"/>
            <w:gridSpan w:val="2"/>
            <w:tcBorders>
              <w:top w:val="single" w:sz="4" w:space="0" w:color="auto"/>
              <w:bottom w:val="single" w:sz="4" w:space="0" w:color="auto"/>
            </w:tcBorders>
          </w:tcPr>
          <w:p w14:paraId="02590951" w14:textId="77777777" w:rsidR="003E72D3" w:rsidRPr="0073394B" w:rsidRDefault="003E72D3" w:rsidP="008B61D3">
            <w:pPr>
              <w:pStyle w:val="ListParagraph"/>
              <w:widowControl/>
              <w:numPr>
                <w:ilvl w:val="0"/>
                <w:numId w:val="86"/>
              </w:numPr>
              <w:ind w:left="209" w:hanging="209"/>
              <w:rPr>
                <w:bCs/>
              </w:rPr>
            </w:pPr>
            <w:r w:rsidRPr="0073394B">
              <w:t>Advisory board</w:t>
            </w:r>
          </w:p>
          <w:p w14:paraId="2CC7141C" w14:textId="77777777" w:rsidR="003E72D3" w:rsidRPr="0073394B" w:rsidRDefault="003E72D3" w:rsidP="008B61D3">
            <w:pPr>
              <w:pStyle w:val="ListParagraph"/>
              <w:widowControl/>
              <w:numPr>
                <w:ilvl w:val="0"/>
                <w:numId w:val="87"/>
              </w:numPr>
              <w:ind w:left="209" w:hanging="209"/>
              <w:rPr>
                <w:bCs/>
              </w:rPr>
            </w:pPr>
            <w:r w:rsidRPr="0073394B">
              <w:t xml:space="preserve">Senior-staff leadership </w:t>
            </w:r>
          </w:p>
        </w:tc>
      </w:tr>
      <w:tr w:rsidR="003E72D3" w:rsidRPr="0073394B" w14:paraId="43B42252" w14:textId="77777777" w:rsidTr="008D0E84">
        <w:trPr>
          <w:cantSplit/>
          <w:trHeight w:val="148"/>
          <w:jc w:val="center"/>
        </w:trPr>
        <w:tc>
          <w:tcPr>
            <w:tcW w:w="9576" w:type="dxa"/>
            <w:gridSpan w:val="5"/>
            <w:tcBorders>
              <w:top w:val="single" w:sz="4" w:space="0" w:color="auto"/>
              <w:bottom w:val="single" w:sz="4" w:space="0" w:color="auto"/>
            </w:tcBorders>
            <w:shd w:val="clear" w:color="auto" w:fill="D9D9D9" w:themeFill="background1" w:themeFillShade="D9"/>
          </w:tcPr>
          <w:p w14:paraId="0581129F" w14:textId="77777777" w:rsidR="003E72D3" w:rsidRPr="0073394B" w:rsidRDefault="003E72D3" w:rsidP="008D0E84">
            <w:pPr>
              <w:pStyle w:val="NormalWeb"/>
              <w:widowControl/>
              <w:ind w:left="209" w:hanging="209"/>
              <w:jc w:val="center"/>
            </w:pPr>
            <w:r w:rsidRPr="0073394B">
              <w:t>Reporting Relationships</w:t>
            </w:r>
          </w:p>
        </w:tc>
      </w:tr>
      <w:tr w:rsidR="003E72D3" w:rsidRPr="0073394B" w14:paraId="6588B709" w14:textId="77777777" w:rsidTr="008D0E84">
        <w:trPr>
          <w:cantSplit/>
          <w:trHeight w:val="1228"/>
          <w:jc w:val="center"/>
        </w:trPr>
        <w:tc>
          <w:tcPr>
            <w:tcW w:w="2391" w:type="dxa"/>
            <w:tcBorders>
              <w:top w:val="single" w:sz="4" w:space="0" w:color="auto"/>
              <w:bottom w:val="single" w:sz="4" w:space="0" w:color="auto"/>
            </w:tcBorders>
          </w:tcPr>
          <w:p w14:paraId="70958558" w14:textId="77777777" w:rsidR="003E72D3" w:rsidRPr="0073394B" w:rsidRDefault="003E72D3" w:rsidP="008B61D3">
            <w:pPr>
              <w:pStyle w:val="ListParagraph"/>
              <w:widowControl/>
              <w:numPr>
                <w:ilvl w:val="0"/>
                <w:numId w:val="87"/>
              </w:numPr>
              <w:ind w:left="209" w:hanging="209"/>
              <w:rPr>
                <w:bCs/>
              </w:rPr>
            </w:pPr>
            <w:r w:rsidRPr="0073394B">
              <w:t>Reporting relationship to university-level leadership</w:t>
            </w:r>
          </w:p>
        </w:tc>
        <w:tc>
          <w:tcPr>
            <w:tcW w:w="2390" w:type="dxa"/>
            <w:tcBorders>
              <w:top w:val="single" w:sz="4" w:space="0" w:color="auto"/>
              <w:bottom w:val="single" w:sz="4" w:space="0" w:color="auto"/>
            </w:tcBorders>
          </w:tcPr>
          <w:p w14:paraId="33296DD7" w14:textId="77777777" w:rsidR="003E72D3" w:rsidRPr="0073394B" w:rsidRDefault="003E72D3" w:rsidP="008D0E84">
            <w:pPr>
              <w:widowControl/>
              <w:ind w:left="144"/>
            </w:pPr>
          </w:p>
        </w:tc>
        <w:tc>
          <w:tcPr>
            <w:tcW w:w="2390" w:type="dxa"/>
            <w:tcBorders>
              <w:top w:val="single" w:sz="4" w:space="0" w:color="auto"/>
              <w:bottom w:val="single" w:sz="4" w:space="0" w:color="auto"/>
            </w:tcBorders>
          </w:tcPr>
          <w:p w14:paraId="5767A819" w14:textId="77777777" w:rsidR="003E72D3" w:rsidRPr="0073394B" w:rsidRDefault="003E72D3" w:rsidP="008D0E84">
            <w:pPr>
              <w:widowControl/>
              <w:ind w:left="144"/>
            </w:pPr>
          </w:p>
        </w:tc>
        <w:tc>
          <w:tcPr>
            <w:tcW w:w="2405" w:type="dxa"/>
            <w:gridSpan w:val="2"/>
            <w:tcBorders>
              <w:top w:val="single" w:sz="4" w:space="0" w:color="auto"/>
              <w:bottom w:val="single" w:sz="4" w:space="0" w:color="auto"/>
            </w:tcBorders>
          </w:tcPr>
          <w:p w14:paraId="3EA89C80" w14:textId="77777777" w:rsidR="003E72D3" w:rsidRPr="0073394B" w:rsidRDefault="003E72D3" w:rsidP="008B61D3">
            <w:pPr>
              <w:pStyle w:val="ListParagraph"/>
              <w:widowControl/>
              <w:numPr>
                <w:ilvl w:val="0"/>
                <w:numId w:val="87"/>
              </w:numPr>
              <w:ind w:left="209" w:hanging="209"/>
              <w:rPr>
                <w:bCs/>
              </w:rPr>
            </w:pPr>
            <w:r w:rsidRPr="0073394B">
              <w:t>Reporting relationship to university-level leadership</w:t>
            </w:r>
          </w:p>
        </w:tc>
      </w:tr>
      <w:tr w:rsidR="003E72D3" w:rsidRPr="0073394B" w14:paraId="3D1E443F" w14:textId="77777777" w:rsidTr="008D0E84">
        <w:trPr>
          <w:cantSplit/>
          <w:trHeight w:val="231"/>
          <w:jc w:val="center"/>
        </w:trPr>
        <w:tc>
          <w:tcPr>
            <w:tcW w:w="9576" w:type="dxa"/>
            <w:gridSpan w:val="5"/>
            <w:tcBorders>
              <w:bottom w:val="single" w:sz="4" w:space="0" w:color="auto"/>
            </w:tcBorders>
            <w:shd w:val="clear" w:color="auto" w:fill="D9D9D9" w:themeFill="background1" w:themeFillShade="D9"/>
          </w:tcPr>
          <w:p w14:paraId="48E2BA9F" w14:textId="77777777" w:rsidR="003E72D3" w:rsidRPr="0073394B" w:rsidRDefault="003E72D3" w:rsidP="008D0E84">
            <w:pPr>
              <w:widowControl/>
              <w:jc w:val="center"/>
            </w:pPr>
            <w:r w:rsidRPr="0073394B">
              <w:t>Unique Products</w:t>
            </w:r>
          </w:p>
        </w:tc>
      </w:tr>
      <w:tr w:rsidR="003E72D3" w:rsidRPr="0073394B" w14:paraId="068222C7" w14:textId="77777777" w:rsidTr="008D0E84">
        <w:trPr>
          <w:cantSplit/>
          <w:trHeight w:val="591"/>
          <w:jc w:val="center"/>
        </w:trPr>
        <w:tc>
          <w:tcPr>
            <w:tcW w:w="2391" w:type="dxa"/>
            <w:tcBorders>
              <w:top w:val="single" w:sz="4" w:space="0" w:color="auto"/>
              <w:bottom w:val="single" w:sz="4" w:space="0" w:color="auto"/>
            </w:tcBorders>
          </w:tcPr>
          <w:p w14:paraId="4D2D0099" w14:textId="77777777" w:rsidR="003E72D3" w:rsidRPr="0073394B" w:rsidRDefault="003E72D3" w:rsidP="008D0E84">
            <w:pPr>
              <w:widowControl/>
              <w:ind w:left="209" w:hanging="209"/>
              <w:rPr>
                <w:i/>
                <w:iCs/>
              </w:rPr>
            </w:pPr>
          </w:p>
        </w:tc>
        <w:tc>
          <w:tcPr>
            <w:tcW w:w="2390" w:type="dxa"/>
            <w:tcBorders>
              <w:top w:val="single" w:sz="4" w:space="0" w:color="auto"/>
              <w:bottom w:val="single" w:sz="4" w:space="0" w:color="auto"/>
            </w:tcBorders>
          </w:tcPr>
          <w:p w14:paraId="527CD402" w14:textId="77777777" w:rsidR="003E72D3" w:rsidRPr="0073394B" w:rsidRDefault="003E72D3" w:rsidP="008B61D3">
            <w:pPr>
              <w:pStyle w:val="ListParagraph"/>
              <w:widowControl/>
              <w:numPr>
                <w:ilvl w:val="0"/>
                <w:numId w:val="60"/>
              </w:numPr>
              <w:ind w:left="209" w:hanging="209"/>
              <w:rPr>
                <w:bCs/>
                <w:i/>
                <w:iCs/>
              </w:rPr>
            </w:pPr>
            <w:r w:rsidRPr="0073394B">
              <w:t>Annual national survey</w:t>
            </w:r>
          </w:p>
        </w:tc>
        <w:tc>
          <w:tcPr>
            <w:tcW w:w="2390" w:type="dxa"/>
            <w:tcBorders>
              <w:top w:val="single" w:sz="4" w:space="0" w:color="auto"/>
              <w:bottom w:val="single" w:sz="4" w:space="0" w:color="auto"/>
            </w:tcBorders>
          </w:tcPr>
          <w:p w14:paraId="19DE362F" w14:textId="77777777" w:rsidR="003E72D3" w:rsidRPr="0073394B" w:rsidRDefault="003E72D3" w:rsidP="008B61D3">
            <w:pPr>
              <w:pStyle w:val="ListParagraph"/>
              <w:widowControl/>
              <w:numPr>
                <w:ilvl w:val="0"/>
                <w:numId w:val="60"/>
              </w:numPr>
              <w:ind w:left="209" w:hanging="209"/>
              <w:rPr>
                <w:bCs/>
                <w:i/>
                <w:iCs/>
              </w:rPr>
            </w:pPr>
            <w:r w:rsidRPr="0073394B">
              <w:t>Practitioner-focused research</w:t>
            </w:r>
          </w:p>
        </w:tc>
        <w:tc>
          <w:tcPr>
            <w:tcW w:w="2405" w:type="dxa"/>
            <w:gridSpan w:val="2"/>
            <w:tcBorders>
              <w:top w:val="single" w:sz="4" w:space="0" w:color="auto"/>
              <w:bottom w:val="single" w:sz="4" w:space="0" w:color="auto"/>
            </w:tcBorders>
          </w:tcPr>
          <w:p w14:paraId="7CD15A4C" w14:textId="77777777" w:rsidR="003E72D3" w:rsidRPr="0073394B" w:rsidRDefault="003E72D3" w:rsidP="008D0E84">
            <w:pPr>
              <w:widowControl/>
            </w:pPr>
          </w:p>
        </w:tc>
      </w:tr>
      <w:tr w:rsidR="003E72D3" w:rsidRPr="0073394B" w14:paraId="57D7CC45" w14:textId="77777777" w:rsidTr="008D0E84">
        <w:trPr>
          <w:cantSplit/>
          <w:trHeight w:val="194"/>
          <w:jc w:val="center"/>
        </w:trPr>
        <w:tc>
          <w:tcPr>
            <w:tcW w:w="9576" w:type="dxa"/>
            <w:gridSpan w:val="5"/>
            <w:tcBorders>
              <w:bottom w:val="single" w:sz="4" w:space="0" w:color="auto"/>
            </w:tcBorders>
            <w:shd w:val="clear" w:color="auto" w:fill="D9D9D9" w:themeFill="background1" w:themeFillShade="D9"/>
          </w:tcPr>
          <w:p w14:paraId="497CE7DC" w14:textId="77777777" w:rsidR="003E72D3" w:rsidRPr="0073394B" w:rsidRDefault="003E72D3" w:rsidP="008D0E84">
            <w:pPr>
              <w:widowControl/>
              <w:jc w:val="center"/>
            </w:pPr>
            <w:r w:rsidRPr="0073394B">
              <w:t>Other</w:t>
            </w:r>
          </w:p>
        </w:tc>
      </w:tr>
      <w:tr w:rsidR="003E72D3" w:rsidRPr="0073394B" w14:paraId="045F0702" w14:textId="77777777" w:rsidTr="008D0E84">
        <w:trPr>
          <w:cantSplit/>
          <w:trHeight w:val="692"/>
          <w:jc w:val="center"/>
        </w:trPr>
        <w:tc>
          <w:tcPr>
            <w:tcW w:w="2391" w:type="dxa"/>
            <w:tcBorders>
              <w:top w:val="single" w:sz="4" w:space="0" w:color="auto"/>
            </w:tcBorders>
          </w:tcPr>
          <w:p w14:paraId="0CC45BBF" w14:textId="77777777" w:rsidR="003E72D3" w:rsidRPr="0073394B" w:rsidRDefault="003E72D3" w:rsidP="008B61D3">
            <w:pPr>
              <w:pStyle w:val="ListParagraph"/>
              <w:widowControl/>
              <w:numPr>
                <w:ilvl w:val="0"/>
                <w:numId w:val="87"/>
              </w:numPr>
              <w:ind w:left="209" w:hanging="209"/>
              <w:rPr>
                <w:bCs/>
              </w:rPr>
            </w:pPr>
            <w:r w:rsidRPr="0073394B">
              <w:t xml:space="preserve">Reputation as one of the early leaders in the field </w:t>
            </w:r>
          </w:p>
          <w:p w14:paraId="64005858" w14:textId="77777777" w:rsidR="003E72D3" w:rsidRPr="0073394B" w:rsidRDefault="003E72D3" w:rsidP="008B61D3">
            <w:pPr>
              <w:pStyle w:val="ListParagraph"/>
              <w:widowControl/>
              <w:numPr>
                <w:ilvl w:val="0"/>
                <w:numId w:val="87"/>
              </w:numPr>
              <w:ind w:left="209" w:hanging="209"/>
              <w:rPr>
                <w:bCs/>
              </w:rPr>
            </w:pPr>
            <w:r w:rsidRPr="0073394B">
              <w:t>Founding member of NACC</w:t>
            </w:r>
          </w:p>
        </w:tc>
        <w:tc>
          <w:tcPr>
            <w:tcW w:w="2390" w:type="dxa"/>
            <w:tcBorders>
              <w:top w:val="single" w:sz="4" w:space="0" w:color="auto"/>
            </w:tcBorders>
          </w:tcPr>
          <w:p w14:paraId="7C4A1D61" w14:textId="77777777" w:rsidR="003E72D3" w:rsidRPr="0073394B" w:rsidRDefault="003E72D3" w:rsidP="008D0E84">
            <w:pPr>
              <w:widowControl/>
              <w:jc w:val="right"/>
            </w:pPr>
            <w:r w:rsidRPr="0073394B">
              <w:t xml:space="preserve"> </w:t>
            </w:r>
          </w:p>
        </w:tc>
        <w:tc>
          <w:tcPr>
            <w:tcW w:w="2390" w:type="dxa"/>
            <w:tcBorders>
              <w:top w:val="single" w:sz="4" w:space="0" w:color="auto"/>
            </w:tcBorders>
          </w:tcPr>
          <w:p w14:paraId="42560448" w14:textId="77777777" w:rsidR="003E72D3" w:rsidRPr="0073394B" w:rsidRDefault="003E72D3" w:rsidP="008D0E84">
            <w:pPr>
              <w:widowControl/>
            </w:pPr>
          </w:p>
        </w:tc>
        <w:tc>
          <w:tcPr>
            <w:tcW w:w="2405" w:type="dxa"/>
            <w:gridSpan w:val="2"/>
            <w:tcBorders>
              <w:top w:val="single" w:sz="4" w:space="0" w:color="auto"/>
            </w:tcBorders>
          </w:tcPr>
          <w:p w14:paraId="78EF0350" w14:textId="77777777" w:rsidR="003E72D3" w:rsidRPr="0073394B" w:rsidRDefault="003E72D3" w:rsidP="008B61D3">
            <w:pPr>
              <w:pStyle w:val="NormalWeb"/>
              <w:widowControl/>
              <w:numPr>
                <w:ilvl w:val="0"/>
                <w:numId w:val="87"/>
              </w:numPr>
              <w:ind w:left="209" w:hanging="209"/>
              <w:rPr>
                <w:bCs/>
              </w:rPr>
            </w:pPr>
            <w:r w:rsidRPr="0073394B">
              <w:t>Interdisciplinary focus university-wide</w:t>
            </w:r>
          </w:p>
        </w:tc>
      </w:tr>
    </w:tbl>
    <w:p w14:paraId="4C9C7D6A" w14:textId="77777777" w:rsidR="003E72D3" w:rsidRDefault="003E72D3" w:rsidP="003E72D3">
      <w:pPr>
        <w:widowControl/>
      </w:pPr>
      <w:r>
        <w:t xml:space="preserve"> </w:t>
      </w:r>
    </w:p>
    <w:p w14:paraId="2A84335C" w14:textId="77777777" w:rsidR="003E72D3" w:rsidRDefault="003E72D3" w:rsidP="003E72D3">
      <w:pPr>
        <w:widowControl/>
      </w:pPr>
      <w:r>
        <w:t>In looking at the competitive advantages of the BOBs, the agency might find a potential idea for a vision strategy to strengthen its leadership capabilities.</w:t>
      </w:r>
    </w:p>
    <w:p w14:paraId="2CB320D2" w14:textId="77777777" w:rsidR="003E72D3" w:rsidRDefault="003E72D3" w:rsidP="003E72D3">
      <w:pPr>
        <w:widowControl/>
      </w:pPr>
    </w:p>
    <w:p w14:paraId="6EFEEE4E" w14:textId="77777777" w:rsidR="003E72D3" w:rsidRDefault="003E72D3" w:rsidP="003E72D3">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45091441" w14:textId="77777777" w:rsidR="003E72D3" w:rsidRDefault="003E72D3" w:rsidP="003E72D3">
      <w:pPr>
        <w:widowControl/>
      </w:pPr>
    </w:p>
    <w:p w14:paraId="085AED70" w14:textId="77777777" w:rsidR="003E72D3" w:rsidRPr="004A66AA" w:rsidRDefault="003E72D3" w:rsidP="003E72D3">
      <w:pPr>
        <w:widowControl/>
        <w:rPr>
          <w:sz w:val="20"/>
          <w:szCs w:val="20"/>
        </w:rPr>
      </w:pPr>
      <w:r>
        <w:lastRenderedPageBreak/>
        <w:t>The final issue to consider are your BOBs’ four basic financial items: revenue, expenses, net revenue, and net assets. These can tell you a bit about the strength of their bottom lines and generate ideas as you dig into the information. What follows is a study of three HIV sector agencies from their most</w:t>
      </w:r>
      <w:r>
        <w:rPr>
          <w:rFonts w:cs="Arial"/>
        </w:rPr>
        <w:t xml:space="preserve"> recent IRS 990s posted on GuideStar ($ in Thousands):</w:t>
      </w:r>
    </w:p>
    <w:p w14:paraId="2353A3C7" w14:textId="77777777" w:rsidR="003E72D3" w:rsidRDefault="003E72D3" w:rsidP="003E72D3">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3E72D3" w:rsidRPr="00C27FE1" w14:paraId="4F5908F1" w14:textId="77777777" w:rsidTr="008D0E84">
        <w:trPr>
          <w:cantSplit/>
          <w:tblHeader/>
          <w:jc w:val="center"/>
        </w:trPr>
        <w:tc>
          <w:tcPr>
            <w:tcW w:w="3192" w:type="dxa"/>
            <w:shd w:val="clear" w:color="auto" w:fill="D9D9D9" w:themeFill="background1" w:themeFillShade="D9"/>
          </w:tcPr>
          <w:p w14:paraId="5ABEC4B6" w14:textId="77777777" w:rsidR="003E72D3" w:rsidRPr="00C27FE1" w:rsidRDefault="003E72D3" w:rsidP="008D0E84">
            <w:pPr>
              <w:widowControl/>
              <w:jc w:val="center"/>
              <w:rPr>
                <w:rFonts w:cs="Arial"/>
              </w:rPr>
            </w:pPr>
            <w:r>
              <w:rPr>
                <w:rFonts w:cs="Arial"/>
              </w:rPr>
              <w:t>AIDS Resource Center WI</w:t>
            </w:r>
          </w:p>
        </w:tc>
        <w:tc>
          <w:tcPr>
            <w:tcW w:w="3192" w:type="dxa"/>
            <w:shd w:val="clear" w:color="auto" w:fill="D9D9D9" w:themeFill="background1" w:themeFillShade="D9"/>
          </w:tcPr>
          <w:p w14:paraId="638D5587" w14:textId="77777777" w:rsidR="003E72D3" w:rsidRPr="00C27FE1" w:rsidRDefault="003E72D3" w:rsidP="008D0E84">
            <w:pPr>
              <w:widowControl/>
              <w:jc w:val="center"/>
              <w:rPr>
                <w:rFonts w:cs="Arial"/>
              </w:rPr>
            </w:pPr>
            <w:r w:rsidRPr="003C071D">
              <w:rPr>
                <w:rFonts w:cs="Arial"/>
              </w:rPr>
              <w:t>Fenway Health</w:t>
            </w:r>
          </w:p>
        </w:tc>
        <w:tc>
          <w:tcPr>
            <w:tcW w:w="3192" w:type="dxa"/>
            <w:shd w:val="clear" w:color="auto" w:fill="D9D9D9" w:themeFill="background1" w:themeFillShade="D9"/>
          </w:tcPr>
          <w:p w14:paraId="40170CF6" w14:textId="77777777" w:rsidR="003E72D3" w:rsidRPr="00C27FE1" w:rsidRDefault="003E72D3" w:rsidP="008D0E84">
            <w:pPr>
              <w:widowControl/>
              <w:jc w:val="center"/>
              <w:rPr>
                <w:rFonts w:cs="Arial"/>
              </w:rPr>
            </w:pPr>
            <w:r w:rsidRPr="003C071D">
              <w:rPr>
                <w:rFonts w:cs="Arial"/>
              </w:rPr>
              <w:t>Gay Men’</w:t>
            </w:r>
            <w:r>
              <w:rPr>
                <w:rFonts w:cs="Arial"/>
              </w:rPr>
              <w:t>s</w:t>
            </w:r>
            <w:r w:rsidRPr="003C071D">
              <w:rPr>
                <w:rFonts w:cs="Arial"/>
              </w:rPr>
              <w:t xml:space="preserve"> Health Services</w:t>
            </w:r>
          </w:p>
        </w:tc>
      </w:tr>
      <w:tr w:rsidR="003E72D3" w14:paraId="2BD40E6B" w14:textId="77777777" w:rsidTr="008D0E84">
        <w:trPr>
          <w:cantSplit/>
          <w:jc w:val="center"/>
        </w:trPr>
        <w:tc>
          <w:tcPr>
            <w:tcW w:w="3192" w:type="dxa"/>
          </w:tcPr>
          <w:p w14:paraId="25B8DBA5" w14:textId="65D97015" w:rsidR="003E72D3" w:rsidRPr="002B1F15" w:rsidRDefault="003E72D3" w:rsidP="00E84CA3">
            <w:pPr>
              <w:widowControl/>
              <w:tabs>
                <w:tab w:val="right" w:pos="3106"/>
              </w:tabs>
              <w:jc w:val="right"/>
              <w:rPr>
                <w:rFonts w:cs="Arial"/>
                <w:b/>
                <w:sz w:val="20"/>
                <w:szCs w:val="20"/>
              </w:rPr>
            </w:pPr>
            <w:r>
              <w:rPr>
                <w:rFonts w:cs="Arial"/>
              </w:rPr>
              <w:t>Revenue:</w:t>
            </w:r>
            <w:r w:rsidR="00E84CA3">
              <w:rPr>
                <w:rFonts w:cs="Arial"/>
              </w:rPr>
              <w:t xml:space="preserve"> </w:t>
            </w:r>
            <w:r>
              <w:rPr>
                <w:rFonts w:cs="Arial"/>
              </w:rPr>
              <w:t>20,962</w:t>
            </w:r>
          </w:p>
        </w:tc>
        <w:tc>
          <w:tcPr>
            <w:tcW w:w="3192" w:type="dxa"/>
          </w:tcPr>
          <w:p w14:paraId="3FCF1777" w14:textId="340AA1B1" w:rsidR="003E72D3" w:rsidRDefault="00E84CA3" w:rsidP="00E84CA3">
            <w:pPr>
              <w:widowControl/>
              <w:jc w:val="right"/>
              <w:rPr>
                <w:rFonts w:cs="Arial"/>
              </w:rPr>
            </w:pPr>
            <w:r>
              <w:rPr>
                <w:rFonts w:cs="Arial"/>
              </w:rPr>
              <w:t xml:space="preserve">Revenue: </w:t>
            </w:r>
            <w:r w:rsidR="003E72D3">
              <w:rPr>
                <w:rFonts w:cs="Arial"/>
              </w:rPr>
              <w:t>61,631</w:t>
            </w:r>
          </w:p>
        </w:tc>
        <w:tc>
          <w:tcPr>
            <w:tcW w:w="3192" w:type="dxa"/>
          </w:tcPr>
          <w:p w14:paraId="06C417DC" w14:textId="3557A26B" w:rsidR="003E72D3" w:rsidRDefault="00E84CA3" w:rsidP="00E84CA3">
            <w:pPr>
              <w:widowControl/>
              <w:jc w:val="right"/>
              <w:rPr>
                <w:sz w:val="20"/>
                <w:szCs w:val="20"/>
              </w:rPr>
            </w:pPr>
            <w:r>
              <w:rPr>
                <w:rFonts w:cs="Arial"/>
              </w:rPr>
              <w:t xml:space="preserve">Revenue: </w:t>
            </w:r>
            <w:r w:rsidR="003E72D3">
              <w:rPr>
                <w:rFonts w:cs="Arial"/>
              </w:rPr>
              <w:t xml:space="preserve">24,039 </w:t>
            </w:r>
          </w:p>
        </w:tc>
      </w:tr>
      <w:tr w:rsidR="003E72D3" w14:paraId="0BFAA1F5" w14:textId="77777777" w:rsidTr="008D0E84">
        <w:trPr>
          <w:cantSplit/>
          <w:jc w:val="center"/>
        </w:trPr>
        <w:tc>
          <w:tcPr>
            <w:tcW w:w="3192" w:type="dxa"/>
          </w:tcPr>
          <w:p w14:paraId="0139DAE5" w14:textId="64392653" w:rsidR="003E72D3" w:rsidRDefault="003E72D3" w:rsidP="00E84CA3">
            <w:pPr>
              <w:widowControl/>
              <w:tabs>
                <w:tab w:val="right" w:pos="3106"/>
              </w:tabs>
              <w:jc w:val="right"/>
              <w:rPr>
                <w:rFonts w:cs="Arial"/>
              </w:rPr>
            </w:pPr>
            <w:r>
              <w:rPr>
                <w:rFonts w:cs="Arial"/>
              </w:rPr>
              <w:t>Expenses:</w:t>
            </w:r>
            <w:r w:rsidR="00E84CA3">
              <w:rPr>
                <w:rFonts w:cs="Arial"/>
              </w:rPr>
              <w:t xml:space="preserve"> </w:t>
            </w:r>
            <w:r>
              <w:rPr>
                <w:rFonts w:cs="Arial"/>
              </w:rPr>
              <w:t>18,251</w:t>
            </w:r>
          </w:p>
        </w:tc>
        <w:tc>
          <w:tcPr>
            <w:tcW w:w="3192" w:type="dxa"/>
          </w:tcPr>
          <w:p w14:paraId="238F2343" w14:textId="16E9D487" w:rsidR="003E72D3" w:rsidRDefault="00E84CA3" w:rsidP="00E84CA3">
            <w:pPr>
              <w:widowControl/>
              <w:jc w:val="right"/>
              <w:rPr>
                <w:rFonts w:cs="Arial"/>
              </w:rPr>
            </w:pPr>
            <w:r>
              <w:rPr>
                <w:rFonts w:cs="Arial"/>
              </w:rPr>
              <w:t xml:space="preserve">Expenses: </w:t>
            </w:r>
            <w:r w:rsidR="003E72D3">
              <w:rPr>
                <w:rFonts w:cs="Arial"/>
              </w:rPr>
              <w:t>58,251</w:t>
            </w:r>
          </w:p>
        </w:tc>
        <w:tc>
          <w:tcPr>
            <w:tcW w:w="3192" w:type="dxa"/>
          </w:tcPr>
          <w:p w14:paraId="4548914A" w14:textId="7DFEC3E6" w:rsidR="003E72D3" w:rsidRDefault="00E84CA3" w:rsidP="00E84CA3">
            <w:pPr>
              <w:widowControl/>
              <w:jc w:val="right"/>
              <w:rPr>
                <w:rFonts w:cs="Arial"/>
              </w:rPr>
            </w:pPr>
            <w:r>
              <w:rPr>
                <w:rFonts w:cs="Arial"/>
              </w:rPr>
              <w:t xml:space="preserve">Expenses: </w:t>
            </w:r>
            <w:r w:rsidR="003E72D3">
              <w:rPr>
                <w:rFonts w:cs="Arial"/>
              </w:rPr>
              <w:t>25,181</w:t>
            </w:r>
          </w:p>
        </w:tc>
      </w:tr>
      <w:tr w:rsidR="003E72D3" w14:paraId="5DDDE1FA" w14:textId="77777777" w:rsidTr="008D0E84">
        <w:trPr>
          <w:cantSplit/>
          <w:jc w:val="center"/>
        </w:trPr>
        <w:tc>
          <w:tcPr>
            <w:tcW w:w="3192" w:type="dxa"/>
            <w:tcBorders>
              <w:bottom w:val="single" w:sz="4" w:space="0" w:color="auto"/>
            </w:tcBorders>
          </w:tcPr>
          <w:p w14:paraId="2923FC89" w14:textId="7F80391B" w:rsidR="003E72D3" w:rsidRDefault="003E72D3" w:rsidP="00E84CA3">
            <w:pPr>
              <w:widowControl/>
              <w:tabs>
                <w:tab w:val="right" w:pos="3106"/>
              </w:tabs>
              <w:jc w:val="right"/>
              <w:rPr>
                <w:rFonts w:cs="Arial"/>
              </w:rPr>
            </w:pPr>
            <w:r>
              <w:rPr>
                <w:rFonts w:cs="Arial"/>
              </w:rPr>
              <w:t>Net Revenue: 2,711</w:t>
            </w:r>
          </w:p>
        </w:tc>
        <w:tc>
          <w:tcPr>
            <w:tcW w:w="3192" w:type="dxa"/>
            <w:tcBorders>
              <w:bottom w:val="single" w:sz="4" w:space="0" w:color="auto"/>
            </w:tcBorders>
          </w:tcPr>
          <w:p w14:paraId="649BE703" w14:textId="238B05A1" w:rsidR="003E72D3" w:rsidRDefault="00E84CA3" w:rsidP="00E84CA3">
            <w:pPr>
              <w:widowControl/>
              <w:jc w:val="right"/>
              <w:rPr>
                <w:rFonts w:cs="Arial"/>
              </w:rPr>
            </w:pPr>
            <w:r>
              <w:rPr>
                <w:rFonts w:cs="Arial"/>
              </w:rPr>
              <w:t xml:space="preserve">Net Revenue: </w:t>
            </w:r>
            <w:r w:rsidR="003E72D3">
              <w:rPr>
                <w:rFonts w:cs="Arial"/>
              </w:rPr>
              <w:t>3,380</w:t>
            </w:r>
          </w:p>
        </w:tc>
        <w:tc>
          <w:tcPr>
            <w:tcW w:w="3192" w:type="dxa"/>
            <w:tcBorders>
              <w:bottom w:val="single" w:sz="4" w:space="0" w:color="auto"/>
            </w:tcBorders>
          </w:tcPr>
          <w:p w14:paraId="4BFA56B9" w14:textId="31AE5760" w:rsidR="003E72D3" w:rsidRDefault="00E84CA3" w:rsidP="00E84CA3">
            <w:pPr>
              <w:widowControl/>
              <w:jc w:val="right"/>
              <w:rPr>
                <w:rFonts w:cs="Arial"/>
              </w:rPr>
            </w:pPr>
            <w:r w:rsidRPr="00E84CA3">
              <w:rPr>
                <w:rFonts w:cs="Arial"/>
              </w:rPr>
              <w:t xml:space="preserve">Net Revenue: </w:t>
            </w:r>
            <w:r w:rsidR="003E72D3">
              <w:rPr>
                <w:rFonts w:cs="Arial"/>
                <w:color w:val="FF0000"/>
              </w:rPr>
              <w:t>(</w:t>
            </w:r>
            <w:r w:rsidR="003E72D3" w:rsidRPr="00211110">
              <w:rPr>
                <w:rFonts w:cs="Arial"/>
                <w:color w:val="FF0000"/>
              </w:rPr>
              <w:t>1,143</w:t>
            </w:r>
            <w:r w:rsidR="003E72D3">
              <w:rPr>
                <w:rFonts w:cs="Arial"/>
                <w:color w:val="FF0000"/>
              </w:rPr>
              <w:t>)</w:t>
            </w:r>
          </w:p>
        </w:tc>
      </w:tr>
      <w:tr w:rsidR="003E72D3" w14:paraId="2305EEE4" w14:textId="77777777" w:rsidTr="008D0E84">
        <w:trPr>
          <w:cantSplit/>
          <w:jc w:val="center"/>
        </w:trPr>
        <w:tc>
          <w:tcPr>
            <w:tcW w:w="3192" w:type="dxa"/>
            <w:tcBorders>
              <w:bottom w:val="single" w:sz="4" w:space="0" w:color="auto"/>
            </w:tcBorders>
          </w:tcPr>
          <w:p w14:paraId="24332DCE" w14:textId="0205D009" w:rsidR="003E72D3" w:rsidRDefault="00E84CA3" w:rsidP="00E84CA3">
            <w:pPr>
              <w:widowControl/>
              <w:tabs>
                <w:tab w:val="right" w:pos="3106"/>
              </w:tabs>
              <w:jc w:val="right"/>
              <w:rPr>
                <w:rFonts w:cs="Arial"/>
              </w:rPr>
            </w:pPr>
            <w:r>
              <w:rPr>
                <w:rFonts w:cs="Arial"/>
              </w:rPr>
              <w:t xml:space="preserve">Net Assets: </w:t>
            </w:r>
            <w:r w:rsidR="003E72D3">
              <w:rPr>
                <w:rFonts w:cs="Arial"/>
              </w:rPr>
              <w:t>9,634</w:t>
            </w:r>
          </w:p>
        </w:tc>
        <w:tc>
          <w:tcPr>
            <w:tcW w:w="3192" w:type="dxa"/>
            <w:tcBorders>
              <w:bottom w:val="single" w:sz="4" w:space="0" w:color="auto"/>
            </w:tcBorders>
          </w:tcPr>
          <w:p w14:paraId="5A710696" w14:textId="2763A903" w:rsidR="003E72D3" w:rsidRDefault="00E84CA3" w:rsidP="00E84CA3">
            <w:pPr>
              <w:widowControl/>
              <w:jc w:val="right"/>
              <w:rPr>
                <w:rFonts w:cs="Arial"/>
              </w:rPr>
            </w:pPr>
            <w:r>
              <w:rPr>
                <w:rFonts w:cs="Arial"/>
              </w:rPr>
              <w:t xml:space="preserve">Net Assets: </w:t>
            </w:r>
            <w:r w:rsidR="003E72D3" w:rsidRPr="00114720">
              <w:rPr>
                <w:rFonts w:cs="Arial"/>
              </w:rPr>
              <w:t>43,197</w:t>
            </w:r>
          </w:p>
        </w:tc>
        <w:tc>
          <w:tcPr>
            <w:tcW w:w="3192" w:type="dxa"/>
            <w:tcBorders>
              <w:bottom w:val="single" w:sz="4" w:space="0" w:color="auto"/>
            </w:tcBorders>
          </w:tcPr>
          <w:p w14:paraId="3D167EA9" w14:textId="266A9108" w:rsidR="003E72D3" w:rsidRPr="00211110" w:rsidRDefault="00E84CA3" w:rsidP="00E84CA3">
            <w:pPr>
              <w:widowControl/>
              <w:jc w:val="right"/>
              <w:rPr>
                <w:rFonts w:cs="Arial"/>
                <w:color w:val="FF0000"/>
              </w:rPr>
            </w:pPr>
            <w:r>
              <w:rPr>
                <w:rFonts w:cs="Arial"/>
              </w:rPr>
              <w:t xml:space="preserve">Net Assets: </w:t>
            </w:r>
            <w:r w:rsidR="003E72D3">
              <w:rPr>
                <w:rFonts w:cs="Arial"/>
              </w:rPr>
              <w:t>17,537</w:t>
            </w:r>
          </w:p>
        </w:tc>
      </w:tr>
    </w:tbl>
    <w:p w14:paraId="2D14E244" w14:textId="77777777" w:rsidR="008D0E84" w:rsidRDefault="008D0E84" w:rsidP="008D0E84">
      <w:pPr>
        <w:pStyle w:val="Heading4"/>
        <w:widowControl/>
        <w:rPr>
          <w:rFonts w:cs="Arial"/>
        </w:rPr>
      </w:pPr>
      <w:bookmarkStart w:id="180" w:name="_Toc462052569"/>
    </w:p>
    <w:p w14:paraId="15390586" w14:textId="77777777" w:rsidR="008D0E84" w:rsidRDefault="008D0E84" w:rsidP="008D0E84">
      <w:pPr>
        <w:widowControl/>
        <w:rPr>
          <w:rFonts w:cs="Arial"/>
          <w:bCs/>
        </w:rPr>
      </w:pPr>
      <w:r w:rsidRPr="002225D4">
        <w:t>Investigating the best of the best (BOBs) in your</w:t>
      </w:r>
      <w:r>
        <w:t xml:space="preserve"> industry reveals your competitor’s strengths and stimulates</w:t>
      </w:r>
      <w:r w:rsidRPr="002225D4">
        <w:t xml:space="preserve"> ide</w:t>
      </w:r>
      <w:r>
        <w:t>as for your own organization</w:t>
      </w:r>
      <w:r w:rsidRPr="002225D4">
        <w:t>.</w:t>
      </w:r>
      <w:r w:rsidRPr="002225D4">
        <w:rPr>
          <w:rStyle w:val="EndnoteReference"/>
        </w:rPr>
        <w:endnoteReference w:id="256"/>
      </w:r>
      <w:r w:rsidRPr="002225D4">
        <w:t xml:space="preserve"> </w:t>
      </w:r>
      <w:r>
        <w:t xml:space="preserve">A theater company could has their pick of competitors, but the trick is choosing ones that truly excel at similar things that you’re trying to accomplish and that are financially strong. Here’s an example of a theater in Chicago’s LOBs compared with two other theaters. </w:t>
      </w:r>
    </w:p>
    <w:p w14:paraId="54829E46" w14:textId="77777777" w:rsidR="008D0E84" w:rsidRPr="00D8667C" w:rsidRDefault="008D0E84" w:rsidP="008D0E84">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8D0E84" w:rsidRPr="008D0E84" w14:paraId="20E7678B" w14:textId="77777777" w:rsidTr="00217144">
        <w:trPr>
          <w:tblHeader/>
          <w:jc w:val="center"/>
        </w:trPr>
        <w:tc>
          <w:tcPr>
            <w:tcW w:w="3192" w:type="dxa"/>
            <w:tcBorders>
              <w:left w:val="single" w:sz="4" w:space="0" w:color="auto"/>
              <w:bottom w:val="single" w:sz="4" w:space="0" w:color="auto"/>
            </w:tcBorders>
            <w:shd w:val="clear" w:color="auto" w:fill="D9D9D9" w:themeFill="background1" w:themeFillShade="D9"/>
          </w:tcPr>
          <w:p w14:paraId="0632AA6D" w14:textId="77777777" w:rsidR="008D0E84" w:rsidRPr="008D0E84" w:rsidRDefault="008D0E84" w:rsidP="008D0E84">
            <w:pPr>
              <w:widowControl/>
              <w:jc w:val="center"/>
              <w:rPr>
                <w:rFonts w:cs="Arial"/>
              </w:rPr>
            </w:pPr>
            <w:r w:rsidRPr="008D0E84">
              <w:rPr>
                <w:rFonts w:cs="Arial"/>
              </w:rPr>
              <w:t>Chicago Theatre Company</w:t>
            </w:r>
          </w:p>
        </w:tc>
        <w:tc>
          <w:tcPr>
            <w:tcW w:w="3192" w:type="dxa"/>
            <w:tcBorders>
              <w:left w:val="single" w:sz="4" w:space="0" w:color="auto"/>
              <w:bottom w:val="single" w:sz="4" w:space="0" w:color="auto"/>
            </w:tcBorders>
            <w:shd w:val="clear" w:color="auto" w:fill="D9D9D9" w:themeFill="background1" w:themeFillShade="D9"/>
          </w:tcPr>
          <w:p w14:paraId="60C0C9DF" w14:textId="77777777" w:rsidR="008D0E84" w:rsidRPr="008D0E84" w:rsidRDefault="008D0E84" w:rsidP="008D0E84">
            <w:pPr>
              <w:widowControl/>
              <w:jc w:val="center"/>
              <w:rPr>
                <w:rFonts w:cs="Arial"/>
              </w:rPr>
            </w:pPr>
            <w:r w:rsidRPr="008D0E84">
              <w:rPr>
                <w:rFonts w:cs="Arial"/>
              </w:rPr>
              <w:t>BOB 1</w:t>
            </w:r>
          </w:p>
        </w:tc>
        <w:tc>
          <w:tcPr>
            <w:tcW w:w="3192" w:type="dxa"/>
            <w:tcBorders>
              <w:bottom w:val="single" w:sz="4" w:space="0" w:color="auto"/>
            </w:tcBorders>
            <w:shd w:val="clear" w:color="auto" w:fill="D9D9D9" w:themeFill="background1" w:themeFillShade="D9"/>
          </w:tcPr>
          <w:p w14:paraId="5F0D6BA4" w14:textId="77777777" w:rsidR="008D0E84" w:rsidRPr="008D0E84" w:rsidRDefault="008D0E84" w:rsidP="008D0E84">
            <w:pPr>
              <w:widowControl/>
              <w:jc w:val="center"/>
              <w:rPr>
                <w:rFonts w:cs="Arial"/>
              </w:rPr>
            </w:pPr>
            <w:r w:rsidRPr="008D0E84">
              <w:rPr>
                <w:rFonts w:cs="Arial"/>
              </w:rPr>
              <w:t>BOB 2</w:t>
            </w:r>
          </w:p>
        </w:tc>
      </w:tr>
      <w:tr w:rsidR="008D0E84" w:rsidRPr="00D8667C" w14:paraId="37394AC8" w14:textId="77777777" w:rsidTr="00217144">
        <w:trPr>
          <w:jc w:val="center"/>
        </w:trPr>
        <w:tc>
          <w:tcPr>
            <w:tcW w:w="3192" w:type="dxa"/>
            <w:tcBorders>
              <w:right w:val="single" w:sz="4" w:space="0" w:color="auto"/>
            </w:tcBorders>
            <w:shd w:val="clear" w:color="auto" w:fill="D9D9D9" w:themeFill="background1" w:themeFillShade="D9"/>
            <w:vAlign w:val="center"/>
          </w:tcPr>
          <w:p w14:paraId="687C07BA" w14:textId="77777777" w:rsidR="008D0E84" w:rsidRPr="008851F4" w:rsidRDefault="008D0E84" w:rsidP="008D0E84">
            <w:pPr>
              <w:widowControl/>
              <w:rPr>
                <w:rFonts w:cs="Arial"/>
              </w:rPr>
            </w:pPr>
          </w:p>
        </w:tc>
        <w:tc>
          <w:tcPr>
            <w:tcW w:w="3192" w:type="dxa"/>
            <w:tcBorders>
              <w:left w:val="single" w:sz="4" w:space="0" w:color="auto"/>
              <w:right w:val="single" w:sz="4" w:space="0" w:color="auto"/>
            </w:tcBorders>
            <w:shd w:val="clear" w:color="auto" w:fill="D9D9D9" w:themeFill="background1" w:themeFillShade="D9"/>
            <w:vAlign w:val="center"/>
          </w:tcPr>
          <w:p w14:paraId="7941484D" w14:textId="77777777" w:rsidR="008D0E84" w:rsidRPr="008851F4" w:rsidRDefault="008D0E84" w:rsidP="008D0E84">
            <w:pPr>
              <w:widowControl/>
              <w:ind w:firstLineChars="100" w:firstLine="240"/>
              <w:jc w:val="center"/>
              <w:rPr>
                <w:rFonts w:cs="Arial"/>
              </w:rPr>
            </w:pPr>
            <w:r w:rsidRPr="008851F4">
              <w:rPr>
                <w:rFonts w:cs="Arial"/>
              </w:rPr>
              <w:t>Lines of Business</w:t>
            </w:r>
          </w:p>
        </w:tc>
        <w:tc>
          <w:tcPr>
            <w:tcW w:w="3192" w:type="dxa"/>
            <w:tcBorders>
              <w:left w:val="single" w:sz="4" w:space="0" w:color="auto"/>
            </w:tcBorders>
            <w:shd w:val="clear" w:color="auto" w:fill="D9D9D9" w:themeFill="background1" w:themeFillShade="D9"/>
            <w:vAlign w:val="center"/>
          </w:tcPr>
          <w:p w14:paraId="587FBB17" w14:textId="77777777" w:rsidR="008D0E84" w:rsidRPr="008851F4" w:rsidRDefault="008D0E84" w:rsidP="008D0E84">
            <w:pPr>
              <w:widowControl/>
              <w:ind w:firstLineChars="100" w:firstLine="240"/>
              <w:rPr>
                <w:rFonts w:cs="Arial"/>
              </w:rPr>
            </w:pPr>
          </w:p>
        </w:tc>
      </w:tr>
      <w:tr w:rsidR="008D0E84" w:rsidRPr="00D8667C" w14:paraId="4ECDBD45" w14:textId="77777777" w:rsidTr="00217144">
        <w:trPr>
          <w:jc w:val="center"/>
        </w:trPr>
        <w:tc>
          <w:tcPr>
            <w:tcW w:w="3192" w:type="dxa"/>
            <w:tcBorders>
              <w:bottom w:val="single" w:sz="4" w:space="0" w:color="auto"/>
            </w:tcBorders>
          </w:tcPr>
          <w:p w14:paraId="2BF6A3F0" w14:textId="77777777" w:rsidR="008D0E84" w:rsidRPr="008851F4" w:rsidRDefault="008D0E84" w:rsidP="008D0E84">
            <w:pPr>
              <w:widowControl/>
              <w:rPr>
                <w:rFonts w:cs="Arial"/>
              </w:rPr>
            </w:pPr>
            <w:r w:rsidRPr="008851F4">
              <w:rPr>
                <w:rFonts w:cs="Arial"/>
              </w:rPr>
              <w:t>Annual Season of 4 Plays</w:t>
            </w:r>
          </w:p>
        </w:tc>
        <w:tc>
          <w:tcPr>
            <w:tcW w:w="3192" w:type="dxa"/>
            <w:tcBorders>
              <w:bottom w:val="single" w:sz="4" w:space="0" w:color="auto"/>
            </w:tcBorders>
          </w:tcPr>
          <w:p w14:paraId="2FFBFA64" w14:textId="77777777" w:rsidR="008D0E84" w:rsidRPr="008851F4" w:rsidRDefault="008D0E84" w:rsidP="008D0E84">
            <w:pPr>
              <w:widowControl/>
              <w:rPr>
                <w:rFonts w:cs="Arial"/>
              </w:rPr>
            </w:pPr>
            <w:r w:rsidRPr="008851F4">
              <w:rPr>
                <w:rFonts w:cs="Arial"/>
              </w:rPr>
              <w:t>Annual Season of 8-9 Plays</w:t>
            </w:r>
          </w:p>
        </w:tc>
        <w:tc>
          <w:tcPr>
            <w:tcW w:w="3192" w:type="dxa"/>
            <w:tcBorders>
              <w:bottom w:val="single" w:sz="4" w:space="0" w:color="auto"/>
            </w:tcBorders>
          </w:tcPr>
          <w:p w14:paraId="70C19DC0" w14:textId="77777777" w:rsidR="008D0E84" w:rsidRPr="008851F4" w:rsidRDefault="008D0E84" w:rsidP="008D0E84">
            <w:pPr>
              <w:widowControl/>
              <w:rPr>
                <w:rFonts w:cs="Arial"/>
              </w:rPr>
            </w:pPr>
            <w:r w:rsidRPr="008851F4">
              <w:rPr>
                <w:rFonts w:cs="Arial"/>
              </w:rPr>
              <w:t>Annual Season of 8-9 Plays</w:t>
            </w:r>
          </w:p>
        </w:tc>
      </w:tr>
      <w:tr w:rsidR="008D0E84" w:rsidRPr="00D8667C" w14:paraId="64243505" w14:textId="77777777" w:rsidTr="00217144">
        <w:trPr>
          <w:jc w:val="center"/>
        </w:trPr>
        <w:tc>
          <w:tcPr>
            <w:tcW w:w="3192" w:type="dxa"/>
            <w:tcBorders>
              <w:bottom w:val="single" w:sz="4" w:space="0" w:color="auto"/>
            </w:tcBorders>
          </w:tcPr>
          <w:p w14:paraId="45E2D6E9" w14:textId="24C23DF2" w:rsidR="008D0E84" w:rsidRPr="008851F4" w:rsidRDefault="008D0E84" w:rsidP="008D0E84">
            <w:pPr>
              <w:widowControl/>
              <w:rPr>
                <w:rFonts w:cs="Arial"/>
              </w:rPr>
            </w:pPr>
            <w:r w:rsidRPr="008851F4">
              <w:rPr>
                <w:rFonts w:cs="Arial"/>
              </w:rPr>
              <w:t>Flex</w:t>
            </w:r>
            <w:r>
              <w:rPr>
                <w:rFonts w:cs="Arial"/>
              </w:rPr>
              <w:t xml:space="preserve"> </w:t>
            </w:r>
            <w:r w:rsidRPr="008851F4">
              <w:rPr>
                <w:rFonts w:cs="Arial"/>
              </w:rPr>
              <w:t>Pass Subscribers</w:t>
            </w:r>
          </w:p>
        </w:tc>
        <w:tc>
          <w:tcPr>
            <w:tcW w:w="3192" w:type="dxa"/>
            <w:tcBorders>
              <w:bottom w:val="single" w:sz="4" w:space="0" w:color="auto"/>
            </w:tcBorders>
          </w:tcPr>
          <w:p w14:paraId="2A5B7021" w14:textId="77777777" w:rsidR="008D0E84" w:rsidRPr="008851F4" w:rsidRDefault="008D0E84" w:rsidP="008D0E84">
            <w:pPr>
              <w:widowControl/>
              <w:rPr>
                <w:rFonts w:cs="Arial"/>
              </w:rPr>
            </w:pPr>
            <w:r w:rsidRPr="008851F4">
              <w:rPr>
                <w:rFonts w:cs="Arial"/>
              </w:rPr>
              <w:t>Subscribers</w:t>
            </w:r>
          </w:p>
        </w:tc>
        <w:tc>
          <w:tcPr>
            <w:tcW w:w="3192" w:type="dxa"/>
            <w:tcBorders>
              <w:bottom w:val="single" w:sz="4" w:space="0" w:color="auto"/>
            </w:tcBorders>
          </w:tcPr>
          <w:p w14:paraId="10E96068" w14:textId="77777777" w:rsidR="008D0E84" w:rsidRPr="008851F4" w:rsidRDefault="008D0E84" w:rsidP="008D0E84">
            <w:pPr>
              <w:widowControl/>
              <w:rPr>
                <w:rFonts w:cs="Arial"/>
              </w:rPr>
            </w:pPr>
            <w:r w:rsidRPr="008851F4">
              <w:rPr>
                <w:rFonts w:cs="Arial"/>
              </w:rPr>
              <w:t>Subscribers</w:t>
            </w:r>
          </w:p>
        </w:tc>
      </w:tr>
      <w:tr w:rsidR="008D0E84" w:rsidRPr="00D8667C" w14:paraId="7857A083" w14:textId="77777777" w:rsidTr="00217144">
        <w:trPr>
          <w:jc w:val="center"/>
        </w:trPr>
        <w:tc>
          <w:tcPr>
            <w:tcW w:w="3192" w:type="dxa"/>
            <w:tcBorders>
              <w:bottom w:val="single" w:sz="4" w:space="0" w:color="auto"/>
            </w:tcBorders>
          </w:tcPr>
          <w:p w14:paraId="5C12E658" w14:textId="77777777" w:rsidR="008D0E84" w:rsidRPr="008851F4" w:rsidRDefault="008D0E84" w:rsidP="008D0E84">
            <w:pPr>
              <w:widowControl/>
              <w:rPr>
                <w:rFonts w:cs="Arial"/>
              </w:rPr>
            </w:pPr>
            <w:r w:rsidRPr="008851F4">
              <w:rPr>
                <w:rFonts w:cs="Arial"/>
              </w:rPr>
              <w:t>MyLine</w:t>
            </w:r>
          </w:p>
        </w:tc>
        <w:tc>
          <w:tcPr>
            <w:tcW w:w="3192" w:type="dxa"/>
            <w:tcBorders>
              <w:bottom w:val="single" w:sz="4" w:space="0" w:color="auto"/>
            </w:tcBorders>
          </w:tcPr>
          <w:p w14:paraId="5C1B9C87" w14:textId="77777777" w:rsidR="008D0E84" w:rsidRPr="008851F4" w:rsidRDefault="008D0E84" w:rsidP="008D0E84">
            <w:pPr>
              <w:widowControl/>
              <w:rPr>
                <w:rFonts w:cs="Arial"/>
              </w:rPr>
            </w:pPr>
            <w:r w:rsidRPr="008851F4">
              <w:rPr>
                <w:rFonts w:cs="Arial"/>
              </w:rPr>
              <w:t>Student Subscriptions</w:t>
            </w:r>
          </w:p>
        </w:tc>
        <w:tc>
          <w:tcPr>
            <w:tcW w:w="3192" w:type="dxa"/>
            <w:tcBorders>
              <w:bottom w:val="single" w:sz="4" w:space="0" w:color="auto"/>
            </w:tcBorders>
          </w:tcPr>
          <w:p w14:paraId="2A50C9BA" w14:textId="77777777" w:rsidR="008D0E84" w:rsidRPr="008851F4" w:rsidRDefault="008D0E84" w:rsidP="008D0E84">
            <w:pPr>
              <w:widowControl/>
              <w:rPr>
                <w:rFonts w:cs="Arial"/>
              </w:rPr>
            </w:pPr>
            <w:r w:rsidRPr="008851F4">
              <w:rPr>
                <w:rFonts w:cs="Arial"/>
              </w:rPr>
              <w:t>SCENE</w:t>
            </w:r>
          </w:p>
        </w:tc>
      </w:tr>
      <w:tr w:rsidR="008D0E84" w:rsidRPr="00D8667C" w14:paraId="20C9BF16" w14:textId="77777777" w:rsidTr="00217144">
        <w:trPr>
          <w:jc w:val="center"/>
        </w:trPr>
        <w:tc>
          <w:tcPr>
            <w:tcW w:w="3192" w:type="dxa"/>
            <w:tcBorders>
              <w:bottom w:val="single" w:sz="4" w:space="0" w:color="auto"/>
            </w:tcBorders>
          </w:tcPr>
          <w:p w14:paraId="54B5A76B" w14:textId="77777777" w:rsidR="008D0E84" w:rsidRPr="008851F4" w:rsidRDefault="008D0E84" w:rsidP="008D0E84">
            <w:pPr>
              <w:widowControl/>
              <w:rPr>
                <w:rFonts w:cs="Arial"/>
              </w:rPr>
            </w:pPr>
            <w:r>
              <w:rPr>
                <w:rFonts w:cs="Arial"/>
              </w:rPr>
              <w:t>New Work</w:t>
            </w:r>
            <w:r w:rsidRPr="008851F4">
              <w:rPr>
                <w:rFonts w:cs="Arial"/>
              </w:rPr>
              <w:t xml:space="preserve"> Reading Series</w:t>
            </w:r>
          </w:p>
        </w:tc>
        <w:tc>
          <w:tcPr>
            <w:tcW w:w="3192" w:type="dxa"/>
            <w:tcBorders>
              <w:bottom w:val="single" w:sz="4" w:space="0" w:color="auto"/>
            </w:tcBorders>
          </w:tcPr>
          <w:p w14:paraId="57E48804" w14:textId="77777777" w:rsidR="008D0E84" w:rsidRPr="008851F4" w:rsidRDefault="008D0E84" w:rsidP="008D0E84">
            <w:pPr>
              <w:widowControl/>
              <w:rPr>
                <w:rFonts w:cs="Arial"/>
              </w:rPr>
            </w:pPr>
            <w:r w:rsidRPr="008851F4">
              <w:rPr>
                <w:rFonts w:cs="Arial"/>
              </w:rPr>
              <w:t xml:space="preserve">New Stages Readings </w:t>
            </w:r>
          </w:p>
        </w:tc>
        <w:tc>
          <w:tcPr>
            <w:tcW w:w="3192" w:type="dxa"/>
            <w:tcBorders>
              <w:bottom w:val="single" w:sz="4" w:space="0" w:color="auto"/>
            </w:tcBorders>
          </w:tcPr>
          <w:p w14:paraId="7542DA9D" w14:textId="696A0EAF" w:rsidR="008D0E84" w:rsidRPr="008851F4" w:rsidRDefault="008D0E84" w:rsidP="008D0E84">
            <w:pPr>
              <w:widowControl/>
              <w:rPr>
                <w:rFonts w:cs="Arial"/>
              </w:rPr>
            </w:pPr>
            <w:r w:rsidRPr="008851F4">
              <w:rPr>
                <w:rFonts w:cs="Arial"/>
              </w:rPr>
              <w:t>Act</w:t>
            </w:r>
            <w:r>
              <w:rPr>
                <w:rFonts w:cs="Arial"/>
              </w:rPr>
              <w:t xml:space="preserve"> </w:t>
            </w:r>
            <w:r w:rsidRPr="008851F4">
              <w:rPr>
                <w:rFonts w:cs="Arial"/>
              </w:rPr>
              <w:t>OUT</w:t>
            </w:r>
          </w:p>
        </w:tc>
      </w:tr>
      <w:tr w:rsidR="008D0E84" w:rsidRPr="00D8667C" w14:paraId="14FA037D" w14:textId="77777777" w:rsidTr="00217144">
        <w:trPr>
          <w:jc w:val="center"/>
        </w:trPr>
        <w:tc>
          <w:tcPr>
            <w:tcW w:w="3192" w:type="dxa"/>
            <w:tcBorders>
              <w:bottom w:val="single" w:sz="4" w:space="0" w:color="auto"/>
            </w:tcBorders>
          </w:tcPr>
          <w:p w14:paraId="76B460D1" w14:textId="77777777" w:rsidR="008D0E84" w:rsidRPr="008851F4" w:rsidRDefault="008D0E84" w:rsidP="008D0E84">
            <w:pPr>
              <w:widowControl/>
              <w:rPr>
                <w:rFonts w:cs="Arial"/>
              </w:rPr>
            </w:pPr>
            <w:r w:rsidRPr="008851F4">
              <w:rPr>
                <w:rFonts w:cs="Arial"/>
              </w:rPr>
              <w:t>Living History Program</w:t>
            </w:r>
          </w:p>
        </w:tc>
        <w:tc>
          <w:tcPr>
            <w:tcW w:w="3192" w:type="dxa"/>
            <w:tcBorders>
              <w:bottom w:val="single" w:sz="4" w:space="0" w:color="auto"/>
            </w:tcBorders>
          </w:tcPr>
          <w:p w14:paraId="00F32A1D" w14:textId="77777777" w:rsidR="008D0E84" w:rsidRPr="008851F4" w:rsidRDefault="008D0E84" w:rsidP="008D0E84">
            <w:pPr>
              <w:widowControl/>
              <w:rPr>
                <w:rFonts w:cs="Arial"/>
              </w:rPr>
            </w:pPr>
            <w:r w:rsidRPr="008851F4">
              <w:rPr>
                <w:rFonts w:cs="Arial"/>
              </w:rPr>
              <w:t>General Theatre Studies</w:t>
            </w:r>
          </w:p>
        </w:tc>
        <w:tc>
          <w:tcPr>
            <w:tcW w:w="3192" w:type="dxa"/>
            <w:tcBorders>
              <w:bottom w:val="single" w:sz="4" w:space="0" w:color="auto"/>
            </w:tcBorders>
          </w:tcPr>
          <w:p w14:paraId="0BA35B80" w14:textId="77777777" w:rsidR="008D0E84" w:rsidRPr="008851F4" w:rsidRDefault="008D0E84" w:rsidP="008D0E84">
            <w:pPr>
              <w:widowControl/>
              <w:rPr>
                <w:rFonts w:cs="Arial"/>
              </w:rPr>
            </w:pPr>
            <w:r>
              <w:rPr>
                <w:rFonts w:cs="Arial"/>
              </w:rPr>
              <w:t>Young Playwright Exchange</w:t>
            </w:r>
          </w:p>
        </w:tc>
      </w:tr>
      <w:tr w:rsidR="008D0E84" w:rsidRPr="00D8667C" w14:paraId="7C071421" w14:textId="77777777" w:rsidTr="00217144">
        <w:trPr>
          <w:jc w:val="center"/>
        </w:trPr>
        <w:tc>
          <w:tcPr>
            <w:tcW w:w="3192" w:type="dxa"/>
            <w:tcBorders>
              <w:bottom w:val="single" w:sz="4" w:space="0" w:color="auto"/>
            </w:tcBorders>
          </w:tcPr>
          <w:p w14:paraId="5664840D" w14:textId="77777777" w:rsidR="008D0E84" w:rsidRPr="008851F4" w:rsidRDefault="008D0E84" w:rsidP="008D0E84">
            <w:pPr>
              <w:widowControl/>
              <w:rPr>
                <w:rFonts w:cs="Arial"/>
              </w:rPr>
            </w:pPr>
            <w:r w:rsidRPr="008851F4">
              <w:rPr>
                <w:rFonts w:cs="Arial"/>
              </w:rPr>
              <w:t>Sunday Scholar Program</w:t>
            </w:r>
          </w:p>
        </w:tc>
        <w:tc>
          <w:tcPr>
            <w:tcW w:w="3192" w:type="dxa"/>
            <w:tcBorders>
              <w:bottom w:val="single" w:sz="4" w:space="0" w:color="auto"/>
            </w:tcBorders>
          </w:tcPr>
          <w:p w14:paraId="692ABA4E" w14:textId="77777777" w:rsidR="008D0E84" w:rsidRPr="008851F4" w:rsidRDefault="008D0E84" w:rsidP="008D0E84">
            <w:pPr>
              <w:widowControl/>
              <w:rPr>
                <w:rFonts w:cs="Arial"/>
              </w:rPr>
            </w:pPr>
            <w:r w:rsidRPr="008851F4">
              <w:rPr>
                <w:rFonts w:cs="Arial"/>
              </w:rPr>
              <w:t>Context</w:t>
            </w:r>
          </w:p>
        </w:tc>
        <w:tc>
          <w:tcPr>
            <w:tcW w:w="3192" w:type="dxa"/>
            <w:tcBorders>
              <w:bottom w:val="single" w:sz="4" w:space="0" w:color="auto"/>
            </w:tcBorders>
          </w:tcPr>
          <w:p w14:paraId="273A20BF" w14:textId="77777777" w:rsidR="008D0E84" w:rsidRPr="008851F4" w:rsidRDefault="008D0E84" w:rsidP="008D0E84">
            <w:pPr>
              <w:widowControl/>
              <w:rPr>
                <w:rFonts w:cs="Arial"/>
              </w:rPr>
            </w:pPr>
            <w:r>
              <w:rPr>
                <w:rFonts w:cs="Arial"/>
              </w:rPr>
              <w:t>Talkbacks</w:t>
            </w:r>
          </w:p>
        </w:tc>
      </w:tr>
      <w:tr w:rsidR="008D0E84" w:rsidRPr="00D8667C" w14:paraId="0B59DBBE" w14:textId="77777777" w:rsidTr="00217144">
        <w:trPr>
          <w:jc w:val="center"/>
        </w:trPr>
        <w:tc>
          <w:tcPr>
            <w:tcW w:w="3192" w:type="dxa"/>
            <w:tcBorders>
              <w:bottom w:val="single" w:sz="4" w:space="0" w:color="auto"/>
            </w:tcBorders>
          </w:tcPr>
          <w:p w14:paraId="369C208A" w14:textId="77777777" w:rsidR="008D0E84" w:rsidRPr="008851F4" w:rsidRDefault="008D0E84" w:rsidP="008D0E84">
            <w:pPr>
              <w:widowControl/>
              <w:rPr>
                <w:rFonts w:cs="Arial"/>
              </w:rPr>
            </w:pPr>
            <w:r w:rsidRPr="008851F4">
              <w:rPr>
                <w:rFonts w:cs="Arial"/>
              </w:rPr>
              <w:t>Company Artists</w:t>
            </w:r>
          </w:p>
        </w:tc>
        <w:tc>
          <w:tcPr>
            <w:tcW w:w="3192" w:type="dxa"/>
            <w:tcBorders>
              <w:bottom w:val="single" w:sz="4" w:space="0" w:color="auto"/>
            </w:tcBorders>
          </w:tcPr>
          <w:p w14:paraId="1E990D00" w14:textId="77777777" w:rsidR="008D0E84" w:rsidRPr="008851F4" w:rsidRDefault="008D0E84" w:rsidP="008D0E84">
            <w:pPr>
              <w:widowControl/>
              <w:rPr>
                <w:rFonts w:cs="Arial"/>
              </w:rPr>
            </w:pPr>
            <w:r w:rsidRPr="008851F4">
              <w:rPr>
                <w:rFonts w:cs="Arial"/>
              </w:rPr>
              <w:t>The Artistic Collective</w:t>
            </w:r>
          </w:p>
        </w:tc>
        <w:tc>
          <w:tcPr>
            <w:tcW w:w="3192" w:type="dxa"/>
            <w:tcBorders>
              <w:bottom w:val="single" w:sz="4" w:space="0" w:color="auto"/>
            </w:tcBorders>
          </w:tcPr>
          <w:p w14:paraId="70947BAF" w14:textId="77777777" w:rsidR="008D0E84" w:rsidRPr="008851F4" w:rsidRDefault="008D0E84" w:rsidP="008D0E84">
            <w:pPr>
              <w:widowControl/>
              <w:rPr>
                <w:rFonts w:cs="Arial"/>
              </w:rPr>
            </w:pPr>
            <w:r w:rsidRPr="008851F4">
              <w:rPr>
                <w:rFonts w:cs="Arial"/>
              </w:rPr>
              <w:t>Acting Company</w:t>
            </w:r>
          </w:p>
        </w:tc>
      </w:tr>
      <w:tr w:rsidR="008D0E84" w:rsidRPr="00D8667C" w14:paraId="37BD5829" w14:textId="77777777" w:rsidTr="00217144">
        <w:trPr>
          <w:jc w:val="center"/>
        </w:trPr>
        <w:tc>
          <w:tcPr>
            <w:tcW w:w="3192" w:type="dxa"/>
            <w:tcBorders>
              <w:bottom w:val="single" w:sz="4" w:space="0" w:color="auto"/>
            </w:tcBorders>
          </w:tcPr>
          <w:p w14:paraId="114FC28C" w14:textId="77777777" w:rsidR="008D0E84" w:rsidRPr="008851F4" w:rsidRDefault="008D0E84" w:rsidP="008D0E84">
            <w:pPr>
              <w:widowControl/>
              <w:rPr>
                <w:rFonts w:cs="Arial"/>
              </w:rPr>
            </w:pPr>
            <w:r w:rsidRPr="008851F4">
              <w:rPr>
                <w:rFonts w:cs="Arial"/>
              </w:rPr>
              <w:t>Research (Dramaturgy)</w:t>
            </w:r>
          </w:p>
        </w:tc>
        <w:tc>
          <w:tcPr>
            <w:tcW w:w="3192" w:type="dxa"/>
            <w:tcBorders>
              <w:bottom w:val="single" w:sz="4" w:space="0" w:color="auto"/>
            </w:tcBorders>
          </w:tcPr>
          <w:p w14:paraId="3BE72304" w14:textId="77777777" w:rsidR="008D0E84" w:rsidRPr="008851F4" w:rsidRDefault="008D0E84" w:rsidP="008D0E84">
            <w:pPr>
              <w:widowControl/>
              <w:rPr>
                <w:rFonts w:cs="Arial"/>
              </w:rPr>
            </w:pPr>
            <w:r w:rsidRPr="008851F4">
              <w:rPr>
                <w:rFonts w:cs="Arial"/>
              </w:rPr>
              <w:t>Creative Partners</w:t>
            </w:r>
          </w:p>
        </w:tc>
        <w:tc>
          <w:tcPr>
            <w:tcW w:w="3192" w:type="dxa"/>
            <w:tcBorders>
              <w:bottom w:val="single" w:sz="4" w:space="0" w:color="auto"/>
            </w:tcBorders>
          </w:tcPr>
          <w:p w14:paraId="2D372619" w14:textId="77777777" w:rsidR="008D0E84" w:rsidRPr="008851F4" w:rsidRDefault="008D0E84" w:rsidP="008D0E84">
            <w:pPr>
              <w:widowControl/>
              <w:rPr>
                <w:rFonts w:cs="Arial"/>
              </w:rPr>
            </w:pPr>
            <w:r>
              <w:rPr>
                <w:rFonts w:cs="Arial"/>
              </w:rPr>
              <w:t>Conservatory</w:t>
            </w:r>
          </w:p>
        </w:tc>
      </w:tr>
      <w:tr w:rsidR="008D0E84" w:rsidRPr="00D8667C" w14:paraId="30188DC1" w14:textId="77777777" w:rsidTr="00217144">
        <w:trPr>
          <w:jc w:val="center"/>
        </w:trPr>
        <w:tc>
          <w:tcPr>
            <w:tcW w:w="3192" w:type="dxa"/>
            <w:tcBorders>
              <w:bottom w:val="single" w:sz="4" w:space="0" w:color="auto"/>
            </w:tcBorders>
          </w:tcPr>
          <w:p w14:paraId="75EBF6E1" w14:textId="77777777" w:rsidR="008D0E84" w:rsidRPr="008851F4" w:rsidRDefault="008D0E84" w:rsidP="008D0E84">
            <w:pPr>
              <w:widowControl/>
              <w:rPr>
                <w:rFonts w:cs="Arial"/>
              </w:rPr>
            </w:pPr>
            <w:r w:rsidRPr="008851F4">
              <w:rPr>
                <w:rFonts w:cs="Arial"/>
              </w:rPr>
              <w:t>Annual Fund</w:t>
            </w:r>
          </w:p>
        </w:tc>
        <w:tc>
          <w:tcPr>
            <w:tcW w:w="3192" w:type="dxa"/>
            <w:tcBorders>
              <w:bottom w:val="single" w:sz="4" w:space="0" w:color="auto"/>
            </w:tcBorders>
          </w:tcPr>
          <w:p w14:paraId="786B1BB5" w14:textId="77777777" w:rsidR="008D0E84" w:rsidRPr="008851F4" w:rsidRDefault="008D0E84" w:rsidP="008D0E84">
            <w:pPr>
              <w:widowControl/>
              <w:rPr>
                <w:rFonts w:cs="Arial"/>
              </w:rPr>
            </w:pPr>
            <w:r w:rsidRPr="008851F4">
              <w:rPr>
                <w:rFonts w:cs="Arial"/>
              </w:rPr>
              <w:t>Annual Fund</w:t>
            </w:r>
          </w:p>
        </w:tc>
        <w:tc>
          <w:tcPr>
            <w:tcW w:w="3192" w:type="dxa"/>
            <w:tcBorders>
              <w:bottom w:val="single" w:sz="4" w:space="0" w:color="auto"/>
            </w:tcBorders>
          </w:tcPr>
          <w:p w14:paraId="4012E644" w14:textId="77777777" w:rsidR="008D0E84" w:rsidRPr="008851F4" w:rsidRDefault="008D0E84" w:rsidP="008D0E84">
            <w:pPr>
              <w:widowControl/>
              <w:rPr>
                <w:rFonts w:cs="Arial"/>
              </w:rPr>
            </w:pPr>
            <w:r w:rsidRPr="008851F4">
              <w:rPr>
                <w:rFonts w:cs="Arial"/>
              </w:rPr>
              <w:t>Annual Fund</w:t>
            </w:r>
          </w:p>
        </w:tc>
      </w:tr>
      <w:tr w:rsidR="008D0E84" w:rsidRPr="00D8667C" w14:paraId="6E2FA00A" w14:textId="77777777" w:rsidTr="00217144">
        <w:trPr>
          <w:jc w:val="center"/>
        </w:trPr>
        <w:tc>
          <w:tcPr>
            <w:tcW w:w="3192" w:type="dxa"/>
            <w:tcBorders>
              <w:bottom w:val="single" w:sz="4" w:space="0" w:color="auto"/>
            </w:tcBorders>
          </w:tcPr>
          <w:p w14:paraId="3902F0CB" w14:textId="77777777" w:rsidR="008D0E84" w:rsidRPr="008851F4" w:rsidRDefault="008D0E84" w:rsidP="008D0E84">
            <w:pPr>
              <w:widowControl/>
              <w:rPr>
                <w:rFonts w:cs="Arial"/>
              </w:rPr>
            </w:pPr>
            <w:r w:rsidRPr="008851F4">
              <w:rPr>
                <w:rFonts w:cs="Arial"/>
              </w:rPr>
              <w:t>Special Events</w:t>
            </w:r>
          </w:p>
        </w:tc>
        <w:tc>
          <w:tcPr>
            <w:tcW w:w="3192" w:type="dxa"/>
            <w:tcBorders>
              <w:bottom w:val="single" w:sz="4" w:space="0" w:color="auto"/>
            </w:tcBorders>
          </w:tcPr>
          <w:p w14:paraId="40DC60C1" w14:textId="77777777" w:rsidR="008D0E84" w:rsidRPr="008851F4" w:rsidRDefault="008D0E84" w:rsidP="008D0E84">
            <w:pPr>
              <w:widowControl/>
              <w:rPr>
                <w:rFonts w:cs="Arial"/>
              </w:rPr>
            </w:pPr>
            <w:r w:rsidRPr="008851F4">
              <w:rPr>
                <w:rFonts w:cs="Arial"/>
              </w:rPr>
              <w:t>Special Events</w:t>
            </w:r>
          </w:p>
        </w:tc>
        <w:tc>
          <w:tcPr>
            <w:tcW w:w="3192" w:type="dxa"/>
            <w:tcBorders>
              <w:bottom w:val="single" w:sz="4" w:space="0" w:color="auto"/>
            </w:tcBorders>
          </w:tcPr>
          <w:p w14:paraId="6178B11D" w14:textId="77777777" w:rsidR="008D0E84" w:rsidRPr="008851F4" w:rsidRDefault="008D0E84" w:rsidP="008D0E84">
            <w:pPr>
              <w:widowControl/>
              <w:rPr>
                <w:rFonts w:cs="Arial"/>
              </w:rPr>
            </w:pPr>
            <w:r w:rsidRPr="008851F4">
              <w:rPr>
                <w:rFonts w:cs="Arial"/>
              </w:rPr>
              <w:t>Special Events</w:t>
            </w:r>
          </w:p>
        </w:tc>
      </w:tr>
      <w:tr w:rsidR="008D0E84" w:rsidRPr="00D8667C" w14:paraId="73D68CBC" w14:textId="77777777" w:rsidTr="00217144">
        <w:trPr>
          <w:jc w:val="center"/>
        </w:trPr>
        <w:tc>
          <w:tcPr>
            <w:tcW w:w="3192" w:type="dxa"/>
            <w:tcBorders>
              <w:bottom w:val="single" w:sz="4" w:space="0" w:color="auto"/>
            </w:tcBorders>
          </w:tcPr>
          <w:p w14:paraId="341B9F29" w14:textId="77777777" w:rsidR="008D0E84" w:rsidRPr="008851F4" w:rsidRDefault="008D0E84" w:rsidP="008D0E84">
            <w:pPr>
              <w:widowControl/>
              <w:rPr>
                <w:rFonts w:cs="Arial"/>
              </w:rPr>
            </w:pPr>
            <w:r w:rsidRPr="008851F4">
              <w:rPr>
                <w:rFonts w:cs="Arial"/>
              </w:rPr>
              <w:t>Sponsorship</w:t>
            </w:r>
          </w:p>
        </w:tc>
        <w:tc>
          <w:tcPr>
            <w:tcW w:w="3192" w:type="dxa"/>
            <w:tcBorders>
              <w:bottom w:val="single" w:sz="4" w:space="0" w:color="auto"/>
            </w:tcBorders>
          </w:tcPr>
          <w:p w14:paraId="22B5C7BB" w14:textId="77777777" w:rsidR="008D0E84" w:rsidRPr="008851F4" w:rsidRDefault="008D0E84" w:rsidP="008D0E84">
            <w:pPr>
              <w:widowControl/>
              <w:rPr>
                <w:rFonts w:cs="Arial"/>
              </w:rPr>
            </w:pPr>
            <w:r w:rsidRPr="008851F4">
              <w:rPr>
                <w:rFonts w:cs="Arial"/>
              </w:rPr>
              <w:t>Sponsorship</w:t>
            </w:r>
          </w:p>
        </w:tc>
        <w:tc>
          <w:tcPr>
            <w:tcW w:w="3192" w:type="dxa"/>
            <w:tcBorders>
              <w:bottom w:val="single" w:sz="4" w:space="0" w:color="auto"/>
            </w:tcBorders>
          </w:tcPr>
          <w:p w14:paraId="32BC10A0" w14:textId="77777777" w:rsidR="008D0E84" w:rsidRPr="008851F4" w:rsidRDefault="008D0E84" w:rsidP="008D0E84">
            <w:pPr>
              <w:widowControl/>
              <w:rPr>
                <w:rFonts w:cs="Arial"/>
              </w:rPr>
            </w:pPr>
            <w:r w:rsidRPr="008851F4">
              <w:rPr>
                <w:rFonts w:cs="Arial"/>
              </w:rPr>
              <w:t>Sponsorship</w:t>
            </w:r>
          </w:p>
        </w:tc>
      </w:tr>
      <w:tr w:rsidR="008D0E84" w:rsidRPr="00D8667C" w14:paraId="2A23BFF7" w14:textId="77777777" w:rsidTr="00217144">
        <w:trPr>
          <w:jc w:val="center"/>
        </w:trPr>
        <w:tc>
          <w:tcPr>
            <w:tcW w:w="3192" w:type="dxa"/>
            <w:tcBorders>
              <w:bottom w:val="single" w:sz="4" w:space="0" w:color="auto"/>
            </w:tcBorders>
          </w:tcPr>
          <w:p w14:paraId="08E1F47F" w14:textId="77777777" w:rsidR="008D0E84" w:rsidRPr="008851F4" w:rsidRDefault="008D0E84" w:rsidP="008D0E84">
            <w:pPr>
              <w:widowControl/>
              <w:rPr>
                <w:rFonts w:cs="Arial"/>
              </w:rPr>
            </w:pPr>
            <w:r w:rsidRPr="008851F4">
              <w:rPr>
                <w:rFonts w:cs="Arial"/>
              </w:rPr>
              <w:t>Foundation Support</w:t>
            </w:r>
          </w:p>
        </w:tc>
        <w:tc>
          <w:tcPr>
            <w:tcW w:w="3192" w:type="dxa"/>
            <w:tcBorders>
              <w:bottom w:val="single" w:sz="4" w:space="0" w:color="auto"/>
            </w:tcBorders>
          </w:tcPr>
          <w:p w14:paraId="5F6D6AB3" w14:textId="77777777" w:rsidR="008D0E84" w:rsidRPr="008851F4" w:rsidRDefault="008D0E84" w:rsidP="008D0E84">
            <w:pPr>
              <w:widowControl/>
              <w:rPr>
                <w:rFonts w:cs="Arial"/>
              </w:rPr>
            </w:pPr>
            <w:r w:rsidRPr="008851F4">
              <w:rPr>
                <w:rFonts w:cs="Arial"/>
              </w:rPr>
              <w:t>Foundation Support</w:t>
            </w:r>
          </w:p>
        </w:tc>
        <w:tc>
          <w:tcPr>
            <w:tcW w:w="3192" w:type="dxa"/>
            <w:tcBorders>
              <w:bottom w:val="single" w:sz="4" w:space="0" w:color="auto"/>
            </w:tcBorders>
          </w:tcPr>
          <w:p w14:paraId="03A34892" w14:textId="77777777" w:rsidR="008D0E84" w:rsidRPr="008851F4" w:rsidRDefault="008D0E84" w:rsidP="008D0E84">
            <w:pPr>
              <w:widowControl/>
              <w:rPr>
                <w:rFonts w:cs="Arial"/>
              </w:rPr>
            </w:pPr>
            <w:r w:rsidRPr="008851F4">
              <w:rPr>
                <w:rFonts w:cs="Arial"/>
              </w:rPr>
              <w:t>Foundation Support</w:t>
            </w:r>
          </w:p>
        </w:tc>
      </w:tr>
      <w:tr w:rsidR="008D0E84" w:rsidRPr="00D8667C" w14:paraId="4BC10570" w14:textId="77777777" w:rsidTr="00217144">
        <w:trPr>
          <w:jc w:val="center"/>
        </w:trPr>
        <w:tc>
          <w:tcPr>
            <w:tcW w:w="3192" w:type="dxa"/>
            <w:tcBorders>
              <w:bottom w:val="single" w:sz="4" w:space="0" w:color="auto"/>
            </w:tcBorders>
          </w:tcPr>
          <w:p w14:paraId="38881FAD" w14:textId="77777777" w:rsidR="008D0E84" w:rsidRPr="008851F4" w:rsidRDefault="008D0E84" w:rsidP="008D0E84">
            <w:pPr>
              <w:widowControl/>
              <w:rPr>
                <w:rFonts w:cs="Arial"/>
              </w:rPr>
            </w:pPr>
          </w:p>
        </w:tc>
        <w:tc>
          <w:tcPr>
            <w:tcW w:w="3192" w:type="dxa"/>
            <w:tcBorders>
              <w:bottom w:val="single" w:sz="4" w:space="0" w:color="auto"/>
            </w:tcBorders>
          </w:tcPr>
          <w:p w14:paraId="59340B7C" w14:textId="77777777" w:rsidR="008D0E84" w:rsidRPr="008851F4" w:rsidRDefault="008D0E84" w:rsidP="008D0E84">
            <w:pPr>
              <w:widowControl/>
              <w:rPr>
                <w:rFonts w:cs="Arial"/>
              </w:rPr>
            </w:pPr>
            <w:r w:rsidRPr="008851F4">
              <w:rPr>
                <w:rFonts w:cs="Arial"/>
              </w:rPr>
              <w:t>Planned Giving</w:t>
            </w:r>
          </w:p>
        </w:tc>
        <w:tc>
          <w:tcPr>
            <w:tcW w:w="3192" w:type="dxa"/>
            <w:tcBorders>
              <w:bottom w:val="single" w:sz="4" w:space="0" w:color="auto"/>
            </w:tcBorders>
          </w:tcPr>
          <w:p w14:paraId="3CA97382" w14:textId="77777777" w:rsidR="008D0E84" w:rsidRPr="008851F4" w:rsidRDefault="008D0E84" w:rsidP="008D0E84">
            <w:pPr>
              <w:widowControl/>
              <w:rPr>
                <w:rFonts w:cs="Arial"/>
              </w:rPr>
            </w:pPr>
            <w:r w:rsidRPr="008851F4">
              <w:rPr>
                <w:rFonts w:cs="Arial"/>
              </w:rPr>
              <w:t>Planned Giving</w:t>
            </w:r>
          </w:p>
        </w:tc>
      </w:tr>
      <w:tr w:rsidR="008D0E84" w:rsidRPr="00D8667C" w14:paraId="7C28FE23" w14:textId="77777777" w:rsidTr="00217144">
        <w:trPr>
          <w:jc w:val="center"/>
        </w:trPr>
        <w:tc>
          <w:tcPr>
            <w:tcW w:w="3192" w:type="dxa"/>
            <w:tcBorders>
              <w:bottom w:val="single" w:sz="4" w:space="0" w:color="auto"/>
            </w:tcBorders>
          </w:tcPr>
          <w:p w14:paraId="46FA70E7" w14:textId="77777777" w:rsidR="008D0E84" w:rsidRPr="008851F4" w:rsidRDefault="008D0E84" w:rsidP="008D0E84">
            <w:pPr>
              <w:widowControl/>
              <w:rPr>
                <w:rFonts w:cs="Arial"/>
              </w:rPr>
            </w:pPr>
          </w:p>
        </w:tc>
        <w:tc>
          <w:tcPr>
            <w:tcW w:w="3192" w:type="dxa"/>
            <w:tcBorders>
              <w:bottom w:val="single" w:sz="4" w:space="0" w:color="auto"/>
            </w:tcBorders>
          </w:tcPr>
          <w:p w14:paraId="10CA383F" w14:textId="0B698042" w:rsidR="008D0E84" w:rsidRPr="008851F4" w:rsidRDefault="008D0E84" w:rsidP="008D0E84">
            <w:pPr>
              <w:widowControl/>
              <w:rPr>
                <w:rFonts w:cs="Arial"/>
              </w:rPr>
            </w:pPr>
            <w:r w:rsidRPr="008851F4">
              <w:rPr>
                <w:rFonts w:cs="Arial"/>
              </w:rPr>
              <w:t>Narrations</w:t>
            </w:r>
          </w:p>
        </w:tc>
        <w:tc>
          <w:tcPr>
            <w:tcW w:w="3192" w:type="dxa"/>
            <w:tcBorders>
              <w:bottom w:val="single" w:sz="4" w:space="0" w:color="auto"/>
            </w:tcBorders>
          </w:tcPr>
          <w:p w14:paraId="38DC72B3" w14:textId="77777777" w:rsidR="008D0E84" w:rsidRPr="008851F4" w:rsidRDefault="008D0E84" w:rsidP="008D0E84">
            <w:pPr>
              <w:widowControl/>
              <w:rPr>
                <w:rFonts w:cs="Arial"/>
              </w:rPr>
            </w:pPr>
            <w:r>
              <w:rPr>
                <w:rFonts w:cs="Arial"/>
              </w:rPr>
              <w:t>Capital Giving</w:t>
            </w:r>
          </w:p>
        </w:tc>
      </w:tr>
      <w:tr w:rsidR="008D0E84" w:rsidRPr="00D8667C" w14:paraId="1142E968" w14:textId="77777777" w:rsidTr="00217144">
        <w:trPr>
          <w:jc w:val="center"/>
        </w:trPr>
        <w:tc>
          <w:tcPr>
            <w:tcW w:w="3192" w:type="dxa"/>
            <w:tcBorders>
              <w:bottom w:val="single" w:sz="4" w:space="0" w:color="auto"/>
            </w:tcBorders>
          </w:tcPr>
          <w:p w14:paraId="4BAA7EFF" w14:textId="77777777" w:rsidR="008D0E84" w:rsidRPr="008851F4" w:rsidRDefault="008D0E84" w:rsidP="008D0E84">
            <w:pPr>
              <w:widowControl/>
              <w:rPr>
                <w:rFonts w:cs="Arial"/>
              </w:rPr>
            </w:pPr>
          </w:p>
        </w:tc>
        <w:tc>
          <w:tcPr>
            <w:tcW w:w="3192" w:type="dxa"/>
            <w:tcBorders>
              <w:bottom w:val="single" w:sz="4" w:space="0" w:color="auto"/>
            </w:tcBorders>
          </w:tcPr>
          <w:p w14:paraId="66D6E742" w14:textId="77777777" w:rsidR="008D0E84" w:rsidRPr="008851F4" w:rsidRDefault="008D0E84" w:rsidP="008D0E84">
            <w:pPr>
              <w:widowControl/>
              <w:rPr>
                <w:rFonts w:cs="Arial"/>
              </w:rPr>
            </w:pPr>
            <w:r w:rsidRPr="008851F4">
              <w:rPr>
                <w:rFonts w:cs="Arial"/>
              </w:rPr>
              <w:t>Youth Arts Council</w:t>
            </w:r>
          </w:p>
        </w:tc>
        <w:tc>
          <w:tcPr>
            <w:tcW w:w="3192" w:type="dxa"/>
            <w:tcBorders>
              <w:bottom w:val="single" w:sz="4" w:space="0" w:color="auto"/>
            </w:tcBorders>
          </w:tcPr>
          <w:p w14:paraId="5D72BB06" w14:textId="77777777" w:rsidR="008D0E84" w:rsidRDefault="008D0E84" w:rsidP="008D0E84">
            <w:pPr>
              <w:widowControl/>
              <w:rPr>
                <w:rFonts w:cs="Arial"/>
              </w:rPr>
            </w:pPr>
            <w:r>
              <w:rPr>
                <w:rFonts w:cs="Arial"/>
              </w:rPr>
              <w:t xml:space="preserve">Student Matinees </w:t>
            </w:r>
          </w:p>
          <w:p w14:paraId="157DAC2D" w14:textId="77777777" w:rsidR="008D0E84" w:rsidRPr="008851F4" w:rsidRDefault="008D0E84" w:rsidP="008D0E84">
            <w:pPr>
              <w:widowControl/>
              <w:rPr>
                <w:rFonts w:cs="Arial"/>
              </w:rPr>
            </w:pPr>
            <w:r>
              <w:rPr>
                <w:rFonts w:cs="Arial"/>
              </w:rPr>
              <w:t>(At theatre</w:t>
            </w:r>
            <w:r w:rsidRPr="00CF525B">
              <w:rPr>
                <w:rFonts w:cs="Arial"/>
              </w:rPr>
              <w:t xml:space="preserve"> and touring to schools)</w:t>
            </w:r>
          </w:p>
        </w:tc>
      </w:tr>
      <w:tr w:rsidR="008D0E84" w:rsidRPr="00D8667C" w14:paraId="0A76BA44" w14:textId="77777777" w:rsidTr="00217144">
        <w:trPr>
          <w:jc w:val="center"/>
        </w:trPr>
        <w:tc>
          <w:tcPr>
            <w:tcW w:w="3192" w:type="dxa"/>
            <w:tcBorders>
              <w:bottom w:val="single" w:sz="4" w:space="0" w:color="auto"/>
            </w:tcBorders>
          </w:tcPr>
          <w:p w14:paraId="4F00F0F4" w14:textId="77777777" w:rsidR="008D0E84" w:rsidRPr="008851F4" w:rsidRDefault="008D0E84" w:rsidP="008D0E84">
            <w:pPr>
              <w:widowControl/>
              <w:rPr>
                <w:rFonts w:cs="Arial"/>
              </w:rPr>
            </w:pPr>
          </w:p>
        </w:tc>
        <w:tc>
          <w:tcPr>
            <w:tcW w:w="3192" w:type="dxa"/>
            <w:tcBorders>
              <w:bottom w:val="single" w:sz="4" w:space="0" w:color="auto"/>
            </w:tcBorders>
          </w:tcPr>
          <w:p w14:paraId="7228A6FD" w14:textId="77777777" w:rsidR="008D0E84" w:rsidRPr="008851F4" w:rsidRDefault="008D0E84" w:rsidP="008D0E84">
            <w:pPr>
              <w:widowControl/>
              <w:rPr>
                <w:rFonts w:cs="Arial"/>
              </w:rPr>
            </w:pPr>
            <w:r w:rsidRPr="008851F4">
              <w:rPr>
                <w:rFonts w:cs="Arial"/>
              </w:rPr>
              <w:t>Young Critics</w:t>
            </w:r>
          </w:p>
        </w:tc>
        <w:tc>
          <w:tcPr>
            <w:tcW w:w="3192" w:type="dxa"/>
            <w:tcBorders>
              <w:bottom w:val="single" w:sz="4" w:space="0" w:color="auto"/>
            </w:tcBorders>
          </w:tcPr>
          <w:p w14:paraId="1C9B3CC3" w14:textId="77777777" w:rsidR="008D0E84" w:rsidRPr="008851F4" w:rsidRDefault="008D0E84" w:rsidP="008D0E84">
            <w:pPr>
              <w:widowControl/>
              <w:rPr>
                <w:rFonts w:cs="Arial"/>
              </w:rPr>
            </w:pPr>
            <w:r w:rsidRPr="008851F4">
              <w:rPr>
                <w:rFonts w:cs="Arial"/>
              </w:rPr>
              <w:t>Young Performers Studio</w:t>
            </w:r>
          </w:p>
        </w:tc>
      </w:tr>
      <w:tr w:rsidR="008D0E84" w:rsidRPr="00D8667C" w14:paraId="665F3F92" w14:textId="77777777" w:rsidTr="00217144">
        <w:trPr>
          <w:jc w:val="center"/>
        </w:trPr>
        <w:tc>
          <w:tcPr>
            <w:tcW w:w="3192" w:type="dxa"/>
            <w:tcBorders>
              <w:bottom w:val="single" w:sz="4" w:space="0" w:color="auto"/>
            </w:tcBorders>
          </w:tcPr>
          <w:p w14:paraId="07D489BD" w14:textId="77777777" w:rsidR="008D0E84" w:rsidRPr="008851F4" w:rsidRDefault="008D0E84" w:rsidP="008D0E84">
            <w:pPr>
              <w:widowControl/>
              <w:rPr>
                <w:rFonts w:cs="Arial"/>
              </w:rPr>
            </w:pPr>
          </w:p>
        </w:tc>
        <w:tc>
          <w:tcPr>
            <w:tcW w:w="3192" w:type="dxa"/>
            <w:tcBorders>
              <w:bottom w:val="single" w:sz="4" w:space="0" w:color="auto"/>
            </w:tcBorders>
          </w:tcPr>
          <w:p w14:paraId="7FB4D2A0" w14:textId="77777777" w:rsidR="008D0E84" w:rsidRPr="008851F4" w:rsidRDefault="008D0E84" w:rsidP="008D0E84">
            <w:pPr>
              <w:widowControl/>
              <w:rPr>
                <w:rFonts w:cs="Arial"/>
              </w:rPr>
            </w:pPr>
            <w:r w:rsidRPr="008851F4">
              <w:rPr>
                <w:rFonts w:cs="Arial"/>
              </w:rPr>
              <w:t>Commissions of New Work</w:t>
            </w:r>
          </w:p>
        </w:tc>
        <w:tc>
          <w:tcPr>
            <w:tcW w:w="3192" w:type="dxa"/>
            <w:tcBorders>
              <w:bottom w:val="single" w:sz="4" w:space="0" w:color="auto"/>
            </w:tcBorders>
          </w:tcPr>
          <w:p w14:paraId="57014274" w14:textId="77777777" w:rsidR="008D0E84" w:rsidRPr="008851F4" w:rsidRDefault="008D0E84" w:rsidP="008D0E84">
            <w:pPr>
              <w:widowControl/>
              <w:rPr>
                <w:rFonts w:cs="Arial"/>
              </w:rPr>
            </w:pPr>
            <w:r w:rsidRPr="008851F4">
              <w:rPr>
                <w:rFonts w:cs="Arial"/>
              </w:rPr>
              <w:t>Play Makers (Camp)</w:t>
            </w:r>
          </w:p>
        </w:tc>
      </w:tr>
      <w:tr w:rsidR="008D0E84" w:rsidRPr="00D8667C" w14:paraId="1815ECB8" w14:textId="77777777" w:rsidTr="00217144">
        <w:trPr>
          <w:jc w:val="center"/>
        </w:trPr>
        <w:tc>
          <w:tcPr>
            <w:tcW w:w="3192" w:type="dxa"/>
            <w:tcBorders>
              <w:bottom w:val="single" w:sz="4" w:space="0" w:color="auto"/>
            </w:tcBorders>
          </w:tcPr>
          <w:p w14:paraId="6F169F4D" w14:textId="77777777" w:rsidR="008D0E84" w:rsidRPr="008851F4" w:rsidRDefault="008D0E84" w:rsidP="008D0E84">
            <w:pPr>
              <w:widowControl/>
              <w:rPr>
                <w:rFonts w:cs="Arial"/>
              </w:rPr>
            </w:pPr>
          </w:p>
        </w:tc>
        <w:tc>
          <w:tcPr>
            <w:tcW w:w="3192" w:type="dxa"/>
            <w:tcBorders>
              <w:bottom w:val="single" w:sz="4" w:space="0" w:color="auto"/>
            </w:tcBorders>
          </w:tcPr>
          <w:p w14:paraId="51EA2FF4" w14:textId="77777777" w:rsidR="008D0E84" w:rsidRPr="008851F4" w:rsidRDefault="008D0E84" w:rsidP="008D0E84">
            <w:pPr>
              <w:widowControl/>
              <w:rPr>
                <w:rFonts w:cs="Arial"/>
              </w:rPr>
            </w:pPr>
            <w:r w:rsidRPr="008851F4">
              <w:rPr>
                <w:rFonts w:cs="Arial"/>
              </w:rPr>
              <w:t>Playwrights Unit</w:t>
            </w:r>
          </w:p>
        </w:tc>
        <w:tc>
          <w:tcPr>
            <w:tcW w:w="3192" w:type="dxa"/>
            <w:tcBorders>
              <w:bottom w:val="single" w:sz="4" w:space="0" w:color="auto"/>
            </w:tcBorders>
          </w:tcPr>
          <w:p w14:paraId="203E7B89" w14:textId="77777777" w:rsidR="008D0E84" w:rsidRPr="008851F4" w:rsidRDefault="008D0E84" w:rsidP="008D0E84">
            <w:pPr>
              <w:widowControl/>
              <w:rPr>
                <w:rFonts w:cs="Arial"/>
              </w:rPr>
            </w:pPr>
            <w:r w:rsidRPr="008851F4">
              <w:rPr>
                <w:rFonts w:cs="Arial"/>
              </w:rPr>
              <w:t>Slam Poets</w:t>
            </w:r>
          </w:p>
        </w:tc>
      </w:tr>
      <w:tr w:rsidR="008D0E84" w:rsidRPr="00D8667C" w14:paraId="4593A84F" w14:textId="77777777" w:rsidTr="00217144">
        <w:trPr>
          <w:jc w:val="center"/>
        </w:trPr>
        <w:tc>
          <w:tcPr>
            <w:tcW w:w="3192" w:type="dxa"/>
            <w:tcBorders>
              <w:bottom w:val="single" w:sz="4" w:space="0" w:color="auto"/>
            </w:tcBorders>
          </w:tcPr>
          <w:p w14:paraId="1C27204B" w14:textId="77777777" w:rsidR="008D0E84" w:rsidRPr="008851F4" w:rsidRDefault="008D0E84" w:rsidP="008D0E84">
            <w:pPr>
              <w:widowControl/>
              <w:rPr>
                <w:rFonts w:cs="Arial"/>
              </w:rPr>
            </w:pPr>
          </w:p>
        </w:tc>
        <w:tc>
          <w:tcPr>
            <w:tcW w:w="3192" w:type="dxa"/>
            <w:tcBorders>
              <w:bottom w:val="single" w:sz="4" w:space="0" w:color="auto"/>
            </w:tcBorders>
          </w:tcPr>
          <w:p w14:paraId="240EA1BC" w14:textId="77777777" w:rsidR="008D0E84" w:rsidRPr="008851F4" w:rsidRDefault="008D0E84" w:rsidP="008D0E84">
            <w:pPr>
              <w:widowControl/>
              <w:rPr>
                <w:rFonts w:cs="Arial"/>
              </w:rPr>
            </w:pPr>
            <w:r w:rsidRPr="008851F4">
              <w:rPr>
                <w:rFonts w:cs="Arial"/>
              </w:rPr>
              <w:t>Latino Theatre Festival</w:t>
            </w:r>
          </w:p>
        </w:tc>
        <w:tc>
          <w:tcPr>
            <w:tcW w:w="3192" w:type="dxa"/>
            <w:tcBorders>
              <w:bottom w:val="single" w:sz="4" w:space="0" w:color="auto"/>
            </w:tcBorders>
          </w:tcPr>
          <w:p w14:paraId="605F5D85" w14:textId="77777777" w:rsidR="008D0E84" w:rsidRPr="008851F4" w:rsidRDefault="008D0E84" w:rsidP="008D0E84">
            <w:pPr>
              <w:widowControl/>
              <w:rPr>
                <w:rFonts w:cs="Arial"/>
              </w:rPr>
            </w:pPr>
            <w:r w:rsidRPr="008851F4">
              <w:rPr>
                <w:rFonts w:cs="Arial"/>
              </w:rPr>
              <w:t>Staging STEM</w:t>
            </w:r>
          </w:p>
        </w:tc>
      </w:tr>
      <w:tr w:rsidR="008D0E84" w:rsidRPr="00D8667C" w14:paraId="3700A4E1" w14:textId="77777777" w:rsidTr="00217144">
        <w:trPr>
          <w:jc w:val="center"/>
        </w:trPr>
        <w:tc>
          <w:tcPr>
            <w:tcW w:w="3192" w:type="dxa"/>
            <w:tcBorders>
              <w:bottom w:val="single" w:sz="4" w:space="0" w:color="auto"/>
            </w:tcBorders>
          </w:tcPr>
          <w:p w14:paraId="4CACB53E" w14:textId="77777777" w:rsidR="008D0E84" w:rsidRPr="008851F4" w:rsidRDefault="008D0E84" w:rsidP="008D0E84">
            <w:pPr>
              <w:widowControl/>
              <w:rPr>
                <w:rFonts w:cs="Arial"/>
              </w:rPr>
            </w:pPr>
          </w:p>
        </w:tc>
        <w:tc>
          <w:tcPr>
            <w:tcW w:w="3192" w:type="dxa"/>
            <w:tcBorders>
              <w:bottom w:val="single" w:sz="4" w:space="0" w:color="auto"/>
            </w:tcBorders>
          </w:tcPr>
          <w:p w14:paraId="18B1DD7F" w14:textId="77777777" w:rsidR="008D0E84" w:rsidRPr="008851F4" w:rsidRDefault="008D0E84" w:rsidP="008D0E84">
            <w:pPr>
              <w:widowControl/>
              <w:rPr>
                <w:rFonts w:cs="Arial"/>
              </w:rPr>
            </w:pPr>
            <w:r>
              <w:rPr>
                <w:rFonts w:cs="Arial"/>
              </w:rPr>
              <w:t>Presenting s</w:t>
            </w:r>
            <w:r w:rsidRPr="008851F4">
              <w:rPr>
                <w:rFonts w:cs="Arial"/>
              </w:rPr>
              <w:t>uc</w:t>
            </w:r>
            <w:r>
              <w:rPr>
                <w:rFonts w:cs="Arial"/>
              </w:rPr>
              <w:t>cessful work from other theatres</w:t>
            </w:r>
            <w:r w:rsidRPr="008851F4">
              <w:rPr>
                <w:rFonts w:cs="Arial"/>
              </w:rPr>
              <w:t xml:space="preserve"> </w:t>
            </w:r>
          </w:p>
          <w:p w14:paraId="7A8B2008" w14:textId="77777777" w:rsidR="008D0E84" w:rsidRPr="00CF525B" w:rsidRDefault="008D0E84" w:rsidP="008D0E84">
            <w:pPr>
              <w:widowControl/>
              <w:rPr>
                <w:rFonts w:cs="Arial"/>
              </w:rPr>
            </w:pPr>
            <w:r>
              <w:rPr>
                <w:rFonts w:cs="Arial"/>
              </w:rPr>
              <w:t>(F</w:t>
            </w:r>
            <w:r w:rsidRPr="00CF525B">
              <w:rPr>
                <w:rFonts w:cs="Arial"/>
              </w:rPr>
              <w:t>rom U.S. and abroad)</w:t>
            </w:r>
          </w:p>
        </w:tc>
        <w:tc>
          <w:tcPr>
            <w:tcW w:w="3192" w:type="dxa"/>
            <w:tcBorders>
              <w:bottom w:val="single" w:sz="4" w:space="0" w:color="auto"/>
            </w:tcBorders>
          </w:tcPr>
          <w:p w14:paraId="4658DD60" w14:textId="77777777" w:rsidR="008D0E84" w:rsidRPr="008851F4" w:rsidRDefault="008D0E84" w:rsidP="008D0E84">
            <w:pPr>
              <w:widowControl/>
              <w:rPr>
                <w:rFonts w:ascii="Times" w:hAnsi="Times"/>
              </w:rPr>
            </w:pPr>
            <w:r w:rsidRPr="008851F4">
              <w:rPr>
                <w:color w:val="000000"/>
              </w:rPr>
              <w:t> </w:t>
            </w:r>
            <w:r w:rsidRPr="008851F4">
              <w:rPr>
                <w:color w:val="000000"/>
                <w:szCs w:val="28"/>
                <w:shd w:val="clear" w:color="auto" w:fill="FFFFFF"/>
              </w:rPr>
              <w:t>360º</w:t>
            </w:r>
            <w:r>
              <w:rPr>
                <w:color w:val="000000"/>
                <w:szCs w:val="28"/>
                <w:shd w:val="clear" w:color="auto" w:fill="FFFFFF"/>
              </w:rPr>
              <w:t xml:space="preserve"> Workshops and Residencies</w:t>
            </w:r>
          </w:p>
          <w:p w14:paraId="5A317920" w14:textId="77777777" w:rsidR="008D0E84" w:rsidRPr="008851F4" w:rsidRDefault="008D0E84" w:rsidP="008D0E84">
            <w:pPr>
              <w:widowControl/>
              <w:rPr>
                <w:rFonts w:cs="Arial"/>
              </w:rPr>
            </w:pPr>
          </w:p>
        </w:tc>
      </w:tr>
      <w:tr w:rsidR="008D0E84" w:rsidRPr="00D8667C" w14:paraId="11AD3B25" w14:textId="77777777" w:rsidTr="00217144">
        <w:trPr>
          <w:jc w:val="center"/>
        </w:trPr>
        <w:tc>
          <w:tcPr>
            <w:tcW w:w="3192" w:type="dxa"/>
            <w:tcBorders>
              <w:bottom w:val="single" w:sz="4" w:space="0" w:color="auto"/>
            </w:tcBorders>
          </w:tcPr>
          <w:p w14:paraId="2EC226ED" w14:textId="77777777" w:rsidR="008D0E84" w:rsidRPr="008851F4" w:rsidRDefault="008D0E84" w:rsidP="008D0E84">
            <w:pPr>
              <w:widowControl/>
              <w:rPr>
                <w:rFonts w:cs="Arial"/>
              </w:rPr>
            </w:pPr>
          </w:p>
        </w:tc>
        <w:tc>
          <w:tcPr>
            <w:tcW w:w="3192" w:type="dxa"/>
            <w:tcBorders>
              <w:bottom w:val="single" w:sz="4" w:space="0" w:color="auto"/>
            </w:tcBorders>
          </w:tcPr>
          <w:p w14:paraId="695C2E1B" w14:textId="77777777" w:rsidR="008D0E84" w:rsidRPr="008851F4" w:rsidRDefault="008D0E84" w:rsidP="008D0E84">
            <w:pPr>
              <w:widowControl/>
              <w:rPr>
                <w:rFonts w:cs="Arial"/>
              </w:rPr>
            </w:pPr>
            <w:r>
              <w:rPr>
                <w:rFonts w:cs="Arial"/>
              </w:rPr>
              <w:t>Access Performances</w:t>
            </w:r>
          </w:p>
        </w:tc>
        <w:tc>
          <w:tcPr>
            <w:tcW w:w="3192" w:type="dxa"/>
            <w:tcBorders>
              <w:bottom w:val="single" w:sz="4" w:space="0" w:color="auto"/>
            </w:tcBorders>
          </w:tcPr>
          <w:p w14:paraId="1061C41D" w14:textId="77777777" w:rsidR="008D0E84" w:rsidRPr="00CF525B" w:rsidRDefault="008D0E84" w:rsidP="008D0E84">
            <w:pPr>
              <w:widowControl/>
              <w:rPr>
                <w:rFonts w:cs="Arial"/>
              </w:rPr>
            </w:pPr>
            <w:r>
              <w:rPr>
                <w:rFonts w:cs="Arial"/>
              </w:rPr>
              <w:t>Access Performances</w:t>
            </w:r>
          </w:p>
        </w:tc>
      </w:tr>
      <w:tr w:rsidR="008D0E84" w:rsidRPr="00D8667C" w14:paraId="5E90173C" w14:textId="77777777" w:rsidTr="00217144">
        <w:trPr>
          <w:jc w:val="center"/>
        </w:trPr>
        <w:tc>
          <w:tcPr>
            <w:tcW w:w="3192" w:type="dxa"/>
            <w:tcBorders>
              <w:bottom w:val="single" w:sz="4" w:space="0" w:color="auto"/>
            </w:tcBorders>
          </w:tcPr>
          <w:p w14:paraId="3DC2AD2B" w14:textId="77777777" w:rsidR="008D0E84" w:rsidRPr="008851F4" w:rsidRDefault="008D0E84" w:rsidP="008D0E84">
            <w:pPr>
              <w:widowControl/>
              <w:rPr>
                <w:rFonts w:cs="Arial"/>
              </w:rPr>
            </w:pPr>
          </w:p>
        </w:tc>
        <w:tc>
          <w:tcPr>
            <w:tcW w:w="3192" w:type="dxa"/>
            <w:tcBorders>
              <w:bottom w:val="single" w:sz="4" w:space="0" w:color="auto"/>
            </w:tcBorders>
          </w:tcPr>
          <w:p w14:paraId="707A2355" w14:textId="77777777" w:rsidR="008D0E84" w:rsidRPr="008851F4" w:rsidRDefault="008D0E84" w:rsidP="008D0E84">
            <w:pPr>
              <w:widowControl/>
              <w:rPr>
                <w:rFonts w:cs="Arial"/>
              </w:rPr>
            </w:pPr>
          </w:p>
        </w:tc>
        <w:tc>
          <w:tcPr>
            <w:tcW w:w="3192" w:type="dxa"/>
            <w:tcBorders>
              <w:bottom w:val="single" w:sz="4" w:space="0" w:color="auto"/>
            </w:tcBorders>
          </w:tcPr>
          <w:p w14:paraId="18AA767B" w14:textId="77777777" w:rsidR="008D0E84" w:rsidRPr="008851F4" w:rsidRDefault="008D0E84" w:rsidP="008D0E84">
            <w:pPr>
              <w:widowControl/>
              <w:rPr>
                <w:rFonts w:cs="Arial"/>
              </w:rPr>
            </w:pPr>
            <w:r>
              <w:rPr>
                <w:rFonts w:cs="Arial"/>
              </w:rPr>
              <w:t>Rentals</w:t>
            </w:r>
          </w:p>
        </w:tc>
      </w:tr>
      <w:tr w:rsidR="008D0E84" w:rsidRPr="00D8667C" w14:paraId="7A82FCA8" w14:textId="77777777" w:rsidTr="00217144">
        <w:trPr>
          <w:jc w:val="center"/>
        </w:trPr>
        <w:tc>
          <w:tcPr>
            <w:tcW w:w="3192" w:type="dxa"/>
            <w:tcBorders>
              <w:right w:val="single" w:sz="4" w:space="0" w:color="auto"/>
            </w:tcBorders>
            <w:shd w:val="clear" w:color="auto" w:fill="D9D9D9" w:themeFill="background1" w:themeFillShade="D9"/>
          </w:tcPr>
          <w:p w14:paraId="55156B9B" w14:textId="77777777" w:rsidR="008D0E84" w:rsidRPr="008851F4" w:rsidRDefault="008D0E84" w:rsidP="008D0E84">
            <w:pPr>
              <w:widowControl/>
              <w:rPr>
                <w:rFonts w:cs="Arial"/>
              </w:rPr>
            </w:pPr>
          </w:p>
        </w:tc>
        <w:tc>
          <w:tcPr>
            <w:tcW w:w="3192" w:type="dxa"/>
            <w:tcBorders>
              <w:left w:val="single" w:sz="4" w:space="0" w:color="auto"/>
              <w:right w:val="single" w:sz="4" w:space="0" w:color="auto"/>
            </w:tcBorders>
            <w:shd w:val="clear" w:color="auto" w:fill="D9D9D9" w:themeFill="background1" w:themeFillShade="D9"/>
          </w:tcPr>
          <w:p w14:paraId="31CE086E" w14:textId="77777777" w:rsidR="008D0E84" w:rsidRPr="008851F4" w:rsidRDefault="008D0E84" w:rsidP="008D0E84">
            <w:pPr>
              <w:widowControl/>
              <w:jc w:val="center"/>
              <w:rPr>
                <w:rFonts w:cs="Arial"/>
              </w:rPr>
            </w:pPr>
            <w:r w:rsidRPr="008851F4">
              <w:rPr>
                <w:rFonts w:cs="Arial"/>
              </w:rPr>
              <w:t>Competitive Advantages</w:t>
            </w:r>
          </w:p>
        </w:tc>
        <w:tc>
          <w:tcPr>
            <w:tcW w:w="3192" w:type="dxa"/>
            <w:tcBorders>
              <w:left w:val="single" w:sz="4" w:space="0" w:color="auto"/>
            </w:tcBorders>
            <w:shd w:val="clear" w:color="auto" w:fill="D9D9D9" w:themeFill="background1" w:themeFillShade="D9"/>
          </w:tcPr>
          <w:p w14:paraId="482625BF" w14:textId="77777777" w:rsidR="008D0E84" w:rsidRPr="008851F4" w:rsidRDefault="008D0E84" w:rsidP="008D0E84">
            <w:pPr>
              <w:widowControl/>
              <w:rPr>
                <w:rFonts w:cs="Arial"/>
              </w:rPr>
            </w:pPr>
          </w:p>
        </w:tc>
      </w:tr>
      <w:tr w:rsidR="008D0E84" w:rsidRPr="00D8667C" w14:paraId="2F008DC7" w14:textId="77777777" w:rsidTr="00217144">
        <w:trPr>
          <w:jc w:val="center"/>
        </w:trPr>
        <w:tc>
          <w:tcPr>
            <w:tcW w:w="3192" w:type="dxa"/>
          </w:tcPr>
          <w:p w14:paraId="0E23A4EE" w14:textId="77777777" w:rsidR="008D0E84" w:rsidRPr="00217144" w:rsidRDefault="008D0E84" w:rsidP="008B61D3">
            <w:pPr>
              <w:pStyle w:val="ListParagraph"/>
              <w:numPr>
                <w:ilvl w:val="0"/>
                <w:numId w:val="81"/>
              </w:numPr>
              <w:ind w:left="209" w:hanging="209"/>
            </w:pPr>
            <w:r w:rsidRPr="00E779A0">
              <w:t xml:space="preserve">Chicago’s only theatre </w:t>
            </w:r>
            <w:r>
              <w:t>devoted to work inspired by history</w:t>
            </w:r>
          </w:p>
        </w:tc>
        <w:tc>
          <w:tcPr>
            <w:tcW w:w="3192" w:type="dxa"/>
          </w:tcPr>
          <w:p w14:paraId="087B0785" w14:textId="77777777" w:rsidR="008D0E84" w:rsidRPr="00217144" w:rsidRDefault="008D0E84" w:rsidP="008B61D3">
            <w:pPr>
              <w:pStyle w:val="ListParagraph"/>
              <w:numPr>
                <w:ilvl w:val="0"/>
                <w:numId w:val="88"/>
              </w:numPr>
              <w:ind w:left="209" w:hanging="209"/>
            </w:pPr>
            <w:r>
              <w:t>One of the nation’s</w:t>
            </w:r>
            <w:r w:rsidRPr="007E46B3">
              <w:t xml:space="preserve"> </w:t>
            </w:r>
            <w:r>
              <w:t>largest and oldest nonprofit theatres</w:t>
            </w:r>
          </w:p>
          <w:p w14:paraId="72DC309C" w14:textId="77777777" w:rsidR="008D0E84" w:rsidRPr="00217144" w:rsidRDefault="008D0E84" w:rsidP="008B61D3">
            <w:pPr>
              <w:pStyle w:val="ListParagraph"/>
              <w:numPr>
                <w:ilvl w:val="0"/>
                <w:numId w:val="89"/>
              </w:numPr>
              <w:ind w:left="209" w:hanging="209"/>
            </w:pPr>
            <w:r>
              <w:t>National and international recognition</w:t>
            </w:r>
          </w:p>
        </w:tc>
        <w:tc>
          <w:tcPr>
            <w:tcW w:w="3192" w:type="dxa"/>
          </w:tcPr>
          <w:p w14:paraId="0441D2D4" w14:textId="77777777" w:rsidR="008D0E84" w:rsidRPr="00217144" w:rsidRDefault="008D0E84" w:rsidP="008B61D3">
            <w:pPr>
              <w:pStyle w:val="ListParagraph"/>
              <w:numPr>
                <w:ilvl w:val="0"/>
                <w:numId w:val="90"/>
              </w:numPr>
              <w:ind w:left="209" w:hanging="209"/>
            </w:pPr>
            <w:r w:rsidRPr="004D63F5">
              <w:t>Texas’s largest nonprofit theatre</w:t>
            </w:r>
          </w:p>
          <w:p w14:paraId="6C41AFC2" w14:textId="77777777" w:rsidR="008D0E84" w:rsidRPr="00217144" w:rsidRDefault="008D0E84" w:rsidP="008B61D3">
            <w:pPr>
              <w:pStyle w:val="ListParagraph"/>
              <w:numPr>
                <w:ilvl w:val="0"/>
                <w:numId w:val="91"/>
              </w:numPr>
              <w:ind w:left="209" w:hanging="209"/>
            </w:pPr>
            <w:r>
              <w:t>Revenue generating education programs</w:t>
            </w:r>
          </w:p>
        </w:tc>
      </w:tr>
      <w:tr w:rsidR="008D0E84" w:rsidRPr="00D8667C" w14:paraId="35F08D76" w14:textId="77777777" w:rsidTr="00217144">
        <w:trPr>
          <w:jc w:val="center"/>
        </w:trPr>
        <w:tc>
          <w:tcPr>
            <w:tcW w:w="3192" w:type="dxa"/>
            <w:shd w:val="clear" w:color="auto" w:fill="D9D9D9" w:themeFill="background1" w:themeFillShade="D9"/>
          </w:tcPr>
          <w:p w14:paraId="67B410CE" w14:textId="77777777" w:rsidR="008D0E84" w:rsidRPr="00217144" w:rsidRDefault="008D0E84" w:rsidP="00217144">
            <w:pPr>
              <w:widowControl/>
              <w:ind w:left="209" w:firstLineChars="100" w:firstLine="240"/>
              <w:rPr>
                <w:rFonts w:cs="Arial"/>
              </w:rPr>
            </w:pPr>
            <w:bookmarkStart w:id="181" w:name="_Toc396904071"/>
          </w:p>
        </w:tc>
        <w:tc>
          <w:tcPr>
            <w:tcW w:w="3192" w:type="dxa"/>
            <w:shd w:val="clear" w:color="auto" w:fill="D9D9D9" w:themeFill="background1" w:themeFillShade="D9"/>
          </w:tcPr>
          <w:p w14:paraId="01F5A860" w14:textId="77777777" w:rsidR="008D0E84" w:rsidRPr="008851F4" w:rsidRDefault="008D0E84" w:rsidP="008D0E84">
            <w:pPr>
              <w:widowControl/>
              <w:jc w:val="center"/>
              <w:rPr>
                <w:rFonts w:cs="Arial"/>
              </w:rPr>
            </w:pPr>
            <w:r w:rsidRPr="008851F4">
              <w:rPr>
                <w:rFonts w:cs="Arial"/>
              </w:rPr>
              <w:t>Financials</w:t>
            </w:r>
          </w:p>
        </w:tc>
        <w:tc>
          <w:tcPr>
            <w:tcW w:w="3192" w:type="dxa"/>
            <w:shd w:val="clear" w:color="auto" w:fill="D9D9D9" w:themeFill="background1" w:themeFillShade="D9"/>
          </w:tcPr>
          <w:p w14:paraId="48490FD1" w14:textId="77777777" w:rsidR="008D0E84" w:rsidRPr="008851F4" w:rsidRDefault="008D0E84" w:rsidP="008D0E84">
            <w:pPr>
              <w:widowControl/>
              <w:ind w:firstLineChars="100" w:firstLine="240"/>
              <w:rPr>
                <w:rFonts w:cs="Arial"/>
              </w:rPr>
            </w:pPr>
          </w:p>
        </w:tc>
      </w:tr>
      <w:tr w:rsidR="008D0E84" w:rsidRPr="00D8667C" w14:paraId="0D88A0BA" w14:textId="77777777" w:rsidTr="00217144">
        <w:trPr>
          <w:jc w:val="center"/>
        </w:trPr>
        <w:tc>
          <w:tcPr>
            <w:tcW w:w="3192" w:type="dxa"/>
          </w:tcPr>
          <w:p w14:paraId="686FABC0" w14:textId="77777777" w:rsidR="008D0E84" w:rsidRPr="008851F4" w:rsidRDefault="008D0E84" w:rsidP="008D0E84">
            <w:pPr>
              <w:widowControl/>
              <w:jc w:val="right"/>
              <w:rPr>
                <w:rFonts w:cs="Arial"/>
              </w:rPr>
            </w:pPr>
            <w:r w:rsidRPr="008851F4">
              <w:rPr>
                <w:rFonts w:cs="Arial"/>
              </w:rPr>
              <w:t xml:space="preserve">Revenue: 1,360,995  </w:t>
            </w:r>
          </w:p>
        </w:tc>
        <w:tc>
          <w:tcPr>
            <w:tcW w:w="3192" w:type="dxa"/>
          </w:tcPr>
          <w:p w14:paraId="1F1CD452" w14:textId="77777777" w:rsidR="008D0E84" w:rsidRPr="008851F4" w:rsidRDefault="008D0E84" w:rsidP="008D0E84">
            <w:pPr>
              <w:widowControl/>
              <w:jc w:val="right"/>
              <w:rPr>
                <w:rFonts w:cs="Arial"/>
              </w:rPr>
            </w:pPr>
            <w:r w:rsidRPr="008851F4">
              <w:rPr>
                <w:rFonts w:cs="Arial"/>
              </w:rPr>
              <w:t>Revenue: 23,291,558</w:t>
            </w:r>
          </w:p>
        </w:tc>
        <w:tc>
          <w:tcPr>
            <w:tcW w:w="3192" w:type="dxa"/>
          </w:tcPr>
          <w:p w14:paraId="300A1306" w14:textId="77777777" w:rsidR="008D0E84" w:rsidRPr="008851F4" w:rsidRDefault="008D0E84" w:rsidP="008D0E84">
            <w:pPr>
              <w:widowControl/>
              <w:jc w:val="right"/>
              <w:rPr>
                <w:rFonts w:cs="Arial"/>
              </w:rPr>
            </w:pPr>
            <w:r w:rsidRPr="008851F4">
              <w:rPr>
                <w:rFonts w:cs="Arial"/>
              </w:rPr>
              <w:t>Revenue:</w:t>
            </w:r>
            <w:r>
              <w:rPr>
                <w:rFonts w:cs="Arial"/>
              </w:rPr>
              <w:t xml:space="preserve"> 15,388,217</w:t>
            </w:r>
          </w:p>
        </w:tc>
      </w:tr>
      <w:tr w:rsidR="008D0E84" w:rsidRPr="00D8667C" w14:paraId="567101C8" w14:textId="77777777" w:rsidTr="00217144">
        <w:trPr>
          <w:jc w:val="center"/>
        </w:trPr>
        <w:tc>
          <w:tcPr>
            <w:tcW w:w="3192" w:type="dxa"/>
          </w:tcPr>
          <w:p w14:paraId="4D8AC75A" w14:textId="77777777" w:rsidR="008D0E84" w:rsidRPr="008851F4" w:rsidRDefault="008D0E84" w:rsidP="008D0E84">
            <w:pPr>
              <w:widowControl/>
              <w:jc w:val="right"/>
              <w:rPr>
                <w:rFonts w:cs="Arial"/>
              </w:rPr>
            </w:pPr>
            <w:r w:rsidRPr="008851F4">
              <w:rPr>
                <w:rFonts w:cs="Arial"/>
              </w:rPr>
              <w:t>Expenses: 1,371,786</w:t>
            </w:r>
          </w:p>
        </w:tc>
        <w:tc>
          <w:tcPr>
            <w:tcW w:w="3192" w:type="dxa"/>
          </w:tcPr>
          <w:p w14:paraId="600EA1FB" w14:textId="77777777" w:rsidR="008D0E84" w:rsidRPr="008851F4" w:rsidRDefault="008D0E84" w:rsidP="008D0E84">
            <w:pPr>
              <w:widowControl/>
              <w:jc w:val="right"/>
              <w:rPr>
                <w:rFonts w:cs="Arial"/>
              </w:rPr>
            </w:pPr>
            <w:r w:rsidRPr="008851F4">
              <w:rPr>
                <w:rFonts w:cs="Arial"/>
              </w:rPr>
              <w:t xml:space="preserve">Expenses: 23,107,444 </w:t>
            </w:r>
          </w:p>
        </w:tc>
        <w:tc>
          <w:tcPr>
            <w:tcW w:w="3192" w:type="dxa"/>
          </w:tcPr>
          <w:p w14:paraId="2C6915AB" w14:textId="77777777" w:rsidR="008D0E84" w:rsidRPr="008851F4" w:rsidRDefault="008D0E84" w:rsidP="008D0E84">
            <w:pPr>
              <w:widowControl/>
              <w:jc w:val="right"/>
              <w:rPr>
                <w:rFonts w:cs="Arial"/>
              </w:rPr>
            </w:pPr>
            <w:r w:rsidRPr="008851F4">
              <w:rPr>
                <w:rFonts w:cs="Arial"/>
              </w:rPr>
              <w:t>Expenses:</w:t>
            </w:r>
            <w:r>
              <w:rPr>
                <w:rFonts w:cs="Arial"/>
              </w:rPr>
              <w:t xml:space="preserve"> 15,338,000 </w:t>
            </w:r>
          </w:p>
        </w:tc>
      </w:tr>
      <w:tr w:rsidR="008D0E84" w:rsidRPr="00D8667C" w14:paraId="6B299F8D" w14:textId="77777777" w:rsidTr="00217144">
        <w:trPr>
          <w:jc w:val="center"/>
        </w:trPr>
        <w:tc>
          <w:tcPr>
            <w:tcW w:w="3192" w:type="dxa"/>
          </w:tcPr>
          <w:p w14:paraId="485E4C7E" w14:textId="77777777" w:rsidR="008D0E84" w:rsidRPr="008851F4" w:rsidRDefault="008D0E84" w:rsidP="008D0E84">
            <w:pPr>
              <w:widowControl/>
              <w:jc w:val="right"/>
              <w:rPr>
                <w:rFonts w:cs="Arial"/>
              </w:rPr>
            </w:pPr>
            <w:r w:rsidRPr="008851F4">
              <w:rPr>
                <w:rFonts w:cs="Arial"/>
              </w:rPr>
              <w:t xml:space="preserve">Net Revenue: </w:t>
            </w:r>
            <w:r w:rsidRPr="008851F4">
              <w:rPr>
                <w:rFonts w:cs="Arial"/>
                <w:color w:val="FF0000"/>
              </w:rPr>
              <w:t>(10,791)</w:t>
            </w:r>
          </w:p>
        </w:tc>
        <w:tc>
          <w:tcPr>
            <w:tcW w:w="3192" w:type="dxa"/>
          </w:tcPr>
          <w:p w14:paraId="64A95AC2" w14:textId="77777777" w:rsidR="008D0E84" w:rsidRPr="008851F4" w:rsidRDefault="008D0E84" w:rsidP="008D0E84">
            <w:pPr>
              <w:widowControl/>
              <w:jc w:val="right"/>
              <w:rPr>
                <w:rFonts w:cs="Arial"/>
              </w:rPr>
            </w:pPr>
            <w:r w:rsidRPr="008851F4">
              <w:rPr>
                <w:rFonts w:cs="Arial"/>
              </w:rPr>
              <w:t xml:space="preserve">Net Revenue: 184,114 </w:t>
            </w:r>
          </w:p>
        </w:tc>
        <w:tc>
          <w:tcPr>
            <w:tcW w:w="3192" w:type="dxa"/>
          </w:tcPr>
          <w:p w14:paraId="500BAE46" w14:textId="77777777" w:rsidR="008D0E84" w:rsidRPr="008851F4" w:rsidRDefault="008D0E84" w:rsidP="008D0E84">
            <w:pPr>
              <w:widowControl/>
              <w:jc w:val="right"/>
              <w:rPr>
                <w:rFonts w:cs="Arial"/>
              </w:rPr>
            </w:pPr>
            <w:r w:rsidRPr="008851F4">
              <w:rPr>
                <w:rFonts w:cs="Arial"/>
              </w:rPr>
              <w:t>Net Revenue:</w:t>
            </w:r>
            <w:r>
              <w:rPr>
                <w:rFonts w:cs="Arial"/>
              </w:rPr>
              <w:t xml:space="preserve"> 49,417 </w:t>
            </w:r>
          </w:p>
        </w:tc>
      </w:tr>
      <w:tr w:rsidR="008D0E84" w:rsidRPr="00D8667C" w14:paraId="461180D9" w14:textId="77777777" w:rsidTr="00217144">
        <w:trPr>
          <w:jc w:val="center"/>
        </w:trPr>
        <w:tc>
          <w:tcPr>
            <w:tcW w:w="3192" w:type="dxa"/>
          </w:tcPr>
          <w:p w14:paraId="36DAC22F" w14:textId="77777777" w:rsidR="008D0E84" w:rsidRPr="008851F4" w:rsidRDefault="008D0E84" w:rsidP="008D0E84">
            <w:pPr>
              <w:widowControl/>
              <w:jc w:val="right"/>
              <w:rPr>
                <w:rFonts w:cs="Arial"/>
              </w:rPr>
            </w:pPr>
            <w:r w:rsidRPr="008851F4">
              <w:rPr>
                <w:rFonts w:cs="Arial"/>
              </w:rPr>
              <w:t>Net Assets: 632,951</w:t>
            </w:r>
          </w:p>
        </w:tc>
        <w:tc>
          <w:tcPr>
            <w:tcW w:w="3192" w:type="dxa"/>
          </w:tcPr>
          <w:p w14:paraId="01585687" w14:textId="77777777" w:rsidR="008D0E84" w:rsidRPr="008851F4" w:rsidRDefault="008D0E84" w:rsidP="008D0E84">
            <w:pPr>
              <w:widowControl/>
              <w:jc w:val="right"/>
              <w:rPr>
                <w:rFonts w:cs="Arial"/>
              </w:rPr>
            </w:pPr>
            <w:r w:rsidRPr="008851F4">
              <w:rPr>
                <w:rFonts w:cs="Arial"/>
              </w:rPr>
              <w:t>Net Assets:</w:t>
            </w:r>
            <w:r>
              <w:rPr>
                <w:rFonts w:cs="Arial"/>
              </w:rPr>
              <w:t xml:space="preserve"> </w:t>
            </w:r>
            <w:r w:rsidRPr="008851F4">
              <w:rPr>
                <w:rFonts w:cs="Arial"/>
              </w:rPr>
              <w:t xml:space="preserve">38,715,519 </w:t>
            </w:r>
          </w:p>
        </w:tc>
        <w:tc>
          <w:tcPr>
            <w:tcW w:w="3192" w:type="dxa"/>
          </w:tcPr>
          <w:p w14:paraId="34FC172A" w14:textId="77777777" w:rsidR="008D0E84" w:rsidRPr="008851F4" w:rsidRDefault="008D0E84" w:rsidP="008D0E84">
            <w:pPr>
              <w:widowControl/>
              <w:jc w:val="right"/>
              <w:rPr>
                <w:rFonts w:cs="Arial"/>
              </w:rPr>
            </w:pPr>
            <w:r w:rsidRPr="008851F4">
              <w:rPr>
                <w:rFonts w:cs="Arial"/>
              </w:rPr>
              <w:t>Net Assets:</w:t>
            </w:r>
            <w:r>
              <w:rPr>
                <w:rFonts w:cs="Arial"/>
              </w:rPr>
              <w:t xml:space="preserve"> 43,375,356</w:t>
            </w:r>
          </w:p>
        </w:tc>
      </w:tr>
    </w:tbl>
    <w:p w14:paraId="434BDF23" w14:textId="77777777" w:rsidR="008D0E84" w:rsidRDefault="008D0E84" w:rsidP="008D0E84">
      <w:pPr>
        <w:widowControl/>
        <w:rPr>
          <w:rFonts w:cs="Arial"/>
          <w:b/>
        </w:rPr>
      </w:pPr>
    </w:p>
    <w:p w14:paraId="50BC255E" w14:textId="77777777" w:rsidR="008D0E84" w:rsidRPr="00D8667C" w:rsidRDefault="008D0E84" w:rsidP="008D0E84">
      <w:pPr>
        <w:pStyle w:val="Heading5"/>
        <w:widowControl/>
        <w:rPr>
          <w:rFonts w:cs="Arial"/>
        </w:rPr>
      </w:pPr>
      <w:r>
        <w:rPr>
          <w:rFonts w:cs="Arial"/>
        </w:rPr>
        <w:t>Possible Ideas</w:t>
      </w:r>
      <w:bookmarkEnd w:id="181"/>
    </w:p>
    <w:p w14:paraId="5CF27751" w14:textId="77777777" w:rsidR="008D0E84" w:rsidRDefault="008D0E84" w:rsidP="008D0E84">
      <w:pPr>
        <w:widowControl/>
      </w:pPr>
    </w:p>
    <w:p w14:paraId="5CD8350B" w14:textId="2E6034B2" w:rsidR="008D0E84" w:rsidRPr="00A10A88" w:rsidRDefault="008D0E84" w:rsidP="008D0E84">
      <w:pPr>
        <w:widowControl/>
        <w:rPr>
          <w:rFonts w:cs="Arial"/>
          <w:bCs/>
        </w:rPr>
      </w:pPr>
      <w:r>
        <w:t xml:space="preserve">Comparing the theatre company in Chicago to its BOBs illuminated several additional LOBs, which the Chicago theatre could replicate or revise to fit the organization’s needs. Imperatively, both BOBs have twice as many annual productions supplementing their earned income. Additionally, both BOBs have built security, as evident by their net assets. Granted, both BOBs are older and established, but it’s never too early to build an endowment and safeguard your efforts. </w:t>
      </w:r>
    </w:p>
    <w:p w14:paraId="6D77BFEF" w14:textId="77777777" w:rsidR="008D0E84" w:rsidRDefault="008D0E84" w:rsidP="008D0E84">
      <w:pPr>
        <w:widowControl/>
      </w:pPr>
    </w:p>
    <w:p w14:paraId="260B24F8" w14:textId="77777777" w:rsidR="008D0E84" w:rsidRDefault="008D0E84" w:rsidP="008D0E84">
      <w:pPr>
        <w:widowControl/>
        <w:rPr>
          <w:rFonts w:cs="Arial"/>
          <w:bCs/>
        </w:rPr>
      </w:pPr>
      <w:r>
        <w:t xml:space="preserve">Furthermore, the majority of the BOBs’ </w:t>
      </w:r>
      <w:r w:rsidRPr="000D761C">
        <w:t>LOB</w:t>
      </w:r>
      <w:r>
        <w:t xml:space="preserve">s </w:t>
      </w:r>
      <w:r>
        <w:rPr>
          <w:rFonts w:cs="Arial"/>
          <w:bCs/>
        </w:rPr>
        <w:t>are low-cost, low-</w:t>
      </w:r>
      <w:r w:rsidRPr="000D761C">
        <w:rPr>
          <w:rFonts w:cs="Arial"/>
          <w:bCs/>
        </w:rPr>
        <w:t>staff initiatives</w:t>
      </w:r>
      <w:r>
        <w:rPr>
          <w:rFonts w:cs="Arial"/>
          <w:bCs/>
        </w:rPr>
        <w:t xml:space="preserve"> like</w:t>
      </w:r>
      <w:r w:rsidRPr="000D761C">
        <w:rPr>
          <w:rFonts w:cs="Arial"/>
          <w:bCs/>
        </w:rPr>
        <w:t xml:space="preserve"> programs for patrons under 35 or community blogs. </w:t>
      </w:r>
      <w:r>
        <w:rPr>
          <w:rFonts w:cs="Arial"/>
          <w:bCs/>
        </w:rPr>
        <w:t>Each BOB also is dedicated to education initiatives. Finally</w:t>
      </w:r>
      <w:r w:rsidRPr="000D761C">
        <w:rPr>
          <w:rFonts w:cs="Arial"/>
          <w:bCs/>
        </w:rPr>
        <w:t xml:space="preserve">, each BOB has one or two </w:t>
      </w:r>
      <w:r>
        <w:rPr>
          <w:rFonts w:cs="Arial"/>
          <w:bCs/>
        </w:rPr>
        <w:t>high</w:t>
      </w:r>
      <w:r w:rsidRPr="000D761C">
        <w:rPr>
          <w:rFonts w:cs="Arial"/>
          <w:bCs/>
        </w:rPr>
        <w:t>-risk, high-reward program</w:t>
      </w:r>
      <w:r>
        <w:rPr>
          <w:rFonts w:cs="Arial"/>
          <w:bCs/>
        </w:rPr>
        <w:t>s</w:t>
      </w:r>
      <w:r w:rsidRPr="000D761C">
        <w:rPr>
          <w:rFonts w:cs="Arial"/>
          <w:bCs/>
        </w:rPr>
        <w:t xml:space="preserve"> like </w:t>
      </w:r>
      <w:r>
        <w:rPr>
          <w:rFonts w:cs="Arial"/>
          <w:bCs/>
        </w:rPr>
        <w:t>the</w:t>
      </w:r>
      <w:r w:rsidRPr="000D761C">
        <w:rPr>
          <w:rFonts w:cs="Arial"/>
          <w:bCs/>
        </w:rPr>
        <w:t xml:space="preserve"> Latino Festival or</w:t>
      </w:r>
      <w:r>
        <w:rPr>
          <w:rFonts w:cs="Arial"/>
          <w:bCs/>
        </w:rPr>
        <w:t xml:space="preserve"> conservatory. Considering all this, our theater in Chicago has the following additional great ideas: </w:t>
      </w:r>
    </w:p>
    <w:p w14:paraId="1495FC5D" w14:textId="77777777" w:rsidR="008D0E84" w:rsidRDefault="008D0E84" w:rsidP="008D0E84">
      <w:pPr>
        <w:widowControl/>
        <w:rPr>
          <w:rFonts w:cs="Arial"/>
          <w:bCs/>
        </w:rPr>
      </w:pPr>
    </w:p>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8D0E84" w:rsidRPr="00E176BB" w14:paraId="507192C3" w14:textId="77777777" w:rsidTr="008D0E84">
        <w:trPr>
          <w:jc w:val="center"/>
        </w:trPr>
        <w:tc>
          <w:tcPr>
            <w:tcW w:w="9576" w:type="dxa"/>
            <w:gridSpan w:val="2"/>
            <w:shd w:val="clear" w:color="auto" w:fill="D9D9D9" w:themeFill="background1" w:themeFillShade="D9"/>
          </w:tcPr>
          <w:p w14:paraId="58FF2D16" w14:textId="77777777" w:rsidR="008D0E84" w:rsidRPr="00E176BB" w:rsidRDefault="008D0E84" w:rsidP="008D0E84">
            <w:pPr>
              <w:jc w:val="center"/>
            </w:pPr>
            <w:r>
              <w:t>BOBs Great Ideas</w:t>
            </w:r>
          </w:p>
        </w:tc>
      </w:tr>
      <w:tr w:rsidR="008D0E84" w:rsidRPr="00E176BB" w14:paraId="422E2422" w14:textId="77777777" w:rsidTr="008D0E84">
        <w:trPr>
          <w:jc w:val="center"/>
        </w:trPr>
        <w:tc>
          <w:tcPr>
            <w:tcW w:w="4675" w:type="dxa"/>
          </w:tcPr>
          <w:p w14:paraId="301820A7" w14:textId="77777777" w:rsidR="008D0E84" w:rsidRDefault="008D0E84" w:rsidP="008B61D3">
            <w:pPr>
              <w:pStyle w:val="ListParagraph"/>
              <w:widowControl/>
              <w:numPr>
                <w:ilvl w:val="0"/>
                <w:numId w:val="60"/>
              </w:numPr>
            </w:pPr>
            <w:r>
              <w:t>Increase season of work</w:t>
            </w:r>
          </w:p>
          <w:p w14:paraId="28A96A08" w14:textId="77777777" w:rsidR="008D0E84" w:rsidRDefault="008D0E84" w:rsidP="008B61D3">
            <w:pPr>
              <w:pStyle w:val="ListParagraph"/>
              <w:widowControl/>
              <w:numPr>
                <w:ilvl w:val="0"/>
                <w:numId w:val="60"/>
              </w:numPr>
            </w:pPr>
            <w:r>
              <w:t>Raise endowment funds</w:t>
            </w:r>
          </w:p>
          <w:p w14:paraId="065573B3" w14:textId="77777777" w:rsidR="008D0E84" w:rsidRPr="00E176BB" w:rsidRDefault="008D0E84" w:rsidP="008B61D3">
            <w:pPr>
              <w:pStyle w:val="ListParagraph"/>
              <w:widowControl/>
              <w:numPr>
                <w:ilvl w:val="0"/>
                <w:numId w:val="60"/>
              </w:numPr>
            </w:pPr>
            <w:r>
              <w:t>Create a festival</w:t>
            </w:r>
          </w:p>
        </w:tc>
        <w:tc>
          <w:tcPr>
            <w:tcW w:w="4675" w:type="dxa"/>
          </w:tcPr>
          <w:p w14:paraId="174455BF" w14:textId="77777777" w:rsidR="008D0E84" w:rsidRDefault="008D0E84" w:rsidP="008B61D3">
            <w:pPr>
              <w:pStyle w:val="ListParagraph"/>
              <w:widowControl/>
              <w:numPr>
                <w:ilvl w:val="0"/>
                <w:numId w:val="60"/>
              </w:numPr>
            </w:pPr>
            <w:r>
              <w:t>Have teachers, students, subscribers and donors write entries for a monthly blog</w:t>
            </w:r>
          </w:p>
          <w:p w14:paraId="339A514F" w14:textId="77777777" w:rsidR="008D0E84" w:rsidRPr="00E176BB" w:rsidRDefault="008D0E84" w:rsidP="008B61D3">
            <w:pPr>
              <w:pStyle w:val="ListParagraph"/>
              <w:widowControl/>
              <w:numPr>
                <w:ilvl w:val="0"/>
                <w:numId w:val="60"/>
              </w:numPr>
            </w:pPr>
            <w:r>
              <w:t>Start a theatre camp</w:t>
            </w:r>
          </w:p>
        </w:tc>
      </w:tr>
    </w:tbl>
    <w:p w14:paraId="7F2CFD6C" w14:textId="77777777" w:rsidR="008D0E84" w:rsidRPr="00D8667C" w:rsidRDefault="008D0E84" w:rsidP="008D0E84">
      <w:pPr>
        <w:pStyle w:val="Heading4"/>
        <w:widowControl/>
        <w:ind w:left="0"/>
        <w:rPr>
          <w:rFonts w:cs="Arial"/>
        </w:rPr>
      </w:pPr>
    </w:p>
    <w:p w14:paraId="02750FB8" w14:textId="77777777" w:rsidR="00FF19B8" w:rsidRPr="00B55C65" w:rsidRDefault="00FF19B8" w:rsidP="00BD1626">
      <w:pPr>
        <w:pStyle w:val="Heading4"/>
        <w:widowControl/>
      </w:pPr>
      <w:r>
        <w:t>Great</w:t>
      </w:r>
      <w:r w:rsidRPr="00B55C65">
        <w:t xml:space="preserve"> Q</w:t>
      </w:r>
      <w:r>
        <w:t>uestions</w:t>
      </w:r>
      <w:bookmarkEnd w:id="177"/>
      <w:bookmarkEnd w:id="178"/>
      <w:bookmarkEnd w:id="180"/>
    </w:p>
    <w:p w14:paraId="5FE8A670" w14:textId="77777777" w:rsidR="00FF19B8" w:rsidRDefault="00FF19B8" w:rsidP="00BD1626">
      <w:pPr>
        <w:widowControl/>
      </w:pPr>
    </w:p>
    <w:p w14:paraId="7B45F10D" w14:textId="5B1899FC" w:rsidR="00FF19B8" w:rsidRPr="00C64297" w:rsidRDefault="008F6D1E" w:rsidP="00BD1626">
      <w:pPr>
        <w:widowControl/>
        <w:rPr>
          <w:iCs/>
        </w:rPr>
      </w:pPr>
      <w:r>
        <w:t>The fourth method is exploring q</w:t>
      </w:r>
      <w:r w:rsidR="00FF19B8" w:rsidRPr="00C64297">
        <w:t xml:space="preserve">uestions from the literature on earned income. </w:t>
      </w:r>
      <w:r w:rsidR="00E343D0">
        <w:t xml:space="preserve">We start with addressing the great </w:t>
      </w:r>
      <w:r w:rsidR="00FF19B8" w:rsidRPr="00C64297">
        <w:t>Joseph Schumpeter’s five categories</w:t>
      </w:r>
      <w:r w:rsidR="00FF19B8" w:rsidRPr="00C64297">
        <w:rPr>
          <w:rStyle w:val="EndnoteReference"/>
        </w:rPr>
        <w:endnoteReference w:id="257"/>
      </w:r>
      <w:r w:rsidR="00FF19B8" w:rsidRPr="00C64297">
        <w:t xml:space="preserve"> plus two more from J. Gregory Dees:</w:t>
      </w:r>
    </w:p>
    <w:p w14:paraId="453D72D0" w14:textId="77777777" w:rsidR="00FF19B8" w:rsidRDefault="00FF19B8" w:rsidP="00BD1626">
      <w:pPr>
        <w:widowControl/>
        <w:ind w:left="1440" w:hanging="720"/>
        <w:rPr>
          <w:iCs/>
        </w:rPr>
      </w:pPr>
    </w:p>
    <w:p w14:paraId="616A6F66" w14:textId="77777777" w:rsidR="00FF19B8" w:rsidRPr="00C64297" w:rsidRDefault="00FF19B8" w:rsidP="00BD1626">
      <w:pPr>
        <w:widowControl/>
        <w:numPr>
          <w:ilvl w:val="0"/>
          <w:numId w:val="13"/>
        </w:numPr>
        <w:ind w:left="1080"/>
        <w:rPr>
          <w:iCs/>
        </w:rPr>
      </w:pPr>
      <w:r w:rsidRPr="00C64297">
        <w:t>Creating a new or improved product, service, or program</w:t>
      </w:r>
    </w:p>
    <w:p w14:paraId="4B409417" w14:textId="77777777" w:rsidR="00FF19B8" w:rsidRPr="00C64297" w:rsidRDefault="00FF19B8" w:rsidP="00BD1626">
      <w:pPr>
        <w:widowControl/>
        <w:numPr>
          <w:ilvl w:val="0"/>
          <w:numId w:val="13"/>
        </w:numPr>
        <w:ind w:left="1080"/>
        <w:rPr>
          <w:iCs/>
        </w:rPr>
      </w:pPr>
      <w:r w:rsidRPr="00C64297">
        <w:t>Introducing a new or improved strategy or method of operating</w:t>
      </w:r>
    </w:p>
    <w:p w14:paraId="077E0FC0" w14:textId="77777777" w:rsidR="00FF19B8" w:rsidRPr="00C64297" w:rsidRDefault="00FF19B8" w:rsidP="00BD1626">
      <w:pPr>
        <w:widowControl/>
        <w:numPr>
          <w:ilvl w:val="0"/>
          <w:numId w:val="13"/>
        </w:numPr>
        <w:ind w:left="1080"/>
        <w:rPr>
          <w:iCs/>
        </w:rPr>
      </w:pPr>
      <w:r w:rsidRPr="00C64297">
        <w:t>Reaching a new market, serving an unmet need</w:t>
      </w:r>
    </w:p>
    <w:p w14:paraId="0A2EE09E" w14:textId="77777777" w:rsidR="00FF19B8" w:rsidRPr="00C64297" w:rsidRDefault="00FF19B8" w:rsidP="00BD1626">
      <w:pPr>
        <w:widowControl/>
        <w:numPr>
          <w:ilvl w:val="0"/>
          <w:numId w:val="13"/>
        </w:numPr>
        <w:ind w:left="1080"/>
        <w:rPr>
          <w:iCs/>
        </w:rPr>
      </w:pPr>
      <w:r w:rsidRPr="00C64297">
        <w:t>Tapping into a new source of supply or labor</w:t>
      </w:r>
    </w:p>
    <w:p w14:paraId="436BB2CA" w14:textId="77777777" w:rsidR="00FF19B8" w:rsidRPr="00C64297" w:rsidRDefault="00FF19B8" w:rsidP="00BD1626">
      <w:pPr>
        <w:widowControl/>
        <w:numPr>
          <w:ilvl w:val="0"/>
          <w:numId w:val="13"/>
        </w:numPr>
        <w:ind w:left="1080"/>
        <w:rPr>
          <w:iCs/>
        </w:rPr>
      </w:pPr>
      <w:r w:rsidRPr="00C64297">
        <w:t>Establishing a new industrial or organizational structure</w:t>
      </w:r>
    </w:p>
    <w:p w14:paraId="15B6BB5D" w14:textId="59D83A07" w:rsidR="00FF19B8" w:rsidRPr="00C64297" w:rsidRDefault="00FF19B8" w:rsidP="00BD1626">
      <w:pPr>
        <w:widowControl/>
        <w:numPr>
          <w:ilvl w:val="0"/>
          <w:numId w:val="13"/>
        </w:numPr>
        <w:ind w:left="1080"/>
        <w:rPr>
          <w:iCs/>
        </w:rPr>
      </w:pPr>
      <w:r w:rsidRPr="00C64297">
        <w:t>Framing new terms of engagement [e.g. customer satisfaction guarantees]</w:t>
      </w:r>
    </w:p>
    <w:p w14:paraId="1E3E994E" w14:textId="57370472" w:rsidR="00FF19B8" w:rsidRPr="00C64297" w:rsidRDefault="00FF19B8" w:rsidP="00BD1626">
      <w:pPr>
        <w:widowControl/>
        <w:numPr>
          <w:ilvl w:val="0"/>
          <w:numId w:val="13"/>
        </w:numPr>
        <w:ind w:left="1080"/>
        <w:rPr>
          <w:iCs/>
        </w:rPr>
      </w:pPr>
      <w:r w:rsidRPr="00C64297">
        <w:lastRenderedPageBreak/>
        <w:t>Developing new funding structures [e.g. franchising]</w:t>
      </w:r>
      <w:r>
        <w:rPr>
          <w:rFonts w:ascii="ZWAdobeF" w:hAnsi="ZWAdobeF" w:cs="ZWAdobeF"/>
          <w:sz w:val="2"/>
          <w:szCs w:val="2"/>
        </w:rPr>
        <w:t>2</w:t>
      </w:r>
      <w:r w:rsidRPr="00C64297">
        <w:rPr>
          <w:rStyle w:val="EndnoteReference"/>
        </w:rPr>
        <w:endnoteReference w:id="258"/>
      </w:r>
    </w:p>
    <w:p w14:paraId="628C19DA" w14:textId="77777777" w:rsidR="00FF19B8" w:rsidRDefault="00FF19B8" w:rsidP="00BD1626">
      <w:pPr>
        <w:widowControl/>
      </w:pPr>
    </w:p>
    <w:p w14:paraId="33C8BC34" w14:textId="77777777" w:rsidR="00FF19B8" w:rsidRDefault="00FF19B8" w:rsidP="00BD1626">
      <w:pPr>
        <w:widowControl/>
      </w:pPr>
      <w:r w:rsidRPr="00C64297">
        <w:t>J. Gregory Dees goes on to offer seven other questions that can stimulate the process of finding opportunities:</w:t>
      </w:r>
    </w:p>
    <w:p w14:paraId="36E8E1F8" w14:textId="77777777" w:rsidR="00FF19B8" w:rsidRPr="00C64297" w:rsidRDefault="00FF19B8" w:rsidP="00BD1626">
      <w:pPr>
        <w:widowControl/>
        <w:rPr>
          <w:iCs/>
        </w:rPr>
      </w:pPr>
    </w:p>
    <w:p w14:paraId="1F31C116" w14:textId="77777777" w:rsidR="00FF19B8" w:rsidRDefault="00FF19B8" w:rsidP="00BD1626">
      <w:pPr>
        <w:widowControl/>
        <w:numPr>
          <w:ilvl w:val="0"/>
          <w:numId w:val="14"/>
        </w:numPr>
        <w:ind w:left="1080"/>
        <w:rPr>
          <w:iCs/>
        </w:rPr>
      </w:pPr>
      <w:r w:rsidRPr="00C64297">
        <w:t>How well are you serving your clients, customers, etc.?</w:t>
      </w:r>
    </w:p>
    <w:p w14:paraId="52C9223D" w14:textId="77777777" w:rsidR="00FF19B8" w:rsidRDefault="00FF19B8" w:rsidP="00BD1626">
      <w:pPr>
        <w:widowControl/>
        <w:numPr>
          <w:ilvl w:val="0"/>
          <w:numId w:val="14"/>
        </w:numPr>
        <w:ind w:left="1080"/>
      </w:pPr>
      <w:r w:rsidRPr="00C64297">
        <w:t>Are you reaching all of the people you would like to reach?</w:t>
      </w:r>
    </w:p>
    <w:p w14:paraId="09334F50" w14:textId="7AC48436" w:rsidR="00FF19B8" w:rsidRPr="00C64297" w:rsidRDefault="00FF19B8" w:rsidP="00BD1626">
      <w:pPr>
        <w:widowControl/>
        <w:numPr>
          <w:ilvl w:val="0"/>
          <w:numId w:val="14"/>
        </w:numPr>
        <w:ind w:left="1080"/>
        <w:rPr>
          <w:iCs/>
        </w:rPr>
      </w:pPr>
      <w:r w:rsidRPr="00C64297">
        <w:t>Have the demographics (e.g. age, ethnicity, preferred language, educational levels, incomes, wealth) changed in the community you serve or want to serve?</w:t>
      </w:r>
    </w:p>
    <w:p w14:paraId="107658AD" w14:textId="77777777" w:rsidR="00FF19B8" w:rsidRDefault="00FF19B8" w:rsidP="00BD1626">
      <w:pPr>
        <w:widowControl/>
        <w:numPr>
          <w:ilvl w:val="0"/>
          <w:numId w:val="14"/>
        </w:numPr>
        <w:ind w:left="1080"/>
        <w:rPr>
          <w:iCs/>
        </w:rPr>
      </w:pPr>
      <w:r w:rsidRPr="00C64297">
        <w:t>Have social values, moods, perceptions, or politics changed in a way that hampers your effectiveness or creates new opportunities?</w:t>
      </w:r>
    </w:p>
    <w:p w14:paraId="2734A98F" w14:textId="77777777" w:rsidR="00FF19B8" w:rsidRPr="00C64297" w:rsidRDefault="00FF19B8" w:rsidP="00BD1626">
      <w:pPr>
        <w:widowControl/>
        <w:numPr>
          <w:ilvl w:val="0"/>
          <w:numId w:val="14"/>
        </w:numPr>
        <w:ind w:left="1080"/>
        <w:rPr>
          <w:iCs/>
        </w:rPr>
      </w:pPr>
      <w:r w:rsidRPr="00C64297">
        <w:t xml:space="preserve">Are your staff </w:t>
      </w:r>
      <w:r>
        <w:t xml:space="preserve">members </w:t>
      </w:r>
      <w:r w:rsidRPr="00C64297">
        <w:t>unhappy or frustrated in their work?</w:t>
      </w:r>
    </w:p>
    <w:p w14:paraId="2A599C15" w14:textId="77777777" w:rsidR="00FF19B8" w:rsidRPr="00C64297" w:rsidRDefault="00FF19B8" w:rsidP="00BD1626">
      <w:pPr>
        <w:widowControl/>
        <w:numPr>
          <w:ilvl w:val="0"/>
          <w:numId w:val="14"/>
        </w:numPr>
        <w:ind w:left="1080"/>
        <w:rPr>
          <w:iCs/>
        </w:rPr>
      </w:pPr>
      <w:r w:rsidRPr="00C64297">
        <w:t>What kinds of innovations are working in other fields?</w:t>
      </w:r>
    </w:p>
    <w:p w14:paraId="4AC58FE5" w14:textId="77777777" w:rsidR="00FF19B8" w:rsidRPr="00C64297" w:rsidRDefault="00FF19B8" w:rsidP="00BD1626">
      <w:pPr>
        <w:widowControl/>
        <w:numPr>
          <w:ilvl w:val="0"/>
          <w:numId w:val="14"/>
        </w:numPr>
        <w:ind w:left="1080"/>
        <w:rPr>
          <w:iCs/>
        </w:rPr>
      </w:pPr>
      <w:r w:rsidRPr="00C64297">
        <w:t xml:space="preserve">Do we have any new scientific knowledge or new technology </w:t>
      </w:r>
      <w:r w:rsidR="00823A1E">
        <w:t xml:space="preserve">that </w:t>
      </w:r>
      <w:r w:rsidRPr="00C64297">
        <w:t>could improve the way you operate?</w:t>
      </w:r>
      <w:r w:rsidRPr="00C64297">
        <w:rPr>
          <w:rStyle w:val="EndnoteReference"/>
        </w:rPr>
        <w:endnoteReference w:id="259"/>
      </w:r>
      <w:r w:rsidRPr="00C64297">
        <w:t xml:space="preserve"> </w:t>
      </w:r>
    </w:p>
    <w:p w14:paraId="182E1BDC" w14:textId="77777777" w:rsidR="00FF19B8" w:rsidRDefault="00FF19B8" w:rsidP="00BD1626">
      <w:pPr>
        <w:widowControl/>
      </w:pPr>
    </w:p>
    <w:p w14:paraId="3BEF8E54" w14:textId="77777777" w:rsidR="00FF19B8" w:rsidRPr="00335B69" w:rsidRDefault="00FF19B8" w:rsidP="00BD1626">
      <w:pPr>
        <w:widowControl/>
      </w:pPr>
      <w:r w:rsidRPr="00335B69">
        <w:t>Allison and Kaye propose answering ten questions as part of a visioning exercise:</w:t>
      </w:r>
    </w:p>
    <w:p w14:paraId="70340A53" w14:textId="77777777" w:rsidR="00FF19B8" w:rsidRPr="00335B69" w:rsidRDefault="00FF19B8" w:rsidP="00BD1626">
      <w:pPr>
        <w:widowControl/>
        <w:rPr>
          <w:iCs/>
        </w:rPr>
      </w:pPr>
    </w:p>
    <w:p w14:paraId="177CFBE1" w14:textId="77777777" w:rsidR="00FF19B8" w:rsidRPr="00335B69" w:rsidRDefault="00FF19B8" w:rsidP="00BD1626">
      <w:pPr>
        <w:widowControl/>
        <w:numPr>
          <w:ilvl w:val="0"/>
          <w:numId w:val="15"/>
        </w:numPr>
        <w:ind w:left="1080"/>
        <w:rPr>
          <w:iCs/>
        </w:rPr>
      </w:pPr>
      <w:r w:rsidRPr="00335B69">
        <w:t xml:space="preserve">How would the world be improved or changed if we were successful in achieving our </w:t>
      </w:r>
      <w:r>
        <w:t>purpose</w:t>
      </w:r>
      <w:r w:rsidRPr="00335B69">
        <w:t>?</w:t>
      </w:r>
    </w:p>
    <w:p w14:paraId="30D7A59B" w14:textId="77777777" w:rsidR="00FF19B8" w:rsidRPr="00335B69" w:rsidRDefault="00FF19B8" w:rsidP="00BD1626">
      <w:pPr>
        <w:widowControl/>
        <w:numPr>
          <w:ilvl w:val="0"/>
          <w:numId w:val="15"/>
        </w:numPr>
        <w:ind w:left="1080"/>
      </w:pPr>
      <w:r w:rsidRPr="00335B69">
        <w:t>What are the most important services that we should continue to provide, change, or begin to offer in the next three years?</w:t>
      </w:r>
    </w:p>
    <w:p w14:paraId="5BF8EDFE" w14:textId="77777777" w:rsidR="00FF19B8" w:rsidRPr="00335B69" w:rsidRDefault="00FF19B8" w:rsidP="00BD1626">
      <w:pPr>
        <w:widowControl/>
        <w:numPr>
          <w:ilvl w:val="0"/>
          <w:numId w:val="15"/>
        </w:numPr>
        <w:ind w:left="1080"/>
      </w:pPr>
      <w:r w:rsidRPr="00335B69">
        <w:t xml:space="preserve">What staffing and benefits changes do we need to implement to better achieve our </w:t>
      </w:r>
      <w:r>
        <w:t>purpose</w:t>
      </w:r>
      <w:r w:rsidRPr="00335B69">
        <w:t>?</w:t>
      </w:r>
    </w:p>
    <w:p w14:paraId="77CF1C6F" w14:textId="77777777" w:rsidR="00FF19B8" w:rsidRPr="00335B69" w:rsidRDefault="00FF19B8" w:rsidP="00BD1626">
      <w:pPr>
        <w:widowControl/>
        <w:numPr>
          <w:ilvl w:val="0"/>
          <w:numId w:val="15"/>
        </w:numPr>
        <w:ind w:left="1080"/>
      </w:pPr>
      <w:r w:rsidRPr="00335B69">
        <w:t xml:space="preserve">What board of directors changes do we need to implement to better achieve our </w:t>
      </w:r>
      <w:r>
        <w:t>purpose</w:t>
      </w:r>
      <w:r w:rsidRPr="00335B69">
        <w:t>?</w:t>
      </w:r>
    </w:p>
    <w:p w14:paraId="5F82D57E" w14:textId="77777777" w:rsidR="00FF19B8" w:rsidRPr="00335B69" w:rsidRDefault="00FF19B8" w:rsidP="00BD1626">
      <w:pPr>
        <w:widowControl/>
        <w:numPr>
          <w:ilvl w:val="0"/>
          <w:numId w:val="15"/>
        </w:numPr>
        <w:ind w:left="1080"/>
      </w:pPr>
      <w:r w:rsidRPr="00335B69">
        <w:t xml:space="preserve">What resource development (fundraising) changes do we need to implement to better achieve our </w:t>
      </w:r>
      <w:r>
        <w:t>purpose</w:t>
      </w:r>
      <w:r w:rsidRPr="00335B69">
        <w:t>?</w:t>
      </w:r>
    </w:p>
    <w:p w14:paraId="394536B0" w14:textId="77777777" w:rsidR="00FF19B8" w:rsidRPr="00335B69" w:rsidRDefault="00FF19B8" w:rsidP="00BD1626">
      <w:pPr>
        <w:widowControl/>
        <w:numPr>
          <w:ilvl w:val="0"/>
          <w:numId w:val="15"/>
        </w:numPr>
        <w:ind w:left="1080"/>
      </w:pPr>
      <w:r w:rsidRPr="00335B69">
        <w:t xml:space="preserve">What facilities and technology changes do we need to implement to better achieve our </w:t>
      </w:r>
      <w:r>
        <w:t>purpose</w:t>
      </w:r>
      <w:r w:rsidRPr="00335B69">
        <w:t>?</w:t>
      </w:r>
    </w:p>
    <w:p w14:paraId="2F4FD7B4" w14:textId="77777777" w:rsidR="00FF19B8" w:rsidRPr="00335B69" w:rsidRDefault="00FF19B8" w:rsidP="00BD1626">
      <w:pPr>
        <w:widowControl/>
        <w:numPr>
          <w:ilvl w:val="0"/>
          <w:numId w:val="15"/>
        </w:numPr>
        <w:ind w:left="1080"/>
      </w:pPr>
      <w:r w:rsidRPr="00335B69">
        <w:t xml:space="preserve">What infrastructure, systems or communication changes do we need to implement to better achieve our </w:t>
      </w:r>
      <w:r>
        <w:t>purpose</w:t>
      </w:r>
      <w:r w:rsidRPr="00335B69">
        <w:t>?</w:t>
      </w:r>
    </w:p>
    <w:p w14:paraId="2512DF19" w14:textId="77777777" w:rsidR="00FF19B8" w:rsidRPr="00335B69" w:rsidRDefault="00FF19B8" w:rsidP="00BD1626">
      <w:pPr>
        <w:widowControl/>
        <w:numPr>
          <w:ilvl w:val="0"/>
          <w:numId w:val="15"/>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6005793A" w14:textId="77777777" w:rsidR="00FF19B8" w:rsidRPr="00335B69" w:rsidRDefault="00FF19B8" w:rsidP="00BD1626">
      <w:pPr>
        <w:widowControl/>
        <w:numPr>
          <w:ilvl w:val="0"/>
          <w:numId w:val="15"/>
        </w:numPr>
        <w:ind w:left="1080"/>
      </w:pPr>
      <w:r>
        <w:t>W</w:t>
      </w:r>
      <w:r w:rsidRPr="00335B69">
        <w:t>hat makes us unique (distinguishes us from our competition)?</w:t>
      </w:r>
    </w:p>
    <w:p w14:paraId="4D089A49" w14:textId="6011164F" w:rsidR="00FF19B8" w:rsidRPr="00335B69" w:rsidRDefault="00FF19B8" w:rsidP="00BD1626">
      <w:pPr>
        <w:widowControl/>
        <w:numPr>
          <w:ilvl w:val="0"/>
          <w:numId w:val="15"/>
        </w:numPr>
        <w:ind w:left="1080"/>
      </w:pPr>
      <w:r w:rsidRPr="00335B69">
        <w:t>What do our clients/customers consider most important in our provision of services? What do our customers need from us?</w:t>
      </w:r>
      <w:r w:rsidRPr="00335B69">
        <w:rPr>
          <w:rStyle w:val="EndnoteReference"/>
        </w:rPr>
        <w:endnoteReference w:id="260"/>
      </w:r>
    </w:p>
    <w:p w14:paraId="5E13B1CB" w14:textId="77777777" w:rsidR="00FF19B8" w:rsidRDefault="00FF19B8" w:rsidP="00BD1626">
      <w:pPr>
        <w:widowControl/>
      </w:pPr>
    </w:p>
    <w:p w14:paraId="34989954" w14:textId="77777777" w:rsidR="00FF19B8" w:rsidRDefault="00FF19B8" w:rsidP="00BD1626">
      <w:pPr>
        <w:widowControl/>
      </w:pPr>
      <w:r w:rsidRPr="00C64297">
        <w:t>Richard Brewster takes a five-question approach to help your organization identify the “best match between what it does very well . . . and available financial resources and other forms of support:”</w:t>
      </w:r>
      <w:r w:rsidRPr="00C64297">
        <w:rPr>
          <w:rStyle w:val="EndnoteReference"/>
        </w:rPr>
        <w:endnoteReference w:id="261"/>
      </w:r>
    </w:p>
    <w:p w14:paraId="5D3F0A86" w14:textId="77777777" w:rsidR="00FF19B8" w:rsidRPr="00C64297" w:rsidRDefault="00FF19B8" w:rsidP="00BD1626">
      <w:pPr>
        <w:widowControl/>
        <w:rPr>
          <w:iCs/>
        </w:rPr>
      </w:pPr>
    </w:p>
    <w:p w14:paraId="56839CCE" w14:textId="77777777" w:rsidR="00FF19B8" w:rsidRPr="00C64297" w:rsidRDefault="00FF19B8" w:rsidP="00BD1626">
      <w:pPr>
        <w:widowControl/>
        <w:numPr>
          <w:ilvl w:val="0"/>
          <w:numId w:val="16"/>
        </w:numPr>
        <w:ind w:left="1080"/>
        <w:rPr>
          <w:iCs/>
        </w:rPr>
      </w:pPr>
      <w:r w:rsidRPr="00C64297">
        <w:t>Modify the nature of a program, particularly to improve quality</w:t>
      </w:r>
    </w:p>
    <w:p w14:paraId="12237AC8" w14:textId="77777777" w:rsidR="00FF19B8" w:rsidRPr="00C64297" w:rsidRDefault="00FF19B8" w:rsidP="00BD1626">
      <w:pPr>
        <w:widowControl/>
        <w:numPr>
          <w:ilvl w:val="0"/>
          <w:numId w:val="16"/>
        </w:numPr>
        <w:ind w:left="1080"/>
        <w:rPr>
          <w:iCs/>
        </w:rPr>
      </w:pPr>
      <w:r w:rsidRPr="00C64297">
        <w:t>Add a new program</w:t>
      </w:r>
    </w:p>
    <w:p w14:paraId="762A0C5E" w14:textId="77777777" w:rsidR="00FF19B8" w:rsidRPr="00C64297" w:rsidRDefault="00FF19B8" w:rsidP="00BD1626">
      <w:pPr>
        <w:widowControl/>
        <w:numPr>
          <w:ilvl w:val="0"/>
          <w:numId w:val="16"/>
        </w:numPr>
        <w:ind w:left="1080"/>
        <w:rPr>
          <w:iCs/>
        </w:rPr>
      </w:pPr>
      <w:r w:rsidRPr="00C64297">
        <w:lastRenderedPageBreak/>
        <w:t>Withdraw from programs</w:t>
      </w:r>
    </w:p>
    <w:p w14:paraId="46295774" w14:textId="77777777" w:rsidR="00FF19B8" w:rsidRDefault="00FF19B8" w:rsidP="00BD1626">
      <w:pPr>
        <w:widowControl/>
        <w:numPr>
          <w:ilvl w:val="0"/>
          <w:numId w:val="16"/>
        </w:numPr>
        <w:ind w:left="1080"/>
      </w:pPr>
      <w:r>
        <w:t>I</w:t>
      </w:r>
      <w:r w:rsidRPr="00C64297">
        <w:t>ncrease the number of people to whom programs are delivered</w:t>
      </w:r>
    </w:p>
    <w:p w14:paraId="3B0CC6CC" w14:textId="0A91B6EF" w:rsidR="00FF19B8" w:rsidRPr="00C64297" w:rsidRDefault="00FF19B8" w:rsidP="00BD1626">
      <w:pPr>
        <w:widowControl/>
        <w:numPr>
          <w:ilvl w:val="0"/>
          <w:numId w:val="16"/>
        </w:numPr>
        <w:ind w:left="1080"/>
        <w:rPr>
          <w:iCs/>
        </w:rPr>
      </w:pPr>
      <w:r w:rsidRPr="00C64297">
        <w:t>Secure more resources</w:t>
      </w:r>
      <w:r w:rsidRPr="00C64297">
        <w:rPr>
          <w:rStyle w:val="EndnoteReference"/>
        </w:rPr>
        <w:endnoteReference w:id="262"/>
      </w:r>
    </w:p>
    <w:p w14:paraId="743348C9" w14:textId="77777777" w:rsidR="00FF19B8" w:rsidRDefault="00FF19B8" w:rsidP="00BD1626">
      <w:pPr>
        <w:widowControl/>
      </w:pPr>
    </w:p>
    <w:p w14:paraId="6E7C4E90" w14:textId="20828B02" w:rsidR="00FF19B8" w:rsidRDefault="00FF19B8" w:rsidP="00BD1626">
      <w:pPr>
        <w:widowControl/>
      </w:pPr>
      <w:r>
        <w:t xml:space="preserve">The </w:t>
      </w:r>
      <w:r w:rsidR="00FC3718">
        <w:t xml:space="preserve">easiest </w:t>
      </w:r>
      <w:r>
        <w:t>approach is to u</w:t>
      </w:r>
      <w:r w:rsidRPr="00B55C65">
        <w:t>se the Ansoff Matrix</w:t>
      </w:r>
      <w:r>
        <w:rPr>
          <w:rStyle w:val="EndnoteReference"/>
        </w:rPr>
        <w:endnoteReference w:id="263"/>
      </w:r>
      <w:r>
        <w:t xml:space="preserve"> </w:t>
      </w:r>
      <w:r w:rsidRPr="00C64297">
        <w:t xml:space="preserve">based upon its namesake who makes the following assertion: “There are four basic growth alternatives open to a business. </w:t>
      </w:r>
      <w:r w:rsidRPr="00FC4DA6">
        <w:rPr>
          <w:b/>
        </w:rPr>
        <w:t>It can grow through increased market penetration, through market development, through product development, or through diversification</w:t>
      </w:r>
      <w:r>
        <w:t>.</w:t>
      </w:r>
      <w:r w:rsidR="009E1C7F">
        <w:t>”</w:t>
      </w:r>
      <w:r w:rsidRPr="00C64297">
        <w:rPr>
          <w:rStyle w:val="EndnoteReference"/>
        </w:rPr>
        <w:endnoteReference w:id="264"/>
      </w:r>
      <w:r w:rsidRPr="00C64297">
        <w:t xml:space="preserve"> </w:t>
      </w:r>
      <w:r>
        <w:t xml:space="preserve">The table below </w:t>
      </w:r>
      <w:r w:rsidR="00BE5F6F">
        <w:t xml:space="preserve">illustrates </w:t>
      </w:r>
      <w:r w:rsidRPr="00C64297">
        <w:t>the Ansoff Matrix</w:t>
      </w:r>
      <w:r>
        <w:t>:</w:t>
      </w:r>
    </w:p>
    <w:p w14:paraId="31DEDAC8" w14:textId="77777777" w:rsidR="00FF19B8" w:rsidRPr="00C64297" w:rsidRDefault="00FF19B8" w:rsidP="00BD1626">
      <w:pPr>
        <w:widowControl/>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44"/>
        <w:gridCol w:w="4040"/>
      </w:tblGrid>
      <w:tr w:rsidR="00FF19B8" w:rsidRPr="00C60106" w14:paraId="0D88852E" w14:textId="77777777" w:rsidTr="00D01296">
        <w:trPr>
          <w:trHeight w:val="57"/>
          <w:jc w:val="center"/>
        </w:trPr>
        <w:tc>
          <w:tcPr>
            <w:tcW w:w="1440" w:type="dxa"/>
            <w:tcBorders>
              <w:top w:val="nil"/>
              <w:left w:val="nil"/>
            </w:tcBorders>
            <w:shd w:val="clear" w:color="auto" w:fill="auto"/>
            <w:vAlign w:val="center"/>
          </w:tcPr>
          <w:p w14:paraId="4D7BF6DC" w14:textId="77777777" w:rsidR="00FF19B8" w:rsidRPr="00204C99" w:rsidRDefault="00FF19B8" w:rsidP="00BD1626">
            <w:pPr>
              <w:widowControl/>
              <w:jc w:val="center"/>
              <w:rPr>
                <w:b/>
                <w:iCs/>
                <w:caps/>
              </w:rPr>
            </w:pPr>
            <w:r w:rsidRPr="00204C99">
              <w:rPr>
                <w:b/>
              </w:rPr>
              <w:br w:type="page"/>
            </w:r>
            <w:r w:rsidRPr="00204C99">
              <w:rPr>
                <w:b/>
              </w:rPr>
              <w:br w:type="page"/>
            </w:r>
          </w:p>
        </w:tc>
        <w:tc>
          <w:tcPr>
            <w:tcW w:w="4044" w:type="dxa"/>
            <w:shd w:val="clear" w:color="auto" w:fill="D9D9D9" w:themeFill="background1" w:themeFillShade="D9"/>
            <w:vAlign w:val="center"/>
          </w:tcPr>
          <w:p w14:paraId="27BA2559" w14:textId="4B1B8CB0" w:rsidR="00FF19B8" w:rsidRPr="000E60DD" w:rsidRDefault="00FF19B8" w:rsidP="00BD1626">
            <w:pPr>
              <w:widowControl/>
              <w:jc w:val="center"/>
              <w:rPr>
                <w:iCs/>
                <w:caps/>
              </w:rPr>
            </w:pPr>
            <w:r w:rsidRPr="000E60DD">
              <w:t xml:space="preserve">Current </w:t>
            </w:r>
            <w:r w:rsidR="00BE5F6F">
              <w:t>P</w:t>
            </w:r>
            <w:r w:rsidRPr="000E60DD">
              <w:t>roducts</w:t>
            </w:r>
          </w:p>
        </w:tc>
        <w:tc>
          <w:tcPr>
            <w:tcW w:w="4040" w:type="dxa"/>
            <w:shd w:val="clear" w:color="auto" w:fill="D9D9D9" w:themeFill="background1" w:themeFillShade="D9"/>
            <w:vAlign w:val="center"/>
          </w:tcPr>
          <w:p w14:paraId="2B378F7D" w14:textId="7AF12848" w:rsidR="00FF19B8" w:rsidRPr="000E60DD" w:rsidRDefault="00FF19B8" w:rsidP="00BD1626">
            <w:pPr>
              <w:widowControl/>
              <w:jc w:val="center"/>
              <w:rPr>
                <w:iCs/>
                <w:caps/>
              </w:rPr>
            </w:pPr>
            <w:r w:rsidRPr="000E60DD">
              <w:t xml:space="preserve">New </w:t>
            </w:r>
            <w:r w:rsidR="00BE5F6F">
              <w:t>P</w:t>
            </w:r>
            <w:r w:rsidRPr="000E60DD">
              <w:t>roducts</w:t>
            </w:r>
          </w:p>
        </w:tc>
      </w:tr>
      <w:tr w:rsidR="00FF19B8" w:rsidRPr="00C60106" w14:paraId="33DACCD2" w14:textId="77777777" w:rsidTr="00D01296">
        <w:trPr>
          <w:trHeight w:val="465"/>
          <w:jc w:val="center"/>
        </w:trPr>
        <w:tc>
          <w:tcPr>
            <w:tcW w:w="1440" w:type="dxa"/>
            <w:shd w:val="clear" w:color="auto" w:fill="D9D9D9" w:themeFill="background1" w:themeFillShade="D9"/>
            <w:vAlign w:val="center"/>
          </w:tcPr>
          <w:p w14:paraId="4969F639" w14:textId="77777777" w:rsidR="00FF19B8" w:rsidRPr="00204C99" w:rsidRDefault="00FF19B8" w:rsidP="00BD1626">
            <w:pPr>
              <w:widowControl/>
              <w:jc w:val="center"/>
              <w:rPr>
                <w:iCs/>
              </w:rPr>
            </w:pPr>
            <w:r w:rsidRPr="00204C99">
              <w:t>Current</w:t>
            </w:r>
            <w:r w:rsidRPr="00204C99">
              <w:br/>
              <w:t>Markets</w:t>
            </w:r>
          </w:p>
        </w:tc>
        <w:tc>
          <w:tcPr>
            <w:tcW w:w="4044" w:type="dxa"/>
            <w:tcMar>
              <w:top w:w="72" w:type="dxa"/>
              <w:left w:w="86" w:type="dxa"/>
              <w:bottom w:w="72" w:type="dxa"/>
              <w:right w:w="86" w:type="dxa"/>
            </w:tcMar>
          </w:tcPr>
          <w:p w14:paraId="0117D19C" w14:textId="77777777" w:rsidR="00FF19B8" w:rsidRPr="00C64297" w:rsidRDefault="00FF19B8" w:rsidP="00BD1626">
            <w:pPr>
              <w:widowControl/>
              <w:jc w:val="center"/>
              <w:rPr>
                <w:iCs/>
              </w:rPr>
            </w:pPr>
            <w:r w:rsidRPr="00C8215B">
              <w:rPr>
                <w:b/>
              </w:rPr>
              <w:t>Market Penetration</w:t>
            </w:r>
            <w:r w:rsidRPr="00C64297">
              <w:br/>
              <w:t>current products to more customers like current customers</w:t>
            </w:r>
          </w:p>
        </w:tc>
        <w:tc>
          <w:tcPr>
            <w:tcW w:w="4040" w:type="dxa"/>
            <w:tcMar>
              <w:top w:w="72" w:type="dxa"/>
              <w:left w:w="86" w:type="dxa"/>
              <w:bottom w:w="72" w:type="dxa"/>
              <w:right w:w="86" w:type="dxa"/>
            </w:tcMar>
          </w:tcPr>
          <w:p w14:paraId="09D10C8A" w14:textId="77777777" w:rsidR="00FF19B8" w:rsidRPr="00C64297" w:rsidRDefault="00FF19B8" w:rsidP="00BD1626">
            <w:pPr>
              <w:widowControl/>
              <w:jc w:val="center"/>
              <w:rPr>
                <w:iCs/>
              </w:rPr>
            </w:pPr>
            <w:r w:rsidRPr="00C8215B">
              <w:rPr>
                <w:b/>
              </w:rPr>
              <w:t>Product Development</w:t>
            </w:r>
            <w:r w:rsidRPr="00C64297">
              <w:br/>
              <w:t xml:space="preserve">new products </w:t>
            </w:r>
            <w:r w:rsidRPr="00C64297">
              <w:br/>
              <w:t>to current customers</w:t>
            </w:r>
          </w:p>
        </w:tc>
      </w:tr>
      <w:tr w:rsidR="00FF19B8" w:rsidRPr="00C60106" w14:paraId="17CF8006" w14:textId="77777777" w:rsidTr="00D01296">
        <w:trPr>
          <w:trHeight w:val="465"/>
          <w:jc w:val="center"/>
        </w:trPr>
        <w:tc>
          <w:tcPr>
            <w:tcW w:w="1440" w:type="dxa"/>
            <w:shd w:val="clear" w:color="auto" w:fill="D9D9D9" w:themeFill="background1" w:themeFillShade="D9"/>
            <w:vAlign w:val="center"/>
          </w:tcPr>
          <w:p w14:paraId="6BF06C97" w14:textId="77777777" w:rsidR="00FF19B8" w:rsidRPr="00204C99" w:rsidRDefault="00FF19B8" w:rsidP="00BD1626">
            <w:pPr>
              <w:widowControl/>
              <w:jc w:val="center"/>
              <w:rPr>
                <w:iCs/>
              </w:rPr>
            </w:pPr>
            <w:r w:rsidRPr="00204C99">
              <w:t>New</w:t>
            </w:r>
          </w:p>
          <w:p w14:paraId="0182CC51" w14:textId="77777777" w:rsidR="00FF19B8" w:rsidRPr="00204C99" w:rsidRDefault="00FF19B8" w:rsidP="00BD1626">
            <w:pPr>
              <w:widowControl/>
              <w:jc w:val="center"/>
              <w:rPr>
                <w:iCs/>
              </w:rPr>
            </w:pPr>
            <w:r w:rsidRPr="00204C99">
              <w:t>Markets</w:t>
            </w:r>
          </w:p>
        </w:tc>
        <w:tc>
          <w:tcPr>
            <w:tcW w:w="4044" w:type="dxa"/>
            <w:tcMar>
              <w:top w:w="72" w:type="dxa"/>
              <w:left w:w="86" w:type="dxa"/>
              <w:bottom w:w="72" w:type="dxa"/>
              <w:right w:w="86" w:type="dxa"/>
            </w:tcMar>
          </w:tcPr>
          <w:p w14:paraId="11E4E711" w14:textId="77777777" w:rsidR="00FF19B8" w:rsidRPr="00C64297" w:rsidRDefault="00FF19B8" w:rsidP="00BD1626">
            <w:pPr>
              <w:widowControl/>
              <w:jc w:val="center"/>
              <w:rPr>
                <w:iCs/>
              </w:rPr>
            </w:pPr>
            <w:r w:rsidRPr="00C8215B">
              <w:rPr>
                <w:b/>
              </w:rPr>
              <w:t>Market Development</w:t>
            </w:r>
            <w:r w:rsidRPr="00C64297">
              <w:t xml:space="preserve"> </w:t>
            </w:r>
            <w:r w:rsidRPr="00C64297">
              <w:br/>
              <w:t xml:space="preserve">current products to </w:t>
            </w:r>
            <w:r w:rsidRPr="00C64297">
              <w:br/>
              <w:t>new kinds of customers</w:t>
            </w:r>
          </w:p>
        </w:tc>
        <w:tc>
          <w:tcPr>
            <w:tcW w:w="4040" w:type="dxa"/>
            <w:tcMar>
              <w:top w:w="72" w:type="dxa"/>
              <w:left w:w="86" w:type="dxa"/>
              <w:bottom w:w="72" w:type="dxa"/>
              <w:right w:w="86" w:type="dxa"/>
            </w:tcMar>
          </w:tcPr>
          <w:p w14:paraId="15812E07" w14:textId="77777777" w:rsidR="00FF19B8" w:rsidRPr="00C64297" w:rsidRDefault="00FF19B8" w:rsidP="00BD1626">
            <w:pPr>
              <w:widowControl/>
              <w:jc w:val="center"/>
              <w:rPr>
                <w:iCs/>
              </w:rPr>
            </w:pPr>
            <w:r w:rsidRPr="00C8215B">
              <w:rPr>
                <w:b/>
              </w:rPr>
              <w:t>Diversification</w:t>
            </w:r>
            <w:r w:rsidRPr="00C64297">
              <w:t xml:space="preserve"> </w:t>
            </w:r>
            <w:r w:rsidRPr="00C64297">
              <w:br/>
              <w:t xml:space="preserve">new products </w:t>
            </w:r>
            <w:r w:rsidRPr="00C64297">
              <w:br/>
              <w:t>to new kinds of customers</w:t>
            </w:r>
          </w:p>
        </w:tc>
      </w:tr>
    </w:tbl>
    <w:p w14:paraId="0E6F2E3A" w14:textId="77777777" w:rsidR="00FF19B8" w:rsidRDefault="00FF19B8" w:rsidP="00BD1626">
      <w:pPr>
        <w:widowControl/>
      </w:pPr>
    </w:p>
    <w:p w14:paraId="5A4D2034" w14:textId="77777777" w:rsidR="00FF19B8" w:rsidRDefault="00FF19B8" w:rsidP="00BD1626">
      <w:pPr>
        <w:widowControl/>
      </w:pPr>
      <w:r w:rsidRPr="00C64297">
        <w:t xml:space="preserve">Although there are no hard and fast rules about which quadrant is better, diversification is the most difficult to pull off because you are doing something you have never done before. Market penetration is the least difficult because you are doing more of what you’re already doing. In general, market development and product development, which are adjacent to market penetration, are </w:t>
      </w:r>
      <w:r>
        <w:t>preferable over diversification.</w:t>
      </w:r>
      <w:r w:rsidRPr="00C64297">
        <w:rPr>
          <w:rStyle w:val="EndnoteReference"/>
        </w:rPr>
        <w:endnoteReference w:id="265"/>
      </w:r>
      <w:r w:rsidRPr="00C64297">
        <w:t xml:space="preserve"> </w:t>
      </w:r>
      <w:r>
        <w:t>Here is an example from an arts agency:</w:t>
      </w:r>
      <w:r>
        <w:rPr>
          <w:rStyle w:val="EndnoteReference"/>
        </w:rPr>
        <w:endnoteReference w:id="266"/>
      </w:r>
    </w:p>
    <w:p w14:paraId="5BD944C4" w14:textId="77777777" w:rsidR="00FF19B8" w:rsidRDefault="00FF19B8"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8"/>
        <w:gridCol w:w="4066"/>
        <w:gridCol w:w="4062"/>
      </w:tblGrid>
      <w:tr w:rsidR="00FF19B8" w:rsidRPr="00C60106" w14:paraId="45E6EBF3" w14:textId="77777777" w:rsidTr="00331388">
        <w:trPr>
          <w:cantSplit/>
          <w:tblHeader/>
          <w:jc w:val="center"/>
        </w:trPr>
        <w:tc>
          <w:tcPr>
            <w:tcW w:w="1440" w:type="dxa"/>
            <w:tcBorders>
              <w:top w:val="nil"/>
              <w:left w:val="nil"/>
            </w:tcBorders>
            <w:shd w:val="clear" w:color="auto" w:fill="auto"/>
            <w:vAlign w:val="center"/>
          </w:tcPr>
          <w:p w14:paraId="392FFB81" w14:textId="77777777" w:rsidR="00FF19B8" w:rsidRPr="00204C99" w:rsidRDefault="00FF19B8" w:rsidP="00BD1626">
            <w:pPr>
              <w:widowControl/>
              <w:jc w:val="center"/>
              <w:rPr>
                <w:b/>
                <w:iCs/>
                <w:caps/>
              </w:rPr>
            </w:pPr>
            <w:r w:rsidRPr="00204C99">
              <w:rPr>
                <w:b/>
              </w:rPr>
              <w:br w:type="page"/>
            </w:r>
            <w:r w:rsidRPr="00204C99">
              <w:rPr>
                <w:b/>
              </w:rPr>
              <w:br w:type="page"/>
            </w:r>
          </w:p>
        </w:tc>
        <w:tc>
          <w:tcPr>
            <w:tcW w:w="4044" w:type="dxa"/>
            <w:shd w:val="clear" w:color="auto" w:fill="D9D9D9" w:themeFill="background1" w:themeFillShade="D9"/>
            <w:vAlign w:val="center"/>
          </w:tcPr>
          <w:p w14:paraId="00D057B6" w14:textId="10A34506" w:rsidR="00FF19B8" w:rsidRPr="000E60DD" w:rsidRDefault="00FF19B8" w:rsidP="00BD1626">
            <w:pPr>
              <w:widowControl/>
              <w:jc w:val="center"/>
              <w:rPr>
                <w:iCs/>
                <w:caps/>
              </w:rPr>
            </w:pPr>
            <w:r w:rsidRPr="000E60DD">
              <w:t xml:space="preserve">Current </w:t>
            </w:r>
            <w:r w:rsidR="00DD4AC0">
              <w:t>P</w:t>
            </w:r>
            <w:r w:rsidRPr="000E60DD">
              <w:t>roducts</w:t>
            </w:r>
          </w:p>
        </w:tc>
        <w:tc>
          <w:tcPr>
            <w:tcW w:w="4040" w:type="dxa"/>
            <w:shd w:val="clear" w:color="auto" w:fill="D9D9D9" w:themeFill="background1" w:themeFillShade="D9"/>
            <w:vAlign w:val="center"/>
          </w:tcPr>
          <w:p w14:paraId="53C19E68" w14:textId="629BBC30" w:rsidR="00FF19B8" w:rsidRPr="000E60DD" w:rsidRDefault="00FF19B8" w:rsidP="00BD1626">
            <w:pPr>
              <w:widowControl/>
              <w:jc w:val="center"/>
              <w:rPr>
                <w:iCs/>
                <w:caps/>
              </w:rPr>
            </w:pPr>
            <w:r w:rsidRPr="000E60DD">
              <w:t xml:space="preserve">New </w:t>
            </w:r>
            <w:r w:rsidR="00DD4AC0">
              <w:t>P</w:t>
            </w:r>
            <w:r w:rsidRPr="000E60DD">
              <w:t>roducts</w:t>
            </w:r>
          </w:p>
        </w:tc>
      </w:tr>
      <w:tr w:rsidR="00FF19B8" w:rsidRPr="00C60106" w14:paraId="483F2197" w14:textId="77777777" w:rsidTr="00331388">
        <w:trPr>
          <w:cantSplit/>
          <w:jc w:val="center"/>
        </w:trPr>
        <w:tc>
          <w:tcPr>
            <w:tcW w:w="1440" w:type="dxa"/>
            <w:shd w:val="clear" w:color="auto" w:fill="D9D9D9" w:themeFill="background1" w:themeFillShade="D9"/>
            <w:vAlign w:val="center"/>
          </w:tcPr>
          <w:p w14:paraId="46F6AB5C" w14:textId="77777777" w:rsidR="00FF19B8" w:rsidRPr="00A93CC9" w:rsidRDefault="00FF19B8" w:rsidP="00A93CC9">
            <w:pPr>
              <w:widowControl/>
              <w:ind w:left="157" w:hanging="180"/>
              <w:jc w:val="center"/>
              <w:rPr>
                <w:iCs/>
              </w:rPr>
            </w:pPr>
            <w:r w:rsidRPr="00204C99">
              <w:t>Current</w:t>
            </w:r>
            <w:r w:rsidRPr="00204C99">
              <w:br/>
              <w:t>Markets</w:t>
            </w:r>
          </w:p>
        </w:tc>
        <w:tc>
          <w:tcPr>
            <w:tcW w:w="4044" w:type="dxa"/>
            <w:tcMar>
              <w:top w:w="72" w:type="dxa"/>
              <w:left w:w="86" w:type="dxa"/>
              <w:bottom w:w="72" w:type="dxa"/>
              <w:right w:w="86" w:type="dxa"/>
            </w:tcMar>
          </w:tcPr>
          <w:p w14:paraId="0018B959" w14:textId="77777777" w:rsidR="00FF19B8" w:rsidRPr="00A93CC9" w:rsidRDefault="00FF19B8" w:rsidP="00A93CC9">
            <w:pPr>
              <w:widowControl/>
              <w:jc w:val="center"/>
              <w:rPr>
                <w:b/>
              </w:rPr>
            </w:pPr>
            <w:r w:rsidRPr="00A93CC9">
              <w:rPr>
                <w:b/>
              </w:rPr>
              <w:t>Market Penetration</w:t>
            </w:r>
          </w:p>
          <w:p w14:paraId="4F8B4567"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Increase annual productions</w:t>
            </w:r>
          </w:p>
          <w:p w14:paraId="2CF2517E"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Expand education programs</w:t>
            </w:r>
          </w:p>
          <w:p w14:paraId="672D246A"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Increase fundraising efforts</w:t>
            </w:r>
          </w:p>
          <w:p w14:paraId="49DAE7F3" w14:textId="77777777" w:rsidR="00FF19B8" w:rsidRPr="00AE4CAA" w:rsidRDefault="00FF19B8" w:rsidP="008B61D3">
            <w:pPr>
              <w:pStyle w:val="ListParagraph"/>
              <w:widowControl/>
              <w:numPr>
                <w:ilvl w:val="0"/>
                <w:numId w:val="87"/>
              </w:numPr>
              <w:ind w:left="209" w:hanging="209"/>
              <w:rPr>
                <w:b/>
                <w:bCs/>
                <w:iCs/>
              </w:rPr>
            </w:pPr>
            <w:r w:rsidRPr="00AE4CAA">
              <w:rPr>
                <w:rFonts w:cs="Arial"/>
              </w:rPr>
              <w:t>Expand programming for audiences under 35</w:t>
            </w:r>
          </w:p>
        </w:tc>
        <w:tc>
          <w:tcPr>
            <w:tcW w:w="4040" w:type="dxa"/>
            <w:tcMar>
              <w:top w:w="72" w:type="dxa"/>
              <w:left w:w="86" w:type="dxa"/>
              <w:bottom w:w="72" w:type="dxa"/>
              <w:right w:w="86" w:type="dxa"/>
            </w:tcMar>
          </w:tcPr>
          <w:p w14:paraId="6E012F44" w14:textId="77777777" w:rsidR="00FF19B8" w:rsidRPr="00A93CC9" w:rsidRDefault="00FF19B8" w:rsidP="00A93CC9">
            <w:pPr>
              <w:widowControl/>
              <w:ind w:left="-23"/>
              <w:jc w:val="center"/>
            </w:pPr>
            <w:r w:rsidRPr="00A93CC9">
              <w:rPr>
                <w:b/>
              </w:rPr>
              <w:t>Product Development</w:t>
            </w:r>
          </w:p>
          <w:p w14:paraId="3E7F2350"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Festival around historical holidays</w:t>
            </w:r>
          </w:p>
          <w:p w14:paraId="2E7A8536"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Student matinees</w:t>
            </w:r>
          </w:p>
          <w:p w14:paraId="2D553798"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Digital study guides and playbills</w:t>
            </w:r>
          </w:p>
          <w:p w14:paraId="394286EE" w14:textId="77777777" w:rsidR="00FF19B8" w:rsidRPr="00AE4CAA" w:rsidRDefault="00FF19B8" w:rsidP="008B61D3">
            <w:pPr>
              <w:pStyle w:val="ListParagraph"/>
              <w:widowControl/>
              <w:numPr>
                <w:ilvl w:val="0"/>
                <w:numId w:val="87"/>
              </w:numPr>
              <w:ind w:left="209" w:hanging="209"/>
              <w:rPr>
                <w:b/>
                <w:bCs/>
              </w:rPr>
            </w:pPr>
            <w:r w:rsidRPr="00AE4CAA">
              <w:rPr>
                <w:rFonts w:cs="Arial"/>
              </w:rPr>
              <w:t>Resource center for further study</w:t>
            </w:r>
          </w:p>
        </w:tc>
      </w:tr>
      <w:tr w:rsidR="00FF19B8" w:rsidRPr="00C60106" w14:paraId="7274024C" w14:textId="77777777" w:rsidTr="008A35D2">
        <w:trPr>
          <w:cantSplit/>
          <w:trHeight w:val="1160"/>
          <w:jc w:val="center"/>
        </w:trPr>
        <w:tc>
          <w:tcPr>
            <w:tcW w:w="1440" w:type="dxa"/>
            <w:shd w:val="clear" w:color="auto" w:fill="D9D9D9" w:themeFill="background1" w:themeFillShade="D9"/>
            <w:vAlign w:val="center"/>
          </w:tcPr>
          <w:p w14:paraId="38F8827C" w14:textId="77777777" w:rsidR="00FF19B8" w:rsidRPr="00A93CC9" w:rsidRDefault="00FF19B8" w:rsidP="00A93CC9">
            <w:pPr>
              <w:widowControl/>
              <w:ind w:left="157" w:hanging="180"/>
              <w:jc w:val="center"/>
              <w:rPr>
                <w:iCs/>
              </w:rPr>
            </w:pPr>
            <w:r w:rsidRPr="00204C99">
              <w:t>New</w:t>
            </w:r>
          </w:p>
          <w:p w14:paraId="30B2A6B7" w14:textId="77777777" w:rsidR="00FF19B8" w:rsidRPr="00A93CC9" w:rsidRDefault="00FF19B8" w:rsidP="00A93CC9">
            <w:pPr>
              <w:widowControl/>
              <w:ind w:left="157" w:hanging="180"/>
              <w:jc w:val="center"/>
              <w:rPr>
                <w:iCs/>
              </w:rPr>
            </w:pPr>
            <w:r w:rsidRPr="00204C99">
              <w:t>Markets</w:t>
            </w:r>
          </w:p>
        </w:tc>
        <w:tc>
          <w:tcPr>
            <w:tcW w:w="4044" w:type="dxa"/>
            <w:tcMar>
              <w:top w:w="72" w:type="dxa"/>
              <w:left w:w="86" w:type="dxa"/>
              <w:bottom w:w="72" w:type="dxa"/>
              <w:right w:w="86" w:type="dxa"/>
            </w:tcMar>
          </w:tcPr>
          <w:p w14:paraId="50B281E3" w14:textId="77777777" w:rsidR="00FF19B8" w:rsidRPr="00A93CC9" w:rsidRDefault="00FF19B8" w:rsidP="00A93CC9">
            <w:pPr>
              <w:widowControl/>
              <w:jc w:val="center"/>
            </w:pPr>
            <w:r w:rsidRPr="00A93CC9">
              <w:rPr>
                <w:b/>
              </w:rPr>
              <w:t>Market Development</w:t>
            </w:r>
          </w:p>
          <w:p w14:paraId="6B2DBF46" w14:textId="77777777" w:rsidR="00FF19B8" w:rsidRPr="00AE4CAA" w:rsidRDefault="00FF19B8" w:rsidP="008B61D3">
            <w:pPr>
              <w:pStyle w:val="ListParagraph"/>
              <w:widowControl/>
              <w:numPr>
                <w:ilvl w:val="0"/>
                <w:numId w:val="87"/>
              </w:numPr>
              <w:ind w:left="209" w:hanging="209"/>
              <w:rPr>
                <w:b/>
                <w:bCs/>
              </w:rPr>
            </w:pPr>
            <w:r>
              <w:t>Larger theatre in new area</w:t>
            </w:r>
          </w:p>
          <w:p w14:paraId="550FCA27" w14:textId="77777777" w:rsidR="00FF19B8" w:rsidRPr="00AE4CAA" w:rsidRDefault="00FF19B8" w:rsidP="008B61D3">
            <w:pPr>
              <w:pStyle w:val="ListParagraph"/>
              <w:widowControl/>
              <w:numPr>
                <w:ilvl w:val="0"/>
                <w:numId w:val="87"/>
              </w:numPr>
              <w:ind w:left="209" w:hanging="209"/>
              <w:rPr>
                <w:b/>
                <w:bCs/>
              </w:rPr>
            </w:pPr>
            <w:r>
              <w:t>Tour productions</w:t>
            </w:r>
          </w:p>
          <w:p w14:paraId="59CB1F65" w14:textId="77777777" w:rsidR="00FF19B8" w:rsidRPr="00AE4CAA" w:rsidRDefault="00FF19B8" w:rsidP="008B61D3">
            <w:pPr>
              <w:pStyle w:val="ListParagraph"/>
              <w:widowControl/>
              <w:numPr>
                <w:ilvl w:val="0"/>
                <w:numId w:val="87"/>
              </w:numPr>
              <w:ind w:left="209" w:hanging="209"/>
              <w:rPr>
                <w:b/>
                <w:bCs/>
              </w:rPr>
            </w:pPr>
            <w:r>
              <w:t xml:space="preserve">Box office and </w:t>
            </w:r>
            <w:r w:rsidRPr="00B66A42">
              <w:t>assigned seat</w:t>
            </w:r>
            <w:r>
              <w:t>ing</w:t>
            </w:r>
          </w:p>
          <w:p w14:paraId="60804EBD" w14:textId="77777777" w:rsidR="00FF19B8" w:rsidRPr="00AE4CAA" w:rsidRDefault="00FF19B8" w:rsidP="008B61D3">
            <w:pPr>
              <w:pStyle w:val="ListParagraph"/>
              <w:widowControl/>
              <w:numPr>
                <w:ilvl w:val="0"/>
                <w:numId w:val="87"/>
              </w:numPr>
              <w:ind w:left="209" w:hanging="209"/>
              <w:rPr>
                <w:b/>
                <w:bCs/>
              </w:rPr>
            </w:pPr>
            <w:r>
              <w:t>P</w:t>
            </w:r>
            <w:r w:rsidRPr="00B66A42">
              <w:t>artne</w:t>
            </w:r>
            <w:r>
              <w:t>r with other causes</w:t>
            </w:r>
          </w:p>
          <w:p w14:paraId="35599BD3" w14:textId="77777777" w:rsidR="00FF19B8" w:rsidRPr="00AE4CAA" w:rsidRDefault="00FF19B8" w:rsidP="008B61D3">
            <w:pPr>
              <w:pStyle w:val="ListParagraph"/>
              <w:widowControl/>
              <w:numPr>
                <w:ilvl w:val="0"/>
                <w:numId w:val="87"/>
              </w:numPr>
              <w:ind w:left="209" w:hanging="209"/>
              <w:rPr>
                <w:b/>
                <w:bCs/>
                <w:iCs/>
              </w:rPr>
            </w:pPr>
            <w:r>
              <w:t>R</w:t>
            </w:r>
            <w:r w:rsidRPr="00B66A42">
              <w:t>eport dramaturgical research and audience impact nationwide</w:t>
            </w:r>
          </w:p>
        </w:tc>
        <w:tc>
          <w:tcPr>
            <w:tcW w:w="4040" w:type="dxa"/>
            <w:tcMar>
              <w:top w:w="72" w:type="dxa"/>
              <w:left w:w="86" w:type="dxa"/>
              <w:bottom w:w="72" w:type="dxa"/>
              <w:right w:w="86" w:type="dxa"/>
            </w:tcMar>
          </w:tcPr>
          <w:p w14:paraId="49BBCE76" w14:textId="77777777" w:rsidR="00FF19B8" w:rsidRPr="00A93CC9" w:rsidRDefault="00FF19B8" w:rsidP="00A93CC9">
            <w:pPr>
              <w:widowControl/>
              <w:ind w:left="-23"/>
              <w:jc w:val="center"/>
            </w:pPr>
            <w:r w:rsidRPr="00A93CC9">
              <w:rPr>
                <w:b/>
              </w:rPr>
              <w:t>Diversification</w:t>
            </w:r>
          </w:p>
          <w:p w14:paraId="44EC526B" w14:textId="77777777" w:rsidR="00FF19B8" w:rsidRPr="00AE4CAA" w:rsidRDefault="00FF19B8" w:rsidP="008B61D3">
            <w:pPr>
              <w:pStyle w:val="ListParagraph"/>
              <w:widowControl/>
              <w:numPr>
                <w:ilvl w:val="0"/>
                <w:numId w:val="87"/>
              </w:numPr>
              <w:ind w:left="209" w:hanging="209"/>
              <w:rPr>
                <w:b/>
                <w:bCs/>
              </w:rPr>
            </w:pPr>
            <w:r>
              <w:t>Partner with a local university</w:t>
            </w:r>
          </w:p>
          <w:p w14:paraId="3922ACA3" w14:textId="77777777" w:rsidR="00FF19B8" w:rsidRPr="00AE4CAA" w:rsidRDefault="00FF19B8" w:rsidP="008B61D3">
            <w:pPr>
              <w:pStyle w:val="ListParagraph"/>
              <w:widowControl/>
              <w:numPr>
                <w:ilvl w:val="0"/>
                <w:numId w:val="87"/>
              </w:numPr>
              <w:ind w:left="209" w:hanging="209"/>
              <w:rPr>
                <w:b/>
                <w:bCs/>
              </w:rPr>
            </w:pPr>
            <w:r>
              <w:t>Screen films inspired by history</w:t>
            </w:r>
          </w:p>
          <w:p w14:paraId="0245B3EC" w14:textId="77777777" w:rsidR="00FF19B8" w:rsidRPr="00AE4CAA" w:rsidRDefault="00FF19B8" w:rsidP="008B61D3">
            <w:pPr>
              <w:pStyle w:val="ListParagraph"/>
              <w:widowControl/>
              <w:numPr>
                <w:ilvl w:val="0"/>
                <w:numId w:val="87"/>
              </w:numPr>
              <w:ind w:left="209" w:hanging="209"/>
              <w:rPr>
                <w:b/>
                <w:bCs/>
              </w:rPr>
            </w:pPr>
            <w:r>
              <w:t>Start a playwriting contest</w:t>
            </w:r>
          </w:p>
          <w:p w14:paraId="47141BE2" w14:textId="77777777" w:rsidR="00FF19B8" w:rsidRPr="00AE4CAA" w:rsidRDefault="00FF19B8" w:rsidP="008B61D3">
            <w:pPr>
              <w:pStyle w:val="ListParagraph"/>
              <w:widowControl/>
              <w:numPr>
                <w:ilvl w:val="0"/>
                <w:numId w:val="87"/>
              </w:numPr>
              <w:ind w:left="209" w:hanging="209"/>
              <w:rPr>
                <w:b/>
                <w:bCs/>
              </w:rPr>
            </w:pPr>
            <w:r>
              <w:t>Build neighborhood partnerships</w:t>
            </w:r>
          </w:p>
          <w:p w14:paraId="697E7AF4" w14:textId="77777777" w:rsidR="00FF19B8" w:rsidRPr="00AE4CAA" w:rsidRDefault="00FF19B8" w:rsidP="008B61D3">
            <w:pPr>
              <w:pStyle w:val="ListParagraph"/>
              <w:widowControl/>
              <w:numPr>
                <w:ilvl w:val="0"/>
                <w:numId w:val="87"/>
              </w:numPr>
              <w:ind w:left="209" w:hanging="209"/>
              <w:rPr>
                <w:b/>
                <w:bCs/>
              </w:rPr>
            </w:pPr>
            <w:r>
              <w:t>Create student productions</w:t>
            </w:r>
          </w:p>
          <w:p w14:paraId="343FC8EB" w14:textId="77777777" w:rsidR="00FF19B8" w:rsidRPr="00AE4CAA" w:rsidRDefault="00FF19B8" w:rsidP="008B61D3">
            <w:pPr>
              <w:pStyle w:val="ListParagraph"/>
              <w:widowControl/>
              <w:numPr>
                <w:ilvl w:val="0"/>
                <w:numId w:val="87"/>
              </w:numPr>
              <w:ind w:left="209" w:hanging="209"/>
              <w:rPr>
                <w:b/>
                <w:bCs/>
              </w:rPr>
            </w:pPr>
            <w:r>
              <w:t>Start a theatre camp</w:t>
            </w:r>
          </w:p>
          <w:p w14:paraId="0E0BB6E4" w14:textId="77777777" w:rsidR="00FF19B8" w:rsidRPr="00AE4CAA" w:rsidRDefault="00FF19B8" w:rsidP="008B61D3">
            <w:pPr>
              <w:pStyle w:val="ListParagraph"/>
              <w:widowControl/>
              <w:numPr>
                <w:ilvl w:val="0"/>
                <w:numId w:val="87"/>
              </w:numPr>
              <w:ind w:left="209" w:hanging="209"/>
              <w:rPr>
                <w:b/>
                <w:bCs/>
              </w:rPr>
            </w:pPr>
            <w:r>
              <w:t>Sell vintage clothes</w:t>
            </w:r>
          </w:p>
        </w:tc>
      </w:tr>
    </w:tbl>
    <w:p w14:paraId="678903A9" w14:textId="77777777" w:rsidR="00FF19B8" w:rsidRPr="00A93CC9" w:rsidRDefault="00FF19B8" w:rsidP="00A93CC9">
      <w:pPr>
        <w:widowControl/>
        <w:ind w:left="157" w:hanging="180"/>
      </w:pPr>
    </w:p>
    <w:p w14:paraId="0E5E5386" w14:textId="77777777" w:rsidR="00FF19B8" w:rsidRDefault="00FF19B8" w:rsidP="00BD1626">
      <w:pPr>
        <w:widowControl/>
      </w:pPr>
      <w:r w:rsidRPr="00C64297">
        <w:t>Please remember that the vast majority of the strategies you will identify will not be killer applications. There is nothing wrong with this; most of your low hanging fru</w:t>
      </w:r>
      <w:r>
        <w:t>it is of the sustaining variety.</w:t>
      </w:r>
      <w:r w:rsidRPr="00C64297">
        <w:rPr>
          <w:rStyle w:val="EndnoteReference"/>
        </w:rPr>
        <w:endnoteReference w:id="267"/>
      </w:r>
      <w:r w:rsidRPr="00C64297">
        <w:t xml:space="preserve"> </w:t>
      </w:r>
      <w:r>
        <w:t xml:space="preserve">As </w:t>
      </w:r>
      <w:r w:rsidRPr="00C64297">
        <w:t xml:space="preserve">Tom Peters and Robert Waterman observed nearly three </w:t>
      </w:r>
      <w:r w:rsidRPr="00C64297">
        <w:lastRenderedPageBreak/>
        <w:t>decades ago, “Organizations that do branch out (whether by acquisition or internal diversification) but stick very close to their knitting outperform the others.”</w:t>
      </w:r>
      <w:r w:rsidRPr="00C64297">
        <w:rPr>
          <w:rStyle w:val="EndnoteReference"/>
        </w:rPr>
        <w:endnoteReference w:id="268"/>
      </w:r>
    </w:p>
    <w:p w14:paraId="53B6E916" w14:textId="77777777" w:rsidR="00FF19B8" w:rsidRDefault="00FF19B8" w:rsidP="00BD1626">
      <w:pPr>
        <w:widowControl/>
      </w:pPr>
    </w:p>
    <w:p w14:paraId="426D5F19" w14:textId="77777777" w:rsidR="00347871" w:rsidRDefault="00347871" w:rsidP="00347871">
      <w:r>
        <w:t>Before moving to the next ideation tool, identify four to six great ideas possibilities in a table like the one below:</w:t>
      </w:r>
    </w:p>
    <w:p w14:paraId="78E60C1C" w14:textId="77777777" w:rsidR="00347871" w:rsidRDefault="00347871" w:rsidP="00347871"/>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347871" w:rsidRPr="00E176BB" w14:paraId="32286E51" w14:textId="77777777" w:rsidTr="00347871">
        <w:trPr>
          <w:jc w:val="center"/>
        </w:trPr>
        <w:tc>
          <w:tcPr>
            <w:tcW w:w="9576" w:type="dxa"/>
            <w:gridSpan w:val="2"/>
            <w:shd w:val="clear" w:color="auto" w:fill="D9D9D9" w:themeFill="background1" w:themeFillShade="D9"/>
          </w:tcPr>
          <w:p w14:paraId="2C6B79B2" w14:textId="77777777" w:rsidR="00347871" w:rsidRPr="00E176BB" w:rsidRDefault="00347871" w:rsidP="00347871">
            <w:pPr>
              <w:jc w:val="center"/>
            </w:pPr>
            <w:r>
              <w:t>Great Questions Great Ideas</w:t>
            </w:r>
          </w:p>
        </w:tc>
      </w:tr>
      <w:tr w:rsidR="00347871" w:rsidRPr="00E176BB" w14:paraId="44183B99" w14:textId="77777777" w:rsidTr="00347871">
        <w:trPr>
          <w:trHeight w:val="908"/>
          <w:jc w:val="center"/>
        </w:trPr>
        <w:tc>
          <w:tcPr>
            <w:tcW w:w="4675" w:type="dxa"/>
          </w:tcPr>
          <w:p w14:paraId="541CEC4C" w14:textId="77777777" w:rsidR="00347871" w:rsidRPr="00C9778E" w:rsidRDefault="00347871" w:rsidP="008B61D3">
            <w:pPr>
              <w:pStyle w:val="ListParagraph"/>
              <w:numPr>
                <w:ilvl w:val="0"/>
                <w:numId w:val="87"/>
              </w:numPr>
              <w:ind w:left="209" w:hanging="209"/>
              <w:rPr>
                <w:sz w:val="20"/>
                <w:szCs w:val="20"/>
              </w:rPr>
            </w:pPr>
            <w:r>
              <w:t xml:space="preserve">Expand current programming </w:t>
            </w:r>
            <w:r w:rsidRPr="00C9778E">
              <w:rPr>
                <w:sz w:val="20"/>
                <w:szCs w:val="20"/>
              </w:rPr>
              <w:t>(productions and education services)</w:t>
            </w:r>
          </w:p>
          <w:p w14:paraId="74A1F566" w14:textId="77777777" w:rsidR="00347871" w:rsidRPr="00C9778E" w:rsidRDefault="00347871" w:rsidP="008B61D3">
            <w:pPr>
              <w:pStyle w:val="ListParagraph"/>
              <w:numPr>
                <w:ilvl w:val="0"/>
                <w:numId w:val="87"/>
              </w:numPr>
              <w:ind w:left="209" w:hanging="209"/>
            </w:pPr>
            <w:r w:rsidRPr="00C9778E">
              <w:rPr>
                <w:rFonts w:ascii="Helvetica" w:hAnsi="Helvetica" w:cs="Helvetica"/>
              </w:rPr>
              <w:t>A festival around a historical holiday</w:t>
            </w:r>
          </w:p>
          <w:p w14:paraId="04504970" w14:textId="77777777" w:rsidR="00347871" w:rsidRPr="00C9778E" w:rsidRDefault="00347871" w:rsidP="008B61D3">
            <w:pPr>
              <w:pStyle w:val="ListParagraph"/>
              <w:numPr>
                <w:ilvl w:val="0"/>
                <w:numId w:val="87"/>
              </w:numPr>
              <w:ind w:left="209" w:hanging="209"/>
            </w:pPr>
            <w:r>
              <w:t>Partner with other social/health causes</w:t>
            </w:r>
          </w:p>
        </w:tc>
        <w:tc>
          <w:tcPr>
            <w:tcW w:w="4675" w:type="dxa"/>
          </w:tcPr>
          <w:p w14:paraId="171DF913" w14:textId="77777777" w:rsidR="00347871" w:rsidRPr="00C9778E" w:rsidRDefault="00347871" w:rsidP="008B61D3">
            <w:pPr>
              <w:pStyle w:val="ListParagraph"/>
              <w:numPr>
                <w:ilvl w:val="0"/>
                <w:numId w:val="87"/>
              </w:numPr>
              <w:ind w:left="209" w:hanging="209"/>
            </w:pPr>
            <w:r>
              <w:t>Perform student matinees</w:t>
            </w:r>
          </w:p>
          <w:p w14:paraId="73E907E5" w14:textId="77777777" w:rsidR="00347871" w:rsidRPr="00C9778E" w:rsidRDefault="00347871" w:rsidP="008B61D3">
            <w:pPr>
              <w:pStyle w:val="ListParagraph"/>
              <w:numPr>
                <w:ilvl w:val="0"/>
                <w:numId w:val="87"/>
              </w:numPr>
              <w:ind w:left="209" w:hanging="209"/>
            </w:pPr>
            <w:r>
              <w:t>Screen films inspired by history</w:t>
            </w:r>
          </w:p>
          <w:p w14:paraId="4DE0CCA9" w14:textId="77777777" w:rsidR="00347871" w:rsidRPr="00C9778E" w:rsidRDefault="00347871" w:rsidP="008B61D3">
            <w:pPr>
              <w:pStyle w:val="ListParagraph"/>
              <w:numPr>
                <w:ilvl w:val="0"/>
                <w:numId w:val="87"/>
              </w:numPr>
              <w:ind w:left="209" w:hanging="209"/>
            </w:pPr>
            <w:r>
              <w:t>Build a larger theatre in a new area</w:t>
            </w:r>
          </w:p>
        </w:tc>
      </w:tr>
    </w:tbl>
    <w:p w14:paraId="70B32C01" w14:textId="77777777" w:rsidR="00347871" w:rsidRPr="00C9778E" w:rsidRDefault="00347871" w:rsidP="00C9778E">
      <w:pPr>
        <w:widowControl/>
        <w:ind w:left="209" w:hanging="209"/>
      </w:pPr>
    </w:p>
    <w:p w14:paraId="2B18CDAE" w14:textId="77777777" w:rsidR="00FF19B8" w:rsidRPr="00B55C65" w:rsidRDefault="00FF19B8" w:rsidP="00BD1626">
      <w:pPr>
        <w:pStyle w:val="Heading4"/>
        <w:widowControl/>
      </w:pPr>
      <w:bookmarkStart w:id="182" w:name="_Toc394304599"/>
      <w:bookmarkStart w:id="183" w:name="_Toc444854713"/>
      <w:bookmarkStart w:id="184" w:name="_Toc462052570"/>
      <w:r w:rsidRPr="00B55C65">
        <w:t>Stop Fix</w:t>
      </w:r>
      <w:bookmarkEnd w:id="182"/>
      <w:bookmarkEnd w:id="183"/>
      <w:bookmarkEnd w:id="184"/>
    </w:p>
    <w:p w14:paraId="71975A22" w14:textId="77777777" w:rsidR="00FF19B8" w:rsidRDefault="00FF19B8" w:rsidP="00BD1626">
      <w:pPr>
        <w:widowControl/>
      </w:pPr>
    </w:p>
    <w:p w14:paraId="5669C6F5" w14:textId="77777777" w:rsidR="00FF19B8" w:rsidRPr="00C64297" w:rsidRDefault="001C1EEE" w:rsidP="00BD1626">
      <w:pPr>
        <w:widowControl/>
      </w:pPr>
      <w:r>
        <w:t xml:space="preserve">The fifth ideation approach looks at your portfolio of programs. </w:t>
      </w:r>
      <w:r w:rsidR="00FF19B8" w:rsidRPr="00C64297">
        <w:t>Although it may seem obvious that you should put everything on the table when working on your vision strategies, do not forget that stopping things you are currently doing is a very potent strategy itself</w:t>
      </w:r>
      <w:r w:rsidR="00FF19B8">
        <w:t xml:space="preserve"> - and this includes considering your lines of business</w:t>
      </w:r>
      <w:r w:rsidR="00FF19B8" w:rsidRPr="00C64297">
        <w:t xml:space="preserve">. A strategy analysis I conducted recently for a very small agency identified 20 strategies including six current ones, eight in various stages of exploration, and ten new ideas. </w:t>
      </w:r>
    </w:p>
    <w:p w14:paraId="3302818B" w14:textId="77777777" w:rsidR="00FF19B8" w:rsidRDefault="00FF19B8" w:rsidP="00BD1626">
      <w:pPr>
        <w:widowControl/>
      </w:pPr>
    </w:p>
    <w:p w14:paraId="0230717D" w14:textId="77777777" w:rsidR="00FF19B8" w:rsidRPr="00C64297" w:rsidRDefault="00FF19B8" w:rsidP="00BD1626">
      <w:pPr>
        <w:widowControl/>
      </w:pPr>
      <w:r w:rsidRPr="00C64297">
        <w:t xml:space="preserve">The board and staff evaluated all of these strategies and the decision was made to reduce the volume to 10 strategies total including scrapping four current lines of business. The process of reaching this decision included qualitative interviews with the key decision makers and quantitative rankings in person and through the web. </w:t>
      </w:r>
    </w:p>
    <w:p w14:paraId="177E8089" w14:textId="77777777" w:rsidR="00FF19B8" w:rsidRDefault="00FF19B8" w:rsidP="00BD1626">
      <w:pPr>
        <w:widowControl/>
      </w:pPr>
    </w:p>
    <w:p w14:paraId="6B15BD1E" w14:textId="77777777" w:rsidR="00FF19B8" w:rsidRPr="00C64297" w:rsidRDefault="00FF19B8" w:rsidP="00BD1626">
      <w:pPr>
        <w:widowControl/>
      </w:pPr>
      <w:r w:rsidRPr="00C64297">
        <w:t xml:space="preserve">The specific lesson of this example is that </w:t>
      </w:r>
      <w:r w:rsidRPr="00FC4DA6">
        <w:rPr>
          <w:b/>
        </w:rPr>
        <w:t>every strategy you are currently doing, those you’re investigating, and those slated for the future should be under consideration when deciding what goes forward.</w:t>
      </w:r>
      <w:r w:rsidRPr="00C64297">
        <w:t xml:space="preserve"> </w:t>
      </w:r>
    </w:p>
    <w:p w14:paraId="3C052554" w14:textId="77777777" w:rsidR="00FF19B8" w:rsidRDefault="00FF19B8" w:rsidP="00BD1626">
      <w:pPr>
        <w:widowControl/>
      </w:pPr>
    </w:p>
    <w:p w14:paraId="2C75E40E" w14:textId="16C05D33" w:rsidR="00FF19B8" w:rsidRPr="00C64297" w:rsidRDefault="00FF19B8" w:rsidP="00BD1626">
      <w:pPr>
        <w:widowControl/>
      </w:pPr>
      <w:r w:rsidRPr="00C64297">
        <w:t xml:space="preserve">In the last two years, 68 percent of the nonprofits in a study on innovation were unable to move their ideas forward. The four most salient </w:t>
      </w:r>
      <w:r w:rsidR="00184BFC">
        <w:t xml:space="preserve">fundraising </w:t>
      </w:r>
      <w:r w:rsidRPr="00C64297">
        <w:t>obstacles 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69"/>
      </w:r>
      <w:r w:rsidRPr="00C64297">
        <w:t xml:space="preserve"> </w:t>
      </w:r>
    </w:p>
    <w:p w14:paraId="41BAAD13" w14:textId="77777777" w:rsidR="00FF19B8" w:rsidRDefault="00FF19B8" w:rsidP="00BD1626">
      <w:pPr>
        <w:widowControl/>
      </w:pPr>
    </w:p>
    <w:p w14:paraId="318E9063" w14:textId="4C757AB8" w:rsidR="00FF19B8" w:rsidRPr="00C64297" w:rsidRDefault="00FF19B8" w:rsidP="00BD1626">
      <w:pPr>
        <w:widowControl/>
      </w:pPr>
      <w:r w:rsidRPr="00C64297">
        <w:t xml:space="preserve">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w:t>
      </w:r>
      <w:r w:rsidR="00C23851">
        <w:t>(</w:t>
      </w:r>
      <w:r w:rsidRPr="00C64297">
        <w:t>and a quick boost to operational effectiveness</w:t>
      </w:r>
      <w:r w:rsidR="00C23851">
        <w:t>)</w:t>
      </w:r>
      <w:r>
        <w:t xml:space="preserve">, which </w:t>
      </w:r>
      <w:r w:rsidRPr="00C64297">
        <w:t xml:space="preserve">is to </w:t>
      </w:r>
      <w:r w:rsidR="00C23851">
        <w:t xml:space="preserve">consider </w:t>
      </w:r>
      <w:r w:rsidRPr="00C64297">
        <w:t>eliminat</w:t>
      </w:r>
      <w:r w:rsidR="00C23851">
        <w:t>ing</w:t>
      </w:r>
      <w:r w:rsidRPr="00C64297">
        <w:t xml:space="preserve"> underperforming </w:t>
      </w:r>
      <w:r w:rsidR="00C23851">
        <w:t xml:space="preserve">or </w:t>
      </w:r>
      <w:r w:rsidRPr="00C64297">
        <w:t xml:space="preserve">inconsequential lines of business. </w:t>
      </w:r>
    </w:p>
    <w:p w14:paraId="454601AD" w14:textId="77777777" w:rsidR="00FF19B8" w:rsidRDefault="00FF19B8" w:rsidP="00BD1626">
      <w:pPr>
        <w:widowControl/>
      </w:pPr>
    </w:p>
    <w:p w14:paraId="29BB3047" w14:textId="4A362752" w:rsidR="00FF19B8" w:rsidRPr="00C64297" w:rsidRDefault="00FF19B8" w:rsidP="00BD1626">
      <w:pPr>
        <w:widowControl/>
      </w:pPr>
      <w:r w:rsidRPr="00C64297">
        <w:t xml:space="preserve">Beware </w:t>
      </w:r>
      <w:r>
        <w:t xml:space="preserve">of </w:t>
      </w:r>
      <w:r w:rsidRPr="00C64297">
        <w:t>the sunk cost fallacy, also known as escalation of commitment</w:t>
      </w:r>
      <w:r w:rsidR="00C23851">
        <w:t>. This counterproductive behavior occurs when people increase their investment in a lost cause because of the effort they’ve already put toward the initiative.</w:t>
      </w:r>
      <w:r w:rsidRPr="00C64297">
        <w:rPr>
          <w:rStyle w:val="EndnoteReference"/>
        </w:rPr>
        <w:endnoteReference w:id="270"/>
      </w:r>
      <w:r w:rsidRPr="00C64297">
        <w:t xml:space="preserve"> Be open to the idea of shutting </w:t>
      </w:r>
      <w:r w:rsidR="00CF55C7">
        <w:t xml:space="preserve">down </w:t>
      </w:r>
      <w:r w:rsidR="00C23851">
        <w:t xml:space="preserve">any fully developed or emerging </w:t>
      </w:r>
      <w:r w:rsidRPr="00C64297">
        <w:t>strategies</w:t>
      </w:r>
      <w:r w:rsidR="00C23851">
        <w:t xml:space="preserve"> –</w:t>
      </w:r>
      <w:r w:rsidRPr="00C64297">
        <w:t xml:space="preserve">You cannot be all things to all people. </w:t>
      </w:r>
    </w:p>
    <w:p w14:paraId="0D37D2E3" w14:textId="77777777" w:rsidR="00FF19B8" w:rsidRDefault="00FF19B8" w:rsidP="00BD1626">
      <w:pPr>
        <w:widowControl/>
      </w:pPr>
    </w:p>
    <w:p w14:paraId="31A1FFB2" w14:textId="2B8F8BFE" w:rsidR="00FF19B8" w:rsidRPr="00C64297" w:rsidRDefault="00FF19B8" w:rsidP="00BD1626">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viable for the long term. The essence of strategy may indeed be “choosing to perform activities differently or to perform different activities than rivals</w:t>
      </w:r>
      <w:r w:rsidR="00D531D7">
        <w:t>.</w:t>
      </w:r>
      <w:r w:rsidRPr="00C64297">
        <w:t xml:space="preserve">” </w:t>
      </w:r>
      <w:r w:rsidR="00D531D7">
        <w:t xml:space="preserve">However, </w:t>
      </w:r>
      <w:r w:rsidRPr="00C64297">
        <w:t xml:space="preserve">this doesn’t mean doing everything for everyone. What then is the </w:t>
      </w:r>
      <w:r w:rsidR="00D531D7">
        <w:t xml:space="preserve">key to  </w:t>
      </w:r>
      <w:r w:rsidRPr="00C64297">
        <w:t xml:space="preserve">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71"/>
      </w:r>
    </w:p>
    <w:p w14:paraId="2EDB101B" w14:textId="77777777" w:rsidR="00FF19B8" w:rsidRDefault="00FF19B8" w:rsidP="00BD1626">
      <w:pPr>
        <w:widowControl/>
      </w:pPr>
    </w:p>
    <w:p w14:paraId="25059761" w14:textId="77777777" w:rsidR="00FF19B8" w:rsidRDefault="00FF19B8" w:rsidP="00BD1626">
      <w:pPr>
        <w:widowControl/>
      </w:pPr>
      <w:r w:rsidRPr="00C64297">
        <w:t xml:space="preserve">Before you make your decision about which – if any – of the strategies </w:t>
      </w:r>
      <w:r w:rsidR="00D531D7">
        <w:t>(</w:t>
      </w:r>
      <w:r w:rsidRPr="00C64297">
        <w:t>including those you are currently doing and those you might want to do</w:t>
      </w:r>
      <w:r w:rsidR="00D531D7">
        <w:t>)</w:t>
      </w:r>
      <w:r w:rsidRPr="00C64297">
        <w:t xml:space="preserve">,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72"/>
      </w:r>
    </w:p>
    <w:p w14:paraId="628D2739" w14:textId="77777777" w:rsidR="00A34E81" w:rsidRDefault="00A34E81"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50"/>
        <w:gridCol w:w="3265"/>
        <w:gridCol w:w="3593"/>
      </w:tblGrid>
      <w:tr w:rsidR="00FF19B8" w:rsidRPr="00C60106" w14:paraId="47FF8426" w14:textId="77777777" w:rsidTr="00204C99">
        <w:trPr>
          <w:cantSplit/>
          <w:trHeight w:val="180"/>
          <w:jc w:val="center"/>
        </w:trPr>
        <w:tc>
          <w:tcPr>
            <w:tcW w:w="2718" w:type="dxa"/>
            <w:gridSpan w:val="2"/>
            <w:vMerge w:val="restart"/>
            <w:tcBorders>
              <w:top w:val="nil"/>
              <w:left w:val="nil"/>
            </w:tcBorders>
            <w:vAlign w:val="center"/>
          </w:tcPr>
          <w:p w14:paraId="5C269E61" w14:textId="77777777" w:rsidR="00FF19B8" w:rsidRPr="00C64297" w:rsidRDefault="00FF19B8" w:rsidP="00BD1626">
            <w:pPr>
              <w:widowControl/>
              <w:jc w:val="center"/>
            </w:pPr>
            <w:r w:rsidRPr="00C64297">
              <w:br w:type="page"/>
            </w:r>
          </w:p>
        </w:tc>
        <w:tc>
          <w:tcPr>
            <w:tcW w:w="6858" w:type="dxa"/>
            <w:gridSpan w:val="2"/>
            <w:shd w:val="clear" w:color="auto" w:fill="D9D9D9" w:themeFill="background1" w:themeFillShade="D9"/>
          </w:tcPr>
          <w:p w14:paraId="5096E5ED" w14:textId="77777777" w:rsidR="00FF19B8" w:rsidRPr="00C64297" w:rsidRDefault="00FF19B8" w:rsidP="00BD1626">
            <w:pPr>
              <w:widowControl/>
              <w:jc w:val="center"/>
            </w:pPr>
            <w:r w:rsidRPr="00C64297">
              <w:t>Relative Competitive Position (Market Share)</w:t>
            </w:r>
          </w:p>
        </w:tc>
      </w:tr>
      <w:tr w:rsidR="00FF19B8" w:rsidRPr="00C60106" w14:paraId="56016B80" w14:textId="77777777" w:rsidTr="00204C99">
        <w:trPr>
          <w:cantSplit/>
          <w:trHeight w:val="180"/>
          <w:jc w:val="center"/>
        </w:trPr>
        <w:tc>
          <w:tcPr>
            <w:tcW w:w="2718" w:type="dxa"/>
            <w:gridSpan w:val="2"/>
            <w:vMerge/>
            <w:tcBorders>
              <w:left w:val="nil"/>
            </w:tcBorders>
            <w:textDirection w:val="btLr"/>
            <w:vAlign w:val="center"/>
          </w:tcPr>
          <w:p w14:paraId="307D717C" w14:textId="77777777" w:rsidR="00FF19B8" w:rsidRPr="00C64297" w:rsidRDefault="00FF19B8" w:rsidP="00BD1626">
            <w:pPr>
              <w:widowControl/>
              <w:jc w:val="center"/>
            </w:pPr>
          </w:p>
        </w:tc>
        <w:tc>
          <w:tcPr>
            <w:tcW w:w="3265" w:type="dxa"/>
            <w:shd w:val="clear" w:color="auto" w:fill="D9D9D9" w:themeFill="background1" w:themeFillShade="D9"/>
          </w:tcPr>
          <w:p w14:paraId="5777670E" w14:textId="77777777" w:rsidR="00FF19B8" w:rsidRPr="00C64297" w:rsidRDefault="00FF19B8" w:rsidP="00BD1626">
            <w:pPr>
              <w:widowControl/>
              <w:jc w:val="center"/>
            </w:pPr>
            <w:r w:rsidRPr="00C64297">
              <w:t xml:space="preserve">Low </w:t>
            </w:r>
          </w:p>
        </w:tc>
        <w:tc>
          <w:tcPr>
            <w:tcW w:w="3593" w:type="dxa"/>
            <w:shd w:val="clear" w:color="auto" w:fill="D9D9D9" w:themeFill="background1" w:themeFillShade="D9"/>
          </w:tcPr>
          <w:p w14:paraId="1AB96918" w14:textId="77777777" w:rsidR="00FF19B8" w:rsidRPr="00C64297" w:rsidRDefault="00FF19B8" w:rsidP="00BD1626">
            <w:pPr>
              <w:widowControl/>
              <w:jc w:val="center"/>
            </w:pPr>
            <w:r w:rsidRPr="00C64297">
              <w:t>High</w:t>
            </w:r>
          </w:p>
        </w:tc>
      </w:tr>
      <w:tr w:rsidR="00FF19B8" w:rsidRPr="00C60106" w14:paraId="2F729B68" w14:textId="77777777" w:rsidTr="00204C99">
        <w:trPr>
          <w:cantSplit/>
          <w:trHeight w:val="490"/>
          <w:jc w:val="center"/>
        </w:trPr>
        <w:tc>
          <w:tcPr>
            <w:tcW w:w="1368" w:type="dxa"/>
            <w:vMerge w:val="restart"/>
            <w:shd w:val="clear" w:color="auto" w:fill="D9D9D9" w:themeFill="background1" w:themeFillShade="D9"/>
            <w:vAlign w:val="center"/>
          </w:tcPr>
          <w:p w14:paraId="0F85E6AB" w14:textId="77777777" w:rsidR="00FF19B8" w:rsidRPr="00C64297" w:rsidRDefault="00FF19B8" w:rsidP="00BD1626">
            <w:pPr>
              <w:widowControl/>
              <w:jc w:val="center"/>
            </w:pPr>
            <w:r w:rsidRPr="00C64297">
              <w:t>Business</w:t>
            </w:r>
            <w:r w:rsidRPr="00C64297">
              <w:br/>
              <w:t xml:space="preserve">Growth </w:t>
            </w:r>
            <w:r w:rsidRPr="00C64297">
              <w:br/>
              <w:t>Rate</w:t>
            </w:r>
          </w:p>
        </w:tc>
        <w:tc>
          <w:tcPr>
            <w:tcW w:w="1350" w:type="dxa"/>
            <w:vAlign w:val="center"/>
          </w:tcPr>
          <w:p w14:paraId="1EEEE772" w14:textId="77777777" w:rsidR="00FF19B8" w:rsidRPr="00C64297" w:rsidRDefault="00FF19B8" w:rsidP="00BD1626">
            <w:pPr>
              <w:widowControl/>
              <w:jc w:val="center"/>
            </w:pPr>
            <w:r w:rsidRPr="00C64297">
              <w:t>High</w:t>
            </w:r>
          </w:p>
        </w:tc>
        <w:tc>
          <w:tcPr>
            <w:tcW w:w="3265" w:type="dxa"/>
            <w:tcMar>
              <w:top w:w="72" w:type="dxa"/>
              <w:left w:w="115" w:type="dxa"/>
              <w:bottom w:w="72" w:type="dxa"/>
              <w:right w:w="115" w:type="dxa"/>
            </w:tcMar>
            <w:vAlign w:val="center"/>
          </w:tcPr>
          <w:p w14:paraId="4E31B22A" w14:textId="77777777" w:rsidR="00FF19B8" w:rsidRPr="00C64297" w:rsidRDefault="00FF19B8" w:rsidP="00BD1626">
            <w:pPr>
              <w:widowControl/>
              <w:jc w:val="center"/>
            </w:pPr>
            <w:r w:rsidRPr="00C64297">
              <w:t>“Question Marks”</w:t>
            </w:r>
            <w:r w:rsidRPr="00C64297" w:rsidDel="00F17446">
              <w:t xml:space="preserve"> </w:t>
            </w:r>
          </w:p>
        </w:tc>
        <w:tc>
          <w:tcPr>
            <w:tcW w:w="3593" w:type="dxa"/>
            <w:tcMar>
              <w:top w:w="72" w:type="dxa"/>
              <w:left w:w="115" w:type="dxa"/>
              <w:bottom w:w="72" w:type="dxa"/>
              <w:right w:w="115" w:type="dxa"/>
            </w:tcMar>
            <w:vAlign w:val="center"/>
          </w:tcPr>
          <w:p w14:paraId="638CE679" w14:textId="77777777" w:rsidR="00FF19B8" w:rsidRPr="00C64297" w:rsidRDefault="00FF19B8" w:rsidP="00BD1626">
            <w:pPr>
              <w:widowControl/>
              <w:jc w:val="center"/>
            </w:pPr>
            <w:r w:rsidRPr="00C64297">
              <w:t>“Stars”</w:t>
            </w:r>
          </w:p>
        </w:tc>
      </w:tr>
      <w:tr w:rsidR="00FF19B8" w:rsidRPr="00C60106" w14:paraId="521EC1E0" w14:textId="77777777" w:rsidTr="00204C99">
        <w:trPr>
          <w:cantSplit/>
          <w:trHeight w:val="490"/>
          <w:jc w:val="center"/>
        </w:trPr>
        <w:tc>
          <w:tcPr>
            <w:tcW w:w="1368" w:type="dxa"/>
            <w:vMerge/>
            <w:shd w:val="clear" w:color="auto" w:fill="D9D9D9" w:themeFill="background1" w:themeFillShade="D9"/>
            <w:textDirection w:val="btLr"/>
            <w:vAlign w:val="center"/>
          </w:tcPr>
          <w:p w14:paraId="5AC0AA63" w14:textId="77777777" w:rsidR="00FF19B8" w:rsidRPr="00C64297" w:rsidRDefault="00FF19B8" w:rsidP="00BD1626">
            <w:pPr>
              <w:widowControl/>
              <w:jc w:val="center"/>
            </w:pPr>
          </w:p>
        </w:tc>
        <w:tc>
          <w:tcPr>
            <w:tcW w:w="1350" w:type="dxa"/>
            <w:vAlign w:val="center"/>
          </w:tcPr>
          <w:p w14:paraId="2C558E5A" w14:textId="77777777" w:rsidR="00FF19B8" w:rsidRPr="00C64297" w:rsidRDefault="00FF19B8" w:rsidP="00BD1626">
            <w:pPr>
              <w:widowControl/>
              <w:jc w:val="center"/>
            </w:pPr>
            <w:r w:rsidRPr="00C64297">
              <w:t>Low</w:t>
            </w:r>
          </w:p>
        </w:tc>
        <w:tc>
          <w:tcPr>
            <w:tcW w:w="3265" w:type="dxa"/>
            <w:tcMar>
              <w:top w:w="72" w:type="dxa"/>
              <w:left w:w="115" w:type="dxa"/>
              <w:bottom w:w="72" w:type="dxa"/>
              <w:right w:w="115" w:type="dxa"/>
            </w:tcMar>
            <w:vAlign w:val="center"/>
          </w:tcPr>
          <w:p w14:paraId="6942EC3C" w14:textId="77777777" w:rsidR="00FF19B8" w:rsidRPr="00C64297" w:rsidRDefault="00FF19B8" w:rsidP="00BD1626">
            <w:pPr>
              <w:widowControl/>
              <w:jc w:val="center"/>
            </w:pPr>
            <w:r w:rsidRPr="00C64297">
              <w:t>“Dogs”</w:t>
            </w:r>
            <w:r w:rsidRPr="00C64297" w:rsidDel="00F17446">
              <w:t xml:space="preserve"> </w:t>
            </w:r>
          </w:p>
        </w:tc>
        <w:tc>
          <w:tcPr>
            <w:tcW w:w="3593" w:type="dxa"/>
            <w:tcMar>
              <w:top w:w="72" w:type="dxa"/>
              <w:left w:w="115" w:type="dxa"/>
              <w:bottom w:w="72" w:type="dxa"/>
              <w:right w:w="115" w:type="dxa"/>
            </w:tcMar>
            <w:vAlign w:val="center"/>
          </w:tcPr>
          <w:p w14:paraId="476D95F5" w14:textId="77777777" w:rsidR="00FF19B8" w:rsidRPr="00C64297" w:rsidRDefault="00FF19B8" w:rsidP="00BD1626">
            <w:pPr>
              <w:widowControl/>
              <w:jc w:val="center"/>
            </w:pPr>
            <w:r w:rsidRPr="00C64297">
              <w:t>“Cash Cows”</w:t>
            </w:r>
          </w:p>
        </w:tc>
      </w:tr>
    </w:tbl>
    <w:p w14:paraId="0100A178" w14:textId="77777777" w:rsidR="00FF19B8" w:rsidRDefault="00FF19B8" w:rsidP="00BD1626">
      <w:pPr>
        <w:widowControl/>
      </w:pPr>
    </w:p>
    <w:p w14:paraId="103F2C13" w14:textId="6946E141" w:rsidR="00FF19B8" w:rsidRDefault="00FF19B8" w:rsidP="00BD1626">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73"/>
      </w:r>
      <w:r w:rsidRPr="00C64297">
        <w:t xml:space="preserve"> that some people call the Double </w:t>
      </w:r>
      <w:r w:rsidR="00FC7813">
        <w:t>B</w:t>
      </w:r>
      <w:r w:rsidRPr="00C64297">
        <w:t xml:space="preserve">ottom </w:t>
      </w:r>
      <w:r w:rsidR="00FC7813">
        <w:t>L</w:t>
      </w:r>
      <w:r w:rsidRPr="00C64297">
        <w:t>ine Matrix</w:t>
      </w:r>
      <w:r>
        <w:t>:</w:t>
      </w:r>
    </w:p>
    <w:p w14:paraId="628A8036" w14:textId="77777777" w:rsidR="00FF19B8" w:rsidRDefault="00FF19B8" w:rsidP="00BD1626">
      <w:pPr>
        <w:widowControl/>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3265"/>
        <w:gridCol w:w="3593"/>
      </w:tblGrid>
      <w:tr w:rsidR="00FF19B8" w:rsidRPr="00C60106" w14:paraId="43D645BD" w14:textId="77777777" w:rsidTr="006B6829">
        <w:trPr>
          <w:cantSplit/>
          <w:trHeight w:val="180"/>
          <w:tblHeader/>
          <w:jc w:val="center"/>
        </w:trPr>
        <w:tc>
          <w:tcPr>
            <w:tcW w:w="1440" w:type="dxa"/>
            <w:vMerge w:val="restart"/>
            <w:tcBorders>
              <w:top w:val="nil"/>
              <w:left w:val="nil"/>
              <w:bottom w:val="nil"/>
              <w:right w:val="nil"/>
            </w:tcBorders>
            <w:vAlign w:val="center"/>
          </w:tcPr>
          <w:p w14:paraId="76657C81" w14:textId="77777777" w:rsidR="00FF19B8" w:rsidRPr="00C64297" w:rsidRDefault="00FF19B8" w:rsidP="00BD1626">
            <w:pPr>
              <w:widowControl/>
              <w:jc w:val="center"/>
            </w:pPr>
            <w:r w:rsidRPr="00C64297">
              <w:br w:type="page"/>
            </w:r>
          </w:p>
        </w:tc>
        <w:tc>
          <w:tcPr>
            <w:tcW w:w="1350" w:type="dxa"/>
            <w:vMerge w:val="restart"/>
            <w:tcBorders>
              <w:top w:val="nil"/>
              <w:left w:val="nil"/>
              <w:bottom w:val="nil"/>
            </w:tcBorders>
            <w:vAlign w:val="center"/>
          </w:tcPr>
          <w:p w14:paraId="2E666424" w14:textId="77777777" w:rsidR="00FF19B8" w:rsidRPr="00C64297" w:rsidRDefault="00FF19B8" w:rsidP="00BD1626">
            <w:pPr>
              <w:widowControl/>
              <w:jc w:val="center"/>
            </w:pPr>
          </w:p>
        </w:tc>
        <w:tc>
          <w:tcPr>
            <w:tcW w:w="6858" w:type="dxa"/>
            <w:gridSpan w:val="2"/>
            <w:tcBorders>
              <w:bottom w:val="nil"/>
            </w:tcBorders>
            <w:shd w:val="clear" w:color="auto" w:fill="D9D9D9" w:themeFill="background1" w:themeFillShade="D9"/>
          </w:tcPr>
          <w:p w14:paraId="291C758C" w14:textId="77777777" w:rsidR="00FF19B8" w:rsidRPr="00C64297" w:rsidRDefault="00FF19B8" w:rsidP="00BD1626">
            <w:pPr>
              <w:widowControl/>
              <w:jc w:val="center"/>
            </w:pPr>
            <w:r w:rsidRPr="00B94CBC">
              <w:t>Benefits (Social Value)</w:t>
            </w:r>
          </w:p>
        </w:tc>
      </w:tr>
      <w:tr w:rsidR="00FF19B8" w:rsidRPr="00C60106" w14:paraId="074D14A7" w14:textId="77777777" w:rsidTr="006B6829">
        <w:trPr>
          <w:cantSplit/>
          <w:trHeight w:val="180"/>
          <w:jc w:val="center"/>
        </w:trPr>
        <w:tc>
          <w:tcPr>
            <w:tcW w:w="1440" w:type="dxa"/>
            <w:vMerge/>
            <w:tcBorders>
              <w:top w:val="nil"/>
              <w:left w:val="nil"/>
              <w:right w:val="nil"/>
            </w:tcBorders>
            <w:textDirection w:val="btLr"/>
            <w:vAlign w:val="center"/>
          </w:tcPr>
          <w:p w14:paraId="0E3E4140" w14:textId="77777777" w:rsidR="00FF19B8" w:rsidRPr="00C64297" w:rsidRDefault="00FF19B8" w:rsidP="00BD1626">
            <w:pPr>
              <w:widowControl/>
              <w:jc w:val="center"/>
            </w:pPr>
          </w:p>
        </w:tc>
        <w:tc>
          <w:tcPr>
            <w:tcW w:w="1350" w:type="dxa"/>
            <w:vMerge/>
            <w:tcBorders>
              <w:top w:val="nil"/>
              <w:left w:val="nil"/>
            </w:tcBorders>
            <w:textDirection w:val="btLr"/>
            <w:vAlign w:val="center"/>
          </w:tcPr>
          <w:p w14:paraId="0559E2B6" w14:textId="77777777" w:rsidR="00FF19B8" w:rsidRPr="00C64297" w:rsidRDefault="00FF19B8" w:rsidP="00BD1626">
            <w:pPr>
              <w:widowControl/>
              <w:jc w:val="center"/>
            </w:pPr>
          </w:p>
        </w:tc>
        <w:tc>
          <w:tcPr>
            <w:tcW w:w="3265" w:type="dxa"/>
            <w:tcBorders>
              <w:top w:val="nil"/>
            </w:tcBorders>
            <w:shd w:val="clear" w:color="auto" w:fill="D9D9D9" w:themeFill="background1" w:themeFillShade="D9"/>
          </w:tcPr>
          <w:p w14:paraId="645B04E8" w14:textId="77777777" w:rsidR="00FF19B8" w:rsidRPr="00C64297" w:rsidRDefault="00FF19B8" w:rsidP="00BD1626">
            <w:pPr>
              <w:widowControl/>
              <w:jc w:val="center"/>
            </w:pPr>
            <w:r>
              <w:t>Low</w:t>
            </w:r>
          </w:p>
        </w:tc>
        <w:tc>
          <w:tcPr>
            <w:tcW w:w="3593" w:type="dxa"/>
            <w:tcBorders>
              <w:top w:val="nil"/>
            </w:tcBorders>
            <w:shd w:val="clear" w:color="auto" w:fill="D9D9D9" w:themeFill="background1" w:themeFillShade="D9"/>
          </w:tcPr>
          <w:p w14:paraId="12D8193E" w14:textId="77777777" w:rsidR="00FF19B8" w:rsidRPr="00C64297" w:rsidRDefault="00FF19B8" w:rsidP="00BD1626">
            <w:pPr>
              <w:widowControl/>
              <w:jc w:val="center"/>
            </w:pPr>
            <w:r>
              <w:t>High</w:t>
            </w:r>
          </w:p>
        </w:tc>
      </w:tr>
      <w:tr w:rsidR="00FF19B8" w:rsidRPr="00C60106" w14:paraId="2F7898B7" w14:textId="77777777" w:rsidTr="00204C99">
        <w:trPr>
          <w:cantSplit/>
          <w:trHeight w:val="490"/>
          <w:jc w:val="center"/>
        </w:trPr>
        <w:tc>
          <w:tcPr>
            <w:tcW w:w="1440" w:type="dxa"/>
            <w:vMerge w:val="restart"/>
            <w:shd w:val="clear" w:color="auto" w:fill="D9D9D9" w:themeFill="background1" w:themeFillShade="D9"/>
            <w:vAlign w:val="center"/>
          </w:tcPr>
          <w:p w14:paraId="331DF5D4" w14:textId="77777777" w:rsidR="00FF19B8" w:rsidRPr="00C64297" w:rsidRDefault="00FF19B8" w:rsidP="00BD1626">
            <w:pPr>
              <w:widowControl/>
              <w:jc w:val="center"/>
            </w:pPr>
            <w:r w:rsidRPr="00C64297">
              <w:t>Business</w:t>
            </w:r>
            <w:r w:rsidRPr="00C64297">
              <w:br/>
              <w:t xml:space="preserve">Growth </w:t>
            </w:r>
            <w:r w:rsidRPr="00C64297">
              <w:br/>
              <w:t>Rate</w:t>
            </w:r>
          </w:p>
        </w:tc>
        <w:tc>
          <w:tcPr>
            <w:tcW w:w="1350" w:type="dxa"/>
            <w:vAlign w:val="center"/>
          </w:tcPr>
          <w:p w14:paraId="1F6C9179" w14:textId="77777777" w:rsidR="00FF19B8" w:rsidRPr="00C64297" w:rsidRDefault="00FF19B8" w:rsidP="00BD1626">
            <w:pPr>
              <w:widowControl/>
              <w:jc w:val="center"/>
            </w:pPr>
            <w:r>
              <w:t>Positive</w:t>
            </w:r>
          </w:p>
        </w:tc>
        <w:tc>
          <w:tcPr>
            <w:tcW w:w="3265" w:type="dxa"/>
            <w:tcMar>
              <w:top w:w="72" w:type="dxa"/>
              <w:left w:w="115" w:type="dxa"/>
              <w:bottom w:w="72" w:type="dxa"/>
              <w:right w:w="115" w:type="dxa"/>
            </w:tcMar>
            <w:vAlign w:val="center"/>
          </w:tcPr>
          <w:p w14:paraId="23157F10" w14:textId="77777777" w:rsidR="00FF19B8" w:rsidRPr="00B94CBC" w:rsidRDefault="00FF19B8" w:rsidP="00BD1626">
            <w:pPr>
              <w:widowControl/>
              <w:jc w:val="center"/>
            </w:pPr>
            <w:r w:rsidRPr="00B94CBC">
              <w:t>Sustaining</w:t>
            </w:r>
          </w:p>
          <w:p w14:paraId="0AB853D2" w14:textId="77777777" w:rsidR="00FF19B8" w:rsidRPr="00C64297" w:rsidRDefault="00FF19B8" w:rsidP="00BD1626">
            <w:pPr>
              <w:widowControl/>
              <w:jc w:val="center"/>
            </w:pPr>
            <w:r w:rsidRPr="00B94CBC">
              <w:t>(Necessary evil?)</w:t>
            </w:r>
          </w:p>
        </w:tc>
        <w:tc>
          <w:tcPr>
            <w:tcW w:w="3593" w:type="dxa"/>
            <w:tcMar>
              <w:top w:w="72" w:type="dxa"/>
              <w:left w:w="115" w:type="dxa"/>
              <w:bottom w:w="72" w:type="dxa"/>
              <w:right w:w="115" w:type="dxa"/>
            </w:tcMar>
            <w:vAlign w:val="center"/>
          </w:tcPr>
          <w:p w14:paraId="5C744BF2" w14:textId="77777777" w:rsidR="00FF19B8" w:rsidRPr="00B94CBC" w:rsidRDefault="00FF19B8" w:rsidP="00BD1626">
            <w:pPr>
              <w:widowControl/>
              <w:jc w:val="center"/>
            </w:pPr>
            <w:r w:rsidRPr="00B94CBC">
              <w:t>Beneficial</w:t>
            </w:r>
          </w:p>
          <w:p w14:paraId="749266A4" w14:textId="77777777" w:rsidR="00FF19B8" w:rsidRPr="00C64297" w:rsidRDefault="00FF19B8" w:rsidP="00BD1626">
            <w:pPr>
              <w:widowControl/>
              <w:jc w:val="center"/>
            </w:pPr>
            <w:r w:rsidRPr="00B94CBC">
              <w:t>(Best of all possible worlds)</w:t>
            </w:r>
          </w:p>
        </w:tc>
      </w:tr>
      <w:tr w:rsidR="00FF19B8" w:rsidRPr="00C60106" w14:paraId="6082EF93" w14:textId="77777777" w:rsidTr="00191D38">
        <w:trPr>
          <w:cantSplit/>
          <w:trHeight w:val="647"/>
          <w:jc w:val="center"/>
        </w:trPr>
        <w:tc>
          <w:tcPr>
            <w:tcW w:w="1440" w:type="dxa"/>
            <w:vMerge/>
            <w:shd w:val="clear" w:color="auto" w:fill="D9D9D9" w:themeFill="background1" w:themeFillShade="D9"/>
            <w:textDirection w:val="btLr"/>
            <w:vAlign w:val="center"/>
          </w:tcPr>
          <w:p w14:paraId="40877720" w14:textId="77777777" w:rsidR="00FF19B8" w:rsidRPr="00C64297" w:rsidRDefault="00FF19B8" w:rsidP="00BD1626">
            <w:pPr>
              <w:widowControl/>
              <w:jc w:val="center"/>
            </w:pPr>
          </w:p>
        </w:tc>
        <w:tc>
          <w:tcPr>
            <w:tcW w:w="1350" w:type="dxa"/>
            <w:vAlign w:val="center"/>
          </w:tcPr>
          <w:p w14:paraId="27F1EDE1" w14:textId="77777777" w:rsidR="00FF19B8" w:rsidRPr="00C64297" w:rsidRDefault="00FF19B8" w:rsidP="00BD1626">
            <w:pPr>
              <w:widowControl/>
              <w:jc w:val="center"/>
            </w:pPr>
            <w:r>
              <w:t>Negative</w:t>
            </w:r>
          </w:p>
        </w:tc>
        <w:tc>
          <w:tcPr>
            <w:tcW w:w="3265" w:type="dxa"/>
            <w:tcMar>
              <w:top w:w="72" w:type="dxa"/>
              <w:left w:w="115" w:type="dxa"/>
              <w:bottom w:w="72" w:type="dxa"/>
              <w:right w:w="115" w:type="dxa"/>
            </w:tcMar>
            <w:vAlign w:val="center"/>
          </w:tcPr>
          <w:p w14:paraId="073F8FC2" w14:textId="77777777" w:rsidR="00FF19B8" w:rsidRPr="00B94CBC" w:rsidRDefault="00FF19B8" w:rsidP="00BD1626">
            <w:pPr>
              <w:widowControl/>
              <w:jc w:val="center"/>
            </w:pPr>
            <w:r w:rsidRPr="00B94CBC">
              <w:t>Detrimental</w:t>
            </w:r>
          </w:p>
          <w:p w14:paraId="2C7AAFBD" w14:textId="77777777" w:rsidR="00FF19B8" w:rsidRPr="00C64297" w:rsidRDefault="00FF19B8" w:rsidP="00BD1626">
            <w:pPr>
              <w:widowControl/>
              <w:jc w:val="center"/>
            </w:pPr>
            <w:r w:rsidRPr="00B94CBC">
              <w:t>(No redeeming qualities)</w:t>
            </w:r>
          </w:p>
        </w:tc>
        <w:tc>
          <w:tcPr>
            <w:tcW w:w="3593" w:type="dxa"/>
            <w:tcMar>
              <w:top w:w="72" w:type="dxa"/>
              <w:left w:w="115" w:type="dxa"/>
              <w:bottom w:w="72" w:type="dxa"/>
              <w:right w:w="115" w:type="dxa"/>
            </w:tcMar>
            <w:vAlign w:val="center"/>
          </w:tcPr>
          <w:p w14:paraId="79B4AA37" w14:textId="77777777" w:rsidR="00FF19B8" w:rsidRPr="00B94CBC" w:rsidRDefault="00FF19B8" w:rsidP="00BD1626">
            <w:pPr>
              <w:widowControl/>
              <w:jc w:val="center"/>
            </w:pPr>
            <w:r w:rsidRPr="00B94CBC">
              <w:t>Worthwhile</w:t>
            </w:r>
          </w:p>
          <w:p w14:paraId="22F307E7" w14:textId="77777777" w:rsidR="00FF19B8" w:rsidRPr="00C64297" w:rsidRDefault="00FF19B8" w:rsidP="00BD1626">
            <w:pPr>
              <w:widowControl/>
              <w:jc w:val="center"/>
            </w:pPr>
            <w:r w:rsidRPr="00B94CBC">
              <w:t>(Satisfying, good for society)</w:t>
            </w:r>
          </w:p>
        </w:tc>
      </w:tr>
    </w:tbl>
    <w:p w14:paraId="1A2DBF42" w14:textId="77777777" w:rsidR="00FF19B8" w:rsidRDefault="00FF19B8" w:rsidP="00BD1626">
      <w:pPr>
        <w:widowControl/>
      </w:pPr>
    </w:p>
    <w:p w14:paraId="680F0D2F" w14:textId="573728CC" w:rsidR="00FF19B8" w:rsidRDefault="00FF19B8" w:rsidP="00BD1626">
      <w:pPr>
        <w:widowControl/>
      </w:pPr>
      <w:r w:rsidRPr="00C64297">
        <w:t xml:space="preserve">A more nuanced and </w:t>
      </w:r>
      <w:r w:rsidR="00A93CC9">
        <w:t xml:space="preserve">my go-to </w:t>
      </w:r>
      <w:r w:rsidRPr="00C64297">
        <w:t>prescriptive three-step portfolio analysis tool is the MacMillan Product Matrix</w:t>
      </w:r>
      <w:r>
        <w:t>:</w:t>
      </w:r>
      <w:r w:rsidRPr="00C64297">
        <w:rPr>
          <w:rStyle w:val="EndnoteReference"/>
        </w:rPr>
        <w:endnoteReference w:id="274"/>
      </w:r>
    </w:p>
    <w:p w14:paraId="2479A57C" w14:textId="77777777" w:rsidR="00FF19B8" w:rsidRDefault="00FF19B8" w:rsidP="00BD1626">
      <w:pPr>
        <w:widowControl/>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7CE5C5A5" w14:textId="77777777" w:rsidTr="00554F5A">
        <w:trPr>
          <w:jc w:val="center"/>
        </w:trPr>
        <w:tc>
          <w:tcPr>
            <w:tcW w:w="1440" w:type="dxa"/>
            <w:tcBorders>
              <w:top w:val="nil"/>
              <w:left w:val="nil"/>
              <w:bottom w:val="nil"/>
              <w:right w:val="single" w:sz="4" w:space="0" w:color="auto"/>
            </w:tcBorders>
            <w:shd w:val="clear" w:color="auto" w:fill="auto"/>
            <w:vAlign w:val="center"/>
          </w:tcPr>
          <w:p w14:paraId="69CE3E9E" w14:textId="77777777" w:rsidR="00FF19B8" w:rsidRPr="00C8215B" w:rsidRDefault="00FF19B8" w:rsidP="00BD1626">
            <w:pPr>
              <w:widowControl/>
              <w:jc w:val="center"/>
              <w:rPr>
                <w:rFonts w:cs="Arial"/>
              </w:rPr>
            </w:pPr>
          </w:p>
        </w:tc>
        <w:tc>
          <w:tcPr>
            <w:tcW w:w="8201" w:type="dxa"/>
            <w:gridSpan w:val="4"/>
            <w:tcBorders>
              <w:left w:val="single" w:sz="4" w:space="0" w:color="auto"/>
            </w:tcBorders>
            <w:shd w:val="clear" w:color="auto" w:fill="D9D9D9"/>
          </w:tcPr>
          <w:p w14:paraId="2845128F" w14:textId="1D797387" w:rsidR="00FF19B8" w:rsidRPr="00C8215B" w:rsidRDefault="00C8510C" w:rsidP="00BD1626">
            <w:pPr>
              <w:widowControl/>
              <w:jc w:val="center"/>
              <w:rPr>
                <w:rFonts w:cs="Arial"/>
              </w:rPr>
            </w:pPr>
            <w:r>
              <w:rPr>
                <w:rFonts w:cs="Arial"/>
              </w:rPr>
              <w:t xml:space="preserve">1. </w:t>
            </w:r>
            <w:r w:rsidR="00FF19B8" w:rsidRPr="00C8215B">
              <w:rPr>
                <w:rFonts w:cs="Arial"/>
              </w:rPr>
              <w:t>Program Attractiveness</w:t>
            </w:r>
          </w:p>
        </w:tc>
      </w:tr>
      <w:tr w:rsidR="00FF19B8" w:rsidRPr="001E24CA" w14:paraId="6BD490D5" w14:textId="77777777" w:rsidTr="00554F5A">
        <w:trPr>
          <w:jc w:val="center"/>
        </w:trPr>
        <w:tc>
          <w:tcPr>
            <w:tcW w:w="1440" w:type="dxa"/>
            <w:tcBorders>
              <w:top w:val="nil"/>
              <w:left w:val="nil"/>
              <w:bottom w:val="nil"/>
              <w:right w:val="single" w:sz="4" w:space="0" w:color="auto"/>
            </w:tcBorders>
            <w:shd w:val="clear" w:color="auto" w:fill="auto"/>
            <w:vAlign w:val="center"/>
          </w:tcPr>
          <w:p w14:paraId="15DC5902" w14:textId="77777777" w:rsidR="00FF19B8" w:rsidRPr="00C8215B" w:rsidRDefault="00FF19B8" w:rsidP="00BD1626">
            <w:pPr>
              <w:widowControl/>
              <w:jc w:val="center"/>
              <w:rPr>
                <w:rFonts w:cs="Arial"/>
              </w:rPr>
            </w:pPr>
          </w:p>
        </w:tc>
        <w:tc>
          <w:tcPr>
            <w:tcW w:w="3847" w:type="dxa"/>
            <w:gridSpan w:val="2"/>
            <w:tcBorders>
              <w:left w:val="single" w:sz="4" w:space="0" w:color="auto"/>
            </w:tcBorders>
            <w:shd w:val="clear" w:color="auto" w:fill="auto"/>
          </w:tcPr>
          <w:p w14:paraId="414F6430" w14:textId="77777777" w:rsidR="00FF19B8" w:rsidRPr="00C8215B" w:rsidRDefault="00FF19B8" w:rsidP="00BD1626">
            <w:pPr>
              <w:widowControl/>
              <w:jc w:val="center"/>
              <w:rPr>
                <w:rFonts w:cs="Arial"/>
              </w:rPr>
            </w:pPr>
            <w:r w:rsidRPr="00C8215B">
              <w:rPr>
                <w:rFonts w:cs="Arial"/>
              </w:rPr>
              <w:t>High</w:t>
            </w:r>
          </w:p>
        </w:tc>
        <w:tc>
          <w:tcPr>
            <w:tcW w:w="4354" w:type="dxa"/>
            <w:gridSpan w:val="2"/>
            <w:shd w:val="clear" w:color="auto" w:fill="auto"/>
          </w:tcPr>
          <w:p w14:paraId="1DC363B3" w14:textId="77777777" w:rsidR="00FF19B8" w:rsidRPr="00C8215B" w:rsidRDefault="00FF19B8" w:rsidP="00BD1626">
            <w:pPr>
              <w:widowControl/>
              <w:jc w:val="center"/>
              <w:rPr>
                <w:rFonts w:cs="Arial"/>
              </w:rPr>
            </w:pPr>
            <w:r w:rsidRPr="00C8215B">
              <w:rPr>
                <w:rFonts w:cs="Arial"/>
              </w:rPr>
              <w:t>Low</w:t>
            </w:r>
          </w:p>
        </w:tc>
      </w:tr>
      <w:tr w:rsidR="00FF19B8" w:rsidRPr="001E24CA" w14:paraId="439C4B6F" w14:textId="77777777" w:rsidTr="00554F5A">
        <w:trPr>
          <w:jc w:val="center"/>
        </w:trPr>
        <w:tc>
          <w:tcPr>
            <w:tcW w:w="1440" w:type="dxa"/>
            <w:tcBorders>
              <w:top w:val="nil"/>
              <w:left w:val="nil"/>
              <w:bottom w:val="nil"/>
              <w:right w:val="single" w:sz="4" w:space="0" w:color="auto"/>
            </w:tcBorders>
            <w:shd w:val="clear" w:color="auto" w:fill="auto"/>
            <w:vAlign w:val="center"/>
          </w:tcPr>
          <w:p w14:paraId="54C52E2B" w14:textId="77777777" w:rsidR="00FF19B8" w:rsidRPr="00C8215B" w:rsidRDefault="00FF19B8" w:rsidP="00BD1626">
            <w:pPr>
              <w:widowControl/>
              <w:jc w:val="center"/>
              <w:rPr>
                <w:rFonts w:cs="Arial"/>
              </w:rPr>
            </w:pPr>
          </w:p>
        </w:tc>
        <w:tc>
          <w:tcPr>
            <w:tcW w:w="8201" w:type="dxa"/>
            <w:gridSpan w:val="4"/>
            <w:tcBorders>
              <w:left w:val="single" w:sz="4" w:space="0" w:color="auto"/>
            </w:tcBorders>
            <w:shd w:val="clear" w:color="auto" w:fill="D9D9D9"/>
          </w:tcPr>
          <w:p w14:paraId="2B890BF4" w14:textId="5751B42B" w:rsidR="00FF19B8" w:rsidRPr="00C8215B" w:rsidRDefault="00C8510C" w:rsidP="00BD1626">
            <w:pPr>
              <w:widowControl/>
              <w:jc w:val="center"/>
              <w:rPr>
                <w:rFonts w:cs="Arial"/>
              </w:rPr>
            </w:pPr>
            <w:r>
              <w:rPr>
                <w:rFonts w:cs="Arial"/>
              </w:rPr>
              <w:t xml:space="preserve">2. </w:t>
            </w:r>
            <w:r w:rsidR="00FF19B8" w:rsidRPr="00C8215B">
              <w:rPr>
                <w:rFonts w:cs="Arial"/>
              </w:rPr>
              <w:t>Alternative Coverage</w:t>
            </w:r>
          </w:p>
        </w:tc>
      </w:tr>
      <w:tr w:rsidR="00FF19B8" w:rsidRPr="001E24CA" w14:paraId="61334751"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5E06B937" w14:textId="77777777" w:rsidR="00FF19B8" w:rsidRPr="00C8215B" w:rsidRDefault="00FF19B8" w:rsidP="00BD1626">
            <w:pPr>
              <w:widowControl/>
              <w:jc w:val="center"/>
              <w:rPr>
                <w:rFonts w:cs="Arial"/>
              </w:rPr>
            </w:pPr>
          </w:p>
        </w:tc>
        <w:tc>
          <w:tcPr>
            <w:tcW w:w="1672" w:type="dxa"/>
            <w:tcBorders>
              <w:left w:val="single" w:sz="4" w:space="0" w:color="auto"/>
            </w:tcBorders>
            <w:shd w:val="clear" w:color="auto" w:fill="auto"/>
          </w:tcPr>
          <w:p w14:paraId="42FC4F4B" w14:textId="77777777" w:rsidR="00FF19B8" w:rsidRPr="00C8215B" w:rsidRDefault="00FF19B8" w:rsidP="00BD1626">
            <w:pPr>
              <w:widowControl/>
              <w:jc w:val="center"/>
              <w:rPr>
                <w:rFonts w:cs="Arial"/>
              </w:rPr>
            </w:pPr>
            <w:r w:rsidRPr="00C8215B">
              <w:rPr>
                <w:rFonts w:cs="Arial"/>
              </w:rPr>
              <w:t>High</w:t>
            </w:r>
          </w:p>
        </w:tc>
        <w:tc>
          <w:tcPr>
            <w:tcW w:w="2175" w:type="dxa"/>
            <w:shd w:val="clear" w:color="auto" w:fill="auto"/>
          </w:tcPr>
          <w:p w14:paraId="647AC1B1" w14:textId="77777777" w:rsidR="00FF19B8" w:rsidRPr="00C8215B" w:rsidRDefault="00FF19B8" w:rsidP="00BD1626">
            <w:pPr>
              <w:widowControl/>
              <w:jc w:val="center"/>
              <w:rPr>
                <w:rFonts w:cs="Arial"/>
              </w:rPr>
            </w:pPr>
            <w:r w:rsidRPr="00C8215B">
              <w:rPr>
                <w:rFonts w:cs="Arial"/>
              </w:rPr>
              <w:t>Low</w:t>
            </w:r>
          </w:p>
        </w:tc>
        <w:tc>
          <w:tcPr>
            <w:tcW w:w="2173" w:type="dxa"/>
            <w:shd w:val="clear" w:color="auto" w:fill="auto"/>
          </w:tcPr>
          <w:p w14:paraId="54658E26" w14:textId="77777777" w:rsidR="00FF19B8" w:rsidRPr="00C8215B" w:rsidRDefault="00FF19B8" w:rsidP="00BD1626">
            <w:pPr>
              <w:widowControl/>
              <w:jc w:val="center"/>
              <w:rPr>
                <w:rFonts w:cs="Arial"/>
              </w:rPr>
            </w:pPr>
            <w:r w:rsidRPr="00C8215B">
              <w:rPr>
                <w:rFonts w:cs="Arial"/>
              </w:rPr>
              <w:t>High</w:t>
            </w:r>
          </w:p>
        </w:tc>
        <w:tc>
          <w:tcPr>
            <w:tcW w:w="2181" w:type="dxa"/>
            <w:shd w:val="clear" w:color="auto" w:fill="auto"/>
          </w:tcPr>
          <w:p w14:paraId="570B2264" w14:textId="77777777" w:rsidR="00FF19B8" w:rsidRPr="00C8215B" w:rsidRDefault="00FF19B8" w:rsidP="00BD1626">
            <w:pPr>
              <w:widowControl/>
              <w:jc w:val="center"/>
              <w:rPr>
                <w:rFonts w:cs="Arial"/>
              </w:rPr>
            </w:pPr>
            <w:r w:rsidRPr="00C8215B">
              <w:rPr>
                <w:rFonts w:cs="Arial"/>
              </w:rPr>
              <w:t>Low</w:t>
            </w:r>
          </w:p>
        </w:tc>
      </w:tr>
      <w:tr w:rsidR="00FF19B8" w:rsidRPr="001E24CA" w14:paraId="1B589C2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3EB56" w14:textId="7479C350" w:rsidR="00FF19B8" w:rsidRPr="00C8215B" w:rsidRDefault="00C8510C" w:rsidP="00CF55C7">
            <w:pPr>
              <w:widowControl/>
              <w:jc w:val="center"/>
              <w:rPr>
                <w:rFonts w:cs="Arial"/>
              </w:rPr>
            </w:pPr>
            <w:r>
              <w:t xml:space="preserve">3. </w:t>
            </w:r>
            <w:r w:rsidR="00CF55C7">
              <w:t>Strong Competitive</w:t>
            </w:r>
            <w:r w:rsidR="00CF55C7">
              <w:br/>
              <w:t>Position</w:t>
            </w:r>
          </w:p>
        </w:tc>
        <w:tc>
          <w:tcPr>
            <w:tcW w:w="1672" w:type="dxa"/>
            <w:tcBorders>
              <w:left w:val="single" w:sz="4" w:space="0" w:color="auto"/>
            </w:tcBorders>
            <w:shd w:val="clear" w:color="auto" w:fill="auto"/>
            <w:vAlign w:val="center"/>
          </w:tcPr>
          <w:p w14:paraId="53A7EDD9" w14:textId="77777777" w:rsidR="00FF19B8" w:rsidRPr="00C8215B" w:rsidRDefault="00FF19B8" w:rsidP="00BD1626">
            <w:pPr>
              <w:widowControl/>
              <w:jc w:val="center"/>
              <w:rPr>
                <w:rFonts w:cs="Arial"/>
              </w:rPr>
            </w:pPr>
            <w:r w:rsidRPr="009C0842">
              <w:rPr>
                <w:rFonts w:cs="Arial"/>
                <w:szCs w:val="18"/>
              </w:rPr>
              <w:t xml:space="preserve">Aggressive </w:t>
            </w:r>
            <w:r w:rsidRPr="009C0842">
              <w:rPr>
                <w:rFonts w:cs="Arial"/>
                <w:szCs w:val="18"/>
              </w:rPr>
              <w:br/>
              <w:t>Competition</w:t>
            </w:r>
          </w:p>
        </w:tc>
        <w:tc>
          <w:tcPr>
            <w:tcW w:w="2175" w:type="dxa"/>
            <w:shd w:val="clear" w:color="auto" w:fill="auto"/>
            <w:vAlign w:val="center"/>
          </w:tcPr>
          <w:p w14:paraId="6C5C9318" w14:textId="77777777" w:rsidR="00FF19B8" w:rsidRPr="00C8215B" w:rsidRDefault="00FF19B8" w:rsidP="00BD1626">
            <w:pPr>
              <w:widowControl/>
              <w:jc w:val="center"/>
              <w:rPr>
                <w:rFonts w:cs="Arial"/>
              </w:rPr>
            </w:pPr>
            <w:r w:rsidRPr="009C0842">
              <w:rPr>
                <w:rFonts w:cs="Arial"/>
                <w:szCs w:val="18"/>
              </w:rPr>
              <w:t xml:space="preserve">Aggressive </w:t>
            </w:r>
            <w:r w:rsidRPr="009C0842">
              <w:rPr>
                <w:rFonts w:cs="Arial"/>
                <w:szCs w:val="18"/>
              </w:rPr>
              <w:br/>
              <w:t>Growth</w:t>
            </w:r>
          </w:p>
        </w:tc>
        <w:tc>
          <w:tcPr>
            <w:tcW w:w="2173" w:type="dxa"/>
            <w:shd w:val="clear" w:color="auto" w:fill="auto"/>
            <w:vAlign w:val="center"/>
          </w:tcPr>
          <w:p w14:paraId="3683E3D3" w14:textId="77777777" w:rsidR="00FF19B8" w:rsidRPr="00C8215B" w:rsidRDefault="00FF19B8" w:rsidP="00BD1626">
            <w:pPr>
              <w:widowControl/>
              <w:jc w:val="center"/>
              <w:rPr>
                <w:rFonts w:cs="Arial"/>
              </w:rPr>
            </w:pPr>
            <w:r w:rsidRPr="009C0842">
              <w:rPr>
                <w:rFonts w:cs="Arial"/>
                <w:szCs w:val="18"/>
              </w:rPr>
              <w:t xml:space="preserve">Build Up </w:t>
            </w:r>
            <w:r w:rsidRPr="009C0842">
              <w:rPr>
                <w:rFonts w:cs="Arial"/>
                <w:szCs w:val="18"/>
              </w:rPr>
              <w:br/>
              <w:t>Best Competitor</w:t>
            </w:r>
          </w:p>
        </w:tc>
        <w:tc>
          <w:tcPr>
            <w:tcW w:w="2181" w:type="dxa"/>
            <w:shd w:val="clear" w:color="auto" w:fill="auto"/>
            <w:vAlign w:val="center"/>
          </w:tcPr>
          <w:p w14:paraId="7CC7E2E6" w14:textId="77777777" w:rsidR="00FF19B8" w:rsidRPr="00C8215B" w:rsidRDefault="00FF19B8" w:rsidP="00BD1626">
            <w:pPr>
              <w:widowControl/>
              <w:jc w:val="center"/>
              <w:rPr>
                <w:rFonts w:cs="Arial"/>
              </w:rPr>
            </w:pPr>
            <w:r w:rsidRPr="009C0842">
              <w:rPr>
                <w:rFonts w:cs="Arial"/>
                <w:szCs w:val="18"/>
              </w:rPr>
              <w:t>Soul of</w:t>
            </w:r>
            <w:r w:rsidRPr="009C0842">
              <w:rPr>
                <w:rFonts w:cs="Arial"/>
                <w:szCs w:val="18"/>
              </w:rPr>
              <w:br/>
              <w:t>the Agency</w:t>
            </w:r>
          </w:p>
        </w:tc>
      </w:tr>
      <w:tr w:rsidR="00FF19B8" w:rsidRPr="001E24CA" w14:paraId="17DE44D0"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C1F53" w14:textId="7E46D144" w:rsidR="00FF19B8" w:rsidRPr="00C8215B" w:rsidRDefault="00C8510C" w:rsidP="00BD1626">
            <w:pPr>
              <w:widowControl/>
              <w:jc w:val="center"/>
              <w:rPr>
                <w:rFonts w:cs="Arial"/>
                <w:szCs w:val="22"/>
              </w:rPr>
            </w:pPr>
            <w:r>
              <w:rPr>
                <w:rFonts w:cs="Arial"/>
                <w:szCs w:val="22"/>
              </w:rPr>
              <w:t xml:space="preserve">3. </w:t>
            </w:r>
            <w:r w:rsidR="00CF55C7">
              <w:rPr>
                <w:rFonts w:cs="Arial"/>
                <w:szCs w:val="22"/>
              </w:rPr>
              <w:t xml:space="preserve">Weak </w:t>
            </w:r>
            <w:r w:rsidR="00FF19B8" w:rsidRPr="00C8215B">
              <w:rPr>
                <w:rFonts w:cs="Arial"/>
                <w:szCs w:val="22"/>
              </w:rPr>
              <w:t>Competitive</w:t>
            </w:r>
          </w:p>
          <w:p w14:paraId="1BFA76BD" w14:textId="77777777" w:rsidR="00FF19B8" w:rsidRPr="00C8215B" w:rsidRDefault="00FF19B8" w:rsidP="00CF55C7">
            <w:pPr>
              <w:widowControl/>
              <w:jc w:val="center"/>
              <w:rPr>
                <w:rFonts w:cs="Arial"/>
              </w:rPr>
            </w:pPr>
            <w:r>
              <w:rPr>
                <w:rFonts w:cs="Arial"/>
                <w:szCs w:val="22"/>
              </w:rPr>
              <w:lastRenderedPageBreak/>
              <w:t>Position</w:t>
            </w:r>
          </w:p>
        </w:tc>
        <w:tc>
          <w:tcPr>
            <w:tcW w:w="1672" w:type="dxa"/>
            <w:tcBorders>
              <w:left w:val="single" w:sz="4" w:space="0" w:color="auto"/>
            </w:tcBorders>
            <w:shd w:val="clear" w:color="auto" w:fill="auto"/>
            <w:vAlign w:val="center"/>
          </w:tcPr>
          <w:p w14:paraId="72AA045A" w14:textId="77777777" w:rsidR="00FF19B8" w:rsidRPr="00C8215B" w:rsidRDefault="00FF19B8" w:rsidP="00BD1626">
            <w:pPr>
              <w:widowControl/>
              <w:jc w:val="center"/>
              <w:rPr>
                <w:rFonts w:cs="Arial"/>
              </w:rPr>
            </w:pPr>
            <w:r w:rsidRPr="009C0842">
              <w:rPr>
                <w:rFonts w:cs="Arial"/>
                <w:szCs w:val="18"/>
              </w:rPr>
              <w:lastRenderedPageBreak/>
              <w:t xml:space="preserve">Aggressive </w:t>
            </w:r>
            <w:r w:rsidRPr="009C0842">
              <w:rPr>
                <w:rFonts w:cs="Arial"/>
                <w:szCs w:val="18"/>
              </w:rPr>
              <w:br/>
              <w:t>Divestment</w:t>
            </w:r>
          </w:p>
        </w:tc>
        <w:tc>
          <w:tcPr>
            <w:tcW w:w="2175" w:type="dxa"/>
            <w:shd w:val="clear" w:color="auto" w:fill="auto"/>
            <w:vAlign w:val="center"/>
          </w:tcPr>
          <w:p w14:paraId="7F75ECC6" w14:textId="77777777" w:rsidR="00FF19B8" w:rsidRPr="00C8215B" w:rsidRDefault="00FF19B8" w:rsidP="00BD1626">
            <w:pPr>
              <w:widowControl/>
              <w:jc w:val="center"/>
              <w:rPr>
                <w:rFonts w:cs="Arial"/>
              </w:rPr>
            </w:pPr>
            <w:r w:rsidRPr="009C0842">
              <w:rPr>
                <w:rFonts w:cs="Arial"/>
                <w:szCs w:val="18"/>
              </w:rPr>
              <w:t xml:space="preserve">Build Strength </w:t>
            </w:r>
            <w:r w:rsidRPr="009C0842">
              <w:rPr>
                <w:rFonts w:cs="Arial"/>
                <w:szCs w:val="18"/>
              </w:rPr>
              <w:br/>
              <w:t>or Bail Out</w:t>
            </w:r>
          </w:p>
        </w:tc>
        <w:tc>
          <w:tcPr>
            <w:tcW w:w="2173" w:type="dxa"/>
            <w:shd w:val="clear" w:color="auto" w:fill="auto"/>
            <w:vAlign w:val="center"/>
          </w:tcPr>
          <w:p w14:paraId="6A096056" w14:textId="77777777" w:rsidR="00FF19B8" w:rsidRPr="00C8215B" w:rsidRDefault="00FF19B8" w:rsidP="00BD1626">
            <w:pPr>
              <w:widowControl/>
              <w:jc w:val="center"/>
              <w:rPr>
                <w:rFonts w:cs="Arial"/>
              </w:rPr>
            </w:pPr>
            <w:r w:rsidRPr="009C0842">
              <w:rPr>
                <w:rFonts w:cs="Arial"/>
                <w:szCs w:val="18"/>
              </w:rPr>
              <w:t xml:space="preserve">Orderly </w:t>
            </w:r>
            <w:r w:rsidRPr="009C0842">
              <w:rPr>
                <w:rFonts w:cs="Arial"/>
                <w:szCs w:val="18"/>
              </w:rPr>
              <w:br/>
              <w:t>Divestment</w:t>
            </w:r>
          </w:p>
        </w:tc>
        <w:tc>
          <w:tcPr>
            <w:tcW w:w="2181" w:type="dxa"/>
            <w:shd w:val="clear" w:color="auto" w:fill="auto"/>
            <w:vAlign w:val="center"/>
          </w:tcPr>
          <w:p w14:paraId="04C1BF8D" w14:textId="77777777" w:rsidR="00FF19B8" w:rsidRPr="00C8215B" w:rsidRDefault="00FF19B8" w:rsidP="00BD1626">
            <w:pPr>
              <w:widowControl/>
              <w:jc w:val="center"/>
              <w:rPr>
                <w:rFonts w:cs="Arial"/>
              </w:rPr>
            </w:pPr>
            <w:r w:rsidRPr="009C0842">
              <w:rPr>
                <w:rFonts w:cs="Arial"/>
                <w:szCs w:val="18"/>
              </w:rPr>
              <w:t xml:space="preserve">Joint Venture –  </w:t>
            </w:r>
            <w:r w:rsidRPr="009C0842">
              <w:rPr>
                <w:rFonts w:cs="Arial"/>
                <w:szCs w:val="18"/>
              </w:rPr>
              <w:br/>
              <w:t>Foreign Aid</w:t>
            </w:r>
          </w:p>
        </w:tc>
      </w:tr>
    </w:tbl>
    <w:p w14:paraId="4502A911" w14:textId="77777777" w:rsidR="00FF19B8" w:rsidRPr="00C64297" w:rsidRDefault="00FF19B8" w:rsidP="00BD1626">
      <w:pPr>
        <w:widowControl/>
      </w:pPr>
    </w:p>
    <w:p w14:paraId="121CD249" w14:textId="6F4E7634" w:rsidR="00FF19B8" w:rsidRPr="00C64297" w:rsidRDefault="00FF19B8" w:rsidP="00BD1626">
      <w:pPr>
        <w:widowControl/>
      </w:pPr>
      <w:r w:rsidRPr="00FC4DA6">
        <w:rPr>
          <w:b/>
        </w:rPr>
        <w:t>In step one, you determine program attractiveness</w:t>
      </w:r>
      <w:r w:rsidR="00562D52">
        <w:t xml:space="preserve"> on </w:t>
      </w:r>
      <w:r w:rsidRPr="00C64297">
        <w:t>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w:t>
      </w:r>
      <w:r w:rsidR="00562D52" w:rsidRPr="00C64297">
        <w:rPr>
          <w:rStyle w:val="EndnoteReference"/>
        </w:rPr>
        <w:endnoteReference w:id="275"/>
      </w:r>
      <w:r w:rsidRPr="00C64297">
        <w:t xml:space="preserve"> </w:t>
      </w:r>
    </w:p>
    <w:p w14:paraId="76BBFD94" w14:textId="77777777" w:rsidR="00FF19B8" w:rsidRDefault="00FF19B8" w:rsidP="00BD1626">
      <w:pPr>
        <w:widowControl/>
      </w:pPr>
    </w:p>
    <w:p w14:paraId="24FC0669" w14:textId="77777777" w:rsidR="00FF19B8" w:rsidRDefault="00FF19B8" w:rsidP="00BD1626">
      <w:pPr>
        <w:widowControl/>
      </w:pPr>
      <w:r w:rsidRPr="00FC4DA6">
        <w:rPr>
          <w:b/>
        </w:rPr>
        <w:t>Step two is to determine alternative coverage</w:t>
      </w:r>
      <w:r w:rsidRPr="00C64297">
        <w:t xml:space="preserve">, which simply means the number of agencies with similar programs. </w:t>
      </w:r>
    </w:p>
    <w:p w14:paraId="738EB67E" w14:textId="77777777" w:rsidR="00FF19B8" w:rsidRDefault="00FF19B8" w:rsidP="00BD1626">
      <w:pPr>
        <w:widowControl/>
      </w:pPr>
    </w:p>
    <w:p w14:paraId="44FC037F" w14:textId="77777777" w:rsidR="00A8443C" w:rsidRDefault="00FF19B8" w:rsidP="00BD1626">
      <w:pPr>
        <w:widowControl/>
        <w:rPr>
          <w:bCs/>
        </w:rPr>
      </w:pPr>
      <w:r w:rsidRPr="00FC4DA6">
        <w:rPr>
          <w:b/>
        </w:rPr>
        <w:t>In step three, you determine competitive position</w:t>
      </w:r>
      <w:r w:rsidRPr="00C64297">
        <w:t xml:space="preserve">, which </w:t>
      </w:r>
      <w:r>
        <w:t>r</w:t>
      </w:r>
      <w:r w:rsidRPr="00C64297">
        <w:t xml:space="preserve">equires </w:t>
      </w:r>
      <w:r w:rsidRPr="00C64297">
        <w:rPr>
          <w:bCs/>
        </w:rPr>
        <w:t xml:space="preserve">“some clear basis for declaring superiority over </w:t>
      </w:r>
      <w:r w:rsidRPr="00C64297">
        <w:rPr>
          <w:bCs/>
          <w:i/>
        </w:rPr>
        <w:t xml:space="preserve">all </w:t>
      </w:r>
      <w:r w:rsidRPr="00C64297">
        <w:rPr>
          <w:bCs/>
        </w:rPr>
        <w:t>competitors.”</w:t>
      </w:r>
      <w:r w:rsidRPr="00C64297">
        <w:rPr>
          <w:rStyle w:val="EndnoteReference"/>
        </w:rPr>
        <w:endnoteReference w:id="276"/>
      </w:r>
      <w:r w:rsidRPr="00C64297">
        <w:rPr>
          <w:bCs/>
        </w:rPr>
        <w:t xml:space="preserve"> </w:t>
      </w:r>
      <w:r w:rsidR="00A8443C" w:rsidRPr="00A8443C">
        <w:rPr>
          <w:bCs/>
        </w:rPr>
        <w:t>Within each of the cells is the prescribed strategy to deal with the lines of business. In general, weak competitive position is the deciding factor.</w:t>
      </w:r>
    </w:p>
    <w:p w14:paraId="131F0591" w14:textId="77777777" w:rsidR="00A8443C" w:rsidRDefault="00A8443C" w:rsidP="00BD1626">
      <w:pPr>
        <w:widowControl/>
        <w:rPr>
          <w:bCs/>
        </w:rPr>
      </w:pPr>
    </w:p>
    <w:p w14:paraId="28254AC4" w14:textId="3560E278" w:rsidR="00FF19B8" w:rsidRDefault="00FF19B8" w:rsidP="00BD1626">
      <w:pPr>
        <w:widowControl/>
      </w:pPr>
      <w:r w:rsidRPr="00C64297">
        <w:rPr>
          <w:bCs/>
        </w:rPr>
        <w:t xml:space="preserve">By following these steps, you </w:t>
      </w:r>
      <w:r w:rsidR="00562D52">
        <w:rPr>
          <w:bCs/>
        </w:rPr>
        <w:t>can generate opportunities for each of your current lines of business.</w:t>
      </w:r>
      <w:r w:rsidR="00585C35">
        <w:rPr>
          <w:bCs/>
        </w:rPr>
        <w:t xml:space="preserve"> </w:t>
      </w:r>
      <w:r>
        <w:t>The example below comes from a theatre company:</w:t>
      </w:r>
      <w:r>
        <w:rPr>
          <w:rStyle w:val="EndnoteReference"/>
        </w:rPr>
        <w:endnoteReference w:id="277"/>
      </w:r>
    </w:p>
    <w:p w14:paraId="39B218CC" w14:textId="77777777" w:rsidR="00FF19B8" w:rsidRDefault="00FF19B8" w:rsidP="00BD1626">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0"/>
        <w:gridCol w:w="2034"/>
        <w:gridCol w:w="2034"/>
        <w:gridCol w:w="2034"/>
        <w:gridCol w:w="2034"/>
      </w:tblGrid>
      <w:tr w:rsidR="00FF19B8" w14:paraId="06E7F4BD" w14:textId="77777777" w:rsidTr="005E6E8D">
        <w:trPr>
          <w:cantSplit/>
          <w:jc w:val="center"/>
        </w:trPr>
        <w:tc>
          <w:tcPr>
            <w:tcW w:w="1440" w:type="dxa"/>
            <w:tcBorders>
              <w:top w:val="nil"/>
              <w:left w:val="nil"/>
              <w:bottom w:val="nil"/>
              <w:right w:val="single" w:sz="4" w:space="0" w:color="auto"/>
            </w:tcBorders>
          </w:tcPr>
          <w:p w14:paraId="006E0A8D" w14:textId="13B5A0C8" w:rsidR="00FF19B8" w:rsidRDefault="00FF19B8" w:rsidP="00BD1626">
            <w:pPr>
              <w:widowControl/>
            </w:pPr>
          </w:p>
        </w:tc>
        <w:tc>
          <w:tcPr>
            <w:tcW w:w="8136" w:type="dxa"/>
            <w:gridSpan w:val="4"/>
            <w:tcBorders>
              <w:left w:val="single" w:sz="4" w:space="0" w:color="auto"/>
            </w:tcBorders>
            <w:shd w:val="clear" w:color="auto" w:fill="D9D9D9" w:themeFill="background1" w:themeFillShade="D9"/>
          </w:tcPr>
          <w:p w14:paraId="18977ECB" w14:textId="7DD70B9F" w:rsidR="00FF19B8" w:rsidRDefault="00C8510C" w:rsidP="00BD1626">
            <w:pPr>
              <w:widowControl/>
              <w:jc w:val="center"/>
            </w:pPr>
            <w:r>
              <w:t xml:space="preserve">1. </w:t>
            </w:r>
            <w:r w:rsidR="00FF19B8" w:rsidRPr="00054604">
              <w:t>Program Attractiveness</w:t>
            </w:r>
          </w:p>
        </w:tc>
      </w:tr>
      <w:tr w:rsidR="00FF19B8" w14:paraId="42D09DC7" w14:textId="77777777" w:rsidTr="00D01296">
        <w:trPr>
          <w:cantSplit/>
          <w:jc w:val="center"/>
        </w:trPr>
        <w:tc>
          <w:tcPr>
            <w:tcW w:w="1440" w:type="dxa"/>
            <w:tcBorders>
              <w:top w:val="nil"/>
              <w:left w:val="nil"/>
              <w:bottom w:val="nil"/>
              <w:right w:val="single" w:sz="4" w:space="0" w:color="auto"/>
            </w:tcBorders>
          </w:tcPr>
          <w:p w14:paraId="0BA49E1D" w14:textId="77777777" w:rsidR="00FF19B8" w:rsidRDefault="00FF19B8" w:rsidP="00BD1626">
            <w:pPr>
              <w:widowControl/>
            </w:pPr>
          </w:p>
        </w:tc>
        <w:tc>
          <w:tcPr>
            <w:tcW w:w="4068" w:type="dxa"/>
            <w:gridSpan w:val="2"/>
            <w:tcBorders>
              <w:left w:val="single" w:sz="4" w:space="0" w:color="auto"/>
            </w:tcBorders>
          </w:tcPr>
          <w:p w14:paraId="45527725" w14:textId="77777777" w:rsidR="00FF19B8" w:rsidRDefault="00FF19B8" w:rsidP="00BD1626">
            <w:pPr>
              <w:widowControl/>
              <w:jc w:val="center"/>
            </w:pPr>
            <w:r w:rsidRPr="00054604">
              <w:t>High</w:t>
            </w:r>
          </w:p>
        </w:tc>
        <w:tc>
          <w:tcPr>
            <w:tcW w:w="4068" w:type="dxa"/>
            <w:gridSpan w:val="2"/>
          </w:tcPr>
          <w:p w14:paraId="07B195E8" w14:textId="77777777" w:rsidR="00FF19B8" w:rsidRDefault="00FF19B8" w:rsidP="00BD1626">
            <w:pPr>
              <w:widowControl/>
              <w:jc w:val="center"/>
            </w:pPr>
            <w:r w:rsidRPr="00054604">
              <w:t>Low</w:t>
            </w:r>
          </w:p>
        </w:tc>
      </w:tr>
      <w:tr w:rsidR="00FF19B8" w14:paraId="1FA273A0" w14:textId="77777777" w:rsidTr="00747439">
        <w:trPr>
          <w:cantSplit/>
          <w:jc w:val="center"/>
        </w:trPr>
        <w:tc>
          <w:tcPr>
            <w:tcW w:w="1440" w:type="dxa"/>
            <w:tcBorders>
              <w:top w:val="nil"/>
              <w:left w:val="nil"/>
              <w:bottom w:val="nil"/>
              <w:right w:val="single" w:sz="4" w:space="0" w:color="auto"/>
            </w:tcBorders>
          </w:tcPr>
          <w:p w14:paraId="5841B37B" w14:textId="77777777" w:rsidR="00FF19B8" w:rsidRPr="00AE4CAA" w:rsidRDefault="00FF19B8" w:rsidP="00AE4CAA">
            <w:pPr>
              <w:widowControl/>
              <w:ind w:left="209" w:hanging="209"/>
            </w:pPr>
          </w:p>
        </w:tc>
        <w:tc>
          <w:tcPr>
            <w:tcW w:w="2034" w:type="dxa"/>
            <w:tcBorders>
              <w:left w:val="single" w:sz="4" w:space="0" w:color="auto"/>
              <w:right w:val="nil"/>
            </w:tcBorders>
          </w:tcPr>
          <w:p w14:paraId="6B8F6DDE"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 xml:space="preserve">Annual season </w:t>
            </w:r>
          </w:p>
          <w:p w14:paraId="7876C4F9"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Flex Pass Subs</w:t>
            </w:r>
          </w:p>
          <w:p w14:paraId="7F6F70E0"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 xml:space="preserve">Fundraising </w:t>
            </w:r>
          </w:p>
        </w:tc>
        <w:tc>
          <w:tcPr>
            <w:tcW w:w="2034" w:type="dxa"/>
            <w:tcBorders>
              <w:left w:val="nil"/>
            </w:tcBorders>
          </w:tcPr>
          <w:p w14:paraId="714A3B48"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Lobby Displays</w:t>
            </w:r>
          </w:p>
          <w:p w14:paraId="47D12760"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Research</w:t>
            </w:r>
          </w:p>
        </w:tc>
        <w:tc>
          <w:tcPr>
            <w:tcW w:w="2034" w:type="dxa"/>
            <w:tcBorders>
              <w:right w:val="nil"/>
            </w:tcBorders>
          </w:tcPr>
          <w:p w14:paraId="3DE06F35" w14:textId="77777777" w:rsidR="00FF19B8" w:rsidRPr="00054604" w:rsidRDefault="00FF19B8" w:rsidP="00BD1626">
            <w:pPr>
              <w:widowControl/>
              <w:ind w:left="360"/>
            </w:pPr>
          </w:p>
        </w:tc>
        <w:tc>
          <w:tcPr>
            <w:tcW w:w="2034" w:type="dxa"/>
            <w:tcBorders>
              <w:left w:val="nil"/>
            </w:tcBorders>
          </w:tcPr>
          <w:p w14:paraId="66171C38" w14:textId="77777777" w:rsidR="00FF19B8" w:rsidRPr="00AE4CAA" w:rsidRDefault="00FF19B8" w:rsidP="008B61D3">
            <w:pPr>
              <w:widowControl/>
              <w:numPr>
                <w:ilvl w:val="0"/>
                <w:numId w:val="59"/>
              </w:numPr>
              <w:ind w:left="209" w:hanging="209"/>
              <w:rPr>
                <w:rFonts w:cs="Arial"/>
                <w:b/>
                <w:bCs/>
              </w:rPr>
            </w:pPr>
            <w:r w:rsidRPr="000D2B34">
              <w:rPr>
                <w:rFonts w:cs="Arial"/>
              </w:rPr>
              <w:t>Company Artists</w:t>
            </w:r>
          </w:p>
        </w:tc>
      </w:tr>
      <w:tr w:rsidR="00FF19B8" w14:paraId="2F9A8011" w14:textId="77777777" w:rsidTr="005E6E8D">
        <w:trPr>
          <w:cantSplit/>
          <w:jc w:val="center"/>
        </w:trPr>
        <w:tc>
          <w:tcPr>
            <w:tcW w:w="1440" w:type="dxa"/>
            <w:tcBorders>
              <w:top w:val="nil"/>
              <w:left w:val="nil"/>
              <w:bottom w:val="nil"/>
              <w:right w:val="single" w:sz="4" w:space="0" w:color="auto"/>
            </w:tcBorders>
          </w:tcPr>
          <w:p w14:paraId="363A8E74" w14:textId="77777777" w:rsidR="00FF19B8" w:rsidRPr="00AE4CAA" w:rsidRDefault="00FF19B8" w:rsidP="00AE4CAA">
            <w:pPr>
              <w:widowControl/>
              <w:ind w:left="209" w:hanging="209"/>
            </w:pPr>
          </w:p>
        </w:tc>
        <w:tc>
          <w:tcPr>
            <w:tcW w:w="8136" w:type="dxa"/>
            <w:gridSpan w:val="4"/>
            <w:tcBorders>
              <w:left w:val="single" w:sz="4" w:space="0" w:color="auto"/>
            </w:tcBorders>
            <w:shd w:val="clear" w:color="auto" w:fill="D9D9D9" w:themeFill="background1" w:themeFillShade="D9"/>
          </w:tcPr>
          <w:p w14:paraId="7F77BCFF" w14:textId="3DE5BE96" w:rsidR="00FF19B8" w:rsidRDefault="00C8510C" w:rsidP="00BD1626">
            <w:pPr>
              <w:widowControl/>
              <w:jc w:val="center"/>
            </w:pPr>
            <w:r>
              <w:t xml:space="preserve">2. </w:t>
            </w:r>
            <w:r w:rsidR="00FF19B8" w:rsidRPr="00054604">
              <w:t>Alternative Coverage</w:t>
            </w:r>
          </w:p>
        </w:tc>
      </w:tr>
      <w:tr w:rsidR="00FF19B8" w14:paraId="70B83F56" w14:textId="77777777" w:rsidTr="005E6E8D">
        <w:trPr>
          <w:cantSplit/>
          <w:trHeight w:val="224"/>
          <w:jc w:val="center"/>
        </w:trPr>
        <w:tc>
          <w:tcPr>
            <w:tcW w:w="1440" w:type="dxa"/>
            <w:tcBorders>
              <w:top w:val="nil"/>
              <w:left w:val="nil"/>
              <w:bottom w:val="single" w:sz="4" w:space="0" w:color="auto"/>
            </w:tcBorders>
            <w:shd w:val="clear" w:color="auto" w:fill="auto"/>
          </w:tcPr>
          <w:p w14:paraId="552FE8B6" w14:textId="77777777" w:rsidR="00FF19B8" w:rsidRDefault="00FF19B8" w:rsidP="00BD1626">
            <w:pPr>
              <w:widowControl/>
              <w:jc w:val="center"/>
            </w:pPr>
          </w:p>
        </w:tc>
        <w:tc>
          <w:tcPr>
            <w:tcW w:w="2034" w:type="dxa"/>
            <w:tcBorders>
              <w:bottom w:val="single" w:sz="4" w:space="0" w:color="auto"/>
            </w:tcBorders>
            <w:vAlign w:val="center"/>
          </w:tcPr>
          <w:p w14:paraId="29FF7479" w14:textId="77777777" w:rsidR="00FF19B8" w:rsidRPr="00054604" w:rsidRDefault="00FF19B8" w:rsidP="00BD1626">
            <w:pPr>
              <w:widowControl/>
              <w:jc w:val="center"/>
            </w:pPr>
            <w:r w:rsidRPr="00054604">
              <w:t>High</w:t>
            </w:r>
          </w:p>
        </w:tc>
        <w:tc>
          <w:tcPr>
            <w:tcW w:w="2034" w:type="dxa"/>
            <w:tcBorders>
              <w:bottom w:val="single" w:sz="4" w:space="0" w:color="auto"/>
            </w:tcBorders>
            <w:vAlign w:val="center"/>
          </w:tcPr>
          <w:p w14:paraId="4823FE14" w14:textId="77777777" w:rsidR="00FF19B8" w:rsidRPr="00054604" w:rsidRDefault="00FF19B8" w:rsidP="00BD1626">
            <w:pPr>
              <w:widowControl/>
              <w:jc w:val="center"/>
            </w:pPr>
            <w:r w:rsidRPr="00054604">
              <w:t>Low</w:t>
            </w:r>
          </w:p>
        </w:tc>
        <w:tc>
          <w:tcPr>
            <w:tcW w:w="2034" w:type="dxa"/>
            <w:tcBorders>
              <w:bottom w:val="single" w:sz="4" w:space="0" w:color="auto"/>
            </w:tcBorders>
            <w:vAlign w:val="center"/>
          </w:tcPr>
          <w:p w14:paraId="27D720FB" w14:textId="77777777" w:rsidR="00FF19B8" w:rsidRPr="00054604" w:rsidRDefault="00FF19B8" w:rsidP="00BD1626">
            <w:pPr>
              <w:widowControl/>
              <w:jc w:val="center"/>
            </w:pPr>
            <w:r w:rsidRPr="00054604">
              <w:t>High</w:t>
            </w:r>
          </w:p>
        </w:tc>
        <w:tc>
          <w:tcPr>
            <w:tcW w:w="2034" w:type="dxa"/>
            <w:tcBorders>
              <w:bottom w:val="single" w:sz="4" w:space="0" w:color="auto"/>
            </w:tcBorders>
            <w:vAlign w:val="center"/>
          </w:tcPr>
          <w:p w14:paraId="0318FD40" w14:textId="77777777" w:rsidR="00FF19B8" w:rsidRPr="00054604" w:rsidRDefault="00FF19B8" w:rsidP="00BD1626">
            <w:pPr>
              <w:widowControl/>
              <w:jc w:val="center"/>
            </w:pPr>
            <w:r w:rsidRPr="00054604">
              <w:t>Low</w:t>
            </w:r>
          </w:p>
        </w:tc>
      </w:tr>
      <w:tr w:rsidR="00FF19B8" w14:paraId="67EBD3A1" w14:textId="77777777" w:rsidTr="005E6E8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6762C432" w14:textId="31CD42A8" w:rsidR="00FF19B8" w:rsidRDefault="00C8510C" w:rsidP="00BD1626">
            <w:pPr>
              <w:widowControl/>
              <w:jc w:val="center"/>
            </w:pPr>
            <w:r>
              <w:t xml:space="preserve">3. </w:t>
            </w:r>
            <w:r w:rsidR="00FF19B8">
              <w:t>Strong Competitive</w:t>
            </w:r>
            <w:r w:rsidR="00FF19B8">
              <w:br/>
              <w:t xml:space="preserve">Position </w:t>
            </w:r>
          </w:p>
        </w:tc>
        <w:tc>
          <w:tcPr>
            <w:tcW w:w="2034" w:type="dxa"/>
            <w:tcBorders>
              <w:left w:val="nil"/>
              <w:bottom w:val="dashed" w:sz="4" w:space="0" w:color="auto"/>
            </w:tcBorders>
            <w:shd w:val="clear" w:color="auto" w:fill="D9D9D9" w:themeFill="background1" w:themeFillShade="D9"/>
            <w:vAlign w:val="center"/>
          </w:tcPr>
          <w:p w14:paraId="530DAFF8" w14:textId="77777777" w:rsidR="00FF19B8" w:rsidRPr="006C19E6" w:rsidRDefault="00FF19B8" w:rsidP="00BD1626">
            <w:pPr>
              <w:widowControl/>
              <w:jc w:val="center"/>
            </w:pPr>
            <w:r w:rsidRPr="00204C99">
              <w:rPr>
                <w:i/>
                <w:sz w:val="16"/>
                <w:szCs w:val="16"/>
              </w:rPr>
              <w:t>Aggressive Competition</w:t>
            </w:r>
          </w:p>
        </w:tc>
        <w:tc>
          <w:tcPr>
            <w:tcW w:w="2034" w:type="dxa"/>
            <w:tcBorders>
              <w:bottom w:val="dashed" w:sz="4" w:space="0" w:color="auto"/>
            </w:tcBorders>
            <w:shd w:val="clear" w:color="auto" w:fill="D9D9D9" w:themeFill="background1" w:themeFillShade="D9"/>
            <w:vAlign w:val="center"/>
          </w:tcPr>
          <w:p w14:paraId="4F2495F5" w14:textId="77777777" w:rsidR="00FF19B8" w:rsidRPr="006C19E6" w:rsidRDefault="00FF19B8" w:rsidP="00BD1626">
            <w:pPr>
              <w:widowControl/>
              <w:jc w:val="center"/>
            </w:pPr>
            <w:r w:rsidRPr="00204C99">
              <w:rPr>
                <w:i/>
                <w:sz w:val="16"/>
                <w:szCs w:val="16"/>
              </w:rPr>
              <w:t>Aggressive Growth</w:t>
            </w:r>
          </w:p>
        </w:tc>
        <w:tc>
          <w:tcPr>
            <w:tcW w:w="2034" w:type="dxa"/>
            <w:tcBorders>
              <w:bottom w:val="dashed" w:sz="4" w:space="0" w:color="auto"/>
            </w:tcBorders>
            <w:shd w:val="clear" w:color="auto" w:fill="D9D9D9" w:themeFill="background1" w:themeFillShade="D9"/>
            <w:vAlign w:val="center"/>
          </w:tcPr>
          <w:p w14:paraId="4999C22D" w14:textId="77777777" w:rsidR="00FF19B8" w:rsidRPr="006C19E6" w:rsidRDefault="00FF19B8" w:rsidP="00BD1626">
            <w:pPr>
              <w:widowControl/>
              <w:jc w:val="center"/>
            </w:pPr>
            <w:r w:rsidRPr="003B1A8F">
              <w:rPr>
                <w:i/>
                <w:sz w:val="16"/>
                <w:szCs w:val="16"/>
              </w:rPr>
              <w:t>Build</w:t>
            </w:r>
            <w:r>
              <w:rPr>
                <w:i/>
                <w:sz w:val="16"/>
                <w:szCs w:val="16"/>
              </w:rPr>
              <w:t xml:space="preserve"> Up</w:t>
            </w:r>
            <w:r w:rsidRPr="00204C99">
              <w:rPr>
                <w:i/>
                <w:sz w:val="16"/>
                <w:szCs w:val="16"/>
              </w:rPr>
              <w:t xml:space="preserve"> Best Competitor</w:t>
            </w:r>
          </w:p>
        </w:tc>
        <w:tc>
          <w:tcPr>
            <w:tcW w:w="2034" w:type="dxa"/>
            <w:tcBorders>
              <w:bottom w:val="dashed" w:sz="4" w:space="0" w:color="auto"/>
            </w:tcBorders>
            <w:shd w:val="clear" w:color="auto" w:fill="D9D9D9" w:themeFill="background1" w:themeFillShade="D9"/>
            <w:vAlign w:val="center"/>
          </w:tcPr>
          <w:p w14:paraId="2ABB20F3" w14:textId="77777777" w:rsidR="00FF19B8" w:rsidRPr="006C19E6" w:rsidRDefault="00FF19B8" w:rsidP="00BD1626">
            <w:pPr>
              <w:widowControl/>
              <w:jc w:val="center"/>
            </w:pPr>
            <w:r w:rsidRPr="00204C99">
              <w:rPr>
                <w:i/>
                <w:sz w:val="16"/>
                <w:szCs w:val="16"/>
              </w:rPr>
              <w:t>Soul of the Agency</w:t>
            </w:r>
          </w:p>
        </w:tc>
      </w:tr>
      <w:tr w:rsidR="00FF19B8" w:rsidRPr="00AE4CAA" w14:paraId="199BD7CB" w14:textId="77777777" w:rsidTr="005E6E8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5D22C105" w14:textId="77777777" w:rsidR="00FF19B8" w:rsidRPr="00AE4CAA" w:rsidRDefault="00FF19B8" w:rsidP="00AE4CAA">
            <w:pPr>
              <w:widowControl/>
              <w:ind w:left="209" w:hanging="209"/>
              <w:jc w:val="center"/>
            </w:pPr>
          </w:p>
        </w:tc>
        <w:tc>
          <w:tcPr>
            <w:tcW w:w="2034" w:type="dxa"/>
            <w:tcBorders>
              <w:top w:val="dashed" w:sz="4" w:space="0" w:color="auto"/>
              <w:left w:val="single" w:sz="4" w:space="0" w:color="auto"/>
              <w:bottom w:val="single" w:sz="4" w:space="0" w:color="auto"/>
            </w:tcBorders>
          </w:tcPr>
          <w:p w14:paraId="1953CE7C" w14:textId="51B7486B" w:rsidR="00FF19B8" w:rsidRPr="00AE4CAA" w:rsidRDefault="00FF19B8" w:rsidP="008B61D3">
            <w:pPr>
              <w:pStyle w:val="ListParagraph"/>
              <w:widowControl/>
              <w:numPr>
                <w:ilvl w:val="0"/>
                <w:numId w:val="87"/>
              </w:numPr>
              <w:ind w:left="209" w:hanging="209"/>
              <w:rPr>
                <w:rFonts w:cs="Arial"/>
                <w:b/>
                <w:bCs/>
              </w:rPr>
            </w:pPr>
            <w:r w:rsidRPr="00AE4CAA">
              <w:rPr>
                <w:rFonts w:cs="Arial"/>
              </w:rPr>
              <w:t xml:space="preserve">Annual </w:t>
            </w:r>
            <w:r w:rsidR="00AA7844" w:rsidRPr="00AE4CAA">
              <w:rPr>
                <w:rFonts w:cs="Arial"/>
              </w:rPr>
              <w:t>S</w:t>
            </w:r>
            <w:r w:rsidRPr="00AE4CAA">
              <w:rPr>
                <w:rFonts w:cs="Arial"/>
              </w:rPr>
              <w:t xml:space="preserve">eason </w:t>
            </w:r>
          </w:p>
          <w:p w14:paraId="3F253394"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Flex Pass Subs</w:t>
            </w:r>
          </w:p>
          <w:p w14:paraId="11388804" w14:textId="77777777" w:rsidR="00FF19B8" w:rsidRPr="00AE4CAA" w:rsidRDefault="00FF19B8" w:rsidP="008B61D3">
            <w:pPr>
              <w:pStyle w:val="ListParagraph"/>
              <w:widowControl/>
              <w:numPr>
                <w:ilvl w:val="0"/>
                <w:numId w:val="87"/>
              </w:numPr>
              <w:ind w:left="209" w:hanging="209"/>
              <w:rPr>
                <w:b/>
                <w:bCs/>
              </w:rPr>
            </w:pPr>
            <w:r w:rsidRPr="00AE4CAA">
              <w:rPr>
                <w:rFonts w:cs="Arial"/>
              </w:rPr>
              <w:t xml:space="preserve">Fundraising </w:t>
            </w:r>
          </w:p>
        </w:tc>
        <w:tc>
          <w:tcPr>
            <w:tcW w:w="2034" w:type="dxa"/>
            <w:tcBorders>
              <w:top w:val="dashed" w:sz="4" w:space="0" w:color="auto"/>
              <w:bottom w:val="dashed" w:sz="4" w:space="0" w:color="auto"/>
            </w:tcBorders>
          </w:tcPr>
          <w:p w14:paraId="40C6AD5D"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Lobby Displays</w:t>
            </w:r>
          </w:p>
          <w:p w14:paraId="20F58D32"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Research</w:t>
            </w:r>
          </w:p>
        </w:tc>
        <w:tc>
          <w:tcPr>
            <w:tcW w:w="2034" w:type="dxa"/>
            <w:tcBorders>
              <w:top w:val="dashed" w:sz="4" w:space="0" w:color="auto"/>
              <w:bottom w:val="dashed" w:sz="4" w:space="0" w:color="auto"/>
            </w:tcBorders>
          </w:tcPr>
          <w:p w14:paraId="07368ACA" w14:textId="77777777" w:rsidR="00FF19B8" w:rsidRPr="006C19E6" w:rsidRDefault="00FF19B8" w:rsidP="00BD1626">
            <w:pPr>
              <w:widowControl/>
              <w:ind w:left="360"/>
            </w:pPr>
          </w:p>
        </w:tc>
        <w:tc>
          <w:tcPr>
            <w:tcW w:w="2034" w:type="dxa"/>
            <w:tcBorders>
              <w:top w:val="dashed" w:sz="4" w:space="0" w:color="auto"/>
              <w:bottom w:val="dashed" w:sz="4" w:space="0" w:color="auto"/>
            </w:tcBorders>
          </w:tcPr>
          <w:p w14:paraId="52770FC5" w14:textId="77777777" w:rsidR="00FF19B8" w:rsidRPr="00AE4CAA" w:rsidRDefault="00FF19B8" w:rsidP="008B61D3">
            <w:pPr>
              <w:pStyle w:val="ListParagraph"/>
              <w:widowControl/>
              <w:numPr>
                <w:ilvl w:val="0"/>
                <w:numId w:val="87"/>
              </w:numPr>
              <w:ind w:left="209" w:hanging="209"/>
              <w:rPr>
                <w:rFonts w:cs="Arial"/>
                <w:b/>
                <w:bCs/>
              </w:rPr>
            </w:pPr>
            <w:r w:rsidRPr="00AE4CAA">
              <w:rPr>
                <w:rFonts w:cs="Arial"/>
              </w:rPr>
              <w:t>Company Artists</w:t>
            </w:r>
          </w:p>
          <w:p w14:paraId="3CA4CEBC" w14:textId="77777777" w:rsidR="00FF19B8" w:rsidRPr="006C19E6" w:rsidRDefault="00FF19B8" w:rsidP="00BD1626">
            <w:pPr>
              <w:widowControl/>
              <w:ind w:left="360" w:hanging="180"/>
            </w:pPr>
          </w:p>
        </w:tc>
      </w:tr>
      <w:tr w:rsidR="00562D52" w14:paraId="0AF3225C" w14:textId="77777777" w:rsidTr="005E6E8D">
        <w:trPr>
          <w:cantSplit/>
          <w:trHeight w:val="185"/>
          <w:jc w:val="center"/>
        </w:trPr>
        <w:tc>
          <w:tcPr>
            <w:tcW w:w="1440" w:type="dxa"/>
            <w:vMerge w:val="restart"/>
            <w:tcBorders>
              <w:right w:val="nil"/>
            </w:tcBorders>
            <w:shd w:val="clear" w:color="auto" w:fill="D9D9D9" w:themeFill="background1" w:themeFillShade="D9"/>
            <w:vAlign w:val="center"/>
          </w:tcPr>
          <w:p w14:paraId="0AB243E4" w14:textId="2A82E96B" w:rsidR="00562D52" w:rsidRPr="00054604" w:rsidRDefault="00C8510C" w:rsidP="00BD1626">
            <w:pPr>
              <w:widowControl/>
              <w:jc w:val="center"/>
            </w:pPr>
            <w:r>
              <w:t xml:space="preserve">3. </w:t>
            </w:r>
            <w:r w:rsidR="00562D52">
              <w:t>Weak Competitive</w:t>
            </w:r>
            <w:r w:rsidR="00562D52">
              <w:br/>
              <w:t xml:space="preserve">Position </w:t>
            </w:r>
          </w:p>
        </w:tc>
        <w:tc>
          <w:tcPr>
            <w:tcW w:w="2034" w:type="dxa"/>
            <w:tcBorders>
              <w:left w:val="nil"/>
              <w:bottom w:val="dashed" w:sz="4" w:space="0" w:color="auto"/>
            </w:tcBorders>
            <w:shd w:val="clear" w:color="auto" w:fill="D9D9D9" w:themeFill="background1" w:themeFillShade="D9"/>
            <w:vAlign w:val="center"/>
          </w:tcPr>
          <w:p w14:paraId="73E33DB1" w14:textId="77777777" w:rsidR="00562D52" w:rsidRPr="00204C99" w:rsidRDefault="00562D52" w:rsidP="00BD1626">
            <w:pPr>
              <w:widowControl/>
              <w:jc w:val="center"/>
              <w:rPr>
                <w:sz w:val="16"/>
                <w:szCs w:val="16"/>
              </w:rPr>
            </w:pPr>
            <w:r w:rsidRPr="00204C99">
              <w:rPr>
                <w:i/>
                <w:sz w:val="16"/>
                <w:szCs w:val="16"/>
              </w:rPr>
              <w:t>Aggressive</w:t>
            </w:r>
            <w:r>
              <w:rPr>
                <w:i/>
                <w:sz w:val="16"/>
                <w:szCs w:val="16"/>
              </w:rPr>
              <w:t xml:space="preserve">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6FC2B485" w14:textId="77777777" w:rsidR="00562D52" w:rsidRPr="00204C99" w:rsidRDefault="00562D52" w:rsidP="00BD1626">
            <w:pPr>
              <w:widowControl/>
              <w:jc w:val="center"/>
              <w:rPr>
                <w:sz w:val="16"/>
                <w:szCs w:val="16"/>
              </w:rPr>
            </w:pPr>
            <w:r w:rsidRPr="00204C99">
              <w:rPr>
                <w:i/>
                <w:sz w:val="16"/>
                <w:szCs w:val="16"/>
              </w:rPr>
              <w:t>Build Strength</w:t>
            </w:r>
            <w:r>
              <w:rPr>
                <w:i/>
                <w:sz w:val="16"/>
                <w:szCs w:val="16"/>
              </w:rPr>
              <w:t xml:space="preserve"> </w:t>
            </w:r>
            <w:r w:rsidRPr="00204C99">
              <w:rPr>
                <w:i/>
                <w:sz w:val="16"/>
                <w:szCs w:val="16"/>
              </w:rPr>
              <w:t>or</w:t>
            </w:r>
            <w:r>
              <w:rPr>
                <w:i/>
                <w:sz w:val="16"/>
                <w:szCs w:val="16"/>
              </w:rPr>
              <w:t xml:space="preserve"> </w:t>
            </w:r>
            <w:r w:rsidRPr="00204C99">
              <w:rPr>
                <w:i/>
                <w:sz w:val="16"/>
                <w:szCs w:val="16"/>
              </w:rPr>
              <w:t>Sell Out</w:t>
            </w:r>
          </w:p>
        </w:tc>
        <w:tc>
          <w:tcPr>
            <w:tcW w:w="2034" w:type="dxa"/>
            <w:tcBorders>
              <w:bottom w:val="dashed" w:sz="4" w:space="0" w:color="auto"/>
            </w:tcBorders>
            <w:shd w:val="clear" w:color="auto" w:fill="D9D9D9" w:themeFill="background1" w:themeFillShade="D9"/>
            <w:vAlign w:val="center"/>
          </w:tcPr>
          <w:p w14:paraId="1B945106" w14:textId="77777777" w:rsidR="00562D52" w:rsidRPr="00204C99" w:rsidRDefault="00562D52" w:rsidP="00BD1626">
            <w:pPr>
              <w:widowControl/>
              <w:jc w:val="center"/>
              <w:rPr>
                <w:sz w:val="16"/>
                <w:szCs w:val="16"/>
              </w:rPr>
            </w:pPr>
            <w:r w:rsidRPr="00204C99">
              <w:rPr>
                <w:i/>
                <w:sz w:val="16"/>
                <w:szCs w:val="16"/>
              </w:rPr>
              <w:t>O</w:t>
            </w:r>
            <w:r>
              <w:rPr>
                <w:i/>
                <w:sz w:val="16"/>
                <w:szCs w:val="16"/>
              </w:rPr>
              <w:t xml:space="preserve">rderly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23F50CA7" w14:textId="77777777" w:rsidR="00562D52" w:rsidRPr="00204C99" w:rsidRDefault="00562D52" w:rsidP="00BD1626">
            <w:pPr>
              <w:widowControl/>
              <w:rPr>
                <w:sz w:val="16"/>
                <w:szCs w:val="16"/>
              </w:rPr>
            </w:pPr>
            <w:r w:rsidRPr="00204C99">
              <w:rPr>
                <w:i/>
                <w:sz w:val="16"/>
                <w:szCs w:val="16"/>
              </w:rPr>
              <w:t xml:space="preserve">Foreign Aid </w:t>
            </w:r>
            <w:r>
              <w:rPr>
                <w:i/>
                <w:sz w:val="16"/>
                <w:szCs w:val="16"/>
              </w:rPr>
              <w:t xml:space="preserve">or </w:t>
            </w:r>
            <w:r w:rsidRPr="00204C99">
              <w:rPr>
                <w:i/>
                <w:sz w:val="16"/>
                <w:szCs w:val="16"/>
              </w:rPr>
              <w:t>Joint</w:t>
            </w:r>
            <w:r>
              <w:rPr>
                <w:i/>
                <w:sz w:val="16"/>
                <w:szCs w:val="16"/>
              </w:rPr>
              <w:t xml:space="preserve"> V</w:t>
            </w:r>
            <w:r w:rsidRPr="00204C99">
              <w:rPr>
                <w:i/>
                <w:sz w:val="16"/>
                <w:szCs w:val="16"/>
              </w:rPr>
              <w:t>enture</w:t>
            </w:r>
          </w:p>
        </w:tc>
      </w:tr>
      <w:tr w:rsidR="00562D52" w:rsidRPr="00AE4CAA" w14:paraId="0E3183E9" w14:textId="77777777" w:rsidTr="005E6E8D">
        <w:trPr>
          <w:cantSplit/>
          <w:trHeight w:val="637"/>
          <w:jc w:val="center"/>
        </w:trPr>
        <w:tc>
          <w:tcPr>
            <w:tcW w:w="1440" w:type="dxa"/>
            <w:vMerge/>
            <w:shd w:val="clear" w:color="auto" w:fill="D9D9D9" w:themeFill="background1" w:themeFillShade="D9"/>
            <w:vAlign w:val="center"/>
          </w:tcPr>
          <w:p w14:paraId="2C79E609" w14:textId="77777777" w:rsidR="00562D52" w:rsidRPr="00AE4CAA" w:rsidRDefault="00562D52" w:rsidP="00AE4CAA">
            <w:pPr>
              <w:ind w:left="209" w:hanging="209"/>
              <w:jc w:val="center"/>
            </w:pPr>
          </w:p>
        </w:tc>
        <w:tc>
          <w:tcPr>
            <w:tcW w:w="2034" w:type="dxa"/>
            <w:tcBorders>
              <w:top w:val="dashed" w:sz="4" w:space="0" w:color="auto"/>
              <w:bottom w:val="single" w:sz="4" w:space="0" w:color="auto"/>
            </w:tcBorders>
          </w:tcPr>
          <w:p w14:paraId="5B7AAD1A" w14:textId="77777777" w:rsidR="00562D52" w:rsidRPr="005E6E8D" w:rsidRDefault="00562D52" w:rsidP="00BD1626">
            <w:pPr>
              <w:widowControl/>
            </w:pPr>
          </w:p>
        </w:tc>
        <w:tc>
          <w:tcPr>
            <w:tcW w:w="2034" w:type="dxa"/>
            <w:tcBorders>
              <w:top w:val="dashed" w:sz="4" w:space="0" w:color="auto"/>
              <w:bottom w:val="single" w:sz="4" w:space="0" w:color="auto"/>
            </w:tcBorders>
          </w:tcPr>
          <w:p w14:paraId="0C4FA361" w14:textId="77777777" w:rsidR="00562D52" w:rsidRPr="00AE4CAA" w:rsidRDefault="00562D52" w:rsidP="008B61D3">
            <w:pPr>
              <w:pStyle w:val="ListParagraph"/>
              <w:widowControl/>
              <w:numPr>
                <w:ilvl w:val="0"/>
                <w:numId w:val="87"/>
              </w:numPr>
              <w:ind w:left="209" w:hanging="209"/>
              <w:rPr>
                <w:rFonts w:cs="Arial"/>
                <w:b/>
                <w:bCs/>
              </w:rPr>
            </w:pPr>
            <w:r w:rsidRPr="00AE4CAA">
              <w:rPr>
                <w:rFonts w:cs="Arial"/>
              </w:rPr>
              <w:t>Programming for audiences under 35</w:t>
            </w:r>
          </w:p>
          <w:p w14:paraId="663B670D" w14:textId="77777777" w:rsidR="00562D52" w:rsidRPr="00AE4CAA" w:rsidRDefault="00562D52" w:rsidP="008B61D3">
            <w:pPr>
              <w:pStyle w:val="ListParagraph"/>
              <w:widowControl/>
              <w:numPr>
                <w:ilvl w:val="0"/>
                <w:numId w:val="87"/>
              </w:numPr>
              <w:ind w:left="209" w:hanging="209"/>
              <w:rPr>
                <w:rFonts w:cs="Arial"/>
                <w:b/>
                <w:bCs/>
              </w:rPr>
            </w:pPr>
            <w:r w:rsidRPr="00AE4CAA">
              <w:rPr>
                <w:rFonts w:cs="Arial"/>
              </w:rPr>
              <w:t>Scholar Sessions</w:t>
            </w:r>
          </w:p>
        </w:tc>
        <w:tc>
          <w:tcPr>
            <w:tcW w:w="2034" w:type="dxa"/>
            <w:tcBorders>
              <w:top w:val="dashed" w:sz="4" w:space="0" w:color="auto"/>
              <w:bottom w:val="single" w:sz="4" w:space="0" w:color="auto"/>
            </w:tcBorders>
          </w:tcPr>
          <w:p w14:paraId="0FED3B03" w14:textId="77777777" w:rsidR="00562D52" w:rsidRPr="00AE4CAA" w:rsidRDefault="00562D52" w:rsidP="008B61D3">
            <w:pPr>
              <w:pStyle w:val="ListParagraph"/>
              <w:widowControl/>
              <w:numPr>
                <w:ilvl w:val="0"/>
                <w:numId w:val="87"/>
              </w:numPr>
              <w:ind w:left="209" w:hanging="209"/>
              <w:rPr>
                <w:b/>
                <w:bCs/>
              </w:rPr>
            </w:pPr>
            <w:r w:rsidRPr="00AE4CAA">
              <w:rPr>
                <w:rFonts w:cs="Arial"/>
              </w:rPr>
              <w:t>New Work Reading Series</w:t>
            </w:r>
          </w:p>
        </w:tc>
        <w:tc>
          <w:tcPr>
            <w:tcW w:w="2034" w:type="dxa"/>
            <w:tcBorders>
              <w:top w:val="dashed" w:sz="4" w:space="0" w:color="auto"/>
              <w:bottom w:val="single" w:sz="4" w:space="0" w:color="auto"/>
            </w:tcBorders>
          </w:tcPr>
          <w:p w14:paraId="1AFD9B0A" w14:textId="77777777" w:rsidR="00562D52" w:rsidRPr="005E6E8D" w:rsidRDefault="00562D52" w:rsidP="00BD1626">
            <w:pPr>
              <w:widowControl/>
            </w:pPr>
          </w:p>
        </w:tc>
      </w:tr>
    </w:tbl>
    <w:p w14:paraId="1C9E3ABE" w14:textId="77777777" w:rsidR="004920B7" w:rsidRDefault="004920B7" w:rsidP="00562D52">
      <w:bookmarkStart w:id="185" w:name="_Toc444854715"/>
      <w:bookmarkStart w:id="186" w:name="_Toc394304603"/>
    </w:p>
    <w:p w14:paraId="20ACF020" w14:textId="7D4C3AED" w:rsidR="00562D52" w:rsidRDefault="00562D52" w:rsidP="00562D52">
      <w:r>
        <w:t>As an example of how to generate possible ideas, consider the second cell to the right of the weak competitive position row. Here you have two ideas: build strength or sell out of programming for audiences under 35, and build strength or sell out of scholar sessions.</w:t>
      </w:r>
    </w:p>
    <w:p w14:paraId="1A20F463" w14:textId="77777777" w:rsidR="00562D52" w:rsidRDefault="00562D52" w:rsidP="00562D52"/>
    <w:p w14:paraId="4D5DBE8C" w14:textId="28626637" w:rsidR="0028143C" w:rsidRDefault="0028143C" w:rsidP="0028143C">
      <w:r>
        <w:t>Using the M</w:t>
      </w:r>
      <w:r w:rsidR="0049758E">
        <w:t>a</w:t>
      </w:r>
      <w:r>
        <w:t>cMillan Product Matrix, make four to six conclusions about what you learn and use them as possible great ideas:</w:t>
      </w:r>
    </w:p>
    <w:p w14:paraId="2063D1EF" w14:textId="77777777" w:rsidR="0028143C" w:rsidRDefault="0028143C" w:rsidP="0028143C"/>
    <w:tbl>
      <w:tblPr>
        <w:tblStyle w:val="TableGrid"/>
        <w:tblW w:w="9576" w:type="dxa"/>
        <w:jc w:val="center"/>
        <w:tblCellMar>
          <w:left w:w="43" w:type="dxa"/>
          <w:right w:w="43" w:type="dxa"/>
        </w:tblCellMar>
        <w:tblLook w:val="04A0" w:firstRow="1" w:lastRow="0" w:firstColumn="1" w:lastColumn="0" w:noHBand="0" w:noVBand="1"/>
      </w:tblPr>
      <w:tblGrid>
        <w:gridCol w:w="4675"/>
        <w:gridCol w:w="4901"/>
      </w:tblGrid>
      <w:tr w:rsidR="0028143C" w:rsidRPr="00E176BB" w14:paraId="41100536" w14:textId="77777777" w:rsidTr="00C644D6">
        <w:trPr>
          <w:jc w:val="center"/>
        </w:trPr>
        <w:tc>
          <w:tcPr>
            <w:tcW w:w="9576" w:type="dxa"/>
            <w:gridSpan w:val="2"/>
            <w:shd w:val="clear" w:color="auto" w:fill="D9D9D9" w:themeFill="background1" w:themeFillShade="D9"/>
          </w:tcPr>
          <w:p w14:paraId="307985D5" w14:textId="77777777" w:rsidR="0028143C" w:rsidRPr="00E176BB" w:rsidRDefault="0028143C" w:rsidP="00C644D6">
            <w:pPr>
              <w:jc w:val="center"/>
            </w:pPr>
            <w:r>
              <w:t>Stop Fix Great Ideas</w:t>
            </w:r>
          </w:p>
        </w:tc>
      </w:tr>
      <w:tr w:rsidR="0028143C" w:rsidRPr="00E176BB" w14:paraId="4146A36D" w14:textId="77777777" w:rsidTr="00C644D6">
        <w:trPr>
          <w:jc w:val="center"/>
        </w:trPr>
        <w:tc>
          <w:tcPr>
            <w:tcW w:w="4675" w:type="dxa"/>
          </w:tcPr>
          <w:p w14:paraId="1EA4B160" w14:textId="77777777" w:rsidR="0028143C" w:rsidRPr="00C9778E" w:rsidRDefault="0028143C" w:rsidP="008B61D3">
            <w:pPr>
              <w:pStyle w:val="ListParagraph"/>
              <w:numPr>
                <w:ilvl w:val="0"/>
                <w:numId w:val="87"/>
              </w:numPr>
              <w:ind w:left="209" w:hanging="209"/>
            </w:pPr>
            <w:r>
              <w:t>Cut new work reading series</w:t>
            </w:r>
          </w:p>
          <w:p w14:paraId="2F3571AA" w14:textId="77777777" w:rsidR="0028143C" w:rsidRPr="00C9778E" w:rsidRDefault="0028143C" w:rsidP="008B61D3">
            <w:pPr>
              <w:pStyle w:val="ListParagraph"/>
              <w:numPr>
                <w:ilvl w:val="0"/>
                <w:numId w:val="87"/>
              </w:numPr>
              <w:ind w:left="209" w:hanging="209"/>
            </w:pPr>
            <w:r w:rsidRPr="00C9778E">
              <w:rPr>
                <w:rFonts w:ascii="Helvetica" w:hAnsi="Helvetica" w:cs="Helvetica"/>
              </w:rPr>
              <w:lastRenderedPageBreak/>
              <w:t>Ramp up education programs</w:t>
            </w:r>
          </w:p>
          <w:p w14:paraId="30564CAB" w14:textId="77777777" w:rsidR="0028143C" w:rsidRPr="00C9778E" w:rsidRDefault="0028143C" w:rsidP="008B61D3">
            <w:pPr>
              <w:pStyle w:val="ListParagraph"/>
              <w:numPr>
                <w:ilvl w:val="0"/>
                <w:numId w:val="87"/>
              </w:numPr>
              <w:ind w:left="209" w:hanging="209"/>
            </w:pPr>
            <w:r w:rsidRPr="00C9778E">
              <w:rPr>
                <w:rFonts w:ascii="Helvetica" w:hAnsi="Helvetica" w:cs="Helvetica"/>
              </w:rPr>
              <w:t>Increase program of work to increase subscriptions</w:t>
            </w:r>
          </w:p>
          <w:p w14:paraId="79C801A7" w14:textId="77777777" w:rsidR="0028143C" w:rsidRPr="00C9778E" w:rsidRDefault="0028143C" w:rsidP="008B61D3">
            <w:pPr>
              <w:pStyle w:val="ListParagraph"/>
              <w:numPr>
                <w:ilvl w:val="0"/>
                <w:numId w:val="87"/>
              </w:numPr>
              <w:ind w:left="209" w:hanging="209"/>
            </w:pPr>
            <w:r w:rsidRPr="00C9778E">
              <w:rPr>
                <w:rFonts w:cs="Arial"/>
              </w:rPr>
              <w:t>Improve strategies for scholar events</w:t>
            </w:r>
          </w:p>
        </w:tc>
        <w:tc>
          <w:tcPr>
            <w:tcW w:w="4675" w:type="dxa"/>
          </w:tcPr>
          <w:p w14:paraId="08F45317" w14:textId="77777777" w:rsidR="0028143C" w:rsidRPr="00C9778E" w:rsidRDefault="0028143C" w:rsidP="008B61D3">
            <w:pPr>
              <w:pStyle w:val="ListParagraph"/>
              <w:numPr>
                <w:ilvl w:val="0"/>
                <w:numId w:val="87"/>
              </w:numPr>
              <w:ind w:left="209" w:hanging="209"/>
            </w:pPr>
            <w:r>
              <w:lastRenderedPageBreak/>
              <w:t xml:space="preserve">Report dramaturgical research and </w:t>
            </w:r>
            <w:r>
              <w:lastRenderedPageBreak/>
              <w:t>audience impact findings to funders</w:t>
            </w:r>
          </w:p>
          <w:p w14:paraId="202450BB" w14:textId="77777777" w:rsidR="0028143C" w:rsidRPr="00C9778E" w:rsidRDefault="0028143C" w:rsidP="008B61D3">
            <w:pPr>
              <w:pStyle w:val="ListParagraph"/>
              <w:numPr>
                <w:ilvl w:val="0"/>
                <w:numId w:val="87"/>
              </w:numPr>
              <w:ind w:left="209" w:hanging="209"/>
            </w:pPr>
            <w:r>
              <w:t>Invite teachers and students to Sunday performances that feature scholars</w:t>
            </w:r>
          </w:p>
          <w:p w14:paraId="2C39D254" w14:textId="77777777" w:rsidR="0028143C" w:rsidRPr="00C9778E" w:rsidRDefault="0028143C" w:rsidP="008B61D3">
            <w:pPr>
              <w:pStyle w:val="ListParagraph"/>
              <w:numPr>
                <w:ilvl w:val="0"/>
                <w:numId w:val="87"/>
              </w:numPr>
              <w:ind w:left="209" w:hanging="209"/>
            </w:pPr>
            <w:r w:rsidRPr="00C9778E">
              <w:rPr>
                <w:rFonts w:cs="Arial"/>
              </w:rPr>
              <w:t>Ramp up programming for audiences under 35</w:t>
            </w:r>
          </w:p>
        </w:tc>
      </w:tr>
    </w:tbl>
    <w:p w14:paraId="2584D0F8" w14:textId="77777777" w:rsidR="00562D52" w:rsidRPr="00C9778E" w:rsidRDefault="00562D52" w:rsidP="00C9778E">
      <w:pPr>
        <w:ind w:left="209" w:hanging="209"/>
      </w:pPr>
    </w:p>
    <w:p w14:paraId="7D404E3B" w14:textId="77777777" w:rsidR="00FF19B8" w:rsidRDefault="00FF19B8" w:rsidP="00BD1626">
      <w:pPr>
        <w:pStyle w:val="Heading4"/>
        <w:widowControl/>
      </w:pPr>
      <w:bookmarkStart w:id="187" w:name="_Toc462052571"/>
      <w:r>
        <w:t>BAM</w:t>
      </w:r>
      <w:bookmarkEnd w:id="185"/>
      <w:bookmarkEnd w:id="187"/>
    </w:p>
    <w:p w14:paraId="27062B04" w14:textId="77777777" w:rsidR="00FF19B8" w:rsidRDefault="00FF19B8" w:rsidP="00BD1626">
      <w:pPr>
        <w:widowControl/>
        <w:rPr>
          <w:b/>
        </w:rPr>
      </w:pPr>
    </w:p>
    <w:bookmarkEnd w:id="186"/>
    <w:p w14:paraId="32ACFC6A" w14:textId="77777777" w:rsidR="00FF19B8" w:rsidRPr="00EC1BFC" w:rsidRDefault="00A8443C" w:rsidP="00BD1626">
      <w:pPr>
        <w:widowControl/>
      </w:pPr>
      <w:r>
        <w:t xml:space="preserve">The sixth and final ideation tool involves </w:t>
      </w:r>
      <w:r w:rsidR="00FF19B8" w:rsidRPr="006F31ED">
        <w:t xml:space="preserve">using the full group of </w:t>
      </w:r>
      <w:r>
        <w:t xml:space="preserve">participants </w:t>
      </w:r>
      <w:r w:rsidR="00FF19B8" w:rsidRPr="006F31ED">
        <w:t xml:space="preserve">to generate ideas. </w:t>
      </w:r>
      <w:r w:rsidR="00FF19B8" w:rsidRPr="00EC1BFC">
        <w:t>Yet, how can we expect that average board member who spends just 1</w:t>
      </w:r>
      <w:r w:rsidR="00FF19B8">
        <w:t>6</w:t>
      </w:r>
      <w:r w:rsidR="00FF19B8" w:rsidRPr="00EC1BFC">
        <w:t xml:space="preserve"> hours a year around the board table to engage constructively in a task that could have long-ter</w:t>
      </w:r>
      <w:r w:rsidR="00FF19B8">
        <w:t>m consequences?</w:t>
      </w:r>
      <w:r w:rsidR="00FF19B8" w:rsidRPr="00EC1BFC">
        <w:rPr>
          <w:rStyle w:val="EndnoteReference"/>
        </w:rPr>
        <w:endnoteReference w:id="278"/>
      </w:r>
      <w:r w:rsidR="00FF19B8" w:rsidRPr="00EC1BFC">
        <w:t xml:space="preserve"> </w:t>
      </w:r>
    </w:p>
    <w:p w14:paraId="315C3EAF" w14:textId="77777777" w:rsidR="00FF19B8" w:rsidRPr="00EC1BFC" w:rsidRDefault="00FF19B8" w:rsidP="00BD1626">
      <w:pPr>
        <w:widowControl/>
        <w:rPr>
          <w:highlight w:val="yellow"/>
        </w:rPr>
      </w:pPr>
    </w:p>
    <w:p w14:paraId="3ADD80B0" w14:textId="77777777" w:rsidR="00FF19B8" w:rsidRDefault="00FF19B8" w:rsidP="00BD1626">
      <w:pPr>
        <w:widowControl/>
      </w:pPr>
      <w:r w:rsidRPr="00C26EA2">
        <w:t>Finding a solution that invites the board’s thoughtful input is important because one of the key ways that the board adds value is to “encourage experimentation, trying out new approaches and alternati</w:t>
      </w:r>
      <w:r>
        <w:t>ve ways of dealing with issues.”</w:t>
      </w:r>
      <w:r w:rsidRPr="00C26EA2">
        <w:rPr>
          <w:rStyle w:val="EndnoteReference"/>
        </w:rPr>
        <w:endnoteReference w:id="279"/>
      </w:r>
      <w:r w:rsidRPr="00C26EA2">
        <w:t xml:space="preserve"> </w:t>
      </w:r>
      <w:r>
        <w:t xml:space="preserve">Enter BAM, which is short for </w:t>
      </w:r>
      <w:r w:rsidRPr="00FC4DA6">
        <w:rPr>
          <w:b/>
        </w:rPr>
        <w:t>brainstorming, affinity grouping, and multi-voting</w:t>
      </w:r>
      <w:r>
        <w:t>.</w:t>
      </w:r>
    </w:p>
    <w:p w14:paraId="5E9EB3DB" w14:textId="77777777" w:rsidR="00FF19B8" w:rsidRPr="00C26EA2" w:rsidRDefault="00FF19B8" w:rsidP="00BD1626">
      <w:pPr>
        <w:widowControl/>
      </w:pPr>
    </w:p>
    <w:p w14:paraId="0966C32F" w14:textId="6EAF2062" w:rsidR="00FF19B8" w:rsidRDefault="00FF19B8" w:rsidP="00BD1626">
      <w:pPr>
        <w:widowControl/>
      </w:pPr>
      <w:r w:rsidRPr="00335B69">
        <w:t xml:space="preserve">When it comes to BAM, it’s all about the questions you ask. </w:t>
      </w:r>
      <w:r w:rsidRPr="00B141C2">
        <w:t>Bryson</w:t>
      </w:r>
      <w:r>
        <w:t>’s</w:t>
      </w:r>
      <w:r w:rsidRPr="00B141C2">
        <w:t xml:space="preserve"> </w:t>
      </w:r>
      <w:r>
        <w:t xml:space="preserve">first </w:t>
      </w:r>
      <w:r w:rsidRPr="00B141C2">
        <w:t xml:space="preserve">two </w:t>
      </w:r>
      <w:r>
        <w:t xml:space="preserve">questions of his five-question method </w:t>
      </w:r>
      <w:r w:rsidRPr="00B141C2">
        <w:t>are relevant:</w:t>
      </w:r>
    </w:p>
    <w:p w14:paraId="465AA7C2" w14:textId="77777777" w:rsidR="00FF19B8" w:rsidRPr="00B141C2" w:rsidRDefault="00FF19B8" w:rsidP="00BD1626">
      <w:pPr>
        <w:widowControl/>
        <w:rPr>
          <w:iCs/>
        </w:rPr>
      </w:pPr>
    </w:p>
    <w:p w14:paraId="1EE29478" w14:textId="77777777" w:rsidR="00FF19B8" w:rsidRPr="00B141C2" w:rsidRDefault="00FF19B8" w:rsidP="00BD1626">
      <w:pPr>
        <w:widowControl/>
        <w:ind w:left="1080" w:hanging="360"/>
        <w:rPr>
          <w:iCs/>
        </w:rPr>
      </w:pPr>
      <w:r>
        <w:rPr>
          <w:iCs/>
        </w:rPr>
        <w:t>1.</w:t>
      </w:r>
      <w:r>
        <w:rPr>
          <w:iCs/>
        </w:rPr>
        <w:tab/>
      </w:r>
      <w:r w:rsidRPr="00B141C2">
        <w:t xml:space="preserve">What are the practical alternatives, dreams, or visions we might pursue to address this strategic issue, achieve this goal, or realize this scenario? </w:t>
      </w:r>
    </w:p>
    <w:p w14:paraId="75669502" w14:textId="77777777" w:rsidR="00FF19B8" w:rsidRPr="00B141C2" w:rsidRDefault="00FF19B8" w:rsidP="00BD1626">
      <w:pPr>
        <w:widowControl/>
        <w:ind w:left="1080" w:hanging="360"/>
        <w:rPr>
          <w:iCs/>
        </w:rPr>
      </w:pPr>
      <w:r w:rsidRPr="00B141C2">
        <w:rPr>
          <w:iCs/>
        </w:rPr>
        <w:t>2.</w:t>
      </w:r>
      <w:r w:rsidRPr="00B141C2">
        <w:rPr>
          <w:iCs/>
        </w:rPr>
        <w:tab/>
      </w:r>
      <w:r w:rsidRPr="00B141C2">
        <w:t>What are the barriers to the realization of these alternatives, dreams, or visions?</w:t>
      </w:r>
      <w:r w:rsidRPr="00B141C2">
        <w:rPr>
          <w:rStyle w:val="EndnoteReference"/>
        </w:rPr>
        <w:endnoteReference w:id="280"/>
      </w:r>
    </w:p>
    <w:p w14:paraId="7B6F709F" w14:textId="77777777" w:rsidR="00FF19B8" w:rsidRDefault="00FF19B8" w:rsidP="00BD1626">
      <w:pPr>
        <w:widowControl/>
      </w:pPr>
    </w:p>
    <w:p w14:paraId="7D40908C" w14:textId="4F7A3B6C" w:rsidR="00FF19B8" w:rsidRPr="00B141C2" w:rsidRDefault="00FF19B8" w:rsidP="00BD1626">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81"/>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w:t>
      </w:r>
      <w:r w:rsidR="009104CA">
        <w:t>o</w:t>
      </w:r>
      <w:r w:rsidRPr="00B141C2">
        <w:t>perational effectiveness and strategy are both essential.”</w:t>
      </w:r>
      <w:r w:rsidRPr="00B141C2">
        <w:rPr>
          <w:rStyle w:val="EndnoteReference"/>
        </w:rPr>
        <w:endnoteReference w:id="282"/>
      </w:r>
      <w:r w:rsidRPr="00B141C2">
        <w:t xml:space="preserve"> </w:t>
      </w:r>
    </w:p>
    <w:p w14:paraId="30F656C0" w14:textId="77777777" w:rsidR="00FF19B8" w:rsidRDefault="00FF19B8" w:rsidP="00BD1626">
      <w:pPr>
        <w:widowControl/>
      </w:pPr>
    </w:p>
    <w:p w14:paraId="756AE262" w14:textId="112ECDF8" w:rsidR="00FF19B8" w:rsidRDefault="00FF19B8" w:rsidP="00BD1626">
      <w:pPr>
        <w:widowControl/>
      </w:pPr>
      <w:r w:rsidRPr="00B141C2">
        <w:t xml:space="preserve">This two-question approach </w:t>
      </w:r>
      <w:r>
        <w:t>u</w:t>
      </w:r>
      <w:r w:rsidRPr="008C5849">
        <w:t xml:space="preserve">sing the BAM </w:t>
      </w:r>
      <w:r w:rsidRPr="00B141C2">
        <w:t>process shown in Appendix A</w:t>
      </w:r>
      <w:r>
        <w:t xml:space="preserve"> generated the results shown below f</w:t>
      </w:r>
      <w:r w:rsidRPr="00B141C2">
        <w:t xml:space="preserve">or a </w:t>
      </w:r>
      <w:r w:rsidRPr="00335B69">
        <w:t>theatre company in Chicago</w:t>
      </w:r>
      <w:r w:rsidR="00324D18">
        <w:t xml:space="preserve">. Before grouping, the participants generated </w:t>
      </w:r>
      <w:r w:rsidR="005F3DBA">
        <w:t>76</w:t>
      </w:r>
      <w:r w:rsidR="00324D18">
        <w:t xml:space="preserve"> ideas; after grouping, there are 14 credible ideas worthy of further discussion. Not bad for a process that engaged a great many people and took roughly an hour to conduct. Now it’s your turn!</w:t>
      </w:r>
      <w:r>
        <w:rPr>
          <w:rStyle w:val="EndnoteReference"/>
        </w:rPr>
        <w:endnoteReference w:id="283"/>
      </w:r>
    </w:p>
    <w:p w14:paraId="5508F403" w14:textId="77777777" w:rsidR="0028143C" w:rsidRDefault="0028143C" w:rsidP="00BD1626">
      <w:pPr>
        <w:widowControl/>
      </w:pPr>
    </w:p>
    <w:tbl>
      <w:tblPr>
        <w:tblStyle w:val="TableGrid"/>
        <w:tblW w:w="9576" w:type="dxa"/>
        <w:tblLayout w:type="fixed"/>
        <w:tblCellMar>
          <w:left w:w="43" w:type="dxa"/>
          <w:right w:w="43" w:type="dxa"/>
        </w:tblCellMar>
        <w:tblLook w:val="04A0" w:firstRow="1" w:lastRow="0" w:firstColumn="1" w:lastColumn="0" w:noHBand="0" w:noVBand="1"/>
      </w:tblPr>
      <w:tblGrid>
        <w:gridCol w:w="6973"/>
        <w:gridCol w:w="1685"/>
        <w:gridCol w:w="918"/>
      </w:tblGrid>
      <w:tr w:rsidR="0028143C" w:rsidRPr="00D8667C" w14:paraId="637F7956" w14:textId="77777777" w:rsidTr="00C644D6">
        <w:trPr>
          <w:tblHeader/>
        </w:trPr>
        <w:tc>
          <w:tcPr>
            <w:tcW w:w="9576" w:type="dxa"/>
            <w:gridSpan w:val="3"/>
            <w:shd w:val="clear" w:color="auto" w:fill="D9D9D9" w:themeFill="background1" w:themeFillShade="D9"/>
          </w:tcPr>
          <w:p w14:paraId="075BB01A" w14:textId="77777777" w:rsidR="0028143C" w:rsidRPr="00D8667C" w:rsidRDefault="0028143C" w:rsidP="00C644D6">
            <w:pPr>
              <w:widowControl/>
              <w:jc w:val="center"/>
              <w:rPr>
                <w:rFonts w:cs="Arial"/>
                <w:bCs/>
              </w:rPr>
            </w:pPr>
            <w:r w:rsidRPr="00D8667C">
              <w:rPr>
                <w:rFonts w:cs="Arial"/>
                <w:bCs/>
              </w:rPr>
              <w:t>BAM Ideas</w:t>
            </w:r>
          </w:p>
        </w:tc>
      </w:tr>
      <w:tr w:rsidR="0028143C" w:rsidRPr="00D8667C" w14:paraId="7C5B0E9E" w14:textId="77777777" w:rsidTr="00C644D6">
        <w:trPr>
          <w:tblHeader/>
        </w:trPr>
        <w:tc>
          <w:tcPr>
            <w:tcW w:w="6973" w:type="dxa"/>
            <w:shd w:val="clear" w:color="auto" w:fill="D9D9D9" w:themeFill="background1" w:themeFillShade="D9"/>
          </w:tcPr>
          <w:p w14:paraId="2C5EB24F" w14:textId="77777777" w:rsidR="0028143C" w:rsidRPr="00D8667C" w:rsidRDefault="0028143C" w:rsidP="00C644D6">
            <w:pPr>
              <w:widowControl/>
              <w:jc w:val="center"/>
              <w:rPr>
                <w:rFonts w:cs="Arial"/>
              </w:rPr>
            </w:pPr>
            <w:r w:rsidRPr="00D8667C">
              <w:rPr>
                <w:rFonts w:cs="Arial"/>
                <w:bCs/>
              </w:rPr>
              <w:t>Ideas (Affinity Grouped)</w:t>
            </w:r>
          </w:p>
        </w:tc>
        <w:tc>
          <w:tcPr>
            <w:tcW w:w="1685" w:type="dxa"/>
            <w:shd w:val="clear" w:color="auto" w:fill="D9D9D9" w:themeFill="background1" w:themeFillShade="D9"/>
          </w:tcPr>
          <w:p w14:paraId="47EB40EA" w14:textId="77777777" w:rsidR="0028143C" w:rsidRPr="00D8667C" w:rsidRDefault="0028143C" w:rsidP="00C644D6">
            <w:pPr>
              <w:widowControl/>
              <w:jc w:val="center"/>
              <w:rPr>
                <w:rFonts w:cs="Arial"/>
              </w:rPr>
            </w:pPr>
            <w:r w:rsidRPr="00D8667C">
              <w:rPr>
                <w:rFonts w:cs="Arial"/>
              </w:rPr>
              <w:t>Group Name</w:t>
            </w:r>
          </w:p>
        </w:tc>
        <w:tc>
          <w:tcPr>
            <w:tcW w:w="918" w:type="dxa"/>
            <w:shd w:val="clear" w:color="auto" w:fill="D9D9D9" w:themeFill="background1" w:themeFillShade="D9"/>
          </w:tcPr>
          <w:p w14:paraId="27261E09" w14:textId="77777777" w:rsidR="0028143C" w:rsidRPr="00D8667C" w:rsidRDefault="0028143C" w:rsidP="00C644D6">
            <w:pPr>
              <w:widowControl/>
              <w:jc w:val="center"/>
              <w:rPr>
                <w:rFonts w:cs="Arial"/>
              </w:rPr>
            </w:pPr>
            <w:r w:rsidRPr="00D8667C">
              <w:rPr>
                <w:rFonts w:cs="Arial"/>
                <w:bCs/>
              </w:rPr>
              <w:t>Voting</w:t>
            </w:r>
          </w:p>
        </w:tc>
      </w:tr>
      <w:tr w:rsidR="0028143C" w:rsidRPr="00D8667C" w14:paraId="5BE51EAE" w14:textId="77777777" w:rsidTr="00C644D6">
        <w:tc>
          <w:tcPr>
            <w:tcW w:w="6973" w:type="dxa"/>
            <w:shd w:val="clear" w:color="auto" w:fill="auto"/>
          </w:tcPr>
          <w:p w14:paraId="4C4CAAF3" w14:textId="77777777" w:rsidR="0028143C" w:rsidRPr="007D1963" w:rsidRDefault="0028143C" w:rsidP="00C644D6">
            <w:pPr>
              <w:widowControl/>
            </w:pPr>
            <w:r>
              <w:t xml:space="preserve">Increase administration space; make exterior look more like a theatre; generate a larger audience by having more seats to sell; increase season of work; add more shows to meet demand: increase available seating; implement a box office; obtain a liquor license; create a resource center for students/life-long </w:t>
            </w:r>
            <w:r>
              <w:lastRenderedPageBreak/>
              <w:t>learners; expand current programming; Build a larger theatre in a new area; gain new donors through a capital campaign</w:t>
            </w:r>
          </w:p>
        </w:tc>
        <w:tc>
          <w:tcPr>
            <w:tcW w:w="1685" w:type="dxa"/>
            <w:shd w:val="clear" w:color="auto" w:fill="auto"/>
          </w:tcPr>
          <w:p w14:paraId="34470751" w14:textId="6C50FDF3" w:rsidR="0028143C" w:rsidRPr="007D1963" w:rsidRDefault="00762468" w:rsidP="00762468">
            <w:pPr>
              <w:widowControl/>
              <w:jc w:val="center"/>
              <w:rPr>
                <w:rFonts w:cs="Arial"/>
                <w:bCs/>
              </w:rPr>
            </w:pPr>
            <w:r>
              <w:lastRenderedPageBreak/>
              <w:t>A New Home</w:t>
            </w:r>
          </w:p>
        </w:tc>
        <w:tc>
          <w:tcPr>
            <w:tcW w:w="918" w:type="dxa"/>
            <w:shd w:val="clear" w:color="auto" w:fill="auto"/>
          </w:tcPr>
          <w:p w14:paraId="23F07C81" w14:textId="77777777" w:rsidR="0028143C" w:rsidRPr="00D8667C" w:rsidRDefault="0028143C" w:rsidP="00C644D6">
            <w:pPr>
              <w:widowControl/>
              <w:jc w:val="center"/>
              <w:rPr>
                <w:rFonts w:cs="Arial"/>
                <w:bCs/>
              </w:rPr>
            </w:pPr>
            <w:r>
              <w:rPr>
                <w:rFonts w:cs="Arial"/>
                <w:bCs/>
              </w:rPr>
              <w:t>3</w:t>
            </w:r>
          </w:p>
        </w:tc>
      </w:tr>
      <w:tr w:rsidR="0028143C" w:rsidRPr="00D8667C" w14:paraId="429FE398" w14:textId="77777777" w:rsidTr="00C644D6">
        <w:tc>
          <w:tcPr>
            <w:tcW w:w="6973" w:type="dxa"/>
            <w:shd w:val="clear" w:color="auto" w:fill="auto"/>
          </w:tcPr>
          <w:p w14:paraId="7FD6CD6D" w14:textId="77777777" w:rsidR="0028143C" w:rsidRPr="007D1963" w:rsidRDefault="0028143C" w:rsidP="00C644D6">
            <w:pPr>
              <w:widowControl/>
            </w:pPr>
            <w:r>
              <w:t>Go after a Regional Tony Award; increase advertising; strengthen branding; advertise Jeff Awards; promote strength of artistic staff; leverage reputation as the only theatre devoted to plays inspired by history; tour productions; report dramaturgical research and audience impact findings to funders</w:t>
            </w:r>
          </w:p>
        </w:tc>
        <w:tc>
          <w:tcPr>
            <w:tcW w:w="1685" w:type="dxa"/>
            <w:shd w:val="clear" w:color="auto" w:fill="auto"/>
          </w:tcPr>
          <w:p w14:paraId="6E93D517" w14:textId="77777777" w:rsidR="0028143C" w:rsidRPr="007D1963" w:rsidRDefault="0028143C" w:rsidP="00C644D6">
            <w:pPr>
              <w:widowControl/>
              <w:jc w:val="center"/>
              <w:rPr>
                <w:rFonts w:cs="Arial"/>
                <w:bCs/>
              </w:rPr>
            </w:pPr>
            <w:r w:rsidRPr="007D1963">
              <w:t>Strengthen Reputation</w:t>
            </w:r>
          </w:p>
        </w:tc>
        <w:tc>
          <w:tcPr>
            <w:tcW w:w="918" w:type="dxa"/>
            <w:shd w:val="clear" w:color="auto" w:fill="auto"/>
          </w:tcPr>
          <w:p w14:paraId="3862D55B" w14:textId="77777777" w:rsidR="0028143C" w:rsidRPr="00D8667C" w:rsidRDefault="0028143C" w:rsidP="00C644D6">
            <w:pPr>
              <w:widowControl/>
              <w:jc w:val="center"/>
              <w:rPr>
                <w:rFonts w:cs="Arial"/>
                <w:bCs/>
              </w:rPr>
            </w:pPr>
            <w:r>
              <w:rPr>
                <w:rFonts w:cs="Arial"/>
                <w:bCs/>
              </w:rPr>
              <w:t>2</w:t>
            </w:r>
          </w:p>
        </w:tc>
      </w:tr>
      <w:tr w:rsidR="0028143C" w:rsidRPr="00D8667C" w14:paraId="0E9FF185" w14:textId="77777777" w:rsidTr="00C644D6">
        <w:tc>
          <w:tcPr>
            <w:tcW w:w="6973" w:type="dxa"/>
            <w:shd w:val="clear" w:color="auto" w:fill="auto"/>
          </w:tcPr>
          <w:p w14:paraId="0AEB0867" w14:textId="77777777" w:rsidR="0028143C" w:rsidRPr="007D1963" w:rsidRDefault="0028143C" w:rsidP="00C644D6">
            <w:pPr>
              <w:widowControl/>
            </w:pPr>
            <w:r>
              <w:t>Create a festival of plays around a historical holiday; partner with other social/health causes; begin an annual playwriting competition</w:t>
            </w:r>
          </w:p>
        </w:tc>
        <w:tc>
          <w:tcPr>
            <w:tcW w:w="1685" w:type="dxa"/>
            <w:shd w:val="clear" w:color="auto" w:fill="auto"/>
          </w:tcPr>
          <w:p w14:paraId="75AE0426" w14:textId="77777777" w:rsidR="0028143C" w:rsidRPr="007D1963" w:rsidRDefault="0028143C" w:rsidP="00C644D6">
            <w:pPr>
              <w:widowControl/>
              <w:jc w:val="center"/>
            </w:pPr>
            <w:r w:rsidRPr="007D1963">
              <w:t>Extraordinary Events</w:t>
            </w:r>
          </w:p>
        </w:tc>
        <w:tc>
          <w:tcPr>
            <w:tcW w:w="918" w:type="dxa"/>
            <w:shd w:val="clear" w:color="auto" w:fill="auto"/>
          </w:tcPr>
          <w:p w14:paraId="2FE21081" w14:textId="77777777" w:rsidR="0028143C" w:rsidRPr="00D8667C" w:rsidRDefault="0028143C" w:rsidP="00C644D6">
            <w:pPr>
              <w:widowControl/>
              <w:jc w:val="center"/>
              <w:rPr>
                <w:rFonts w:cs="Arial"/>
                <w:bCs/>
              </w:rPr>
            </w:pPr>
            <w:r>
              <w:rPr>
                <w:rFonts w:cs="Arial"/>
                <w:bCs/>
              </w:rPr>
              <w:t>1</w:t>
            </w:r>
          </w:p>
        </w:tc>
      </w:tr>
      <w:tr w:rsidR="0028143C" w:rsidRPr="00D8667C" w14:paraId="72599AB4" w14:textId="77777777" w:rsidTr="00C644D6">
        <w:tc>
          <w:tcPr>
            <w:tcW w:w="6973" w:type="dxa"/>
            <w:shd w:val="clear" w:color="auto" w:fill="auto"/>
          </w:tcPr>
          <w:p w14:paraId="290127D3" w14:textId="77777777" w:rsidR="0028143C" w:rsidRPr="007D1963" w:rsidRDefault="0028143C" w:rsidP="00C644D6">
            <w:pPr>
              <w:widowControl/>
            </w:pPr>
            <w:r>
              <w:t xml:space="preserve">Search for new hires with diverse backgrounds; cut new work reading series; </w:t>
            </w:r>
            <w:r>
              <w:rPr>
                <w:rFonts w:ascii="Helvetica" w:hAnsi="Helvetica" w:cs="Helvetica"/>
              </w:rPr>
              <w:t>Increase program of work to increase subscriptions</w:t>
            </w:r>
            <w:r>
              <w:t>; identify additional funding opportunities; raise endowment funds; provide annual reports to funders; invite major funders to opening performances and rehearsals; ask bigger theatres for advice; partner with other storefront theatres on events to lessen financial burdens</w:t>
            </w:r>
          </w:p>
        </w:tc>
        <w:tc>
          <w:tcPr>
            <w:tcW w:w="1685" w:type="dxa"/>
            <w:shd w:val="clear" w:color="auto" w:fill="auto"/>
          </w:tcPr>
          <w:p w14:paraId="2C619F72" w14:textId="77777777" w:rsidR="0028143C" w:rsidRPr="007D1963" w:rsidRDefault="0028143C" w:rsidP="00C644D6">
            <w:pPr>
              <w:widowControl/>
              <w:jc w:val="center"/>
            </w:pPr>
            <w:r w:rsidRPr="007D1963">
              <w:t>Get in the Black</w:t>
            </w:r>
          </w:p>
        </w:tc>
        <w:tc>
          <w:tcPr>
            <w:tcW w:w="918" w:type="dxa"/>
            <w:shd w:val="clear" w:color="auto" w:fill="auto"/>
          </w:tcPr>
          <w:p w14:paraId="382EB16E" w14:textId="77777777" w:rsidR="0028143C" w:rsidRPr="00D8667C" w:rsidRDefault="0028143C" w:rsidP="00C644D6">
            <w:pPr>
              <w:widowControl/>
              <w:jc w:val="center"/>
              <w:rPr>
                <w:rFonts w:cs="Arial"/>
                <w:bCs/>
              </w:rPr>
            </w:pPr>
            <w:r>
              <w:rPr>
                <w:rFonts w:cs="Arial"/>
                <w:bCs/>
              </w:rPr>
              <w:t>0</w:t>
            </w:r>
          </w:p>
        </w:tc>
      </w:tr>
      <w:tr w:rsidR="0028143C" w:rsidRPr="00D8667C" w14:paraId="14D78ADD" w14:textId="77777777" w:rsidTr="00C644D6">
        <w:tc>
          <w:tcPr>
            <w:tcW w:w="6973" w:type="dxa"/>
            <w:shd w:val="clear" w:color="auto" w:fill="auto"/>
          </w:tcPr>
          <w:p w14:paraId="7290F21C" w14:textId="77777777" w:rsidR="0028143C" w:rsidRPr="00D8667C" w:rsidRDefault="0028143C" w:rsidP="00C644D6">
            <w:pPr>
              <w:widowControl/>
              <w:rPr>
                <w:rFonts w:cs="Arial"/>
                <w:bCs/>
              </w:rPr>
            </w:pPr>
            <w:r>
              <w:t>Cut unnecessary programs; implement staff incentives; create a structured volunteer program; hire additional interns; invest in HR, develop employee reviews</w:t>
            </w:r>
          </w:p>
        </w:tc>
        <w:tc>
          <w:tcPr>
            <w:tcW w:w="1685" w:type="dxa"/>
            <w:shd w:val="clear" w:color="auto" w:fill="auto"/>
          </w:tcPr>
          <w:p w14:paraId="3DA50CCA" w14:textId="77777777" w:rsidR="0028143C" w:rsidRPr="007D1963" w:rsidRDefault="0028143C" w:rsidP="00C644D6">
            <w:pPr>
              <w:widowControl/>
              <w:jc w:val="center"/>
            </w:pPr>
            <w:r w:rsidRPr="007D1963">
              <w:t>Prevent Staff Burnout</w:t>
            </w:r>
          </w:p>
        </w:tc>
        <w:tc>
          <w:tcPr>
            <w:tcW w:w="918" w:type="dxa"/>
            <w:shd w:val="clear" w:color="auto" w:fill="auto"/>
          </w:tcPr>
          <w:p w14:paraId="7FE87B85" w14:textId="77777777" w:rsidR="0028143C" w:rsidRPr="00D8667C" w:rsidRDefault="0028143C" w:rsidP="00C644D6">
            <w:pPr>
              <w:widowControl/>
              <w:jc w:val="center"/>
              <w:rPr>
                <w:rFonts w:cs="Arial"/>
                <w:bCs/>
              </w:rPr>
            </w:pPr>
            <w:r>
              <w:rPr>
                <w:rFonts w:cs="Arial"/>
                <w:bCs/>
              </w:rPr>
              <w:t>0</w:t>
            </w:r>
          </w:p>
        </w:tc>
      </w:tr>
      <w:tr w:rsidR="0028143C" w:rsidRPr="00D8667C" w14:paraId="640390CE" w14:textId="77777777" w:rsidTr="00C644D6">
        <w:tc>
          <w:tcPr>
            <w:tcW w:w="6973" w:type="dxa"/>
            <w:shd w:val="clear" w:color="auto" w:fill="auto"/>
          </w:tcPr>
          <w:p w14:paraId="2BF70957" w14:textId="77777777" w:rsidR="0028143C" w:rsidRPr="007D1963" w:rsidRDefault="0028143C" w:rsidP="00C644D6">
            <w:pPr>
              <w:widowControl/>
            </w:pPr>
            <w:r>
              <w:t>Partner with universities and city colleges to find interns, actors, volunteers; look at information on website to ensure it promotes equality; align season of work with diversity initiatives</w:t>
            </w:r>
          </w:p>
        </w:tc>
        <w:tc>
          <w:tcPr>
            <w:tcW w:w="1685" w:type="dxa"/>
            <w:shd w:val="clear" w:color="auto" w:fill="auto"/>
          </w:tcPr>
          <w:p w14:paraId="3F2E2C44" w14:textId="77777777" w:rsidR="0028143C" w:rsidRPr="007D1963" w:rsidRDefault="0028143C" w:rsidP="00C644D6">
            <w:pPr>
              <w:widowControl/>
              <w:jc w:val="center"/>
            </w:pPr>
            <w:r w:rsidRPr="007D1963">
              <w:t>Focus on Diversity</w:t>
            </w:r>
          </w:p>
        </w:tc>
        <w:tc>
          <w:tcPr>
            <w:tcW w:w="918" w:type="dxa"/>
            <w:shd w:val="clear" w:color="auto" w:fill="auto"/>
          </w:tcPr>
          <w:p w14:paraId="6965087D" w14:textId="77777777" w:rsidR="0028143C" w:rsidRPr="00D8667C" w:rsidRDefault="0028143C" w:rsidP="00C644D6">
            <w:pPr>
              <w:widowControl/>
              <w:jc w:val="center"/>
              <w:rPr>
                <w:rFonts w:cs="Arial"/>
                <w:bCs/>
              </w:rPr>
            </w:pPr>
            <w:r>
              <w:rPr>
                <w:rFonts w:cs="Arial"/>
                <w:bCs/>
              </w:rPr>
              <w:t>0</w:t>
            </w:r>
          </w:p>
        </w:tc>
      </w:tr>
      <w:tr w:rsidR="0028143C" w:rsidRPr="00D8667C" w14:paraId="3893A2FF" w14:textId="77777777" w:rsidTr="00C644D6">
        <w:tc>
          <w:tcPr>
            <w:tcW w:w="6973" w:type="dxa"/>
            <w:shd w:val="clear" w:color="auto" w:fill="auto"/>
          </w:tcPr>
          <w:p w14:paraId="77D7102A" w14:textId="77777777" w:rsidR="0028143C" w:rsidRPr="007D1963" w:rsidRDefault="0028143C" w:rsidP="00C644D6">
            <w:pPr>
              <w:widowControl/>
            </w:pPr>
            <w:r>
              <w:t>Have enough seats to accommodate growing audience; market subscriptions more; have teachers, students, subscribers and donors write entries for a monthly blog; survey audiences to find out their likes and dislikes</w:t>
            </w:r>
          </w:p>
        </w:tc>
        <w:tc>
          <w:tcPr>
            <w:tcW w:w="1685" w:type="dxa"/>
            <w:shd w:val="clear" w:color="auto" w:fill="auto"/>
          </w:tcPr>
          <w:p w14:paraId="10941997" w14:textId="77777777" w:rsidR="0028143C" w:rsidRPr="007D1963" w:rsidRDefault="0028143C" w:rsidP="00C644D6">
            <w:pPr>
              <w:widowControl/>
              <w:jc w:val="center"/>
            </w:pPr>
            <w:r w:rsidRPr="007D1963">
              <w:t xml:space="preserve">Gain </w:t>
            </w:r>
            <w:r>
              <w:t xml:space="preserve">Customer </w:t>
            </w:r>
            <w:r w:rsidRPr="007D1963">
              <w:t>Loyalty</w:t>
            </w:r>
          </w:p>
        </w:tc>
        <w:tc>
          <w:tcPr>
            <w:tcW w:w="918" w:type="dxa"/>
            <w:shd w:val="clear" w:color="auto" w:fill="auto"/>
          </w:tcPr>
          <w:p w14:paraId="1CA672ED" w14:textId="77777777" w:rsidR="0028143C" w:rsidRPr="00D8667C" w:rsidRDefault="0028143C" w:rsidP="00C644D6">
            <w:pPr>
              <w:widowControl/>
              <w:jc w:val="center"/>
              <w:rPr>
                <w:rFonts w:cs="Arial"/>
                <w:bCs/>
              </w:rPr>
            </w:pPr>
            <w:r>
              <w:rPr>
                <w:rFonts w:cs="Arial"/>
                <w:bCs/>
              </w:rPr>
              <w:t>0</w:t>
            </w:r>
          </w:p>
        </w:tc>
      </w:tr>
      <w:tr w:rsidR="0028143C" w:rsidRPr="00D8667C" w14:paraId="78AD58B8" w14:textId="77777777" w:rsidTr="00C644D6">
        <w:tc>
          <w:tcPr>
            <w:tcW w:w="6973" w:type="dxa"/>
            <w:shd w:val="clear" w:color="auto" w:fill="auto"/>
          </w:tcPr>
          <w:p w14:paraId="12E0F39F" w14:textId="77777777" w:rsidR="0028143C" w:rsidRPr="00D8667C" w:rsidRDefault="0028143C" w:rsidP="00C644D6">
            <w:pPr>
              <w:widowControl/>
              <w:rPr>
                <w:rFonts w:cs="Arial"/>
                <w:bCs/>
              </w:rPr>
            </w:pPr>
            <w:r>
              <w:t>Late night historical satire; history trivia nights; screen movies inspired by historical events; develop a young professionals board; implement student matinees; start a theatre camp</w:t>
            </w:r>
          </w:p>
        </w:tc>
        <w:tc>
          <w:tcPr>
            <w:tcW w:w="1685" w:type="dxa"/>
            <w:shd w:val="clear" w:color="auto" w:fill="auto"/>
          </w:tcPr>
          <w:p w14:paraId="5AEECC37" w14:textId="77777777" w:rsidR="0028143C" w:rsidRPr="007D1963" w:rsidRDefault="0028143C" w:rsidP="00C644D6">
            <w:pPr>
              <w:widowControl/>
              <w:jc w:val="center"/>
            </w:pPr>
            <w:r>
              <w:t>Engage the Next G</w:t>
            </w:r>
            <w:r w:rsidRPr="007D1963">
              <w:t>eneration</w:t>
            </w:r>
          </w:p>
        </w:tc>
        <w:tc>
          <w:tcPr>
            <w:tcW w:w="918" w:type="dxa"/>
            <w:shd w:val="clear" w:color="auto" w:fill="auto"/>
          </w:tcPr>
          <w:p w14:paraId="161D2F54" w14:textId="77777777" w:rsidR="0028143C" w:rsidRPr="00D8667C" w:rsidRDefault="0028143C" w:rsidP="00C644D6">
            <w:pPr>
              <w:widowControl/>
              <w:jc w:val="center"/>
              <w:rPr>
                <w:rFonts w:cs="Arial"/>
                <w:bCs/>
              </w:rPr>
            </w:pPr>
            <w:r>
              <w:rPr>
                <w:rFonts w:cs="Arial"/>
                <w:bCs/>
              </w:rPr>
              <w:t>0</w:t>
            </w:r>
          </w:p>
        </w:tc>
      </w:tr>
      <w:tr w:rsidR="0028143C" w:rsidRPr="00D8667C" w14:paraId="497DE1EC" w14:textId="77777777" w:rsidTr="00C644D6">
        <w:tc>
          <w:tcPr>
            <w:tcW w:w="6973" w:type="dxa"/>
            <w:shd w:val="clear" w:color="auto" w:fill="auto"/>
          </w:tcPr>
          <w:p w14:paraId="2D317551" w14:textId="77777777" w:rsidR="0028143C" w:rsidRPr="00FE669B" w:rsidRDefault="0028143C" w:rsidP="0028143C">
            <w:pPr>
              <w:rPr>
                <w:rFonts w:cs="Arial"/>
                <w:b/>
                <w:bCs/>
              </w:rPr>
            </w:pPr>
            <w:r>
              <w:t xml:space="preserve">Expand student programs; implement student matinees; develop teacher workshops; invite teachers and students to Sunday performances that feature scholars; </w:t>
            </w:r>
            <w:r>
              <w:rPr>
                <w:rFonts w:cs="Arial"/>
              </w:rPr>
              <w:t>i</w:t>
            </w:r>
            <w:r w:rsidRPr="000D2B34">
              <w:rPr>
                <w:rFonts w:cs="Arial"/>
              </w:rPr>
              <w:t>mprove strategies for scholar events</w:t>
            </w:r>
            <w:r>
              <w:rPr>
                <w:rFonts w:cs="Arial"/>
              </w:rPr>
              <w:t>; ramp up</w:t>
            </w:r>
            <w:r w:rsidRPr="000D2B34">
              <w:rPr>
                <w:rFonts w:cs="Arial"/>
              </w:rPr>
              <w:t xml:space="preserve"> programming for audiences under 35</w:t>
            </w:r>
          </w:p>
        </w:tc>
        <w:tc>
          <w:tcPr>
            <w:tcW w:w="1685" w:type="dxa"/>
            <w:shd w:val="clear" w:color="auto" w:fill="auto"/>
          </w:tcPr>
          <w:p w14:paraId="5D6E829C" w14:textId="77777777" w:rsidR="0028143C" w:rsidRPr="007D1963" w:rsidRDefault="0028143C" w:rsidP="00C644D6">
            <w:pPr>
              <w:widowControl/>
              <w:jc w:val="center"/>
            </w:pPr>
            <w:r w:rsidRPr="007D1963">
              <w:t>Program Development</w:t>
            </w:r>
          </w:p>
        </w:tc>
        <w:tc>
          <w:tcPr>
            <w:tcW w:w="918" w:type="dxa"/>
            <w:shd w:val="clear" w:color="auto" w:fill="auto"/>
          </w:tcPr>
          <w:p w14:paraId="739580DF" w14:textId="77777777" w:rsidR="0028143C" w:rsidRPr="00D8667C" w:rsidRDefault="0028143C" w:rsidP="00C644D6">
            <w:pPr>
              <w:widowControl/>
              <w:jc w:val="center"/>
              <w:rPr>
                <w:rFonts w:cs="Arial"/>
                <w:bCs/>
              </w:rPr>
            </w:pPr>
            <w:r>
              <w:rPr>
                <w:rFonts w:cs="Arial"/>
                <w:bCs/>
              </w:rPr>
              <w:t>0</w:t>
            </w:r>
          </w:p>
        </w:tc>
      </w:tr>
      <w:tr w:rsidR="0028143C" w:rsidRPr="00D8667C" w14:paraId="418E35CA" w14:textId="77777777" w:rsidTr="00C644D6">
        <w:tc>
          <w:tcPr>
            <w:tcW w:w="6973" w:type="dxa"/>
            <w:shd w:val="clear" w:color="auto" w:fill="auto"/>
          </w:tcPr>
          <w:p w14:paraId="7D50FEC3" w14:textId="77777777" w:rsidR="0028143C" w:rsidRPr="00D8667C" w:rsidRDefault="0028143C" w:rsidP="00C644D6">
            <w:pPr>
              <w:widowControl/>
              <w:rPr>
                <w:rFonts w:cs="Arial"/>
                <w:bCs/>
              </w:rPr>
            </w:pPr>
            <w:r>
              <w:t>Update website; increase use of videos; drive patrons to social media; create digital study guides and playbills</w:t>
            </w:r>
          </w:p>
        </w:tc>
        <w:tc>
          <w:tcPr>
            <w:tcW w:w="1685" w:type="dxa"/>
            <w:shd w:val="clear" w:color="auto" w:fill="auto"/>
          </w:tcPr>
          <w:p w14:paraId="274A6B7D" w14:textId="77777777" w:rsidR="0028143C" w:rsidRPr="007D1963" w:rsidRDefault="0028143C" w:rsidP="00C644D6">
            <w:pPr>
              <w:widowControl/>
              <w:jc w:val="center"/>
            </w:pPr>
            <w:r w:rsidRPr="007D1963">
              <w:t>Strengthen Digital Assets</w:t>
            </w:r>
          </w:p>
        </w:tc>
        <w:tc>
          <w:tcPr>
            <w:tcW w:w="918" w:type="dxa"/>
            <w:shd w:val="clear" w:color="auto" w:fill="auto"/>
          </w:tcPr>
          <w:p w14:paraId="6D0A5C92" w14:textId="77777777" w:rsidR="0028143C" w:rsidRPr="00D8667C" w:rsidRDefault="0028143C" w:rsidP="00C644D6">
            <w:pPr>
              <w:widowControl/>
              <w:jc w:val="center"/>
              <w:rPr>
                <w:rFonts w:cs="Arial"/>
                <w:bCs/>
              </w:rPr>
            </w:pPr>
            <w:r>
              <w:rPr>
                <w:rFonts w:cs="Arial"/>
                <w:bCs/>
              </w:rPr>
              <w:t>0</w:t>
            </w:r>
          </w:p>
        </w:tc>
      </w:tr>
    </w:tbl>
    <w:p w14:paraId="5385E876" w14:textId="77777777" w:rsidR="0028143C" w:rsidRDefault="0028143C" w:rsidP="00BD1626">
      <w:pPr>
        <w:widowControl/>
      </w:pPr>
    </w:p>
    <w:p w14:paraId="47D68868" w14:textId="77777777" w:rsidR="00FF19B8" w:rsidRPr="00AB287B" w:rsidRDefault="00FF19B8" w:rsidP="00BD1626">
      <w:pPr>
        <w:pStyle w:val="Heading3"/>
        <w:widowControl/>
      </w:pPr>
      <w:bookmarkStart w:id="188" w:name="_Toc394304604"/>
      <w:bookmarkStart w:id="189" w:name="_Toc440369816"/>
      <w:bookmarkStart w:id="190" w:name="_Toc444854716"/>
      <w:bookmarkStart w:id="191" w:name="_Toc462052572"/>
      <w:r w:rsidRPr="00AB287B">
        <w:t>Vision Statement</w:t>
      </w:r>
      <w:bookmarkEnd w:id="188"/>
      <w:bookmarkEnd w:id="189"/>
      <w:bookmarkEnd w:id="190"/>
      <w:bookmarkEnd w:id="191"/>
    </w:p>
    <w:p w14:paraId="0C3BE27D" w14:textId="77777777" w:rsidR="00FF19B8" w:rsidRDefault="00FF19B8" w:rsidP="00BD1626">
      <w:pPr>
        <w:widowControl/>
      </w:pPr>
    </w:p>
    <w:p w14:paraId="706C8DAE" w14:textId="77777777" w:rsidR="00FF19B8" w:rsidRPr="00B141C2" w:rsidRDefault="00FF19B8" w:rsidP="00BD1626">
      <w:pPr>
        <w:widowControl/>
        <w:rPr>
          <w:bCs/>
          <w:iCs/>
        </w:rPr>
      </w:pPr>
      <w:r>
        <w:t xml:space="preserve">You have used some or all of the six tools to generate dozens of </w:t>
      </w:r>
      <w:r w:rsidR="002C5659">
        <w:t xml:space="preserve">strategy </w:t>
      </w:r>
      <w:r>
        <w:t xml:space="preserve">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84"/>
      </w:r>
      <w:r w:rsidRPr="00B141C2">
        <w:t xml:space="preserve"> It doesn’t have to be leng</w:t>
      </w:r>
      <w:r>
        <w:t>thy or particularly descriptive. Recall Henry Mintzberg’s advice, “</w:t>
      </w:r>
      <w:r w:rsidRPr="00B141C2">
        <w:t xml:space="preserve">vision – expressed even in imagery, or metaphorically </w:t>
      </w:r>
      <w:r w:rsidRPr="00B141C2">
        <w:lastRenderedPageBreak/>
        <w:t>– may prove a greater incentive to action than a plan that is formally detailed, simply because it may be more attractive and less constraining.”</w:t>
      </w:r>
      <w:r w:rsidRPr="00B141C2">
        <w:rPr>
          <w:rStyle w:val="EndnoteReference"/>
        </w:rPr>
        <w:endnoteReference w:id="285"/>
      </w:r>
    </w:p>
    <w:p w14:paraId="0F8435DD" w14:textId="77777777" w:rsidR="00FF19B8" w:rsidRDefault="00FF19B8" w:rsidP="00BD1626">
      <w:pPr>
        <w:widowControl/>
      </w:pPr>
    </w:p>
    <w:p w14:paraId="5E131741" w14:textId="77777777" w:rsidR="00FF19B8" w:rsidRDefault="00FF19B8" w:rsidP="00BD1626">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1D700CC1" w14:textId="77777777" w:rsidR="00FF19B8" w:rsidRDefault="00FF19B8" w:rsidP="00BD1626">
      <w:pPr>
        <w:widowControl/>
      </w:pPr>
    </w:p>
    <w:p w14:paraId="6EA6106B" w14:textId="77777777" w:rsidR="00FF19B8" w:rsidRPr="00204C99" w:rsidRDefault="00FF19B8" w:rsidP="00BD1626">
      <w:pPr>
        <w:widowControl/>
        <w:ind w:left="1080" w:hanging="360"/>
      </w:pPr>
      <w:r w:rsidRPr="00204C99">
        <w:t>1.</w:t>
      </w:r>
      <w:r w:rsidRPr="00204C99">
        <w:tab/>
        <w:t>The vision statement that is a clear picture of the future and is typically idealistic in te</w:t>
      </w:r>
      <w:r w:rsidR="00AB287B">
        <w:t xml:space="preserve">xture. The vision statement usually has a </w:t>
      </w:r>
      <w:r>
        <w:t>three</w:t>
      </w:r>
      <w:r w:rsidRPr="00204C99">
        <w:t xml:space="preserve"> </w:t>
      </w:r>
      <w:r w:rsidR="00AB287B">
        <w:t xml:space="preserve">to five </w:t>
      </w:r>
      <w:r w:rsidRPr="00204C99">
        <w:t>year</w:t>
      </w:r>
      <w:r w:rsidR="00AB287B">
        <w:t xml:space="preserve"> timeframe give or take.</w:t>
      </w:r>
    </w:p>
    <w:p w14:paraId="73D0BD92" w14:textId="77777777" w:rsidR="00FF19B8" w:rsidRPr="00204C99" w:rsidRDefault="00FF19B8" w:rsidP="00BD1626">
      <w:pPr>
        <w:widowControl/>
        <w:ind w:left="1080" w:hanging="360"/>
      </w:pPr>
      <w:r w:rsidRPr="00204C99">
        <w:t>2.</w:t>
      </w:r>
      <w:r w:rsidRPr="00204C99">
        <w:tab/>
        <w:t xml:space="preserve">The vision strategies bring the picture to life and are typically pragmatic. </w:t>
      </w:r>
      <w:r w:rsidR="00AB287B">
        <w:t xml:space="preserve">Vision strategies usually have a shorter timeframe of one to two years. </w:t>
      </w:r>
    </w:p>
    <w:p w14:paraId="2A058F0A" w14:textId="77777777" w:rsidR="00FF19B8" w:rsidRPr="00204C99" w:rsidRDefault="00FF19B8" w:rsidP="00BD1626">
      <w:pPr>
        <w:widowControl/>
        <w:ind w:left="1080" w:hanging="360"/>
      </w:pPr>
      <w:r w:rsidRPr="00204C99">
        <w:t>3.</w:t>
      </w:r>
      <w:r w:rsidRPr="00204C99">
        <w:tab/>
        <w:t xml:space="preserve">The </w:t>
      </w:r>
      <w:r>
        <w:t>vision</w:t>
      </w:r>
      <w:r w:rsidRPr="00204C99">
        <w:t xml:space="preserve"> </w:t>
      </w:r>
      <w:r>
        <w:t>g</w:t>
      </w:r>
      <w:r w:rsidRPr="00204C99">
        <w:t xml:space="preserve">oals </w:t>
      </w:r>
      <w:r w:rsidR="00AB287B">
        <w:t xml:space="preserve">for each strategy have a timeframe of </w:t>
      </w:r>
      <w:r w:rsidRPr="00204C99">
        <w:t>no more than a year.</w:t>
      </w:r>
      <w:r w:rsidR="00AB287B">
        <w:t xml:space="preserve"> These goals become part of the operating plan.</w:t>
      </w:r>
      <w:r w:rsidRPr="00204C99">
        <w:t xml:space="preserve">  </w:t>
      </w:r>
    </w:p>
    <w:p w14:paraId="324D35FF" w14:textId="77777777" w:rsidR="00FF19B8" w:rsidRPr="00204C99" w:rsidRDefault="00FF19B8" w:rsidP="00BD1626">
      <w:pPr>
        <w:widowControl/>
      </w:pPr>
    </w:p>
    <w:p w14:paraId="571D366D" w14:textId="77777777" w:rsidR="00FF19B8" w:rsidRPr="006503BC" w:rsidRDefault="00FF19B8" w:rsidP="00BD1626">
      <w:pPr>
        <w:widowControl/>
      </w:pPr>
      <w:r>
        <w:t xml:space="preserve">In sum, the </w:t>
      </w:r>
      <w:r>
        <w:rPr>
          <w:b/>
        </w:rPr>
        <w:t>vision statement</w:t>
      </w:r>
      <w:r w:rsidRPr="006503BC">
        <w:rPr>
          <w:b/>
        </w:rPr>
        <w:t xml:space="preserve"> tells you what direction you’re heading in; the </w:t>
      </w:r>
      <w:r>
        <w:rPr>
          <w:b/>
        </w:rPr>
        <w:t>v</w:t>
      </w:r>
      <w:r w:rsidRPr="006503BC">
        <w:rPr>
          <w:b/>
        </w:rPr>
        <w:t xml:space="preserve">ision </w:t>
      </w:r>
      <w:r>
        <w:rPr>
          <w:b/>
        </w:rPr>
        <w:t>s</w:t>
      </w:r>
      <w:r w:rsidRPr="006503BC">
        <w:rPr>
          <w:b/>
        </w:rPr>
        <w:t xml:space="preserve">trategies provide specific directions, and the </w:t>
      </w:r>
      <w:r>
        <w:rPr>
          <w:b/>
        </w:rPr>
        <w:t>v</w:t>
      </w:r>
      <w:r w:rsidRPr="006503BC">
        <w:rPr>
          <w:b/>
        </w:rPr>
        <w:t xml:space="preserve">ision </w:t>
      </w:r>
      <w:r>
        <w:rPr>
          <w:b/>
        </w:rPr>
        <w:t>g</w:t>
      </w:r>
      <w:r w:rsidRPr="006503BC">
        <w:rPr>
          <w:b/>
        </w:rPr>
        <w:t xml:space="preserve">oals tell how </w:t>
      </w:r>
      <w:r w:rsidR="00AB287B">
        <w:rPr>
          <w:b/>
        </w:rPr>
        <w:t>you will make progress towards achieving the strategies in the shorter term.</w:t>
      </w:r>
      <w:r w:rsidRPr="006503BC">
        <w:rPr>
          <w:b/>
        </w:rPr>
        <w:t xml:space="preserve">   </w:t>
      </w:r>
    </w:p>
    <w:p w14:paraId="16BDD5AE" w14:textId="77777777" w:rsidR="00FF19B8" w:rsidRDefault="00FF19B8" w:rsidP="00BD1626">
      <w:pPr>
        <w:widowControl/>
      </w:pPr>
      <w:bookmarkStart w:id="192" w:name="_Toc264127201"/>
      <w:bookmarkStart w:id="193" w:name="_Toc264188303"/>
    </w:p>
    <w:p w14:paraId="0BBB4523" w14:textId="77777777" w:rsidR="00FF19B8" w:rsidRDefault="00FF19B8" w:rsidP="00BD1626">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86"/>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87"/>
      </w:r>
    </w:p>
    <w:p w14:paraId="2A5809C9" w14:textId="77777777" w:rsidR="00FF19B8" w:rsidRDefault="00FF19B8" w:rsidP="00BD1626">
      <w:pPr>
        <w:widowControl/>
      </w:pPr>
    </w:p>
    <w:p w14:paraId="0E7C3518" w14:textId="77777777" w:rsidR="00FF19B8" w:rsidRDefault="00FF19B8" w:rsidP="00BD1626">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4E0DA1B9" w14:textId="77777777" w:rsidR="00FF19B8" w:rsidRDefault="00FF19B8" w:rsidP="00BD1626">
      <w:pPr>
        <w:widowControl/>
      </w:pPr>
    </w:p>
    <w:p w14:paraId="7C022566" w14:textId="77777777" w:rsidR="00FF19B8" w:rsidRPr="006503BC" w:rsidRDefault="00FF19B8" w:rsidP="00BD1626">
      <w:pPr>
        <w:widowControl/>
        <w:numPr>
          <w:ilvl w:val="0"/>
          <w:numId w:val="8"/>
        </w:numPr>
        <w:ind w:left="1080"/>
      </w:pPr>
      <w:r w:rsidRPr="00B141C2">
        <w:t>Be the best practice nationally that delivers comprehensive solutions</w:t>
      </w:r>
    </w:p>
    <w:p w14:paraId="7961A92C" w14:textId="77777777" w:rsidR="00FF19B8" w:rsidRPr="006503BC" w:rsidRDefault="00FF19B8" w:rsidP="00BD1626">
      <w:pPr>
        <w:widowControl/>
        <w:numPr>
          <w:ilvl w:val="0"/>
          <w:numId w:val="8"/>
        </w:numPr>
        <w:ind w:left="1080"/>
      </w:pPr>
      <w:r w:rsidRPr="00B141C2">
        <w:t>To the next level of excellence through creativity and leadership</w:t>
      </w:r>
    </w:p>
    <w:p w14:paraId="32A3E536" w14:textId="77777777" w:rsidR="00FF19B8" w:rsidRPr="006503BC" w:rsidRDefault="00FF19B8" w:rsidP="00BD1626">
      <w:pPr>
        <w:widowControl/>
        <w:numPr>
          <w:ilvl w:val="0"/>
          <w:numId w:val="8"/>
        </w:numPr>
        <w:ind w:left="1080"/>
      </w:pPr>
      <w:r w:rsidRPr="00B141C2">
        <w:t xml:space="preserve">The </w:t>
      </w:r>
      <w:r>
        <w:t>b</w:t>
      </w:r>
      <w:r w:rsidRPr="00B141C2">
        <w:t xml:space="preserve">est of </w:t>
      </w:r>
      <w:r>
        <w:t>a</w:t>
      </w:r>
      <w:r w:rsidRPr="00B141C2">
        <w:t>ll</w:t>
      </w:r>
    </w:p>
    <w:p w14:paraId="549D1591" w14:textId="77777777" w:rsidR="00FF19B8" w:rsidRPr="006503BC" w:rsidRDefault="00FF19B8" w:rsidP="00BD1626">
      <w:pPr>
        <w:widowControl/>
        <w:numPr>
          <w:ilvl w:val="0"/>
          <w:numId w:val="8"/>
        </w:numPr>
        <w:ind w:left="1080"/>
      </w:pPr>
      <w:r w:rsidRPr="00B141C2">
        <w:t>Iconographic</w:t>
      </w:r>
    </w:p>
    <w:p w14:paraId="29514A6C" w14:textId="77777777" w:rsidR="00FF19B8" w:rsidRDefault="00FF19B8" w:rsidP="00BD1626">
      <w:pPr>
        <w:widowControl/>
        <w:rPr>
          <w:highlight w:val="yellow"/>
        </w:rPr>
      </w:pPr>
    </w:p>
    <w:p w14:paraId="2EA0D68B" w14:textId="77777777" w:rsidR="00FF19B8" w:rsidRPr="00786A16" w:rsidRDefault="00FC3718" w:rsidP="00BD1626">
      <w:pPr>
        <w:widowControl/>
      </w:pPr>
      <w:r>
        <w:t>H</w:t>
      </w:r>
      <w:r w:rsidR="00FF19B8" w:rsidRPr="00786A16">
        <w:t xml:space="preserve">ere are four </w:t>
      </w:r>
      <w:r w:rsidR="00FF19B8" w:rsidRPr="00C8215B">
        <w:rPr>
          <w:b/>
        </w:rPr>
        <w:t xml:space="preserve">pragmatic </w:t>
      </w:r>
      <w:r w:rsidR="00FF19B8" w:rsidRPr="00786A16">
        <w:t xml:space="preserve">ones: </w:t>
      </w:r>
    </w:p>
    <w:p w14:paraId="6B536D02" w14:textId="77777777" w:rsidR="00FF19B8" w:rsidRPr="00786A16" w:rsidRDefault="00FF19B8" w:rsidP="00BD1626">
      <w:pPr>
        <w:widowControl/>
      </w:pPr>
    </w:p>
    <w:p w14:paraId="7A89CFBF" w14:textId="77777777" w:rsidR="00FF19B8" w:rsidRPr="006503BC" w:rsidRDefault="00FF19B8" w:rsidP="00BD1626">
      <w:pPr>
        <w:widowControl/>
        <w:numPr>
          <w:ilvl w:val="0"/>
          <w:numId w:val="8"/>
        </w:numPr>
        <w:ind w:left="1080"/>
      </w:pPr>
      <w:r w:rsidRPr="00786A16">
        <w:t>Stabilize the core with diversified funding sources</w:t>
      </w:r>
    </w:p>
    <w:p w14:paraId="13F3D37E" w14:textId="77777777" w:rsidR="00FF19B8" w:rsidRPr="006503BC" w:rsidRDefault="00FF19B8" w:rsidP="00BD1626">
      <w:pPr>
        <w:widowControl/>
        <w:numPr>
          <w:ilvl w:val="0"/>
          <w:numId w:val="8"/>
        </w:numPr>
        <w:ind w:left="1080"/>
      </w:pPr>
      <w:r w:rsidRPr="00786A16">
        <w:t>Consolidate operations to prepare for the next level</w:t>
      </w:r>
    </w:p>
    <w:p w14:paraId="0C053B0E" w14:textId="77777777" w:rsidR="00FF19B8" w:rsidRPr="006503BC" w:rsidRDefault="00FF19B8" w:rsidP="00BD1626">
      <w:pPr>
        <w:widowControl/>
        <w:numPr>
          <w:ilvl w:val="0"/>
          <w:numId w:val="8"/>
        </w:numPr>
        <w:ind w:left="1080"/>
      </w:pPr>
      <w:r w:rsidRPr="00786A16">
        <w:t xml:space="preserve">Make </w:t>
      </w:r>
      <w:r>
        <w:t>e</w:t>
      </w:r>
      <w:r w:rsidRPr="00786A16">
        <w:t xml:space="preserve">ffectiveness </w:t>
      </w:r>
      <w:r>
        <w:t>c</w:t>
      </w:r>
      <w:r w:rsidRPr="00786A16">
        <w:t>ount</w:t>
      </w:r>
    </w:p>
    <w:p w14:paraId="3FB736FE" w14:textId="77777777" w:rsidR="00FF19B8" w:rsidRPr="006503BC" w:rsidRDefault="00FF19B8" w:rsidP="00BD1626">
      <w:pPr>
        <w:widowControl/>
        <w:numPr>
          <w:ilvl w:val="0"/>
          <w:numId w:val="8"/>
        </w:numPr>
        <w:ind w:left="1080"/>
      </w:pPr>
      <w:r w:rsidRPr="00786A16">
        <w:t xml:space="preserve">More </w:t>
      </w:r>
      <w:r>
        <w:t>f</w:t>
      </w:r>
      <w:r w:rsidRPr="00786A16">
        <w:t xml:space="preserve">unding – </w:t>
      </w:r>
      <w:r>
        <w:t>m</w:t>
      </w:r>
      <w:r w:rsidRPr="00786A16">
        <w:t xml:space="preserve">ore </w:t>
      </w:r>
      <w:r>
        <w:t>a</w:t>
      </w:r>
      <w:r w:rsidRPr="00786A16">
        <w:t>dvocates</w:t>
      </w:r>
    </w:p>
    <w:p w14:paraId="72C57CDF" w14:textId="77777777" w:rsidR="00BE5487" w:rsidRDefault="00BE5487" w:rsidP="00BD1626">
      <w:pPr>
        <w:widowControl/>
      </w:pPr>
    </w:p>
    <w:p w14:paraId="1D54659C" w14:textId="77777777" w:rsidR="00BE5487" w:rsidRDefault="00BE5487" w:rsidP="00BD1626">
      <w:pPr>
        <w:widowControl/>
      </w:pPr>
      <w:r>
        <w:t xml:space="preserve">The </w:t>
      </w:r>
      <w:r w:rsidRPr="00BE5487">
        <w:rPr>
          <w:b/>
        </w:rPr>
        <w:t xml:space="preserve">first step is to gather together all of your </w:t>
      </w:r>
      <w:r w:rsidR="00676F71">
        <w:rPr>
          <w:b/>
        </w:rPr>
        <w:t>information</w:t>
      </w:r>
      <w:r>
        <w:t xml:space="preserve"> </w:t>
      </w:r>
      <w:r w:rsidRPr="00676F71">
        <w:t>from the six tools: Stakeholders, Contexts, BOBs, Great Questions, Stop Fix, and BAM</w:t>
      </w:r>
      <w:r>
        <w:t xml:space="preserve">. Usually you do this immediately following </w:t>
      </w:r>
      <w:r w:rsidR="00676F71">
        <w:t xml:space="preserve">the BAM using post-it notes. </w:t>
      </w:r>
    </w:p>
    <w:p w14:paraId="49CAC90B" w14:textId="77777777" w:rsidR="00BE5487" w:rsidRDefault="00BE5487" w:rsidP="00BD1626">
      <w:pPr>
        <w:widowControl/>
      </w:pPr>
    </w:p>
    <w:p w14:paraId="038F8DC1" w14:textId="77777777" w:rsidR="00FF19B8" w:rsidRDefault="00BE5487" w:rsidP="00BD1626">
      <w:pPr>
        <w:widowControl/>
      </w:pPr>
      <w:r>
        <w:rPr>
          <w:b/>
        </w:rPr>
        <w:t>Second</w:t>
      </w:r>
      <w:r w:rsidR="00FF19B8" w:rsidRPr="00C8215B">
        <w:rPr>
          <w:b/>
        </w:rPr>
        <w:t xml:space="preserve">, look for dominant themes by reviewing what you </w:t>
      </w:r>
      <w:r w:rsidR="00676F71">
        <w:rPr>
          <w:b/>
        </w:rPr>
        <w:t>learned from the ideation tools.</w:t>
      </w:r>
      <w:r w:rsidR="00FF19B8" w:rsidRPr="00C8215B">
        <w:rPr>
          <w:b/>
        </w:rPr>
        <w:t xml:space="preserve"> </w:t>
      </w:r>
      <w:r w:rsidR="00FF19B8">
        <w:t xml:space="preserve">As your review the work, are there any prevailing ideas that arise? Perhaps you see a pattern of fixing things to ready your agency for the next level? Maybe you’re actually at a point of going to that level?  </w:t>
      </w:r>
    </w:p>
    <w:p w14:paraId="353DE806" w14:textId="77777777" w:rsidR="00FF19B8" w:rsidRDefault="00FF19B8" w:rsidP="00BD1626">
      <w:pPr>
        <w:widowControl/>
      </w:pPr>
    </w:p>
    <w:p w14:paraId="22FB0FE3" w14:textId="77777777" w:rsidR="00FF19B8" w:rsidRDefault="00FF19B8" w:rsidP="00BD1626">
      <w:pPr>
        <w:widowControl/>
      </w:pPr>
      <w:r>
        <w:t>A particularly good place to look for themes is the affinity-grouped BAM ideas. It could be that one or two of your affinity groups form the vision statement</w:t>
      </w:r>
      <w:r w:rsidR="00676F71">
        <w:t>,</w:t>
      </w:r>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149D4BE9" w14:textId="77777777" w:rsidR="00FF19B8" w:rsidRDefault="00FF19B8" w:rsidP="00BD1626">
      <w:pPr>
        <w:widowControl/>
      </w:pPr>
    </w:p>
    <w:p w14:paraId="7175F851" w14:textId="77777777" w:rsidR="00FF19B8" w:rsidRDefault="00676F71" w:rsidP="00BD1626">
      <w:pPr>
        <w:widowControl/>
      </w:pPr>
      <w:r>
        <w:rPr>
          <w:b/>
        </w:rPr>
        <w:t>Third</w:t>
      </w:r>
      <w:r w:rsidR="00FF19B8" w:rsidRPr="00C8215B">
        <w:rPr>
          <w:b/>
        </w:rPr>
        <w:t xml:space="preserve">, ideate specifically for the </w:t>
      </w:r>
      <w:r w:rsidR="00FF19B8">
        <w:rPr>
          <w:b/>
        </w:rPr>
        <w:t>vision statement</w:t>
      </w:r>
      <w:r w:rsidR="00FF19B8" w:rsidRPr="00C8215B">
        <w:rPr>
          <w:b/>
        </w:rPr>
        <w:t>.</w:t>
      </w:r>
      <w:r w:rsidR="00FF19B8">
        <w:t xml:space="preserve"> C</w:t>
      </w:r>
      <w:r w:rsidR="00FF19B8" w:rsidRPr="00627C12">
        <w:t>ome up with ideas to fill in the blank</w:t>
      </w:r>
      <w:r>
        <w:t>s</w:t>
      </w:r>
      <w:r w:rsidR="00FF19B8">
        <w:t xml:space="preserve"> for </w:t>
      </w:r>
      <w:r w:rsidR="00FF19B8" w:rsidRPr="00627C12">
        <w:t xml:space="preserve">the following: </w:t>
      </w:r>
    </w:p>
    <w:p w14:paraId="55C430FD" w14:textId="77777777" w:rsidR="00FF19B8" w:rsidRDefault="00FF19B8" w:rsidP="00BD1626">
      <w:pPr>
        <w:widowControl/>
      </w:pPr>
    </w:p>
    <w:p w14:paraId="62983399" w14:textId="77777777" w:rsidR="00FF19B8" w:rsidRPr="006503BC" w:rsidRDefault="00FF19B8" w:rsidP="00BD1626">
      <w:pPr>
        <w:widowControl/>
        <w:numPr>
          <w:ilvl w:val="0"/>
          <w:numId w:val="8"/>
        </w:numPr>
        <w:ind w:left="1080"/>
      </w:pPr>
      <w:r w:rsidRPr="00627C12">
        <w:t>In three years, our agency will be _________.</w:t>
      </w:r>
      <w:r>
        <w:t xml:space="preserve"> </w:t>
      </w:r>
    </w:p>
    <w:p w14:paraId="04005EAF" w14:textId="77777777" w:rsidR="00FF19B8" w:rsidRPr="006503BC" w:rsidRDefault="00FF19B8" w:rsidP="00BD1626">
      <w:pPr>
        <w:widowControl/>
        <w:numPr>
          <w:ilvl w:val="0"/>
          <w:numId w:val="8"/>
        </w:numPr>
        <w:ind w:left="1080"/>
      </w:pPr>
      <w:r>
        <w:t>W</w:t>
      </w:r>
      <w:r w:rsidRPr="00627C12">
        <w:t xml:space="preserve">e want to become __________ in three years. </w:t>
      </w:r>
    </w:p>
    <w:p w14:paraId="1D3D1AD8" w14:textId="77777777" w:rsidR="00FF19B8" w:rsidRPr="006503BC" w:rsidRDefault="00FF19B8" w:rsidP="00BD1626">
      <w:pPr>
        <w:widowControl/>
        <w:numPr>
          <w:ilvl w:val="0"/>
          <w:numId w:val="8"/>
        </w:numPr>
        <w:ind w:left="1080"/>
      </w:pPr>
      <w:r>
        <w:t>T</w:t>
      </w:r>
      <w:r w:rsidRPr="00627C12">
        <w:t xml:space="preserve">he difference between our agency today and three </w:t>
      </w:r>
      <w:r w:rsidRPr="00727983">
        <w:t xml:space="preserve">years from now will be ____________.   </w:t>
      </w:r>
    </w:p>
    <w:p w14:paraId="4C3B9DF2" w14:textId="77777777" w:rsidR="00FF19B8" w:rsidRPr="00727983" w:rsidRDefault="00FF19B8" w:rsidP="00BD1626">
      <w:pPr>
        <w:widowControl/>
      </w:pPr>
    </w:p>
    <w:p w14:paraId="26271FB6" w14:textId="77777777" w:rsidR="00FF19B8" w:rsidRDefault="00676F71" w:rsidP="00BD1626">
      <w:pPr>
        <w:widowControl/>
      </w:pPr>
      <w:r>
        <w:rPr>
          <w:b/>
        </w:rPr>
        <w:t>Fourth</w:t>
      </w:r>
      <w:r w:rsidR="00FF19B8" w:rsidRPr="00C8215B">
        <w:rPr>
          <w:b/>
        </w:rPr>
        <w:t>, polish your best candidates and put them into statements</w:t>
      </w:r>
      <w:r w:rsidR="00FF19B8">
        <w:t xml:space="preserve"> of </w:t>
      </w:r>
      <w:r w:rsidR="00FF19B8" w:rsidRPr="003A0EE8">
        <w:rPr>
          <w:b/>
          <w:i/>
        </w:rPr>
        <w:t xml:space="preserve">no more than </w:t>
      </w:r>
      <w:r>
        <w:rPr>
          <w:b/>
          <w:i/>
        </w:rPr>
        <w:t xml:space="preserve">five </w:t>
      </w:r>
      <w:r w:rsidR="00FF19B8" w:rsidRPr="003A0EE8">
        <w:rPr>
          <w:b/>
          <w:i/>
        </w:rPr>
        <w:t>words</w:t>
      </w:r>
      <w:r w:rsidR="00FF19B8">
        <w:t xml:space="preserve"> give or take and</w:t>
      </w:r>
      <w:r w:rsidR="00FF19B8" w:rsidRPr="006B7A91">
        <w:t xml:space="preserve"> make sure </w:t>
      </w:r>
      <w:r w:rsidR="00FF19B8">
        <w:t xml:space="preserve">each has a definite </w:t>
      </w:r>
      <w:r w:rsidR="00FF19B8" w:rsidRPr="003A0EE8">
        <w:rPr>
          <w:b/>
          <w:i/>
        </w:rPr>
        <w:t>future tense</w:t>
      </w:r>
      <w:r w:rsidR="00FF19B8">
        <w:t>.</w:t>
      </w:r>
      <w:r w:rsidR="00FF19B8" w:rsidRPr="006B7A91">
        <w:t xml:space="preserve"> </w:t>
      </w:r>
      <w:bookmarkEnd w:id="192"/>
      <w:bookmarkEnd w:id="193"/>
    </w:p>
    <w:p w14:paraId="45F857F1" w14:textId="77777777" w:rsidR="00FF19B8" w:rsidRDefault="00FF19B8" w:rsidP="00BD1626">
      <w:pPr>
        <w:widowControl/>
      </w:pPr>
    </w:p>
    <w:p w14:paraId="635295AF" w14:textId="77777777" w:rsidR="00FF19B8" w:rsidRPr="00A2095D" w:rsidRDefault="00676F71" w:rsidP="00BD1626">
      <w:pPr>
        <w:widowControl/>
      </w:pPr>
      <w:r>
        <w:rPr>
          <w:b/>
        </w:rPr>
        <w:t>Fifth</w:t>
      </w:r>
      <w:r w:rsidR="00FF19B8" w:rsidRPr="00C8215B">
        <w:rPr>
          <w:b/>
        </w:rPr>
        <w:t>, test each statement against the following checklist</w:t>
      </w:r>
      <w:r w:rsidR="00FF19B8">
        <w:t xml:space="preserve"> from </w:t>
      </w:r>
      <w:r w:rsidR="00FF19B8" w:rsidRPr="00A2095D">
        <w:t xml:space="preserve">Jim Collins and Jerry Porras: </w:t>
      </w:r>
    </w:p>
    <w:p w14:paraId="7245524F" w14:textId="77777777" w:rsidR="00FF19B8" w:rsidRPr="00A2095D" w:rsidRDefault="00FF19B8" w:rsidP="00BD1626">
      <w:pPr>
        <w:widowControl/>
      </w:pPr>
    </w:p>
    <w:p w14:paraId="68738494" w14:textId="77777777" w:rsidR="00FF19B8" w:rsidRPr="006503BC" w:rsidRDefault="00FF19B8" w:rsidP="00BD1626">
      <w:pPr>
        <w:widowControl/>
        <w:numPr>
          <w:ilvl w:val="0"/>
          <w:numId w:val="8"/>
        </w:numPr>
        <w:ind w:left="1080"/>
      </w:pPr>
      <w:r w:rsidRPr="00A2095D">
        <w:t xml:space="preserve">Does it stimulate forward progress? </w:t>
      </w:r>
    </w:p>
    <w:p w14:paraId="32B2008D" w14:textId="77777777" w:rsidR="00FF19B8" w:rsidRPr="006503BC" w:rsidRDefault="00FF19B8" w:rsidP="00BD1626">
      <w:pPr>
        <w:widowControl/>
        <w:numPr>
          <w:ilvl w:val="0"/>
          <w:numId w:val="8"/>
        </w:numPr>
        <w:ind w:left="1080"/>
      </w:pPr>
      <w:r w:rsidRPr="00A2095D">
        <w:t xml:space="preserve">Does it create momentum? </w:t>
      </w:r>
    </w:p>
    <w:p w14:paraId="71CBF271" w14:textId="77777777" w:rsidR="00FF19B8" w:rsidRPr="006503BC" w:rsidRDefault="00FF19B8" w:rsidP="00BD1626">
      <w:pPr>
        <w:widowControl/>
        <w:numPr>
          <w:ilvl w:val="0"/>
          <w:numId w:val="8"/>
        </w:numPr>
        <w:ind w:left="1080"/>
      </w:pPr>
      <w:r w:rsidRPr="00A2095D">
        <w:t xml:space="preserve">Does it get people going? </w:t>
      </w:r>
    </w:p>
    <w:p w14:paraId="3820D55C" w14:textId="77777777" w:rsidR="00FF19B8" w:rsidRPr="006503BC" w:rsidRDefault="00FF19B8" w:rsidP="00BD1626">
      <w:pPr>
        <w:widowControl/>
        <w:numPr>
          <w:ilvl w:val="0"/>
          <w:numId w:val="8"/>
        </w:numPr>
        <w:ind w:left="1080"/>
      </w:pPr>
      <w:r w:rsidRPr="00A2095D">
        <w:t xml:space="preserve">Does it get people’s juices flowing? </w:t>
      </w:r>
    </w:p>
    <w:p w14:paraId="5EA5EB15" w14:textId="77777777" w:rsidR="00FF19B8" w:rsidRPr="006503BC" w:rsidRDefault="00FF19B8" w:rsidP="00BD1626">
      <w:pPr>
        <w:widowControl/>
        <w:numPr>
          <w:ilvl w:val="0"/>
          <w:numId w:val="8"/>
        </w:numPr>
        <w:ind w:left="1080"/>
      </w:pPr>
      <w:r w:rsidRPr="00A2095D">
        <w:t xml:space="preserve">Do they find it stimulating, exciting, adventurous? </w:t>
      </w:r>
    </w:p>
    <w:p w14:paraId="1E387B78" w14:textId="77777777" w:rsidR="00FF19B8" w:rsidRPr="006503BC" w:rsidRDefault="00FF19B8" w:rsidP="00BD1626">
      <w:pPr>
        <w:widowControl/>
        <w:numPr>
          <w:ilvl w:val="0"/>
          <w:numId w:val="8"/>
        </w:numPr>
        <w:ind w:left="1080"/>
      </w:pPr>
      <w:r w:rsidRPr="00A2095D">
        <w:t>Are they willing to throw their creative talents and human energies into it?</w:t>
      </w:r>
      <w:r w:rsidRPr="00A2095D">
        <w:rPr>
          <w:rStyle w:val="EndnoteReference"/>
        </w:rPr>
        <w:endnoteReference w:id="288"/>
      </w:r>
      <w:r w:rsidRPr="00A2095D">
        <w:t xml:space="preserve"> </w:t>
      </w:r>
    </w:p>
    <w:p w14:paraId="77E56137" w14:textId="77777777" w:rsidR="00FF19B8" w:rsidRDefault="00FF19B8" w:rsidP="00BD1626">
      <w:pPr>
        <w:widowControl/>
      </w:pPr>
    </w:p>
    <w:p w14:paraId="35CF64C8" w14:textId="77777777" w:rsidR="00FF19B8" w:rsidRDefault="00FF19B8" w:rsidP="00BD1626">
      <w:pPr>
        <w:widowControl/>
      </w:pPr>
      <w:r>
        <w:t xml:space="preserve">Finally, if you’re not satisfied with your choices, start over. If you are satisfied, choose the best one and move forward to your vision ideas. </w:t>
      </w:r>
      <w:r w:rsidR="00676F71">
        <w:t xml:space="preserve">By no means should you discard any of the information you’ve collected – you will </w:t>
      </w:r>
      <w:r w:rsidR="00487F55">
        <w:t xml:space="preserve">use </w:t>
      </w:r>
      <w:r w:rsidR="00676F71">
        <w:t>it all shortly.</w:t>
      </w:r>
      <w:r>
        <w:t xml:space="preserve"> </w:t>
      </w:r>
    </w:p>
    <w:p w14:paraId="705A1269" w14:textId="77777777" w:rsidR="00FF19B8" w:rsidRPr="0030323D" w:rsidRDefault="00FF19B8" w:rsidP="00BD1626">
      <w:pPr>
        <w:widowControl/>
      </w:pPr>
    </w:p>
    <w:p w14:paraId="4A814A78" w14:textId="77777777" w:rsidR="00FF19B8" w:rsidRDefault="00C87A07" w:rsidP="00BD1626">
      <w:pPr>
        <w:pStyle w:val="Heading2"/>
        <w:widowControl/>
      </w:pPr>
      <w:bookmarkStart w:id="194" w:name="_Toc440369817"/>
      <w:bookmarkStart w:id="195" w:name="_Toc444854717"/>
      <w:bookmarkStart w:id="196" w:name="_Toc462052573"/>
      <w:r>
        <w:t xml:space="preserve">5. </w:t>
      </w:r>
      <w:r w:rsidR="00FF19B8">
        <w:t>Vision Ideas</w:t>
      </w:r>
      <w:bookmarkEnd w:id="194"/>
      <w:bookmarkEnd w:id="195"/>
      <w:bookmarkEnd w:id="196"/>
    </w:p>
    <w:p w14:paraId="5D12AF0A" w14:textId="77777777" w:rsidR="00777FE8" w:rsidRPr="00777FE8" w:rsidRDefault="00777FE8" w:rsidP="00777FE8">
      <w:pPr>
        <w:jc w:val="right"/>
        <w:rPr>
          <w:i/>
        </w:rPr>
      </w:pPr>
      <w:r w:rsidRPr="00777FE8">
        <w:rPr>
          <w:i/>
        </w:rPr>
        <w:t>Chance favors the prepared mind.</w:t>
      </w:r>
    </w:p>
    <w:p w14:paraId="30D1FD7B" w14:textId="77777777" w:rsidR="00777FE8" w:rsidRPr="00777FE8" w:rsidRDefault="00777FE8" w:rsidP="00777FE8">
      <w:pPr>
        <w:jc w:val="right"/>
      </w:pPr>
      <w:r>
        <w:t>Louis Pasteur</w:t>
      </w:r>
    </w:p>
    <w:p w14:paraId="02F63247" w14:textId="77777777" w:rsidR="00FF19B8" w:rsidRDefault="00FF19B8" w:rsidP="00BD1626">
      <w:pPr>
        <w:widowControl/>
      </w:pPr>
    </w:p>
    <w:p w14:paraId="39F3720F" w14:textId="77777777" w:rsidR="00FF19B8" w:rsidRDefault="00FF19B8" w:rsidP="00BD1626">
      <w:pPr>
        <w:pStyle w:val="Heading3"/>
        <w:widowControl/>
      </w:pPr>
      <w:bookmarkStart w:id="197" w:name="_Toc440369818"/>
      <w:bookmarkStart w:id="198" w:name="_Toc444854718"/>
      <w:bookmarkStart w:id="199" w:name="_Toc462052574"/>
      <w:r>
        <w:t>Collect</w:t>
      </w:r>
      <w:bookmarkEnd w:id="197"/>
      <w:bookmarkEnd w:id="198"/>
      <w:bookmarkEnd w:id="199"/>
    </w:p>
    <w:p w14:paraId="4B6B7FFE" w14:textId="77777777" w:rsidR="00FF19B8" w:rsidRDefault="00FF19B8" w:rsidP="00BD1626">
      <w:pPr>
        <w:widowControl/>
      </w:pPr>
    </w:p>
    <w:p w14:paraId="761A1C3F" w14:textId="634BA126" w:rsidR="00FF19B8" w:rsidRDefault="00FF19B8" w:rsidP="00BD1626">
      <w:pPr>
        <w:widowControl/>
      </w:pPr>
      <w:r>
        <w:t>The first thing to do at this point is bring together all of the credible ideas from the ideation</w:t>
      </w:r>
      <w:r w:rsidR="001F2DCE">
        <w:t xml:space="preserve"> process including the six summary tables</w:t>
      </w:r>
      <w:r>
        <w:t>. Ask yourself the following questions:</w:t>
      </w:r>
    </w:p>
    <w:p w14:paraId="62BA8915" w14:textId="77777777" w:rsidR="00FF19B8" w:rsidRDefault="00FF19B8" w:rsidP="00BD1626">
      <w:pPr>
        <w:widowControl/>
      </w:pPr>
    </w:p>
    <w:p w14:paraId="2929CF8F" w14:textId="77777777" w:rsidR="00FF19B8" w:rsidRPr="00676F71" w:rsidRDefault="00FF19B8" w:rsidP="00676F71">
      <w:pPr>
        <w:pStyle w:val="ListParagraph"/>
        <w:widowControl/>
        <w:numPr>
          <w:ilvl w:val="0"/>
          <w:numId w:val="8"/>
        </w:numPr>
        <w:ind w:left="1080"/>
        <w:rPr>
          <w:b/>
        </w:rPr>
      </w:pPr>
      <w:r>
        <w:t xml:space="preserve">What ideas did you get from talking to your </w:t>
      </w:r>
      <w:r w:rsidR="00676F71">
        <w:rPr>
          <w:b/>
        </w:rPr>
        <w:t>stakeholders</w:t>
      </w:r>
      <w:r>
        <w:t>?</w:t>
      </w:r>
    </w:p>
    <w:p w14:paraId="440C6E20" w14:textId="5E42B625" w:rsidR="00676F71" w:rsidRPr="00676F71" w:rsidRDefault="00676F71" w:rsidP="00676F71">
      <w:pPr>
        <w:pStyle w:val="ListParagraph"/>
        <w:widowControl/>
        <w:numPr>
          <w:ilvl w:val="0"/>
          <w:numId w:val="8"/>
        </w:numPr>
        <w:ind w:left="1080"/>
        <w:rPr>
          <w:b/>
        </w:rPr>
      </w:pPr>
      <w:r>
        <w:t xml:space="preserve">What about </w:t>
      </w:r>
      <w:r w:rsidRPr="00676F71">
        <w:rPr>
          <w:b/>
        </w:rPr>
        <w:t>contexts</w:t>
      </w:r>
      <w:r w:rsidRPr="00676F71">
        <w:t>?</w:t>
      </w:r>
      <w:r>
        <w:t xml:space="preserve"> What external trends and conditions are opportunities or threats? </w:t>
      </w:r>
    </w:p>
    <w:p w14:paraId="2BE99EEA" w14:textId="4052A094" w:rsidR="00FF19B8" w:rsidRPr="00676F71" w:rsidRDefault="00FF19B8" w:rsidP="00676F71">
      <w:pPr>
        <w:pStyle w:val="ListParagraph"/>
        <w:widowControl/>
        <w:numPr>
          <w:ilvl w:val="0"/>
          <w:numId w:val="8"/>
        </w:numPr>
        <w:ind w:left="1080"/>
      </w:pPr>
      <w:r>
        <w:t xml:space="preserve">What ideas did you get from </w:t>
      </w:r>
      <w:r w:rsidRPr="00B55C65">
        <w:t xml:space="preserve">your </w:t>
      </w:r>
      <w:r w:rsidRPr="00676F71">
        <w:rPr>
          <w:b/>
        </w:rPr>
        <w:t>BOBs</w:t>
      </w:r>
      <w:r>
        <w:t xml:space="preserve">? Any things you’re doing that the BOBs aren’t doing? Anything your BOBs are doing that you’re not? </w:t>
      </w:r>
    </w:p>
    <w:p w14:paraId="3C822FF4" w14:textId="77777777" w:rsidR="00FF19B8" w:rsidRPr="00676F71" w:rsidRDefault="00FF19B8" w:rsidP="00676F71">
      <w:pPr>
        <w:pStyle w:val="ListParagraph"/>
        <w:widowControl/>
        <w:numPr>
          <w:ilvl w:val="0"/>
          <w:numId w:val="8"/>
        </w:numPr>
        <w:ind w:left="1080"/>
        <w:rPr>
          <w:b/>
        </w:rPr>
      </w:pPr>
      <w:r w:rsidRPr="00AB5AB6">
        <w:lastRenderedPageBreak/>
        <w:t xml:space="preserve">What ideas came from </w:t>
      </w:r>
      <w:r w:rsidR="00676F71" w:rsidRPr="00676F71">
        <w:rPr>
          <w:b/>
        </w:rPr>
        <w:t>Great Questions</w:t>
      </w:r>
      <w:r w:rsidRPr="00AB5AB6">
        <w:t>?</w:t>
      </w:r>
    </w:p>
    <w:p w14:paraId="69767F47" w14:textId="77777777" w:rsidR="00FF19B8" w:rsidRPr="00676F71" w:rsidRDefault="00FF19B8" w:rsidP="00676F71">
      <w:pPr>
        <w:pStyle w:val="ListParagraph"/>
        <w:widowControl/>
        <w:numPr>
          <w:ilvl w:val="0"/>
          <w:numId w:val="8"/>
        </w:numPr>
        <w:ind w:left="1080"/>
      </w:pPr>
      <w:r w:rsidRPr="00AB5AB6">
        <w:t xml:space="preserve">In terms of </w:t>
      </w:r>
      <w:r w:rsidR="00676F71" w:rsidRPr="00676F71">
        <w:rPr>
          <w:b/>
        </w:rPr>
        <w:t>Stop Fix</w:t>
      </w:r>
      <w:r w:rsidRPr="00AB5AB6">
        <w:t xml:space="preserve">, what ideas did you find? Anything you should stop doing? Start doing? Fix? </w:t>
      </w:r>
    </w:p>
    <w:p w14:paraId="01FDA641" w14:textId="77777777" w:rsidR="00FF19B8" w:rsidRPr="00676F71" w:rsidRDefault="00FF19B8" w:rsidP="00676F71">
      <w:pPr>
        <w:pStyle w:val="ListParagraph"/>
        <w:widowControl/>
        <w:numPr>
          <w:ilvl w:val="0"/>
          <w:numId w:val="8"/>
        </w:numPr>
        <w:ind w:left="1080"/>
      </w:pPr>
      <w:r w:rsidRPr="00AB5AB6">
        <w:t>Loo</w:t>
      </w:r>
      <w:r>
        <w:t xml:space="preserve">k at the </w:t>
      </w:r>
      <w:r w:rsidRPr="00676F71">
        <w:rPr>
          <w:b/>
        </w:rPr>
        <w:t>BAM</w:t>
      </w:r>
      <w:r>
        <w:t xml:space="preserve"> group names and see if any are ideas. Then look at all of those delicious ideas that came from the affinity grouping. Any of them keepers on their own? </w:t>
      </w:r>
    </w:p>
    <w:p w14:paraId="7ADFCED2" w14:textId="77777777" w:rsidR="00FF19B8" w:rsidRDefault="00FF19B8" w:rsidP="00BD1626">
      <w:pPr>
        <w:widowControl/>
      </w:pPr>
    </w:p>
    <w:p w14:paraId="770E4BDE" w14:textId="77777777" w:rsidR="00FF19B8" w:rsidRDefault="00FF19B8" w:rsidP="00BD1626">
      <w:pPr>
        <w:widowControl/>
      </w:pPr>
      <w:r>
        <w:t>Here for example are 28 ideas culled from a theatrical agency:</w:t>
      </w:r>
      <w:r>
        <w:rPr>
          <w:rStyle w:val="EndnoteReference"/>
        </w:rPr>
        <w:endnoteReference w:id="289"/>
      </w:r>
    </w:p>
    <w:p w14:paraId="7A81850C"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29EC833C" w14:textId="77777777" w:rsidTr="00650ACF">
        <w:trPr>
          <w:tblHeader/>
          <w:jc w:val="center"/>
        </w:trPr>
        <w:tc>
          <w:tcPr>
            <w:tcW w:w="9576" w:type="dxa"/>
            <w:gridSpan w:val="2"/>
            <w:shd w:val="clear" w:color="auto" w:fill="D9D9D9" w:themeFill="background1" w:themeFillShade="D9"/>
          </w:tcPr>
          <w:p w14:paraId="55DA11DF" w14:textId="77777777" w:rsidR="00FF19B8" w:rsidRPr="00D8667C" w:rsidRDefault="00FF19B8" w:rsidP="00BD1626">
            <w:pPr>
              <w:widowControl/>
              <w:jc w:val="center"/>
              <w:rPr>
                <w:rFonts w:cs="Arial"/>
              </w:rPr>
            </w:pPr>
            <w:r w:rsidRPr="00D8667C">
              <w:rPr>
                <w:rFonts w:cs="Arial"/>
              </w:rPr>
              <w:t>All Ideas</w:t>
            </w:r>
          </w:p>
        </w:tc>
      </w:tr>
      <w:tr w:rsidR="00FF19B8" w:rsidRPr="00D8667C" w14:paraId="7FE7D99D" w14:textId="77777777" w:rsidTr="00650ACF">
        <w:trPr>
          <w:jc w:val="center"/>
        </w:trPr>
        <w:tc>
          <w:tcPr>
            <w:tcW w:w="4788" w:type="dxa"/>
            <w:shd w:val="clear" w:color="auto" w:fill="auto"/>
          </w:tcPr>
          <w:p w14:paraId="71736BDC"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A new venue</w:t>
            </w:r>
          </w:p>
          <w:p w14:paraId="73FDD9AB"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Advertise subscriptions</w:t>
            </w:r>
          </w:p>
          <w:p w14:paraId="6C9473F9"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Ask bigger theatres for advice</w:t>
            </w:r>
          </w:p>
          <w:p w14:paraId="1632053B"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Become part of the citywide cultural plan</w:t>
            </w:r>
          </w:p>
          <w:p w14:paraId="17FF5FF5"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Cut reading series</w:t>
            </w:r>
          </w:p>
          <w:p w14:paraId="3B110455"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Cut unnecessary LOBs</w:t>
            </w:r>
          </w:p>
          <w:p w14:paraId="16E011EA"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Festival around historical holiday</w:t>
            </w:r>
          </w:p>
          <w:p w14:paraId="2D1BFA1A"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History trivia nights</w:t>
            </w:r>
          </w:p>
          <w:p w14:paraId="255684D9"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Implement staff incentives</w:t>
            </w:r>
          </w:p>
          <w:p w14:paraId="033344AA"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Improve strategies for scholar events and programming for audiences under 35</w:t>
            </w:r>
          </w:p>
          <w:p w14:paraId="60DDDA57"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Increase season offerings</w:t>
            </w:r>
          </w:p>
          <w:p w14:paraId="3A0E185F"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 xml:space="preserve">Late night historical satire </w:t>
            </w:r>
          </w:p>
          <w:p w14:paraId="49C9BA0B"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 xml:space="preserve">Look for more low-cost, low-staff LOBs </w:t>
            </w:r>
          </w:p>
          <w:p w14:paraId="5AF3276A"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Look for PR opportunities and capitalize on being the only theatre solely dedicated to presenting plays inspired by history</w:t>
            </w:r>
          </w:p>
          <w:p w14:paraId="3D3BEB2B"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 xml:space="preserve">Partner with other causes </w:t>
            </w:r>
          </w:p>
        </w:tc>
        <w:tc>
          <w:tcPr>
            <w:tcW w:w="4788" w:type="dxa"/>
            <w:shd w:val="clear" w:color="auto" w:fill="auto"/>
          </w:tcPr>
          <w:p w14:paraId="3EB9AC69"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Partner with universities and city colleges (</w:t>
            </w:r>
            <w:r w:rsidRPr="00C7293E">
              <w:rPr>
                <w:rFonts w:cs="Arial"/>
                <w:sz w:val="20"/>
              </w:rPr>
              <w:t>to recruit staff, volunteers, interns and performers)</w:t>
            </w:r>
            <w:r w:rsidRPr="00C7293E">
              <w:rPr>
                <w:rFonts w:cs="Arial"/>
              </w:rPr>
              <w:t xml:space="preserve"> </w:t>
            </w:r>
          </w:p>
          <w:p w14:paraId="7417FF2C"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Apply for more funding</w:t>
            </w:r>
          </w:p>
          <w:p w14:paraId="57A542AE"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Patron/student blog</w:t>
            </w:r>
          </w:p>
          <w:p w14:paraId="79FBE540"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Revamp education program</w:t>
            </w:r>
          </w:p>
          <w:p w14:paraId="4F96B27F"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Seek additional sponsorships</w:t>
            </w:r>
          </w:p>
          <w:p w14:paraId="634AA1DA"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Set up a resource center for patrons to visit the theatre outside of scheduled performances to encourage further learning</w:t>
            </w:r>
          </w:p>
          <w:p w14:paraId="413021BB"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Start a theatre camp</w:t>
            </w:r>
          </w:p>
          <w:p w14:paraId="6E8ACE3C"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Start an administration volunteer program</w:t>
            </w:r>
          </w:p>
          <w:p w14:paraId="5E16C2B0"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Strengthen reputation</w:t>
            </w:r>
          </w:p>
          <w:p w14:paraId="2A37D38C"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Student matinees</w:t>
            </w:r>
          </w:p>
          <w:p w14:paraId="3ABB7422"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Tour productions</w:t>
            </w:r>
          </w:p>
          <w:p w14:paraId="446300C3"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Update box office and ticketing system</w:t>
            </w:r>
          </w:p>
          <w:p w14:paraId="25210C76" w14:textId="77777777" w:rsidR="00FF19B8" w:rsidRPr="00C7293E" w:rsidRDefault="00FF19B8" w:rsidP="008B61D3">
            <w:pPr>
              <w:pStyle w:val="ListParagraph"/>
              <w:widowControl/>
              <w:numPr>
                <w:ilvl w:val="0"/>
                <w:numId w:val="87"/>
              </w:numPr>
              <w:ind w:left="209" w:hanging="209"/>
              <w:rPr>
                <w:rFonts w:cs="Arial"/>
                <w:b/>
                <w:bCs/>
                <w:i/>
                <w:iCs/>
              </w:rPr>
            </w:pPr>
            <w:r w:rsidRPr="00C7293E">
              <w:rPr>
                <w:rFonts w:cs="Arial"/>
              </w:rPr>
              <w:t>Update website</w:t>
            </w:r>
          </w:p>
        </w:tc>
      </w:tr>
    </w:tbl>
    <w:p w14:paraId="7C945890" w14:textId="77777777" w:rsidR="00FF19B8" w:rsidRPr="00C7293E" w:rsidRDefault="00FF19B8" w:rsidP="00C7293E">
      <w:pPr>
        <w:widowControl/>
        <w:ind w:left="209" w:hanging="209"/>
        <w:rPr>
          <w:i/>
          <w:iCs/>
        </w:rPr>
      </w:pPr>
    </w:p>
    <w:p w14:paraId="62168851" w14:textId="77777777" w:rsidR="00FF19B8" w:rsidRDefault="00FF19B8" w:rsidP="00BD1626">
      <w:pPr>
        <w:pStyle w:val="Heading3"/>
        <w:widowControl/>
      </w:pPr>
      <w:bookmarkStart w:id="200" w:name="_Toc440369819"/>
      <w:bookmarkStart w:id="201" w:name="_Toc444854719"/>
      <w:bookmarkStart w:id="202" w:name="_Ref444877062"/>
      <w:bookmarkStart w:id="203" w:name="_Toc462052575"/>
      <w:bookmarkStart w:id="204" w:name="_Toc394304607"/>
      <w:r>
        <w:t>Evaluate</w:t>
      </w:r>
      <w:bookmarkEnd w:id="200"/>
      <w:bookmarkEnd w:id="201"/>
      <w:bookmarkEnd w:id="202"/>
      <w:bookmarkEnd w:id="203"/>
    </w:p>
    <w:p w14:paraId="15787CF2" w14:textId="77777777" w:rsidR="00FF19B8" w:rsidRDefault="00FF19B8" w:rsidP="00BD1626">
      <w:pPr>
        <w:pStyle w:val="Heading3"/>
        <w:widowControl/>
      </w:pPr>
    </w:p>
    <w:p w14:paraId="4A5E0A82" w14:textId="77777777" w:rsidR="00FF19B8" w:rsidRDefault="00FF19B8" w:rsidP="00BD1626">
      <w:pPr>
        <w:pStyle w:val="Heading4"/>
        <w:widowControl/>
      </w:pPr>
      <w:bookmarkStart w:id="205" w:name="_Toc444854720"/>
      <w:bookmarkStart w:id="206" w:name="_Toc462052576"/>
      <w:r>
        <w:t>Decisions – Decisions</w:t>
      </w:r>
      <w:bookmarkEnd w:id="205"/>
      <w:bookmarkEnd w:id="206"/>
    </w:p>
    <w:p w14:paraId="14C5F8B8" w14:textId="77777777" w:rsidR="00FF19B8" w:rsidRDefault="00FF19B8" w:rsidP="00BD1626">
      <w:pPr>
        <w:widowControl/>
      </w:pPr>
    </w:p>
    <w:p w14:paraId="09E35602" w14:textId="77777777" w:rsidR="00FF19B8" w:rsidRPr="00C64297" w:rsidRDefault="00FF19B8" w:rsidP="00BD1626">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71672FD0" w14:textId="77777777" w:rsidR="00FF19B8" w:rsidRDefault="00FF19B8" w:rsidP="00BD1626">
      <w:pPr>
        <w:widowControl/>
      </w:pPr>
    </w:p>
    <w:p w14:paraId="1EA23B65" w14:textId="77777777" w:rsidR="00FF19B8" w:rsidRDefault="00FF19B8" w:rsidP="00BD1626">
      <w:pPr>
        <w:widowControl/>
      </w:pPr>
      <w:r w:rsidRPr="00C64297">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90"/>
      </w:r>
    </w:p>
    <w:p w14:paraId="50CD5CD8" w14:textId="77777777" w:rsidR="00FF19B8" w:rsidRDefault="00FF19B8" w:rsidP="00BD1626">
      <w:pPr>
        <w:widowControl/>
      </w:pPr>
    </w:p>
    <w:p w14:paraId="716FAB6C" w14:textId="432C65C2" w:rsidR="00FF19B8" w:rsidRPr="00C64297" w:rsidRDefault="00FF19B8" w:rsidP="00BD1626">
      <w:pPr>
        <w:widowControl/>
      </w:pPr>
      <w:r w:rsidRPr="00C64297">
        <w:t xml:space="preserve">All things being equal, we human beings prefer the intuitive to the analytic. An analytic approach greatly improves accuracy, but “the gain in precision which accompanies an </w:t>
      </w:r>
      <w:r w:rsidRPr="00C64297">
        <w:lastRenderedPageBreak/>
        <w:t>analytic approach to decision-making strategy may be offset by the danger of extreme error.”</w:t>
      </w:r>
      <w:r w:rsidRPr="00C64297">
        <w:rPr>
          <w:rStyle w:val="EndnoteReference"/>
        </w:rPr>
        <w:endnoteReference w:id="291"/>
      </w:r>
      <w:r w:rsidRPr="00C64297">
        <w:t xml:space="preserve"> In other words, when we use an analytic approach, we are either perfectly right most of the time or we are utterly wrong. Intuitive decision makers, on the other hand, are approximately correct all of the time without the extreme errors</w:t>
      </w:r>
      <w:r w:rsidR="007041BB">
        <w:t xml:space="preserve">. Perhaps this is why we only use analytic methods when we absolutely cannot use </w:t>
      </w:r>
      <w:r w:rsidRPr="00C64297">
        <w:t>our intuition.</w:t>
      </w:r>
    </w:p>
    <w:p w14:paraId="64105015" w14:textId="77777777" w:rsidR="00FF19B8" w:rsidRDefault="00FF19B8" w:rsidP="00BD1626">
      <w:pPr>
        <w:widowControl/>
        <w:rPr>
          <w:b/>
        </w:rPr>
      </w:pPr>
    </w:p>
    <w:p w14:paraId="60DD2D96" w14:textId="6829473E" w:rsidR="00FF19B8" w:rsidRDefault="00FF19B8" w:rsidP="00BD1626">
      <w:pPr>
        <w:widowControl/>
      </w:pPr>
      <w:r w:rsidRPr="00C64297">
        <w:t>The idea that we’re one or the other, analytic or intuitive, is often referred to a</w:t>
      </w:r>
      <w:r>
        <w:t>s</w:t>
      </w:r>
      <w:r w:rsidRPr="00C64297">
        <w:t xml:space="preserve"> left brain versus right brain</w:t>
      </w:r>
      <w:r w:rsidR="00DB1DDD">
        <w:t>. A</w:t>
      </w:r>
      <w:r w:rsidRPr="00C64297">
        <w:t>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292"/>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202ACC47" w14:textId="77777777" w:rsidR="00FF19B8" w:rsidRPr="00C64297" w:rsidRDefault="00FF19B8" w:rsidP="00BD1626">
      <w:pPr>
        <w:widowControl/>
      </w:pPr>
    </w:p>
    <w:p w14:paraId="24EB9224" w14:textId="77777777" w:rsidR="00FF19B8" w:rsidRPr="00C64297" w:rsidRDefault="00FF19B8" w:rsidP="00BD1626">
      <w:pPr>
        <w:widowControl/>
        <w:ind w:left="720"/>
      </w:pPr>
      <w:r w:rsidRPr="00C64297">
        <w:t>We are predisposed to see order, pattern, and meaning in the world, and we find randomness, chaos, and meaninglessness unsatisfying. Human nature abhors a lack of predictability and the absence of meaning. As a consequence, we tend to “see” order where there is none, and we spot meaningful patterns where only the v</w:t>
      </w:r>
      <w:r>
        <w:t>agaries of chance are operating.</w:t>
      </w:r>
      <w:r w:rsidRPr="00C64297">
        <w:rPr>
          <w:rStyle w:val="EndnoteReference"/>
        </w:rPr>
        <w:endnoteReference w:id="293"/>
      </w:r>
      <w:r w:rsidRPr="00C64297">
        <w:t xml:space="preserve"> </w:t>
      </w:r>
    </w:p>
    <w:p w14:paraId="7C523A74" w14:textId="77777777" w:rsidR="00FF19B8" w:rsidRDefault="00FF19B8" w:rsidP="00BD1626">
      <w:pPr>
        <w:widowControl/>
      </w:pPr>
    </w:p>
    <w:p w14:paraId="79996A00" w14:textId="77777777" w:rsidR="00FF19B8" w:rsidRDefault="00FF19B8" w:rsidP="00BD1626">
      <w:pPr>
        <w:widowControl/>
      </w:pPr>
      <w:r w:rsidRPr="00C64297">
        <w:t>Though simple matters are best decided through conscious thinking, we should “delegate thinking about complex matters to the unconscious.”</w:t>
      </w:r>
      <w:r w:rsidRPr="00C64297">
        <w:rPr>
          <w:rStyle w:val="EndnoteReference"/>
        </w:rPr>
        <w:endnoteReference w:id="294"/>
      </w:r>
      <w:r w:rsidRPr="00C64297">
        <w:t xml:space="preserve"> In other words, let the decision simmer:  </w:t>
      </w:r>
    </w:p>
    <w:p w14:paraId="0D847791" w14:textId="77777777" w:rsidR="00FF19B8" w:rsidRPr="00C64297" w:rsidRDefault="00FF19B8" w:rsidP="00BD1626">
      <w:pPr>
        <w:widowControl/>
      </w:pPr>
    </w:p>
    <w:p w14:paraId="2DEBA901" w14:textId="77777777" w:rsidR="00FF19B8" w:rsidRPr="00C64297" w:rsidRDefault="00FF19B8" w:rsidP="00BD1626">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295"/>
      </w:r>
    </w:p>
    <w:p w14:paraId="44BF4F19" w14:textId="77777777" w:rsidR="00FF19B8" w:rsidRDefault="00FF19B8" w:rsidP="00BD1626">
      <w:pPr>
        <w:widowControl/>
      </w:pPr>
    </w:p>
    <w:p w14:paraId="7A4A53B6" w14:textId="129F0FA9" w:rsidR="00FF19B8" w:rsidRPr="00C64297" w:rsidRDefault="00FF19B8" w:rsidP="00BD1626">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296"/>
      </w:r>
      <w:r w:rsidRPr="00C64297">
        <w:t xml:space="preserve"> And Herbert Simon argues, </w:t>
      </w:r>
      <w:r w:rsidRPr="00FC4DA6">
        <w:rPr>
          <w:b/>
        </w:rPr>
        <w:t>the effective manager must be capable in both decision</w:t>
      </w:r>
      <w:r w:rsidR="00DB1DDD">
        <w:rPr>
          <w:b/>
        </w:rPr>
        <w:t>-</w:t>
      </w:r>
      <w:r w:rsidRPr="00FC4DA6">
        <w:rPr>
          <w:b/>
        </w:rPr>
        <w:t>making approaches – the analytic and intuitive</w:t>
      </w:r>
      <w:r>
        <w:rPr>
          <w:b/>
        </w:rPr>
        <w:t>.</w:t>
      </w:r>
      <w:r w:rsidRPr="00C64297">
        <w:rPr>
          <w:rStyle w:val="EndnoteReference"/>
        </w:rPr>
        <w:endnoteReference w:id="297"/>
      </w:r>
      <w:r>
        <w:rPr>
          <w:b/>
        </w:rPr>
        <w:t xml:space="preserve"> </w:t>
      </w:r>
      <w:r>
        <w:t>The point is that you must u</w:t>
      </w:r>
      <w:r w:rsidRPr="00C64297">
        <w:t xml:space="preserve">se your head and your gut, but don’t trust either exclusively. </w:t>
      </w:r>
    </w:p>
    <w:bookmarkEnd w:id="204"/>
    <w:p w14:paraId="107A60F6" w14:textId="77777777" w:rsidR="00FF19B8" w:rsidRDefault="00FF19B8" w:rsidP="00BD1626">
      <w:pPr>
        <w:widowControl/>
        <w:rPr>
          <w:b/>
        </w:rPr>
      </w:pPr>
    </w:p>
    <w:p w14:paraId="41E669F3" w14:textId="77777777" w:rsidR="00FF19B8" w:rsidRDefault="00FF19B8" w:rsidP="00BD1626">
      <w:pPr>
        <w:pStyle w:val="Heading4"/>
        <w:widowControl/>
      </w:pPr>
      <w:bookmarkStart w:id="207" w:name="_Toc444854721"/>
      <w:bookmarkStart w:id="208" w:name="_Toc462052577"/>
      <w:r>
        <w:t>First Cut</w:t>
      </w:r>
      <w:bookmarkEnd w:id="207"/>
      <w:bookmarkEnd w:id="208"/>
    </w:p>
    <w:p w14:paraId="3F7B6C0A" w14:textId="77777777" w:rsidR="00FF19B8" w:rsidRDefault="00FF19B8" w:rsidP="00BD1626">
      <w:pPr>
        <w:widowControl/>
        <w:rPr>
          <w:b/>
        </w:rPr>
      </w:pPr>
    </w:p>
    <w:p w14:paraId="7CEC9086" w14:textId="77777777" w:rsidR="00FF19B8" w:rsidRPr="00C64297" w:rsidRDefault="00FF19B8" w:rsidP="00BD1626">
      <w:pPr>
        <w:widowControl/>
      </w:pPr>
      <w:r w:rsidRPr="00C64297">
        <w:t>Many decisions we make are characterized by a “ready, fire, aim” variety popular especially with entrepreneurs.</w:t>
      </w:r>
      <w:r w:rsidRPr="00C64297">
        <w:rPr>
          <w:rStyle w:val="EndnoteReference"/>
        </w:rPr>
        <w:endnoteReference w:id="298"/>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299"/>
      </w:r>
      <w:r w:rsidRPr="00C64297">
        <w:t xml:space="preserve"> </w:t>
      </w:r>
    </w:p>
    <w:p w14:paraId="1A715D2B" w14:textId="77777777" w:rsidR="00FF19B8" w:rsidRDefault="00FF19B8" w:rsidP="00BD1626">
      <w:pPr>
        <w:widowControl/>
      </w:pPr>
    </w:p>
    <w:p w14:paraId="0A0FF119" w14:textId="414EBCA9" w:rsidR="00FF19B8" w:rsidRPr="00C64297" w:rsidRDefault="00FF19B8" w:rsidP="00BD1626">
      <w:pPr>
        <w:widowControl/>
      </w:pPr>
      <w:r w:rsidRPr="00C64297">
        <w:lastRenderedPageBreak/>
        <w:t xml:space="preserve">It turns out that snap judgments based on thin slices aren’t </w:t>
      </w:r>
      <w:r w:rsidR="00AB5AB6" w:rsidRPr="00C64297">
        <w:t>very</w:t>
      </w:r>
      <w:r w:rsidRPr="00C64297">
        <w:t xml:space="preserve"> astonishing. When studying chess masters</w:t>
      </w:r>
      <w:r w:rsidR="00291BBB">
        <w:t>, we see them</w:t>
      </w:r>
      <w:r w:rsidRPr="00C64297">
        <w:t xml:space="preserve"> simultaneously play many opponents, make split-second moves, and beat all comers</w:t>
      </w:r>
      <w:r>
        <w:t>.</w:t>
      </w:r>
      <w:r w:rsidRPr="00C64297">
        <w:t xml:space="preserve"> </w:t>
      </w:r>
      <w:r>
        <w:t>T</w:t>
      </w:r>
      <w:r w:rsidRPr="00C64297">
        <w:t>he experience and learning from a lifetime of playing makes this possible</w:t>
      </w:r>
      <w:r w:rsidR="00291BBB">
        <w:rPr>
          <w:b/>
        </w:rPr>
        <w:t>. I</w:t>
      </w:r>
      <w:r w:rsidRPr="00FC4DA6">
        <w:rPr>
          <w:b/>
        </w:rPr>
        <w:t>ntuition is simply another word for vast experience</w:t>
      </w:r>
      <w:r w:rsidRPr="00C64297">
        <w:t>, for “analyses frozen into habit.”</w:t>
      </w:r>
      <w:r w:rsidRPr="00C64297">
        <w:rPr>
          <w:rStyle w:val="EndnoteReference"/>
        </w:rPr>
        <w:endnoteReference w:id="300"/>
      </w:r>
      <w:r w:rsidRPr="00C64297">
        <w:t xml:space="preserve"> </w:t>
      </w:r>
    </w:p>
    <w:p w14:paraId="20A10195" w14:textId="77777777" w:rsidR="00FF19B8" w:rsidRDefault="00FF19B8" w:rsidP="00BD1626">
      <w:pPr>
        <w:widowControl/>
      </w:pPr>
    </w:p>
    <w:p w14:paraId="5BC67F21" w14:textId="4F147AE6" w:rsidR="00FF19B8" w:rsidRDefault="00FF19B8" w:rsidP="00BD1626">
      <w:pPr>
        <w:widowControl/>
      </w:pPr>
      <w:r>
        <w:t xml:space="preserve">The </w:t>
      </w:r>
      <w:r w:rsidR="00291BBB">
        <w:t>f</w:t>
      </w:r>
      <w:r>
        <w:t xml:space="preserve">irst </w:t>
      </w:r>
      <w:r w:rsidR="00291BBB">
        <w:t>c</w:t>
      </w:r>
      <w:r>
        <w:t xml:space="preserve">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301"/>
      </w:r>
    </w:p>
    <w:p w14:paraId="6907F232" w14:textId="77777777" w:rsidR="00A34E81" w:rsidRDefault="00A34E81"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5EEE3268" w14:textId="77777777" w:rsidTr="00BD329A">
        <w:trPr>
          <w:tblHeader/>
          <w:jc w:val="center"/>
        </w:trPr>
        <w:tc>
          <w:tcPr>
            <w:tcW w:w="9576" w:type="dxa"/>
            <w:gridSpan w:val="2"/>
            <w:shd w:val="clear" w:color="auto" w:fill="D9D9D9" w:themeFill="background1" w:themeFillShade="D9"/>
          </w:tcPr>
          <w:p w14:paraId="70E366DD" w14:textId="77777777" w:rsidR="00FF19B8" w:rsidRPr="00D8667C" w:rsidRDefault="00FF19B8" w:rsidP="00BD1626">
            <w:pPr>
              <w:widowControl/>
              <w:jc w:val="center"/>
              <w:rPr>
                <w:rFonts w:cs="Arial"/>
                <w:bCs/>
              </w:rPr>
            </w:pPr>
            <w:r w:rsidRPr="00D8667C">
              <w:rPr>
                <w:rFonts w:cs="Arial"/>
                <w:bCs/>
              </w:rPr>
              <w:t>First Cut</w:t>
            </w:r>
          </w:p>
        </w:tc>
      </w:tr>
      <w:tr w:rsidR="00FF19B8" w:rsidRPr="00D8667C" w14:paraId="508F1450" w14:textId="77777777" w:rsidTr="00BD329A">
        <w:trPr>
          <w:jc w:val="center"/>
        </w:trPr>
        <w:tc>
          <w:tcPr>
            <w:tcW w:w="4788" w:type="dxa"/>
            <w:shd w:val="clear" w:color="auto" w:fill="auto"/>
          </w:tcPr>
          <w:p w14:paraId="73109F03"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A new venue</w:t>
            </w:r>
          </w:p>
          <w:p w14:paraId="5FB1311F"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Become part of the citywide cultural plan</w:t>
            </w:r>
          </w:p>
          <w:p w14:paraId="2BB655FE"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Cut unnecessary LOBs</w:t>
            </w:r>
          </w:p>
          <w:p w14:paraId="0D0DC20D"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Festival around historical holiday</w:t>
            </w:r>
          </w:p>
          <w:p w14:paraId="63DA18DB"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Increase season offerings</w:t>
            </w:r>
          </w:p>
          <w:p w14:paraId="40F862E0"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 xml:space="preserve">Late night historical satire </w:t>
            </w:r>
          </w:p>
        </w:tc>
        <w:tc>
          <w:tcPr>
            <w:tcW w:w="4788" w:type="dxa"/>
            <w:shd w:val="clear" w:color="auto" w:fill="auto"/>
          </w:tcPr>
          <w:p w14:paraId="13F5F2A3"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 xml:space="preserve">Look for PR opportunities </w:t>
            </w:r>
          </w:p>
          <w:p w14:paraId="5D6A00B9"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Obtain more funding</w:t>
            </w:r>
          </w:p>
          <w:p w14:paraId="46AAAB2C"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Partner with other causes</w:t>
            </w:r>
          </w:p>
          <w:p w14:paraId="1C759B64"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Start an administration volunteer program</w:t>
            </w:r>
          </w:p>
          <w:p w14:paraId="66D70E16"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Strengthen reputation</w:t>
            </w:r>
          </w:p>
          <w:p w14:paraId="63445C20" w14:textId="77777777" w:rsidR="00FF19B8" w:rsidRPr="0028143C" w:rsidRDefault="00FF19B8" w:rsidP="008B61D3">
            <w:pPr>
              <w:pStyle w:val="ListParagraph"/>
              <w:widowControl/>
              <w:numPr>
                <w:ilvl w:val="0"/>
                <w:numId w:val="60"/>
              </w:numPr>
              <w:ind w:left="209" w:hanging="209"/>
              <w:rPr>
                <w:rFonts w:cs="Arial"/>
                <w:b/>
                <w:bCs/>
                <w:i/>
                <w:iCs/>
              </w:rPr>
            </w:pPr>
            <w:r w:rsidRPr="0028143C">
              <w:rPr>
                <w:rFonts w:cs="Arial"/>
              </w:rPr>
              <w:t>Student matinees</w:t>
            </w:r>
          </w:p>
        </w:tc>
      </w:tr>
    </w:tbl>
    <w:p w14:paraId="1C0B0EFE" w14:textId="77777777" w:rsidR="00FF19B8" w:rsidRPr="0028143C" w:rsidRDefault="00FF19B8" w:rsidP="0028143C">
      <w:pPr>
        <w:widowControl/>
        <w:ind w:left="209" w:hanging="209"/>
        <w:rPr>
          <w:i/>
          <w:iCs/>
        </w:rPr>
      </w:pPr>
      <w:r>
        <w:t xml:space="preserve"> </w:t>
      </w:r>
    </w:p>
    <w:p w14:paraId="6F4AD626" w14:textId="77777777" w:rsidR="00FF19B8" w:rsidRDefault="00FF19B8" w:rsidP="00BD1626">
      <w:pPr>
        <w:pStyle w:val="Heading4"/>
        <w:widowControl/>
      </w:pPr>
      <w:bookmarkStart w:id="209" w:name="_Toc394304609"/>
      <w:bookmarkStart w:id="210" w:name="_Toc444854722"/>
      <w:bookmarkStart w:id="211" w:name="_Toc462052578"/>
      <w:r>
        <w:t>Contenders</w:t>
      </w:r>
      <w:bookmarkEnd w:id="209"/>
      <w:bookmarkEnd w:id="210"/>
      <w:bookmarkEnd w:id="211"/>
    </w:p>
    <w:p w14:paraId="250672A2" w14:textId="77777777" w:rsidR="00FF19B8" w:rsidRDefault="00FF19B8" w:rsidP="00BD1626">
      <w:pPr>
        <w:widowControl/>
      </w:pPr>
    </w:p>
    <w:p w14:paraId="03686A07" w14:textId="77777777" w:rsidR="00FF19B8" w:rsidRDefault="00FF19B8" w:rsidP="00BD1626">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decision making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02"/>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03"/>
      </w:r>
    </w:p>
    <w:p w14:paraId="1EF10122"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57B4678" w14:textId="77777777" w:rsidTr="00C644D6">
        <w:trPr>
          <w:cantSplit/>
          <w:tblHeader/>
          <w:jc w:val="center"/>
        </w:trPr>
        <w:tc>
          <w:tcPr>
            <w:tcW w:w="1278" w:type="dxa"/>
            <w:tcBorders>
              <w:top w:val="nil"/>
              <w:left w:val="nil"/>
              <w:bottom w:val="single" w:sz="4" w:space="0" w:color="auto"/>
              <w:right w:val="single" w:sz="4" w:space="0" w:color="auto"/>
            </w:tcBorders>
          </w:tcPr>
          <w:p w14:paraId="2D123C8F" w14:textId="77777777" w:rsidR="00484672" w:rsidRDefault="00484672" w:rsidP="00C644D6">
            <w:pPr>
              <w:jc w:val="center"/>
            </w:pPr>
          </w:p>
        </w:tc>
        <w:tc>
          <w:tcPr>
            <w:tcW w:w="4149" w:type="dxa"/>
            <w:tcBorders>
              <w:left w:val="single" w:sz="4" w:space="0" w:color="auto"/>
            </w:tcBorders>
            <w:shd w:val="clear" w:color="auto" w:fill="D9D9D9" w:themeFill="background1" w:themeFillShade="D9"/>
            <w:vAlign w:val="center"/>
          </w:tcPr>
          <w:p w14:paraId="2FAA0A33" w14:textId="77777777" w:rsidR="00484672" w:rsidRDefault="00484672" w:rsidP="00C644D6">
            <w:pPr>
              <w:widowControl/>
              <w:jc w:val="center"/>
            </w:pPr>
            <w:r>
              <w:rPr>
                <w:rFonts w:cs="Arial"/>
              </w:rPr>
              <w:t>Tough to Implement</w:t>
            </w:r>
          </w:p>
        </w:tc>
        <w:tc>
          <w:tcPr>
            <w:tcW w:w="4149" w:type="dxa"/>
            <w:shd w:val="clear" w:color="auto" w:fill="D9D9D9" w:themeFill="background1" w:themeFillShade="D9"/>
            <w:vAlign w:val="center"/>
          </w:tcPr>
          <w:p w14:paraId="29560E9C" w14:textId="77777777" w:rsidR="00484672" w:rsidRDefault="00484672" w:rsidP="00C644D6">
            <w:pPr>
              <w:widowControl/>
              <w:jc w:val="center"/>
            </w:pPr>
            <w:r w:rsidRPr="00D8667C">
              <w:rPr>
                <w:rFonts w:cs="Arial"/>
              </w:rPr>
              <w:t>Easy to</w:t>
            </w:r>
            <w:r>
              <w:rPr>
                <w:rFonts w:cs="Arial"/>
              </w:rPr>
              <w:t xml:space="preserve"> Implement</w:t>
            </w:r>
          </w:p>
        </w:tc>
      </w:tr>
      <w:tr w:rsidR="00484672" w14:paraId="3A17DDA2" w14:textId="77777777" w:rsidTr="00C644D6">
        <w:trPr>
          <w:cantSplit/>
          <w:jc w:val="center"/>
        </w:trPr>
        <w:tc>
          <w:tcPr>
            <w:tcW w:w="1278" w:type="dxa"/>
            <w:tcBorders>
              <w:top w:val="single" w:sz="4" w:space="0" w:color="auto"/>
            </w:tcBorders>
            <w:shd w:val="clear" w:color="auto" w:fill="D9D9D9" w:themeFill="background1" w:themeFillShade="D9"/>
          </w:tcPr>
          <w:p w14:paraId="454B5497" w14:textId="77777777" w:rsidR="00484672" w:rsidRDefault="00484672" w:rsidP="00484672">
            <w:pPr>
              <w:jc w:val="center"/>
            </w:pPr>
            <w:r w:rsidRPr="00D8667C">
              <w:rPr>
                <w:rFonts w:cs="Arial"/>
              </w:rPr>
              <w:t xml:space="preserve">Big </w:t>
            </w:r>
            <w:r w:rsidRPr="00D8667C">
              <w:rPr>
                <w:rFonts w:cs="Arial"/>
              </w:rPr>
              <w:br/>
              <w:t>Payoff</w:t>
            </w:r>
          </w:p>
        </w:tc>
        <w:tc>
          <w:tcPr>
            <w:tcW w:w="4149" w:type="dxa"/>
            <w:vAlign w:val="center"/>
          </w:tcPr>
          <w:p w14:paraId="2210BBE7" w14:textId="19A77B98" w:rsidR="00484672" w:rsidRPr="000D2B34" w:rsidRDefault="00484672" w:rsidP="00484672">
            <w:pPr>
              <w:widowControl/>
              <w:jc w:val="center"/>
              <w:rPr>
                <w:rFonts w:cs="Arial"/>
                <w:b/>
                <w:bCs/>
              </w:rPr>
            </w:pPr>
            <w:r>
              <w:t>Special Efforts</w:t>
            </w:r>
          </w:p>
        </w:tc>
        <w:tc>
          <w:tcPr>
            <w:tcW w:w="4149" w:type="dxa"/>
            <w:vAlign w:val="center"/>
          </w:tcPr>
          <w:p w14:paraId="044A8689" w14:textId="493D2499" w:rsidR="00484672" w:rsidRDefault="00484672" w:rsidP="00484672">
            <w:pPr>
              <w:widowControl/>
              <w:ind w:left="209" w:hanging="209"/>
              <w:jc w:val="center"/>
            </w:pPr>
            <w:r w:rsidRPr="001E7B85">
              <w:t>Quick Win</w:t>
            </w:r>
            <w:r>
              <w:t>s</w:t>
            </w:r>
          </w:p>
        </w:tc>
      </w:tr>
      <w:tr w:rsidR="00484672" w14:paraId="66B0A5D4" w14:textId="77777777" w:rsidTr="00C644D6">
        <w:trPr>
          <w:cantSplit/>
          <w:jc w:val="center"/>
        </w:trPr>
        <w:tc>
          <w:tcPr>
            <w:tcW w:w="1278" w:type="dxa"/>
            <w:shd w:val="clear" w:color="auto" w:fill="D9D9D9" w:themeFill="background1" w:themeFillShade="D9"/>
          </w:tcPr>
          <w:p w14:paraId="409E5B9B" w14:textId="77777777" w:rsidR="00484672" w:rsidRDefault="00484672" w:rsidP="00484672">
            <w:pPr>
              <w:jc w:val="center"/>
            </w:pPr>
            <w:r>
              <w:rPr>
                <w:rFonts w:cs="Arial"/>
              </w:rPr>
              <w:t>Small</w:t>
            </w:r>
            <w:r w:rsidRPr="00D8667C">
              <w:rPr>
                <w:rFonts w:cs="Arial"/>
              </w:rPr>
              <w:br/>
              <w:t>Payoff</w:t>
            </w:r>
          </w:p>
        </w:tc>
        <w:tc>
          <w:tcPr>
            <w:tcW w:w="4149" w:type="dxa"/>
            <w:vAlign w:val="center"/>
          </w:tcPr>
          <w:p w14:paraId="162D154A" w14:textId="49B1EC21" w:rsidR="00484672" w:rsidRPr="000D2B34" w:rsidRDefault="00484672" w:rsidP="00484672">
            <w:pPr>
              <w:widowControl/>
              <w:jc w:val="center"/>
              <w:rPr>
                <w:b/>
                <w:bCs/>
              </w:rPr>
            </w:pPr>
            <w:r>
              <w:t>T</w:t>
            </w:r>
            <w:r w:rsidRPr="001E7B85">
              <w:t>ime Wasters</w:t>
            </w:r>
          </w:p>
        </w:tc>
        <w:tc>
          <w:tcPr>
            <w:tcW w:w="4149" w:type="dxa"/>
            <w:vAlign w:val="center"/>
          </w:tcPr>
          <w:p w14:paraId="58AFADF0" w14:textId="49BC9311" w:rsidR="00484672" w:rsidRPr="000D2B34" w:rsidRDefault="00484672" w:rsidP="00484672">
            <w:pPr>
              <w:widowControl/>
              <w:tabs>
                <w:tab w:val="left" w:pos="292"/>
              </w:tabs>
              <w:jc w:val="center"/>
              <w:rPr>
                <w:rFonts w:cs="Arial"/>
                <w:b/>
                <w:bCs/>
              </w:rPr>
            </w:pPr>
            <w:r>
              <w:t>Bonus Opportunities</w:t>
            </w:r>
          </w:p>
        </w:tc>
      </w:tr>
    </w:tbl>
    <w:p w14:paraId="6AFA3860" w14:textId="77777777" w:rsidR="00484672" w:rsidRDefault="00484672" w:rsidP="00BD1626">
      <w:pPr>
        <w:widowControl/>
      </w:pPr>
    </w:p>
    <w:p w14:paraId="1EC536D7" w14:textId="77777777" w:rsidR="00FF19B8" w:rsidRDefault="00FF19B8" w:rsidP="00BD1626">
      <w:pPr>
        <w:widowControl/>
      </w:pPr>
      <w:r>
        <w:t>Use the Payoff Matrix to reduce your ideas (six or so will do it</w:t>
      </w:r>
      <w:bookmarkStart w:id="212" w:name="_Toc394304610"/>
      <w:r>
        <w:t>). The following example highlights (bolded and italicized) the ideas that will move forward to finalists:</w:t>
      </w:r>
      <w:r>
        <w:rPr>
          <w:rStyle w:val="EndnoteReference"/>
        </w:rPr>
        <w:endnoteReference w:id="304"/>
      </w:r>
    </w:p>
    <w:p w14:paraId="0ED5A682"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FF19B8" w14:paraId="1AA950ED" w14:textId="77777777" w:rsidTr="005D3E0D">
        <w:trPr>
          <w:cantSplit/>
          <w:tblHeader/>
          <w:jc w:val="center"/>
        </w:trPr>
        <w:tc>
          <w:tcPr>
            <w:tcW w:w="1278" w:type="dxa"/>
            <w:tcBorders>
              <w:top w:val="nil"/>
              <w:left w:val="nil"/>
              <w:bottom w:val="single" w:sz="4" w:space="0" w:color="auto"/>
              <w:right w:val="single" w:sz="4" w:space="0" w:color="auto"/>
            </w:tcBorders>
          </w:tcPr>
          <w:p w14:paraId="356178E2" w14:textId="77777777" w:rsidR="00FF19B8" w:rsidRDefault="00FF19B8" w:rsidP="00484672">
            <w:pPr>
              <w:jc w:val="center"/>
            </w:pPr>
          </w:p>
        </w:tc>
        <w:tc>
          <w:tcPr>
            <w:tcW w:w="4149" w:type="dxa"/>
            <w:tcBorders>
              <w:left w:val="single" w:sz="4" w:space="0" w:color="auto"/>
            </w:tcBorders>
            <w:shd w:val="clear" w:color="auto" w:fill="D9D9D9" w:themeFill="background1" w:themeFillShade="D9"/>
            <w:vAlign w:val="center"/>
          </w:tcPr>
          <w:p w14:paraId="77673DA8" w14:textId="77777777" w:rsidR="00FF19B8" w:rsidRDefault="00FF19B8" w:rsidP="00BD1626">
            <w:pPr>
              <w:widowControl/>
              <w:jc w:val="center"/>
            </w:pPr>
            <w:r>
              <w:rPr>
                <w:rFonts w:cs="Arial"/>
              </w:rPr>
              <w:t>Tough to Implement</w:t>
            </w:r>
          </w:p>
        </w:tc>
        <w:tc>
          <w:tcPr>
            <w:tcW w:w="4149" w:type="dxa"/>
            <w:shd w:val="clear" w:color="auto" w:fill="D9D9D9" w:themeFill="background1" w:themeFillShade="D9"/>
            <w:vAlign w:val="center"/>
          </w:tcPr>
          <w:p w14:paraId="4EB541C7" w14:textId="77777777" w:rsidR="00FF19B8" w:rsidRDefault="00FF19B8" w:rsidP="00BD1626">
            <w:pPr>
              <w:widowControl/>
              <w:jc w:val="center"/>
            </w:pPr>
            <w:r w:rsidRPr="00D8667C">
              <w:rPr>
                <w:rFonts w:cs="Arial"/>
              </w:rPr>
              <w:t>Easy to</w:t>
            </w:r>
            <w:r>
              <w:rPr>
                <w:rFonts w:cs="Arial"/>
              </w:rPr>
              <w:t xml:space="preserve"> Implement</w:t>
            </w:r>
          </w:p>
        </w:tc>
      </w:tr>
      <w:tr w:rsidR="00FF19B8" w14:paraId="6B822C66" w14:textId="77777777" w:rsidTr="002F3179">
        <w:trPr>
          <w:cantSplit/>
          <w:jc w:val="center"/>
        </w:trPr>
        <w:tc>
          <w:tcPr>
            <w:tcW w:w="1278" w:type="dxa"/>
            <w:tcBorders>
              <w:top w:val="single" w:sz="4" w:space="0" w:color="auto"/>
            </w:tcBorders>
            <w:shd w:val="clear" w:color="auto" w:fill="D9D9D9" w:themeFill="background1" w:themeFillShade="D9"/>
          </w:tcPr>
          <w:p w14:paraId="6C926192" w14:textId="05719754" w:rsidR="00FF19B8" w:rsidRDefault="00FF19B8" w:rsidP="00484672">
            <w:pPr>
              <w:jc w:val="center"/>
            </w:pPr>
            <w:r w:rsidRPr="00D8667C">
              <w:rPr>
                <w:rFonts w:cs="Arial"/>
              </w:rPr>
              <w:t xml:space="preserve">Big </w:t>
            </w:r>
            <w:r w:rsidRPr="00D8667C">
              <w:rPr>
                <w:rFonts w:cs="Arial"/>
              </w:rPr>
              <w:br/>
              <w:t>Payoff</w:t>
            </w:r>
          </w:p>
        </w:tc>
        <w:tc>
          <w:tcPr>
            <w:tcW w:w="4149" w:type="dxa"/>
          </w:tcPr>
          <w:p w14:paraId="46B61733" w14:textId="77777777" w:rsidR="00FF19B8" w:rsidRPr="005C5766" w:rsidRDefault="00FF19B8" w:rsidP="008B61D3">
            <w:pPr>
              <w:pStyle w:val="ListParagraph"/>
              <w:widowControl/>
              <w:numPr>
                <w:ilvl w:val="0"/>
                <w:numId w:val="60"/>
              </w:numPr>
              <w:ind w:left="209" w:hanging="209"/>
              <w:rPr>
                <w:b/>
                <w:bCs/>
                <w:i/>
              </w:rPr>
            </w:pPr>
            <w:r w:rsidRPr="005C5766">
              <w:rPr>
                <w:b/>
                <w:i/>
              </w:rPr>
              <w:t>A new venue</w:t>
            </w:r>
          </w:p>
          <w:p w14:paraId="52A4CE6D" w14:textId="77777777" w:rsidR="00FF19B8" w:rsidRPr="005C5766" w:rsidRDefault="00FF19B8" w:rsidP="008B61D3">
            <w:pPr>
              <w:pStyle w:val="ListParagraph"/>
              <w:widowControl/>
              <w:numPr>
                <w:ilvl w:val="0"/>
                <w:numId w:val="60"/>
              </w:numPr>
              <w:ind w:left="209" w:hanging="209"/>
              <w:rPr>
                <w:b/>
                <w:bCs/>
                <w:i/>
              </w:rPr>
            </w:pPr>
            <w:r w:rsidRPr="005C5766">
              <w:rPr>
                <w:b/>
                <w:i/>
              </w:rPr>
              <w:t>Festival around historical holiday</w:t>
            </w:r>
          </w:p>
          <w:p w14:paraId="17900FB4" w14:textId="77777777" w:rsidR="00FF19B8" w:rsidRPr="005C5766" w:rsidRDefault="00FF19B8" w:rsidP="008B61D3">
            <w:pPr>
              <w:pStyle w:val="ListParagraph"/>
              <w:widowControl/>
              <w:numPr>
                <w:ilvl w:val="0"/>
                <w:numId w:val="60"/>
              </w:numPr>
              <w:ind w:left="209" w:hanging="209"/>
              <w:rPr>
                <w:b/>
                <w:bCs/>
                <w:i/>
              </w:rPr>
            </w:pPr>
            <w:r w:rsidRPr="005C5766">
              <w:rPr>
                <w:b/>
                <w:i/>
              </w:rPr>
              <w:t>Increase season offerings</w:t>
            </w:r>
          </w:p>
          <w:p w14:paraId="0CB739A5" w14:textId="77777777" w:rsidR="00FF19B8" w:rsidRPr="000D2B34" w:rsidRDefault="00FF19B8" w:rsidP="008B61D3">
            <w:pPr>
              <w:widowControl/>
              <w:numPr>
                <w:ilvl w:val="0"/>
                <w:numId w:val="61"/>
              </w:numPr>
              <w:ind w:left="209" w:hanging="209"/>
              <w:rPr>
                <w:rFonts w:cs="Arial"/>
                <w:b/>
                <w:bCs/>
              </w:rPr>
            </w:pPr>
            <w:r w:rsidRPr="000D2B34">
              <w:rPr>
                <w:rFonts w:cs="Arial"/>
              </w:rPr>
              <w:t xml:space="preserve">Obtain more funding </w:t>
            </w:r>
          </w:p>
          <w:p w14:paraId="6C2B2CD4" w14:textId="77777777" w:rsidR="00FF19B8" w:rsidRPr="000D2B34" w:rsidRDefault="00FF19B8" w:rsidP="008B61D3">
            <w:pPr>
              <w:widowControl/>
              <w:numPr>
                <w:ilvl w:val="0"/>
                <w:numId w:val="62"/>
              </w:numPr>
              <w:ind w:left="209" w:hanging="209"/>
              <w:rPr>
                <w:rFonts w:cs="Arial"/>
                <w:b/>
                <w:bCs/>
              </w:rPr>
            </w:pPr>
            <w:r w:rsidRPr="000D2B34">
              <w:rPr>
                <w:rFonts w:cs="Arial"/>
              </w:rPr>
              <w:t>Partner with other causes</w:t>
            </w:r>
          </w:p>
          <w:p w14:paraId="4F63C291" w14:textId="77777777" w:rsidR="00FF19B8" w:rsidRPr="000D2B34" w:rsidRDefault="00FF19B8" w:rsidP="008B61D3">
            <w:pPr>
              <w:widowControl/>
              <w:numPr>
                <w:ilvl w:val="0"/>
                <w:numId w:val="87"/>
              </w:numPr>
              <w:ind w:left="209" w:hanging="209"/>
              <w:rPr>
                <w:rFonts w:cs="Arial"/>
                <w:b/>
                <w:bCs/>
              </w:rPr>
            </w:pPr>
            <w:r w:rsidRPr="000D2B34">
              <w:rPr>
                <w:rFonts w:cs="Arial"/>
              </w:rPr>
              <w:t>Strengthen reputation</w:t>
            </w:r>
          </w:p>
        </w:tc>
        <w:tc>
          <w:tcPr>
            <w:tcW w:w="4149" w:type="dxa"/>
          </w:tcPr>
          <w:p w14:paraId="412C10C3" w14:textId="77777777" w:rsidR="00FF19B8" w:rsidRPr="005C5766" w:rsidRDefault="00FF19B8" w:rsidP="008B61D3">
            <w:pPr>
              <w:pStyle w:val="ListParagraph"/>
              <w:widowControl/>
              <w:numPr>
                <w:ilvl w:val="0"/>
                <w:numId w:val="87"/>
              </w:numPr>
              <w:ind w:left="209" w:hanging="209"/>
              <w:rPr>
                <w:b/>
                <w:bCs/>
                <w:i/>
              </w:rPr>
            </w:pPr>
            <w:r w:rsidRPr="005C5766">
              <w:rPr>
                <w:b/>
                <w:i/>
              </w:rPr>
              <w:t>Cut unnecessary LOBs</w:t>
            </w:r>
          </w:p>
          <w:p w14:paraId="528BEBBF" w14:textId="77777777" w:rsidR="006842E9" w:rsidRPr="005C5766" w:rsidRDefault="00FF19B8" w:rsidP="008B61D3">
            <w:pPr>
              <w:pStyle w:val="ListParagraph"/>
              <w:widowControl/>
              <w:numPr>
                <w:ilvl w:val="0"/>
                <w:numId w:val="87"/>
              </w:numPr>
              <w:ind w:left="209" w:hanging="209"/>
              <w:rPr>
                <w:b/>
                <w:bCs/>
                <w:i/>
              </w:rPr>
            </w:pPr>
            <w:r w:rsidRPr="005C5766">
              <w:rPr>
                <w:b/>
                <w:i/>
              </w:rPr>
              <w:t>Student matinees</w:t>
            </w:r>
          </w:p>
          <w:p w14:paraId="5CDFCF3C" w14:textId="77777777" w:rsidR="00FF19B8" w:rsidRPr="005C5766" w:rsidRDefault="00FF19B8" w:rsidP="008B61D3">
            <w:pPr>
              <w:pStyle w:val="ListParagraph"/>
              <w:widowControl/>
              <w:numPr>
                <w:ilvl w:val="0"/>
                <w:numId w:val="87"/>
              </w:numPr>
              <w:ind w:left="209" w:hanging="209"/>
              <w:rPr>
                <w:b/>
                <w:bCs/>
                <w:i/>
              </w:rPr>
            </w:pPr>
            <w:r w:rsidRPr="005C5766">
              <w:rPr>
                <w:b/>
                <w:i/>
              </w:rPr>
              <w:t>Start an administration volunteer program</w:t>
            </w:r>
          </w:p>
          <w:p w14:paraId="111E0A44" w14:textId="77777777" w:rsidR="00FF19B8" w:rsidRPr="000D2B34" w:rsidRDefault="00FF19B8" w:rsidP="008B61D3">
            <w:pPr>
              <w:widowControl/>
              <w:numPr>
                <w:ilvl w:val="0"/>
                <w:numId w:val="64"/>
              </w:numPr>
              <w:tabs>
                <w:tab w:val="left" w:pos="292"/>
              </w:tabs>
              <w:ind w:left="209" w:hanging="209"/>
              <w:rPr>
                <w:rFonts w:cs="Arial"/>
                <w:b/>
                <w:bCs/>
              </w:rPr>
            </w:pPr>
            <w:r w:rsidRPr="000D2B34">
              <w:rPr>
                <w:rFonts w:cs="Arial"/>
              </w:rPr>
              <w:t xml:space="preserve">Look for PR opportunities </w:t>
            </w:r>
          </w:p>
          <w:p w14:paraId="487C8188" w14:textId="77777777" w:rsidR="00FF19B8" w:rsidRDefault="00FF19B8" w:rsidP="00224112">
            <w:pPr>
              <w:widowControl/>
              <w:ind w:left="209" w:hanging="209"/>
            </w:pPr>
          </w:p>
        </w:tc>
      </w:tr>
      <w:tr w:rsidR="00FF19B8" w14:paraId="6D769333" w14:textId="7D17BC85" w:rsidTr="002F3179">
        <w:trPr>
          <w:cantSplit/>
          <w:jc w:val="center"/>
        </w:trPr>
        <w:tc>
          <w:tcPr>
            <w:tcW w:w="1278" w:type="dxa"/>
            <w:shd w:val="clear" w:color="auto" w:fill="D9D9D9" w:themeFill="background1" w:themeFillShade="D9"/>
          </w:tcPr>
          <w:p w14:paraId="7BEE37C4" w14:textId="71C715C7" w:rsidR="00FF19B8" w:rsidRDefault="00FF19B8" w:rsidP="00484672">
            <w:pPr>
              <w:jc w:val="center"/>
            </w:pPr>
            <w:r>
              <w:rPr>
                <w:rFonts w:cs="Arial"/>
              </w:rPr>
              <w:lastRenderedPageBreak/>
              <w:t>Small</w:t>
            </w:r>
            <w:r w:rsidRPr="00D8667C">
              <w:rPr>
                <w:rFonts w:cs="Arial"/>
              </w:rPr>
              <w:br/>
              <w:t>Payoff</w:t>
            </w:r>
          </w:p>
        </w:tc>
        <w:tc>
          <w:tcPr>
            <w:tcW w:w="4149" w:type="dxa"/>
          </w:tcPr>
          <w:p w14:paraId="7CDE5E00" w14:textId="77777777" w:rsidR="00FF19B8" w:rsidRPr="000D2B34" w:rsidRDefault="00FF19B8" w:rsidP="008B61D3">
            <w:pPr>
              <w:widowControl/>
              <w:numPr>
                <w:ilvl w:val="0"/>
                <w:numId w:val="65"/>
              </w:numPr>
              <w:ind w:left="209" w:hanging="209"/>
              <w:rPr>
                <w:b/>
                <w:bCs/>
              </w:rPr>
            </w:pPr>
            <w:r w:rsidRPr="000D2B34">
              <w:rPr>
                <w:rFonts w:cs="Arial"/>
              </w:rPr>
              <w:t>None</w:t>
            </w:r>
          </w:p>
        </w:tc>
        <w:tc>
          <w:tcPr>
            <w:tcW w:w="4149" w:type="dxa"/>
          </w:tcPr>
          <w:p w14:paraId="79C91351" w14:textId="77777777" w:rsidR="00FF19B8" w:rsidRPr="000D2B34" w:rsidRDefault="00FF19B8" w:rsidP="008B61D3">
            <w:pPr>
              <w:widowControl/>
              <w:numPr>
                <w:ilvl w:val="0"/>
                <w:numId w:val="66"/>
              </w:numPr>
              <w:tabs>
                <w:tab w:val="left" w:pos="292"/>
              </w:tabs>
              <w:ind w:left="209" w:hanging="209"/>
              <w:rPr>
                <w:rFonts w:cs="Arial"/>
                <w:b/>
                <w:bCs/>
              </w:rPr>
            </w:pPr>
            <w:r w:rsidRPr="000D2B34">
              <w:rPr>
                <w:rFonts w:cs="Arial"/>
              </w:rPr>
              <w:t xml:space="preserve">Late night historical satire </w:t>
            </w:r>
          </w:p>
          <w:p w14:paraId="31F70B3B" w14:textId="77777777" w:rsidR="00FF19B8" w:rsidRPr="000D2B34" w:rsidRDefault="00FF19B8" w:rsidP="008B61D3">
            <w:pPr>
              <w:widowControl/>
              <w:numPr>
                <w:ilvl w:val="0"/>
                <w:numId w:val="67"/>
              </w:numPr>
              <w:tabs>
                <w:tab w:val="left" w:pos="292"/>
              </w:tabs>
              <w:ind w:left="209" w:hanging="209"/>
              <w:rPr>
                <w:rFonts w:cs="Arial"/>
                <w:b/>
                <w:bCs/>
              </w:rPr>
            </w:pPr>
            <w:r w:rsidRPr="000D2B34">
              <w:rPr>
                <w:rFonts w:cs="Arial"/>
              </w:rPr>
              <w:t>Work with the city to become part of the citywide cultural plan</w:t>
            </w:r>
          </w:p>
        </w:tc>
      </w:tr>
    </w:tbl>
    <w:p w14:paraId="78F9F147" w14:textId="77777777" w:rsidR="00FF19B8" w:rsidRDefault="00FF19B8" w:rsidP="00BD1626">
      <w:pPr>
        <w:widowControl/>
      </w:pPr>
    </w:p>
    <w:p w14:paraId="27AA2469" w14:textId="359BA560" w:rsidR="00FF19B8" w:rsidRDefault="00FF19B8" w:rsidP="00BD1626">
      <w:pPr>
        <w:pStyle w:val="Heading4"/>
        <w:widowControl/>
      </w:pPr>
      <w:bookmarkStart w:id="213" w:name="_Toc444854723"/>
      <w:bookmarkStart w:id="214" w:name="_Toc462052579"/>
      <w:r>
        <w:t>Finalists</w:t>
      </w:r>
      <w:bookmarkEnd w:id="212"/>
      <w:bookmarkEnd w:id="213"/>
      <w:bookmarkEnd w:id="214"/>
    </w:p>
    <w:p w14:paraId="45438E1C" w14:textId="77777777" w:rsidR="00FF19B8" w:rsidRDefault="00FF19B8" w:rsidP="00BD1626">
      <w:pPr>
        <w:widowControl/>
      </w:pPr>
    </w:p>
    <w:p w14:paraId="4BAFAA54" w14:textId="06A4ADFE" w:rsidR="00FF19B8" w:rsidRDefault="00FF19B8" w:rsidP="00BD1626">
      <w:pPr>
        <w:widowControl/>
      </w:pPr>
      <w:r w:rsidRPr="00C64297">
        <w:t>A slower and perhaps more nuanced method to rank strategies is one suggested by Burt Nanus.</w:t>
      </w:r>
      <w:r w:rsidRPr="00C64297">
        <w:rPr>
          <w:rStyle w:val="FootnoteReference"/>
        </w:rPr>
        <w:endnoteReference w:id="305"/>
      </w:r>
      <w:r w:rsidRPr="00C64297">
        <w:t xml:space="preserve"> </w:t>
      </w:r>
      <w:r w:rsidRPr="00FC4DA6">
        <w:rPr>
          <w:b/>
        </w:rPr>
        <w:t xml:space="preserve">Step one is to decide what decision criteria you’ll use. </w:t>
      </w:r>
      <w:r w:rsidR="00263E5E" w:rsidRPr="00FC4DA6">
        <w:rPr>
          <w:b/>
        </w:rPr>
        <w:t>Next,</w:t>
      </w:r>
      <w:r w:rsidRPr="00FC4DA6">
        <w:rPr>
          <w:b/>
        </w:rPr>
        <w:t xml:space="preserve"> you can weigh the importance of each criterion. Third, you vote and tally.</w:t>
      </w:r>
      <w:r w:rsidRPr="00C64297">
        <w:t xml:space="preserve"> </w:t>
      </w:r>
      <w:r>
        <w:t xml:space="preserve">The table below </w:t>
      </w:r>
      <w:r w:rsidRPr="00C64297">
        <w:t>is the output from ranking</w:t>
      </w:r>
      <w:r w:rsidR="00291BBB">
        <w:t xml:space="preserve"> the</w:t>
      </w:r>
      <w:r w:rsidRPr="00C64297">
        <w:t xml:space="preserve"> lines of business against weighted selection criteria at a</w:t>
      </w:r>
      <w:r>
        <w:t>n arts organization:</w:t>
      </w:r>
      <w:r>
        <w:rPr>
          <w:rStyle w:val="EndnoteReference"/>
        </w:rPr>
        <w:endnoteReference w:id="306"/>
      </w:r>
    </w:p>
    <w:p w14:paraId="2D263068" w14:textId="77777777" w:rsidR="00FF19B8" w:rsidRDefault="00FF19B8" w:rsidP="00BD1626">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2F502866" w14:textId="77777777" w:rsidTr="00512378">
        <w:trPr>
          <w:trHeight w:val="253"/>
          <w:tblHeader/>
          <w:jc w:val="center"/>
        </w:trPr>
        <w:tc>
          <w:tcPr>
            <w:tcW w:w="3600" w:type="dxa"/>
            <w:tcBorders>
              <w:bottom w:val="single" w:sz="4" w:space="0" w:color="auto"/>
            </w:tcBorders>
            <w:shd w:val="clear" w:color="auto" w:fill="auto"/>
            <w:noWrap/>
            <w:vAlign w:val="center"/>
          </w:tcPr>
          <w:p w14:paraId="2D1BE218" w14:textId="77777777" w:rsidR="00FF19B8" w:rsidRPr="00D8667C" w:rsidRDefault="00FF19B8" w:rsidP="00BD1626">
            <w:pPr>
              <w:widowControl/>
              <w:jc w:val="center"/>
              <w:rPr>
                <w:rFonts w:cs="Arial"/>
              </w:rPr>
            </w:pPr>
          </w:p>
        </w:tc>
        <w:tc>
          <w:tcPr>
            <w:tcW w:w="540" w:type="dxa"/>
            <w:tcBorders>
              <w:bottom w:val="single" w:sz="4" w:space="0" w:color="auto"/>
              <w:right w:val="single" w:sz="4" w:space="0" w:color="auto"/>
            </w:tcBorders>
            <w:shd w:val="clear" w:color="auto" w:fill="auto"/>
            <w:vAlign w:val="center"/>
          </w:tcPr>
          <w:p w14:paraId="21BD842B" w14:textId="77777777" w:rsidR="00FF19B8" w:rsidRPr="00D8667C" w:rsidRDefault="00FF19B8" w:rsidP="00BD1626">
            <w:pPr>
              <w:widowControl/>
              <w:jc w:val="center"/>
              <w:rPr>
                <w:rFonts w:cs="Arial"/>
              </w:rP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7E842A1A" w14:textId="77777777" w:rsidR="00FF19B8" w:rsidRPr="00D8667C" w:rsidRDefault="00FF19B8" w:rsidP="00BD1626">
            <w:pPr>
              <w:widowControl/>
              <w:jc w:val="center"/>
              <w:rPr>
                <w:rFonts w:cs="Arial"/>
              </w:rPr>
            </w:pPr>
            <w:r w:rsidRPr="00D8667C">
              <w:rPr>
                <w:rFonts w:cs="Arial"/>
              </w:rPr>
              <w:t>Finalists</w:t>
            </w:r>
          </w:p>
        </w:tc>
      </w:tr>
      <w:tr w:rsidR="00FF19B8" w:rsidRPr="00D8667C" w14:paraId="43D16664" w14:textId="77777777" w:rsidTr="00512378">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2A9BC2" w14:textId="77777777" w:rsidR="00FF19B8" w:rsidRPr="00D8667C" w:rsidRDefault="00FF19B8" w:rsidP="00BD1626">
            <w:pPr>
              <w:widowControl/>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4AA63EFD" w14:textId="77777777" w:rsidR="00FF19B8" w:rsidRPr="00D8667C" w:rsidRDefault="00FF19B8" w:rsidP="00BD1626">
            <w:pPr>
              <w:widowControl/>
              <w:jc w:val="center"/>
              <w:rPr>
                <w:rFonts w:cs="Arial"/>
              </w:rPr>
            </w:pPr>
            <w:r w:rsidRPr="00D8667C">
              <w:rPr>
                <w:rFonts w:cs="Arial"/>
              </w:rPr>
              <w:t>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6CB3DC2" w14:textId="77777777" w:rsidR="00FF19B8" w:rsidRPr="00503107" w:rsidRDefault="00FF19B8" w:rsidP="00BD1626">
            <w:pPr>
              <w:widowControl/>
              <w:jc w:val="center"/>
              <w:rPr>
                <w:rFonts w:cs="Arial"/>
                <w:sz w:val="19"/>
                <w:szCs w:val="20"/>
              </w:rPr>
            </w:pPr>
            <w:r w:rsidRPr="00503107">
              <w:rPr>
                <w:rFonts w:cs="Arial"/>
                <w:sz w:val="19"/>
                <w:szCs w:val="20"/>
              </w:rPr>
              <w:t>A New Home</w:t>
            </w:r>
          </w:p>
        </w:tc>
        <w:tc>
          <w:tcPr>
            <w:tcW w:w="906" w:type="dxa"/>
            <w:tcBorders>
              <w:top w:val="single" w:sz="4" w:space="0" w:color="auto"/>
              <w:left w:val="nil"/>
              <w:bottom w:val="single" w:sz="4" w:space="0" w:color="auto"/>
              <w:right w:val="single" w:sz="4" w:space="0" w:color="auto"/>
            </w:tcBorders>
            <w:shd w:val="clear" w:color="auto" w:fill="auto"/>
            <w:noWrap/>
          </w:tcPr>
          <w:p w14:paraId="1E0D311E" w14:textId="77777777" w:rsidR="00FF19B8" w:rsidRPr="00503107" w:rsidRDefault="00FF19B8" w:rsidP="00BD1626">
            <w:pPr>
              <w:widowControl/>
              <w:rPr>
                <w:rFonts w:cs="Arial"/>
                <w:sz w:val="19"/>
                <w:szCs w:val="20"/>
              </w:rPr>
            </w:pPr>
          </w:p>
          <w:p w14:paraId="7B22061D" w14:textId="77777777" w:rsidR="00FF19B8" w:rsidRPr="00503107" w:rsidRDefault="00FF19B8" w:rsidP="00BD1626">
            <w:pPr>
              <w:widowControl/>
              <w:rPr>
                <w:rFonts w:cs="Arial"/>
                <w:sz w:val="19"/>
                <w:szCs w:val="20"/>
              </w:rPr>
            </w:pPr>
            <w:r w:rsidRPr="00503107">
              <w:rPr>
                <w:rFonts w:cs="Arial"/>
                <w:sz w:val="19"/>
                <w:szCs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3518BE8" w14:textId="77777777" w:rsidR="00FF19B8" w:rsidRPr="00503107" w:rsidRDefault="00FF19B8" w:rsidP="00BD1626">
            <w:pPr>
              <w:widowControl/>
              <w:rPr>
                <w:rFonts w:cs="Arial"/>
                <w:sz w:val="19"/>
                <w:szCs w:val="20"/>
              </w:rPr>
            </w:pPr>
            <w:r w:rsidRPr="00503107">
              <w:rPr>
                <w:rFonts w:cs="Arial"/>
                <w:sz w:val="19"/>
                <w:szCs w:val="20"/>
              </w:rPr>
              <w:t>Increase</w:t>
            </w:r>
          </w:p>
          <w:p w14:paraId="4A712968" w14:textId="77777777" w:rsidR="00FF19B8" w:rsidRPr="00503107" w:rsidRDefault="00FF19B8" w:rsidP="00BD1626">
            <w:pPr>
              <w:widowControl/>
              <w:jc w:val="center"/>
              <w:rPr>
                <w:rFonts w:cs="Arial"/>
                <w:sz w:val="19"/>
                <w:szCs w:val="20"/>
              </w:rPr>
            </w:pPr>
            <w:r w:rsidRPr="00503107">
              <w:rPr>
                <w:rFonts w:cs="Arial"/>
                <w:sz w:val="19"/>
                <w:szCs w:val="20"/>
              </w:rPr>
              <w:t xml:space="preserve">PR </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24E6AB9" w14:textId="77777777" w:rsidR="00FF19B8" w:rsidRPr="00503107" w:rsidRDefault="00FF19B8" w:rsidP="00BD1626">
            <w:pPr>
              <w:widowControl/>
              <w:jc w:val="center"/>
              <w:rPr>
                <w:rFonts w:cs="Arial"/>
                <w:sz w:val="19"/>
                <w:szCs w:val="20"/>
              </w:rPr>
            </w:pPr>
            <w:r w:rsidRPr="00503107">
              <w:rPr>
                <w:rFonts w:cs="Arial"/>
                <w:sz w:val="19"/>
                <w:szCs w:val="20"/>
              </w:rPr>
              <w:t>Cut</w:t>
            </w:r>
            <w:r>
              <w:rPr>
                <w:rFonts w:cs="Arial"/>
                <w:sz w:val="19"/>
                <w:szCs w:val="20"/>
              </w:rPr>
              <w:br/>
              <w:t>needless</w:t>
            </w:r>
            <w:r w:rsidRPr="00503107">
              <w:rPr>
                <w:rFonts w:cs="Arial"/>
                <w:sz w:val="19"/>
                <w:szCs w:val="20"/>
              </w:rPr>
              <w:t xml:space="preserve"> LOBs</w:t>
            </w:r>
          </w:p>
        </w:tc>
        <w:tc>
          <w:tcPr>
            <w:tcW w:w="906" w:type="dxa"/>
            <w:tcBorders>
              <w:top w:val="single" w:sz="4" w:space="0" w:color="auto"/>
              <w:left w:val="nil"/>
              <w:bottom w:val="single" w:sz="4" w:space="0" w:color="auto"/>
              <w:right w:val="nil"/>
            </w:tcBorders>
            <w:shd w:val="clear" w:color="auto" w:fill="auto"/>
            <w:noWrap/>
            <w:vAlign w:val="center"/>
          </w:tcPr>
          <w:p w14:paraId="45612348" w14:textId="77777777" w:rsidR="00FF19B8" w:rsidRPr="00503107" w:rsidRDefault="00FF19B8" w:rsidP="00BD1626">
            <w:pPr>
              <w:widowControl/>
              <w:jc w:val="center"/>
              <w:rPr>
                <w:rFonts w:cs="Arial"/>
                <w:sz w:val="19"/>
                <w:szCs w:val="20"/>
              </w:rPr>
            </w:pPr>
            <w:r w:rsidRPr="00503107">
              <w:rPr>
                <w:rFonts w:cs="Arial"/>
                <w:sz w:val="19"/>
                <w:szCs w:val="20"/>
              </w:rPr>
              <w:t>Admin. Vol</w:t>
            </w:r>
            <w:r>
              <w:rPr>
                <w:rFonts w:cs="Arial"/>
                <w:sz w:val="19"/>
                <w:szCs w:val="20"/>
              </w:rPr>
              <w:t>unteer</w:t>
            </w:r>
            <w:r w:rsidRPr="00503107">
              <w:rPr>
                <w:rFonts w:cs="Arial"/>
                <w:sz w:val="19"/>
                <w:szCs w:val="20"/>
              </w:rPr>
              <w:t xml:space="preserve">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36689" w14:textId="77777777" w:rsidR="00FF19B8" w:rsidRPr="00503107" w:rsidRDefault="00FF19B8" w:rsidP="00BD1626">
            <w:pPr>
              <w:widowControl/>
              <w:jc w:val="center"/>
              <w:rPr>
                <w:rFonts w:cs="Arial"/>
                <w:sz w:val="19"/>
                <w:szCs w:val="20"/>
              </w:rPr>
            </w:pPr>
            <w:r w:rsidRPr="00503107">
              <w:rPr>
                <w:rFonts w:cs="Arial"/>
                <w:sz w:val="19"/>
                <w:szCs w:val="20"/>
              </w:rPr>
              <w:t>Festival Around Historical Holiday</w:t>
            </w:r>
          </w:p>
        </w:tc>
      </w:tr>
      <w:tr w:rsidR="00FF19B8" w:rsidRPr="00D8667C" w14:paraId="2447AC82"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351F540" w14:textId="77777777" w:rsidR="00FF19B8" w:rsidRPr="00D8667C" w:rsidRDefault="00FF19B8" w:rsidP="00BD1626">
            <w:pPr>
              <w:widowControl/>
              <w:rPr>
                <w:rFonts w:cs="Arial"/>
              </w:rPr>
            </w:pPr>
            <w:r w:rsidRPr="00D8667C">
              <w:rPr>
                <w:rFonts w:cs="Arial"/>
              </w:rPr>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A3A79CF" w14:textId="77777777" w:rsidR="00FF19B8" w:rsidRPr="00D8667C" w:rsidRDefault="00FF19B8" w:rsidP="00BD1626">
            <w:pPr>
              <w:widowControl/>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05FC0B6" w14:textId="77777777" w:rsidR="00FF19B8" w:rsidRDefault="00FF19B8" w:rsidP="00BD1626">
            <w:pPr>
              <w:widowControl/>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470B6AB"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31CB2F0"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969F2"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322AB3" w14:textId="77777777" w:rsidR="00FF19B8" w:rsidRDefault="00FF19B8" w:rsidP="00BD1626">
            <w:pPr>
              <w:widowControl/>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A9D014C" w14:textId="77777777" w:rsidR="00FF19B8" w:rsidRDefault="00FF19B8" w:rsidP="00BD1626">
            <w:pPr>
              <w:widowControl/>
              <w:jc w:val="center"/>
              <w:rPr>
                <w:rFonts w:cs="Arial"/>
                <w:b/>
              </w:rPr>
            </w:pPr>
            <w:r>
              <w:rPr>
                <w:rFonts w:cs="Arial"/>
              </w:rPr>
              <w:t>25</w:t>
            </w:r>
          </w:p>
        </w:tc>
      </w:tr>
      <w:tr w:rsidR="00FF19B8" w:rsidRPr="00D8667C" w14:paraId="7D75489D"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CB1C047" w14:textId="77777777" w:rsidR="00FF19B8" w:rsidRPr="00D8667C" w:rsidRDefault="00FF19B8" w:rsidP="00BD1626">
            <w:pPr>
              <w:widowControl/>
              <w:rPr>
                <w:rFonts w:cs="Arial"/>
              </w:rPr>
            </w:pPr>
            <w:r w:rsidRPr="00D8667C">
              <w:rPr>
                <w:rFonts w:cs="Arial"/>
              </w:rPr>
              <w:t xml:space="preserve">Brings </w:t>
            </w:r>
            <w:r>
              <w:rPr>
                <w:rFonts w:cs="Arial"/>
              </w:rPr>
              <w:t>v</w:t>
            </w:r>
            <w:r w:rsidRPr="00D8667C">
              <w:rPr>
                <w:rFonts w:cs="Arial"/>
              </w:rPr>
              <w:t xml:space="preserve">ision </w:t>
            </w:r>
            <w:r>
              <w:rPr>
                <w:rFonts w:cs="Arial"/>
              </w:rPr>
              <w:t>s</w:t>
            </w:r>
            <w:r w:rsidRPr="00D8667C">
              <w:rPr>
                <w:rFonts w:cs="Arial"/>
              </w:rPr>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A2A67D0" w14:textId="77777777" w:rsidR="00FF19B8" w:rsidRPr="00D8667C" w:rsidRDefault="00FF19B8" w:rsidP="00BD1626">
            <w:pPr>
              <w:widowControl/>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7DD98DD"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3E2B55"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111593"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757D00" w14:textId="77777777" w:rsidR="00FF19B8" w:rsidRDefault="00FF19B8" w:rsidP="00BD1626">
            <w:pPr>
              <w:widowControl/>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B491F3F" w14:textId="77777777" w:rsidR="00FF19B8" w:rsidRDefault="00FF19B8" w:rsidP="00BD1626">
            <w:pPr>
              <w:widowControl/>
              <w:jc w:val="center"/>
              <w:rPr>
                <w:rFonts w:cs="Arial"/>
              </w:rPr>
            </w:pPr>
            <w:r>
              <w:rPr>
                <w:rFonts w:cs="Arial"/>
              </w:rP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40A135" w14:textId="77777777" w:rsidR="00FF19B8" w:rsidRDefault="00FF19B8" w:rsidP="00BD1626">
            <w:pPr>
              <w:widowControl/>
              <w:jc w:val="center"/>
              <w:rPr>
                <w:rFonts w:cs="Arial"/>
              </w:rPr>
            </w:pPr>
            <w:r>
              <w:rPr>
                <w:rFonts w:cs="Arial"/>
              </w:rPr>
              <w:t>25</w:t>
            </w:r>
          </w:p>
        </w:tc>
      </w:tr>
      <w:tr w:rsidR="00FF19B8" w:rsidRPr="00D8667C" w14:paraId="5C4B0CA5"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176FB17D" w14:textId="77777777" w:rsidR="00FF19B8" w:rsidRPr="00D8667C" w:rsidRDefault="00FF19B8" w:rsidP="00BD1626">
            <w:pPr>
              <w:widowControl/>
              <w:rPr>
                <w:rFonts w:cs="Arial"/>
              </w:rPr>
            </w:pPr>
            <w:r>
              <w:rPr>
                <w:rFonts w:cs="Arial"/>
              </w:rP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2F8C507" w14:textId="77777777" w:rsidR="00FF19B8" w:rsidRPr="00D8667C" w:rsidRDefault="00FF19B8" w:rsidP="00BD1626">
            <w:pPr>
              <w:widowControl/>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CAB755D"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8C21FC4" w14:textId="77777777" w:rsidR="00FF19B8" w:rsidRDefault="00FF19B8" w:rsidP="00BD1626">
            <w:pPr>
              <w:widowControl/>
              <w:jc w:val="center"/>
              <w:rPr>
                <w:rFonts w:cs="Arial"/>
                <w:b/>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4977C6" w14:textId="77777777" w:rsidR="00FF19B8" w:rsidRDefault="00FF19B8" w:rsidP="00BD1626">
            <w:pPr>
              <w:widowControl/>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F84AB0A" w14:textId="77777777" w:rsidR="00FF19B8" w:rsidRDefault="00FF19B8" w:rsidP="00BD1626">
            <w:pPr>
              <w:widowControl/>
              <w:jc w:val="center"/>
              <w:rPr>
                <w:rFonts w:cs="Arial"/>
                <w:b/>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FA27CBF" w14:textId="77777777" w:rsidR="00FF19B8" w:rsidRDefault="00FF19B8" w:rsidP="00BD1626">
            <w:pPr>
              <w:widowControl/>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7986441" w14:textId="77777777" w:rsidR="00FF19B8" w:rsidRDefault="00FF19B8" w:rsidP="00BD1626">
            <w:pPr>
              <w:widowControl/>
              <w:jc w:val="center"/>
              <w:rPr>
                <w:rFonts w:cs="Arial"/>
                <w:b/>
              </w:rPr>
            </w:pPr>
            <w:r>
              <w:rPr>
                <w:rFonts w:cs="Arial"/>
              </w:rPr>
              <w:t>20</w:t>
            </w:r>
          </w:p>
        </w:tc>
      </w:tr>
      <w:tr w:rsidR="00FF19B8" w:rsidRPr="00D8667C" w14:paraId="50D702EC"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630F985" w14:textId="77777777" w:rsidR="00FF19B8" w:rsidRPr="00D8667C" w:rsidRDefault="00FF19B8" w:rsidP="00BD1626">
            <w:pPr>
              <w:widowControl/>
              <w:rPr>
                <w:rFonts w:cs="Arial"/>
              </w:rPr>
            </w:pPr>
            <w:r>
              <w:rPr>
                <w:rFonts w:cs="Arial"/>
              </w:rP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E14C84" w14:textId="77777777" w:rsidR="00FF19B8" w:rsidRPr="00D8667C" w:rsidRDefault="00FF19B8" w:rsidP="00BD1626">
            <w:pPr>
              <w:widowControl/>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413EB1"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F0EE4DE" w14:textId="77777777" w:rsidR="00FF19B8" w:rsidRDefault="00FF19B8" w:rsidP="00BD1626">
            <w:pPr>
              <w:widowControl/>
              <w:jc w:val="center"/>
              <w:rPr>
                <w:rFonts w:cs="Arial"/>
              </w:rPr>
            </w:pPr>
            <w:r>
              <w:rPr>
                <w:rFonts w:cs="Arial"/>
              </w:rP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96EE6F4"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E9ECAFF"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CDE86DB"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FE860D1" w14:textId="77777777" w:rsidR="00FF19B8" w:rsidRDefault="00FF19B8" w:rsidP="00BD1626">
            <w:pPr>
              <w:widowControl/>
              <w:jc w:val="center"/>
              <w:rPr>
                <w:rFonts w:cs="Arial"/>
              </w:rPr>
            </w:pPr>
            <w:r>
              <w:rPr>
                <w:rFonts w:cs="Arial"/>
              </w:rPr>
              <w:t>15</w:t>
            </w:r>
          </w:p>
        </w:tc>
      </w:tr>
      <w:tr w:rsidR="00FF19B8" w:rsidRPr="00D8667C" w14:paraId="47373348"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6397FF22" w14:textId="77777777" w:rsidR="00FF19B8" w:rsidRPr="00D8667C" w:rsidRDefault="00FF19B8" w:rsidP="00BD1626">
            <w:pPr>
              <w:widowControl/>
              <w:rPr>
                <w:rFonts w:cs="Arial"/>
              </w:rPr>
            </w:pPr>
            <w:r>
              <w:rPr>
                <w:rFonts w:cs="Arial"/>
              </w:rP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23AEAA" w14:textId="77777777" w:rsidR="00FF19B8" w:rsidRPr="00D8667C" w:rsidRDefault="00FF19B8" w:rsidP="00BD1626">
            <w:pPr>
              <w:widowControl/>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8F09E80" w14:textId="77777777" w:rsidR="00FF19B8" w:rsidRDefault="00FF19B8" w:rsidP="00BD1626">
            <w:pPr>
              <w:widowControl/>
              <w:jc w:val="center"/>
              <w:rPr>
                <w:rFonts w:cs="Arial"/>
                <w:b/>
                <w:caps/>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1FD802C" w14:textId="77777777" w:rsidR="00FF19B8" w:rsidRDefault="00FF19B8" w:rsidP="00BD1626">
            <w:pPr>
              <w:widowControl/>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52AF280"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BA5DC29"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4FBEB90"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889E8C" w14:textId="77777777" w:rsidR="00FF19B8" w:rsidRDefault="00FF19B8" w:rsidP="00BD1626">
            <w:pPr>
              <w:widowControl/>
              <w:jc w:val="center"/>
              <w:rPr>
                <w:rFonts w:cs="Arial"/>
                <w:b/>
              </w:rPr>
            </w:pPr>
            <w:r>
              <w:rPr>
                <w:rFonts w:cs="Arial"/>
              </w:rPr>
              <w:t>20</w:t>
            </w:r>
          </w:p>
        </w:tc>
      </w:tr>
      <w:tr w:rsidR="00FF19B8" w:rsidRPr="00D8667C" w14:paraId="47E13303"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BB72381" w14:textId="77777777" w:rsidR="00FF19B8" w:rsidRPr="00D8667C" w:rsidRDefault="00FF19B8" w:rsidP="00BD1626">
            <w:pPr>
              <w:widowControl/>
              <w:rPr>
                <w:rFonts w:cs="Arial"/>
              </w:rPr>
            </w:pPr>
            <w:r>
              <w:rPr>
                <w:rFonts w:cs="Arial"/>
              </w:rP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BD9D73E" w14:textId="77777777" w:rsidR="00FF19B8" w:rsidRPr="00D8667C" w:rsidRDefault="00FF19B8" w:rsidP="00BD1626">
            <w:pPr>
              <w:widowControl/>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F233505"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4B5F64D"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3B6E0FC"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09E1E470"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55BB4"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9BD903" w14:textId="77777777" w:rsidR="00FF19B8" w:rsidRDefault="00FF19B8" w:rsidP="00BD1626">
            <w:pPr>
              <w:widowControl/>
              <w:jc w:val="center"/>
              <w:rPr>
                <w:rFonts w:cs="Arial"/>
              </w:rPr>
            </w:pPr>
            <w:r>
              <w:rPr>
                <w:rFonts w:cs="Arial"/>
              </w:rPr>
              <w:t>12</w:t>
            </w:r>
          </w:p>
        </w:tc>
      </w:tr>
      <w:tr w:rsidR="00FF19B8" w:rsidRPr="00D8667C" w14:paraId="32CC41E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56EDBB9" w14:textId="77777777" w:rsidR="00FF19B8" w:rsidRPr="00D8667C" w:rsidRDefault="00FF19B8" w:rsidP="00BD1626">
            <w:pPr>
              <w:widowControl/>
              <w:jc w:val="right"/>
              <w:rPr>
                <w:rFonts w:cs="Arial"/>
              </w:rPr>
            </w:pPr>
            <w:r w:rsidRPr="00D8667C">
              <w:rPr>
                <w:rFonts w:cs="Arial"/>
              </w:rPr>
              <w:t>Total</w:t>
            </w:r>
          </w:p>
        </w:tc>
        <w:tc>
          <w:tcPr>
            <w:tcW w:w="906" w:type="dxa"/>
            <w:tcBorders>
              <w:top w:val="single" w:sz="4" w:space="0" w:color="auto"/>
              <w:left w:val="nil"/>
              <w:bottom w:val="single" w:sz="4" w:space="0" w:color="auto"/>
              <w:right w:val="single" w:sz="4" w:space="0" w:color="auto"/>
            </w:tcBorders>
            <w:shd w:val="clear" w:color="auto" w:fill="auto"/>
            <w:noWrap/>
          </w:tcPr>
          <w:p w14:paraId="28F015AF" w14:textId="77777777" w:rsidR="00FF19B8" w:rsidRDefault="00FF19B8" w:rsidP="00BD1626">
            <w:pPr>
              <w:widowControl/>
              <w:jc w:val="center"/>
              <w:rPr>
                <w:rFonts w:cs="Arial"/>
              </w:rPr>
            </w:pPr>
            <w:r>
              <w:rPr>
                <w:rFonts w:cs="Arial"/>
              </w:rP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1D7CAD5F" w14:textId="77777777" w:rsidR="00FF19B8" w:rsidRDefault="00FF19B8" w:rsidP="00BD1626">
            <w:pPr>
              <w:widowControl/>
              <w:jc w:val="center"/>
              <w:rPr>
                <w:rFonts w:cs="Arial"/>
              </w:rPr>
            </w:pPr>
            <w:r>
              <w:rPr>
                <w:rFonts w:cs="Arial"/>
              </w:rP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5313E456" w14:textId="77777777" w:rsidR="00FF19B8" w:rsidRDefault="00FF19B8" w:rsidP="00BD1626">
            <w:pPr>
              <w:widowControl/>
              <w:jc w:val="center"/>
              <w:rPr>
                <w:rFonts w:cs="Arial"/>
              </w:rPr>
            </w:pPr>
            <w:r>
              <w:rPr>
                <w:rFonts w:cs="Arial"/>
              </w:rP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D2B9461" w14:textId="77777777" w:rsidR="00FF19B8" w:rsidRDefault="00FF19B8" w:rsidP="00BD1626">
            <w:pPr>
              <w:widowControl/>
              <w:jc w:val="center"/>
              <w:rPr>
                <w:rFonts w:cs="Arial"/>
              </w:rPr>
            </w:pPr>
            <w:r>
              <w:rPr>
                <w:rFonts w:cs="Arial"/>
              </w:rP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4BE81E9C" w14:textId="77777777" w:rsidR="00FF19B8" w:rsidRDefault="00FF19B8" w:rsidP="00BD1626">
            <w:pPr>
              <w:widowControl/>
              <w:jc w:val="center"/>
              <w:rPr>
                <w:rFonts w:cs="Arial"/>
              </w:rPr>
            </w:pPr>
            <w:r>
              <w:rPr>
                <w:rFonts w:cs="Aria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22EB2A8E" w14:textId="77777777" w:rsidR="00FF19B8" w:rsidRDefault="00FF19B8" w:rsidP="00BD1626">
            <w:pPr>
              <w:widowControl/>
              <w:jc w:val="center"/>
              <w:rPr>
                <w:rFonts w:cs="Arial"/>
              </w:rPr>
            </w:pPr>
            <w:r>
              <w:rPr>
                <w:rFonts w:cs="Arial"/>
              </w:rPr>
              <w:t>117</w:t>
            </w:r>
          </w:p>
        </w:tc>
      </w:tr>
    </w:tbl>
    <w:p w14:paraId="610A3814" w14:textId="77777777" w:rsidR="00FF19B8" w:rsidRDefault="00FF19B8" w:rsidP="00BD1626">
      <w:pPr>
        <w:widowControl/>
      </w:pPr>
    </w:p>
    <w:p w14:paraId="60163154" w14:textId="76B398A0" w:rsidR="00FF19B8" w:rsidRDefault="00FF19B8" w:rsidP="00BD1626">
      <w:pPr>
        <w:widowControl/>
      </w:pPr>
      <w:r w:rsidRPr="00C64297">
        <w:t xml:space="preserve">You can use a matrix like this and include your values, your mission </w:t>
      </w:r>
      <w:r w:rsidR="00291BBB">
        <w:t>(</w:t>
      </w:r>
      <w:r w:rsidRPr="00C64297">
        <w:t>customers, difference, and advantage</w:t>
      </w:r>
      <w:r w:rsidR="00291BBB">
        <w:t>)</w:t>
      </w:r>
      <w:r>
        <w:t>, and</w:t>
      </w:r>
      <w:r w:rsidRPr="00C64297">
        <w:t xml:space="preserve"> the results from the question </w:t>
      </w:r>
      <w:r w:rsidRPr="00C64297">
        <w:rPr>
          <w:i/>
        </w:rPr>
        <w:t>what holds you back</w:t>
      </w:r>
      <w:r w:rsidRPr="00C64297">
        <w:t xml:space="preserve">. </w:t>
      </w:r>
      <w:r w:rsidRPr="005D3E0D">
        <w:t>The nice thing about this method is that it forces you to think about the criteria that matter, which may help prevent our altogether too human tendency to fit data to the decision we were going to make in the first place.</w:t>
      </w:r>
    </w:p>
    <w:p w14:paraId="4E6F4A18" w14:textId="77777777" w:rsidR="00FF19B8" w:rsidRDefault="00FF19B8" w:rsidP="00BD1626">
      <w:pPr>
        <w:widowControl/>
      </w:pPr>
    </w:p>
    <w:p w14:paraId="1E7A47BF" w14:textId="77777777" w:rsidR="00FF19B8" w:rsidRPr="0066292E" w:rsidRDefault="00FF19B8" w:rsidP="00BD1626">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07"/>
      </w:r>
    </w:p>
    <w:p w14:paraId="541F39BC" w14:textId="77777777" w:rsidR="00FF19B8" w:rsidRDefault="00FF19B8" w:rsidP="00BD1626">
      <w:pPr>
        <w:widowControl/>
      </w:pPr>
    </w:p>
    <w:p w14:paraId="4CF6C8D9" w14:textId="6FAD052A" w:rsidR="00263E5E" w:rsidRDefault="00FF19B8" w:rsidP="00BD1626">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00913922">
        <w:t xml:space="preserve"> using my Excel</w:t>
      </w:r>
      <w:r w:rsidRPr="00B55C65">
        <w:t xml:space="preserve"> </w:t>
      </w:r>
      <w:hyperlink r:id="rId20" w:history="1">
        <w:r w:rsidRPr="00913922">
          <w:rPr>
            <w:rStyle w:val="Hyperlink"/>
          </w:rPr>
          <w:t>Weighted Decision Matrix</w:t>
        </w:r>
      </w:hyperlink>
      <w:r w:rsidR="00913922">
        <w:t xml:space="preserve"> template.</w:t>
      </w:r>
    </w:p>
    <w:p w14:paraId="328407B9" w14:textId="77777777" w:rsidR="00263E5E" w:rsidRDefault="00263E5E" w:rsidP="00BD1626">
      <w:pPr>
        <w:widowControl/>
      </w:pPr>
    </w:p>
    <w:p w14:paraId="0E290459" w14:textId="77777777" w:rsidR="00FF19B8" w:rsidRDefault="00FF19B8" w:rsidP="00C87A07">
      <w:pPr>
        <w:pStyle w:val="Heading3"/>
      </w:pPr>
      <w:bookmarkStart w:id="215" w:name="_Toc440369820"/>
      <w:bookmarkStart w:id="216" w:name="_Toc444854724"/>
      <w:bookmarkStart w:id="217" w:name="_Toc462052580"/>
      <w:r>
        <w:t>Great Ideas Summary</w:t>
      </w:r>
      <w:bookmarkEnd w:id="215"/>
      <w:bookmarkEnd w:id="216"/>
      <w:bookmarkEnd w:id="217"/>
    </w:p>
    <w:p w14:paraId="56989064" w14:textId="77777777" w:rsidR="00FF19B8" w:rsidRPr="00FF4C71" w:rsidRDefault="00FF19B8" w:rsidP="00BD1626">
      <w:pPr>
        <w:widowControl/>
      </w:pPr>
    </w:p>
    <w:p w14:paraId="35E81FCD" w14:textId="77777777" w:rsidR="00FF19B8" w:rsidRDefault="00FF19B8" w:rsidP="00BD1626">
      <w:pPr>
        <w:widowControl/>
      </w:pPr>
      <w:r w:rsidRPr="00B55C65">
        <w:t xml:space="preserve">Close with a succinct one-paragraph summary </w:t>
      </w:r>
      <w:r>
        <w:t>of what you discovered including your final three great ideas</w:t>
      </w:r>
      <w:r w:rsidR="00291BBB">
        <w:t>.</w:t>
      </w:r>
      <w:r>
        <w:t xml:space="preserve">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08"/>
      </w:r>
    </w:p>
    <w:p w14:paraId="2518BC4A" w14:textId="77777777" w:rsidR="00FF19B8" w:rsidRDefault="00FF19B8" w:rsidP="00BD1626">
      <w:pPr>
        <w:widowControl/>
      </w:pPr>
    </w:p>
    <w:p w14:paraId="40FC1AEE" w14:textId="77777777" w:rsidR="00FF19B8" w:rsidRDefault="00FF19B8" w:rsidP="00BD1626">
      <w:pPr>
        <w:widowControl/>
        <w:ind w:left="720"/>
        <w:rPr>
          <w:rFonts w:cs="Arial"/>
        </w:rPr>
      </w:pPr>
      <w:r>
        <w:rPr>
          <w:rFonts w:cs="Arial"/>
        </w:rPr>
        <w:t xml:space="preserve">Using six tools to ideate and four methods to evaluate, </w:t>
      </w:r>
      <w:r w:rsidR="00263E5E">
        <w:rPr>
          <w:rFonts w:cs="Arial"/>
        </w:rPr>
        <w:t>we</w:t>
      </w:r>
      <w:r>
        <w:rPr>
          <w:rFonts w:cs="Arial"/>
        </w:rPr>
        <w:t xml:space="preserve"> discovered three great ideas for the theatre: </w:t>
      </w:r>
    </w:p>
    <w:p w14:paraId="22A1F135" w14:textId="77777777" w:rsidR="00FF19B8" w:rsidRDefault="00FF19B8" w:rsidP="00BD1626">
      <w:pPr>
        <w:widowControl/>
        <w:ind w:left="1440"/>
        <w:rPr>
          <w:rFonts w:cs="Arial"/>
          <w:b/>
        </w:rPr>
      </w:pPr>
    </w:p>
    <w:p w14:paraId="39AF4270" w14:textId="77777777" w:rsidR="00FF19B8" w:rsidRDefault="00FF19B8" w:rsidP="00BD1626">
      <w:pPr>
        <w:widowControl/>
        <w:ind w:left="1440"/>
        <w:rPr>
          <w:rFonts w:cs="Arial"/>
        </w:rPr>
      </w:pPr>
      <w:r>
        <w:rPr>
          <w:rFonts w:cs="Arial"/>
          <w:b/>
        </w:rPr>
        <w:t>A festival around a historical holiday</w:t>
      </w:r>
      <w:r w:rsidRPr="00426E84">
        <w:rPr>
          <w:rFonts w:cs="Arial"/>
        </w:rPr>
        <w:t xml:space="preserve"> – </w:t>
      </w:r>
      <w:r>
        <w:rPr>
          <w:rFonts w:cs="Arial"/>
        </w:rPr>
        <w:t>The theatre</w:t>
      </w:r>
      <w:r w:rsidRPr="00426E84">
        <w:rPr>
          <w:rFonts w:cs="Arial"/>
        </w:rPr>
        <w:t xml:space="preserve"> imagines an outdoor summer festival on July 4</w:t>
      </w:r>
      <w:r w:rsidRPr="00426E84">
        <w:rPr>
          <w:rFonts w:cs="Arial"/>
          <w:vertAlign w:val="superscript"/>
        </w:rPr>
        <w:t>th</w:t>
      </w:r>
      <w:r w:rsidRPr="00426E84">
        <w:rPr>
          <w:rFonts w:cs="Arial"/>
        </w:rPr>
        <w:t xml:space="preserve"> weekend. T</w:t>
      </w:r>
      <w:r>
        <w:rPr>
          <w:rFonts w:cs="Arial"/>
        </w:rPr>
        <w:t>he organization</w:t>
      </w:r>
      <w:r w:rsidRPr="00426E84">
        <w:rPr>
          <w:rFonts w:cs="Arial"/>
        </w:rPr>
        <w:t xml:space="preserve"> is most excited about exploring this strategy because of the potential outreach to new audiences and PR opportunities. </w:t>
      </w:r>
    </w:p>
    <w:p w14:paraId="1394A7C5" w14:textId="77777777" w:rsidR="00FF19B8" w:rsidRDefault="00FF19B8" w:rsidP="00BD1626">
      <w:pPr>
        <w:widowControl/>
        <w:ind w:left="1440"/>
        <w:rPr>
          <w:rFonts w:cs="Arial"/>
          <w:b/>
        </w:rPr>
      </w:pPr>
    </w:p>
    <w:p w14:paraId="48F4E551" w14:textId="77777777" w:rsidR="00FF19B8" w:rsidRPr="00426E84" w:rsidRDefault="00FF19B8" w:rsidP="00BD1626">
      <w:pPr>
        <w:widowControl/>
        <w:ind w:left="1440"/>
        <w:rPr>
          <w:rFonts w:cs="Arial"/>
        </w:rPr>
      </w:pPr>
      <w:r>
        <w:rPr>
          <w:rFonts w:cs="Arial"/>
          <w:b/>
        </w:rPr>
        <w:t xml:space="preserve">Perform student matinees </w:t>
      </w:r>
      <w:r w:rsidRPr="00426E84">
        <w:rPr>
          <w:rFonts w:cs="Arial"/>
        </w:rPr>
        <w:t xml:space="preserve">– Student matinees would simply remount a production from </w:t>
      </w:r>
      <w:r>
        <w:rPr>
          <w:rFonts w:cs="Arial"/>
        </w:rPr>
        <w:t>the</w:t>
      </w:r>
      <w:r w:rsidRPr="00426E84">
        <w:rPr>
          <w:rFonts w:cs="Arial"/>
        </w:rPr>
        <w:t xml:space="preserve"> season and would allow </w:t>
      </w:r>
      <w:r>
        <w:rPr>
          <w:rFonts w:cs="Arial"/>
        </w:rPr>
        <w:t>the organization</w:t>
      </w:r>
      <w:r w:rsidRPr="00426E84">
        <w:rPr>
          <w:rFonts w:cs="Arial"/>
        </w:rPr>
        <w:t xml:space="preserve"> to have a greater impact with </w:t>
      </w:r>
      <w:r>
        <w:rPr>
          <w:rFonts w:cs="Arial"/>
        </w:rPr>
        <w:t>local schools and</w:t>
      </w:r>
      <w:r w:rsidRPr="00426E84">
        <w:rPr>
          <w:rFonts w:cs="Arial"/>
        </w:rPr>
        <w:t xml:space="preserve"> History students. </w:t>
      </w:r>
    </w:p>
    <w:p w14:paraId="760E2977" w14:textId="77777777" w:rsidR="00FF19B8" w:rsidRDefault="00FF19B8" w:rsidP="00BD1626">
      <w:pPr>
        <w:widowControl/>
        <w:ind w:left="1440"/>
        <w:rPr>
          <w:rFonts w:cs="Arial"/>
          <w:b/>
        </w:rPr>
      </w:pPr>
    </w:p>
    <w:p w14:paraId="1859C0A8" w14:textId="77777777" w:rsidR="00FF19B8" w:rsidRDefault="00FF19B8" w:rsidP="00BD1626">
      <w:pPr>
        <w:widowControl/>
        <w:ind w:left="1440"/>
        <w:rPr>
          <w:rFonts w:cs="Arial"/>
          <w:b/>
        </w:rPr>
      </w:pPr>
      <w:r>
        <w:rPr>
          <w:rFonts w:cs="Arial"/>
          <w:b/>
        </w:rPr>
        <w:t xml:space="preserve">Build a new and better home </w:t>
      </w:r>
      <w:r w:rsidRPr="00FF00D2">
        <w:rPr>
          <w:rFonts w:cs="Arial"/>
        </w:rPr>
        <w:t xml:space="preserve">– A new home would better serve </w:t>
      </w:r>
      <w:r>
        <w:rPr>
          <w:rFonts w:cs="Arial"/>
        </w:rPr>
        <w:t>the theatre’s</w:t>
      </w:r>
      <w:r w:rsidRPr="00FF00D2">
        <w:rPr>
          <w:rFonts w:cs="Arial"/>
        </w:rPr>
        <w:t xml:space="preserve"> growing audience and would provide a platform that is more appropriate for</w:t>
      </w:r>
      <w:r>
        <w:rPr>
          <w:rFonts w:cs="Arial"/>
        </w:rPr>
        <w:t xml:space="preserve"> the</w:t>
      </w:r>
      <w:r w:rsidRPr="00FF00D2">
        <w:rPr>
          <w:rFonts w:cs="Arial"/>
        </w:rPr>
        <w:t xml:space="preserve"> vision</w:t>
      </w:r>
      <w:r>
        <w:rPr>
          <w:rFonts w:cs="Arial"/>
        </w:rPr>
        <w:t>.</w:t>
      </w:r>
    </w:p>
    <w:p w14:paraId="46409B69" w14:textId="77777777" w:rsidR="00FF19B8" w:rsidRDefault="00FF19B8" w:rsidP="00BD1626">
      <w:pPr>
        <w:widowControl/>
        <w:ind w:left="1440"/>
        <w:rPr>
          <w:rFonts w:cs="Arial"/>
          <w:b/>
        </w:rPr>
      </w:pPr>
    </w:p>
    <w:p w14:paraId="3796F5B2" w14:textId="77777777" w:rsidR="00FF19B8" w:rsidRDefault="00FF19B8" w:rsidP="00BD1626">
      <w:pPr>
        <w:widowControl/>
        <w:ind w:left="720"/>
        <w:rPr>
          <w:rFonts w:cs="Arial"/>
        </w:rPr>
      </w:pPr>
      <w:r>
        <w:rPr>
          <w:rFonts w:cs="Arial"/>
        </w:rP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355C6C61" w14:textId="77777777" w:rsidR="00FF19B8" w:rsidRPr="00857906" w:rsidRDefault="00FF19B8" w:rsidP="00BD1626">
      <w:pPr>
        <w:widowControl/>
        <w:rPr>
          <w:rFonts w:cs="Arial"/>
        </w:rPr>
      </w:pPr>
      <w:r>
        <w:rPr>
          <w:rFonts w:cs="Arial"/>
        </w:rPr>
        <w:br w:type="page"/>
      </w:r>
    </w:p>
    <w:p w14:paraId="35B6A05A" w14:textId="77777777" w:rsidR="00FF19B8" w:rsidRPr="001369AA" w:rsidRDefault="00FF19B8" w:rsidP="00BD1626">
      <w:pPr>
        <w:pStyle w:val="Heading1"/>
        <w:widowControl/>
      </w:pPr>
      <w:bookmarkStart w:id="218" w:name="_Toc395001094"/>
      <w:bookmarkStart w:id="219" w:name="_Toc438408500"/>
      <w:bookmarkStart w:id="220" w:name="_Toc444854725"/>
      <w:bookmarkStart w:id="221" w:name="_Toc462052581"/>
      <w:bookmarkStart w:id="222" w:name="_Toc438546043"/>
      <w:r>
        <w:lastRenderedPageBreak/>
        <w:t>Great Strateg</w:t>
      </w:r>
      <w:bookmarkEnd w:id="218"/>
      <w:bookmarkEnd w:id="219"/>
      <w:bookmarkEnd w:id="220"/>
      <w:r w:rsidR="001346BE">
        <w:t>ies</w:t>
      </w:r>
      <w:bookmarkEnd w:id="221"/>
    </w:p>
    <w:p w14:paraId="3A3271BD" w14:textId="77777777" w:rsidR="00FF19B8" w:rsidRDefault="00FF19B8" w:rsidP="00C87A07">
      <w:pPr>
        <w:widowControl/>
        <w:jc w:val="center"/>
      </w:pPr>
      <w:r w:rsidRPr="00B55C65">
        <w:t xml:space="preserve">What </w:t>
      </w:r>
      <w:r w:rsidRPr="0037619E">
        <w:rPr>
          <w:i/>
        </w:rPr>
        <w:t xml:space="preserve">should </w:t>
      </w:r>
      <w:r>
        <w:t>we</w:t>
      </w:r>
      <w:r w:rsidRPr="00B55C65">
        <w:t xml:space="preserve"> do next</w:t>
      </w:r>
      <w:r>
        <w:t>?</w:t>
      </w:r>
    </w:p>
    <w:p w14:paraId="3C423FB8" w14:textId="77777777" w:rsidR="0048684B" w:rsidRDefault="0048684B" w:rsidP="00C935DF"/>
    <w:p w14:paraId="54934A70" w14:textId="77777777" w:rsidR="000A264F" w:rsidRDefault="000A264F" w:rsidP="00724F62">
      <w:pPr>
        <w:jc w:val="center"/>
      </w:pPr>
      <w:r>
        <w:rPr>
          <w:noProof/>
        </w:rPr>
        <w:drawing>
          <wp:inline distT="0" distB="0" distL="0" distR="0" wp14:anchorId="7E6B5170" wp14:editId="5257A424">
            <wp:extent cx="4023360" cy="6841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023360" cy="684182"/>
                    </a:xfrm>
                    <a:prstGeom prst="rect">
                      <a:avLst/>
                    </a:prstGeom>
                    <a:noFill/>
                  </pic:spPr>
                </pic:pic>
              </a:graphicData>
            </a:graphic>
          </wp:inline>
        </w:drawing>
      </w:r>
    </w:p>
    <w:p w14:paraId="319B874D" w14:textId="77777777" w:rsidR="000A264F" w:rsidRDefault="000A264F" w:rsidP="000A264F"/>
    <w:p w14:paraId="36A25BEE" w14:textId="77777777" w:rsidR="00C87A07" w:rsidRDefault="00C87A07" w:rsidP="00C87A07">
      <w:pPr>
        <w:pStyle w:val="Heading2"/>
      </w:pPr>
      <w:bookmarkStart w:id="223" w:name="_Toc462052582"/>
      <w:r>
        <w:t>6. Vision Strateg</w:t>
      </w:r>
      <w:r w:rsidR="001346BE">
        <w:t>ies</w:t>
      </w:r>
      <w:bookmarkEnd w:id="223"/>
    </w:p>
    <w:p w14:paraId="0DAD93D4" w14:textId="77777777" w:rsidR="003C6689" w:rsidRPr="000A264F" w:rsidRDefault="003C6689" w:rsidP="003C6689">
      <w:pPr>
        <w:jc w:val="right"/>
        <w:rPr>
          <w:i/>
        </w:rPr>
      </w:pPr>
      <w:r w:rsidRPr="000A264F">
        <w:rPr>
          <w:i/>
        </w:rPr>
        <w:t xml:space="preserve">The chief limitations of humanity are in its visions, </w:t>
      </w:r>
      <w:r w:rsidRPr="000A264F">
        <w:rPr>
          <w:i/>
        </w:rPr>
        <w:br/>
        <w:t>not in its powers of achievement.</w:t>
      </w:r>
    </w:p>
    <w:p w14:paraId="570CE1BD" w14:textId="77777777" w:rsidR="003C6689" w:rsidRPr="00774AB8" w:rsidRDefault="003C6689" w:rsidP="003C6689">
      <w:pPr>
        <w:jc w:val="right"/>
      </w:pPr>
      <w:r w:rsidRPr="00774AB8">
        <w:t>A. E. Morgan</w:t>
      </w:r>
    </w:p>
    <w:p w14:paraId="243CF291" w14:textId="77777777" w:rsidR="0048684B" w:rsidRDefault="0048684B" w:rsidP="00BD1626">
      <w:pPr>
        <w:widowControl/>
      </w:pPr>
    </w:p>
    <w:p w14:paraId="51327586" w14:textId="77777777" w:rsidR="000A76BB" w:rsidRDefault="00FF19B8" w:rsidP="00183DB0">
      <w:pPr>
        <w:pStyle w:val="Heading3"/>
      </w:pPr>
      <w:bookmarkStart w:id="224" w:name="_Toc395001111"/>
      <w:bookmarkStart w:id="225" w:name="_Toc438408501"/>
      <w:bookmarkStart w:id="226" w:name="_Toc444854726"/>
      <w:bookmarkStart w:id="227" w:name="_Toc462052583"/>
      <w:r>
        <w:t>Bu</w:t>
      </w:r>
      <w:r w:rsidRPr="00C87A07">
        <w:t>i</w:t>
      </w:r>
      <w:r>
        <w:t>ld</w:t>
      </w:r>
      <w:bookmarkStart w:id="228" w:name="_Toc265747150"/>
      <w:bookmarkEnd w:id="224"/>
      <w:bookmarkEnd w:id="225"/>
      <w:bookmarkEnd w:id="226"/>
      <w:bookmarkEnd w:id="227"/>
      <w:r w:rsidR="000A76BB">
        <w:t xml:space="preserve"> </w:t>
      </w:r>
    </w:p>
    <w:p w14:paraId="17D36F26" w14:textId="77777777" w:rsidR="000A76BB" w:rsidRDefault="000A76BB" w:rsidP="00BD1626">
      <w:pPr>
        <w:widowControl/>
      </w:pPr>
    </w:p>
    <w:p w14:paraId="255BB3A3" w14:textId="62F32A88" w:rsidR="00FF19B8" w:rsidRDefault="00FF19B8" w:rsidP="00BD1626">
      <w:pPr>
        <w:widowControl/>
      </w:pPr>
      <w:r>
        <w:t xml:space="preserve">The Great Strategies process begins by developing a detailed description of the </w:t>
      </w:r>
      <w:r w:rsidR="000A76BB">
        <w:t xml:space="preserve">vision </w:t>
      </w:r>
      <w:r>
        <w:t>s</w:t>
      </w:r>
      <w:r w:rsidR="00837A15">
        <w:t>trategies you chose at the end of the Great Ideas</w:t>
      </w:r>
      <w:r w:rsidR="00D163C6">
        <w:t xml:space="preserve"> activity</w:t>
      </w:r>
      <w:r w:rsidR="00837A15">
        <w:t xml:space="preserve">. </w:t>
      </w:r>
      <w:r w:rsidRPr="00F637EE">
        <w:t>Peter Brinkerhoff uses a three-question approach</w:t>
      </w:r>
      <w:r w:rsidR="00183DB0">
        <w:t xml:space="preserve"> for building </w:t>
      </w:r>
      <w:r w:rsidR="006E7830">
        <w:t>strategy</w:t>
      </w:r>
      <w:r w:rsidRPr="00F637EE">
        <w:t>:</w:t>
      </w:r>
    </w:p>
    <w:p w14:paraId="4A073BD9" w14:textId="77777777" w:rsidR="00FF19B8" w:rsidRPr="00F637EE" w:rsidRDefault="00FF19B8" w:rsidP="00BD1626">
      <w:pPr>
        <w:widowControl/>
      </w:pPr>
    </w:p>
    <w:p w14:paraId="128FC030" w14:textId="77777777" w:rsidR="00FF19B8" w:rsidRPr="006503BC" w:rsidRDefault="00FF19B8" w:rsidP="00BD1626">
      <w:pPr>
        <w:widowControl/>
        <w:numPr>
          <w:ilvl w:val="0"/>
          <w:numId w:val="21"/>
        </w:numPr>
        <w:ind w:left="1080"/>
      </w:pPr>
      <w:r w:rsidRPr="00F637EE">
        <w:t xml:space="preserve">What precisely </w:t>
      </w:r>
      <w:r>
        <w:t>will the</w:t>
      </w:r>
      <w:r w:rsidRPr="00F637EE">
        <w:t xml:space="preserve"> business idea do?</w:t>
      </w:r>
    </w:p>
    <w:p w14:paraId="2FCCA870" w14:textId="77777777" w:rsidR="00FF19B8" w:rsidRPr="006503BC" w:rsidRDefault="00FF19B8" w:rsidP="00BD1626">
      <w:pPr>
        <w:widowControl/>
        <w:numPr>
          <w:ilvl w:val="0"/>
          <w:numId w:val="21"/>
        </w:numPr>
        <w:ind w:left="1080"/>
      </w:pPr>
      <w:r w:rsidRPr="00F637EE">
        <w:t>How will it benefit the organization?</w:t>
      </w:r>
    </w:p>
    <w:p w14:paraId="5966909A" w14:textId="77777777" w:rsidR="00FF19B8" w:rsidRPr="006503BC" w:rsidRDefault="00FF19B8" w:rsidP="00BD1626">
      <w:pPr>
        <w:widowControl/>
        <w:numPr>
          <w:ilvl w:val="0"/>
          <w:numId w:val="21"/>
        </w:numPr>
        <w:ind w:left="1080"/>
      </w:pPr>
      <w:r w:rsidRPr="00F637EE">
        <w:t>What are the characteris</w:t>
      </w:r>
      <w:r>
        <w:t>tics of businesses of this type?</w:t>
      </w:r>
      <w:r w:rsidRPr="00F637EE">
        <w:rPr>
          <w:rStyle w:val="EndnoteReference"/>
        </w:rPr>
        <w:endnoteReference w:id="309"/>
      </w:r>
    </w:p>
    <w:p w14:paraId="4EC63B76" w14:textId="77777777" w:rsidR="00FF19B8" w:rsidRDefault="00FF19B8" w:rsidP="00BD1626">
      <w:pPr>
        <w:widowControl/>
      </w:pPr>
    </w:p>
    <w:p w14:paraId="25E3FDB4" w14:textId="77777777" w:rsidR="00FF19B8" w:rsidRDefault="00837A15" w:rsidP="00BD1626">
      <w:pPr>
        <w:widowControl/>
      </w:pPr>
      <w:r>
        <w:t xml:space="preserve">The sustainable strategy approach uses </w:t>
      </w:r>
      <w:r w:rsidR="00FF19B8" w:rsidRPr="00AA4CC3">
        <w:t xml:space="preserve">six questions: </w:t>
      </w:r>
    </w:p>
    <w:p w14:paraId="3688A215" w14:textId="77777777" w:rsidR="00FF19B8" w:rsidRDefault="00FF19B8" w:rsidP="00BD1626">
      <w:pPr>
        <w:widowControl/>
      </w:pPr>
    </w:p>
    <w:p w14:paraId="32BEC23E" w14:textId="77777777" w:rsidR="00FF19B8" w:rsidRDefault="00FF19B8" w:rsidP="00BD1626">
      <w:pPr>
        <w:widowControl/>
        <w:numPr>
          <w:ilvl w:val="0"/>
          <w:numId w:val="22"/>
        </w:numPr>
      </w:pPr>
      <w:r>
        <w:t xml:space="preserve">Who are </w:t>
      </w:r>
      <w:r w:rsidRPr="00AA4CC3">
        <w:t>the people yo</w:t>
      </w:r>
      <w:r>
        <w:t>u will serve?</w:t>
      </w:r>
    </w:p>
    <w:p w14:paraId="5B2E8A5B" w14:textId="77777777" w:rsidR="00FF19B8" w:rsidRDefault="00FF19B8" w:rsidP="00BD1626">
      <w:pPr>
        <w:widowControl/>
        <w:numPr>
          <w:ilvl w:val="0"/>
          <w:numId w:val="22"/>
        </w:numPr>
      </w:pPr>
      <w:r>
        <w:t>What product you will deliver?</w:t>
      </w:r>
    </w:p>
    <w:p w14:paraId="237EA9FD" w14:textId="77777777" w:rsidR="00FF19B8" w:rsidRDefault="00FF19B8" w:rsidP="00BD1626">
      <w:pPr>
        <w:widowControl/>
        <w:numPr>
          <w:ilvl w:val="0"/>
          <w:numId w:val="22"/>
        </w:numPr>
      </w:pPr>
      <w:r>
        <w:t>Where is the place of delivery?</w:t>
      </w:r>
    </w:p>
    <w:p w14:paraId="4D4C1C16" w14:textId="77777777" w:rsidR="00FF19B8" w:rsidRDefault="00FF19B8" w:rsidP="00BD1626">
      <w:pPr>
        <w:widowControl/>
        <w:numPr>
          <w:ilvl w:val="0"/>
          <w:numId w:val="22"/>
        </w:numPr>
      </w:pPr>
      <w:r>
        <w:t xml:space="preserve">How will you price the service or product? </w:t>
      </w:r>
    </w:p>
    <w:p w14:paraId="7BDE5546" w14:textId="25B39FB7" w:rsidR="00FF19B8" w:rsidRDefault="00FF19B8" w:rsidP="00BD1626">
      <w:pPr>
        <w:widowControl/>
        <w:numPr>
          <w:ilvl w:val="0"/>
          <w:numId w:val="22"/>
        </w:numPr>
      </w:pPr>
      <w:r>
        <w:t xml:space="preserve">What is </w:t>
      </w:r>
      <w:r w:rsidR="00173063">
        <w:t>your</w:t>
      </w:r>
      <w:r>
        <w:t xml:space="preserve"> value proposition?</w:t>
      </w:r>
    </w:p>
    <w:p w14:paraId="1B7A641B" w14:textId="77777777" w:rsidR="00FF19B8" w:rsidRDefault="00FF19B8" w:rsidP="00BD1626">
      <w:pPr>
        <w:widowControl/>
        <w:numPr>
          <w:ilvl w:val="0"/>
          <w:numId w:val="22"/>
        </w:numPr>
      </w:pPr>
      <w:r>
        <w:t>What is your plan for implementing the strategy?</w:t>
      </w:r>
    </w:p>
    <w:p w14:paraId="415F1515" w14:textId="77777777" w:rsidR="00FF19B8" w:rsidRDefault="00FF19B8" w:rsidP="00BD1626">
      <w:pPr>
        <w:widowControl/>
      </w:pPr>
    </w:p>
    <w:p w14:paraId="77B8A616" w14:textId="77777777" w:rsidR="00FF19B8" w:rsidRDefault="00837A15" w:rsidP="00BD1626">
      <w:pPr>
        <w:widowControl/>
      </w:pPr>
      <w:r>
        <w:t>The</w:t>
      </w:r>
      <w:r w:rsidR="00FF19B8">
        <w:t xml:space="preserve"> alliteration around the letter P evokes the marketing mix introduced in 1964 by Neil Borden.</w:t>
      </w:r>
      <w:r w:rsidR="00FF19B8">
        <w:rPr>
          <w:rStyle w:val="EndnoteReference"/>
        </w:rPr>
        <w:endnoteReference w:id="310"/>
      </w:r>
      <w:r w:rsidR="00FF19B8">
        <w:t xml:space="preserve"> Jerome McCarthy</w:t>
      </w:r>
      <w:r w:rsidR="00FF19B8" w:rsidDel="00CE5220">
        <w:t xml:space="preserve"> </w:t>
      </w:r>
      <w:r w:rsidR="00FF19B8">
        <w:t>later grouped Borden’s marketing mix into four categories: product, price, place, and promotion, commonly known today as the 4 P's of marketing.</w:t>
      </w:r>
      <w:r w:rsidR="00FF19B8">
        <w:rPr>
          <w:rStyle w:val="EndnoteReference"/>
        </w:rPr>
        <w:endnoteReference w:id="311"/>
      </w:r>
      <w:r w:rsidR="00FF19B8">
        <w:t xml:space="preserve"> By elaborating on this methodology, you can better understand the benefits of integrating the strategy into your organization. </w:t>
      </w:r>
    </w:p>
    <w:p w14:paraId="01C88392" w14:textId="77777777" w:rsidR="00FF19B8" w:rsidRDefault="00FF19B8" w:rsidP="00BD1626">
      <w:pPr>
        <w:widowControl/>
      </w:pPr>
      <w:bookmarkStart w:id="229" w:name="_Toc267045675"/>
      <w:bookmarkStart w:id="230" w:name="_Toc268031030"/>
      <w:bookmarkStart w:id="231" w:name="_Toc268190487"/>
    </w:p>
    <w:p w14:paraId="046C28F9" w14:textId="77777777" w:rsidR="00FF19B8" w:rsidRDefault="00FF19B8" w:rsidP="00C87A07">
      <w:pPr>
        <w:pStyle w:val="Heading4"/>
      </w:pPr>
      <w:bookmarkStart w:id="232" w:name="_Toc444854727"/>
      <w:bookmarkStart w:id="233" w:name="_Toc462052584"/>
      <w:r>
        <w:t>Six Questions</w:t>
      </w:r>
      <w:bookmarkEnd w:id="232"/>
      <w:bookmarkEnd w:id="233"/>
    </w:p>
    <w:p w14:paraId="446C7D06" w14:textId="77777777" w:rsidR="00FF19B8" w:rsidRDefault="00FF19B8" w:rsidP="00BD1626">
      <w:pPr>
        <w:widowControl/>
      </w:pPr>
    </w:p>
    <w:p w14:paraId="1105323B" w14:textId="77777777" w:rsidR="00FF19B8" w:rsidRDefault="00FF19B8" w:rsidP="00C87A07">
      <w:pPr>
        <w:pStyle w:val="Heading5"/>
      </w:pPr>
      <w:bookmarkStart w:id="234" w:name="_Toc444854728"/>
      <w:r>
        <w:t>Peop</w:t>
      </w:r>
      <w:r w:rsidRPr="00A60689">
        <w:t>l</w:t>
      </w:r>
      <w:r>
        <w:t>e</w:t>
      </w:r>
      <w:bookmarkEnd w:id="228"/>
      <w:bookmarkEnd w:id="229"/>
      <w:bookmarkEnd w:id="230"/>
      <w:bookmarkEnd w:id="231"/>
      <w:bookmarkEnd w:id="234"/>
    </w:p>
    <w:p w14:paraId="0F64AA93" w14:textId="77777777" w:rsidR="00FF19B8" w:rsidRDefault="00FF19B8" w:rsidP="00BD1626">
      <w:pPr>
        <w:widowControl/>
      </w:pPr>
    </w:p>
    <w:p w14:paraId="23F0722A" w14:textId="77777777" w:rsidR="00FF19B8" w:rsidRDefault="00FF19B8" w:rsidP="00BD1626">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12"/>
      </w:r>
      <w:r>
        <w:t xml:space="preserve"> </w:t>
      </w:r>
    </w:p>
    <w:p w14:paraId="5A5887E7" w14:textId="77777777" w:rsidR="00FF19B8" w:rsidRDefault="00FF19B8" w:rsidP="00BD1626">
      <w:pPr>
        <w:widowControl/>
      </w:pPr>
    </w:p>
    <w:p w14:paraId="1162902C" w14:textId="7702F011" w:rsidR="00FF19B8" w:rsidRDefault="00FF19B8" w:rsidP="00BD1626">
      <w:pPr>
        <w:widowControl/>
      </w:pPr>
      <w:r>
        <w:t>The goal is to specify your primary customer for each strategy, which Peter Drucker describes as “the person whose life is changed through your work.”</w:t>
      </w:r>
      <w:r>
        <w:rPr>
          <w:rStyle w:val="EndnoteReference"/>
        </w:rPr>
        <w:endnoteReference w:id="313"/>
      </w:r>
      <w:r>
        <w:t xml:space="preserve"> Let’s say that your clients are juvenile girls at risk for pregnancy and that your work in Great Ideas convinced you to improve user outcomes by 20 percent. Your first step would be to describe the client </w:t>
      </w:r>
      <w:r w:rsidR="00173063">
        <w:t xml:space="preserve">specifically: </w:t>
      </w:r>
    </w:p>
    <w:p w14:paraId="0D41A701"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7533CD" w14:paraId="0013B423" w14:textId="77777777" w:rsidTr="00A23A98">
        <w:trPr>
          <w:jc w:val="center"/>
        </w:trPr>
        <w:tc>
          <w:tcPr>
            <w:tcW w:w="1454" w:type="dxa"/>
            <w:shd w:val="clear" w:color="auto" w:fill="D9D9D9" w:themeFill="background1" w:themeFillShade="D9"/>
            <w:vAlign w:val="center"/>
          </w:tcPr>
          <w:p w14:paraId="2AB07BA0" w14:textId="77777777" w:rsidR="007533CD" w:rsidRDefault="007533CD" w:rsidP="003B530E">
            <w:pPr>
              <w:widowControl/>
              <w:jc w:val="center"/>
            </w:pPr>
            <w:r>
              <w:rPr>
                <w:rFonts w:cs="Arial"/>
              </w:rPr>
              <w:t>People</w:t>
            </w:r>
          </w:p>
        </w:tc>
        <w:tc>
          <w:tcPr>
            <w:tcW w:w="3496" w:type="dxa"/>
          </w:tcPr>
          <w:p w14:paraId="4F836DAF" w14:textId="46C0AC0B" w:rsidR="007533CD" w:rsidRDefault="00004F55" w:rsidP="003B530E">
            <w:pPr>
              <w:widowControl/>
            </w:pPr>
            <w:r>
              <w:t>Young women at risk for pregnancy living in the urban core</w:t>
            </w:r>
          </w:p>
        </w:tc>
      </w:tr>
    </w:tbl>
    <w:p w14:paraId="0EF242DD" w14:textId="77777777" w:rsidR="00FF19B8" w:rsidRDefault="00FF19B8" w:rsidP="00BD1626">
      <w:pPr>
        <w:widowControl/>
        <w:jc w:val="center"/>
      </w:pPr>
    </w:p>
    <w:p w14:paraId="7EFBC8D6" w14:textId="5BBDB300" w:rsidR="00FF19B8" w:rsidRDefault="003C7CBE" w:rsidP="00BD1626">
      <w:pPr>
        <w:widowControl/>
      </w:pPr>
      <w:r>
        <w:t xml:space="preserve">Says Peter Drucker, </w:t>
      </w:r>
      <w:r w:rsidR="00173063">
        <w:t>“</w:t>
      </w:r>
      <w:r w:rsidR="00FF19B8">
        <w:t>It is perfectly acceptable to have a host of supporting customers, those volunteers, members, partners, funders, referral sources, employees, and others who must be satisfied,”</w:t>
      </w:r>
      <w:r w:rsidR="00FF19B8">
        <w:rPr>
          <w:rStyle w:val="EndnoteReference"/>
        </w:rPr>
        <w:endnoteReference w:id="314"/>
      </w:r>
      <w:r w:rsidR="00FF19B8">
        <w:t xml:space="preserve"> but they are n</w:t>
      </w:r>
      <w:r w:rsidR="00704654">
        <w:t xml:space="preserve">ot the </w:t>
      </w:r>
      <w:r w:rsidR="00FF19B8">
        <w:t>primary</w:t>
      </w:r>
      <w:r w:rsidR="00704654">
        <w:t xml:space="preserve"> customer. I</w:t>
      </w:r>
      <w:r w:rsidR="00FF19B8">
        <w:t xml:space="preserve">f your strategy does not have a defensible link to the primary customer, ask yourself why it’s under consideration. </w:t>
      </w:r>
    </w:p>
    <w:p w14:paraId="1C54BC37" w14:textId="77777777" w:rsidR="00FF19B8" w:rsidRDefault="00FF19B8" w:rsidP="00BD1626">
      <w:pPr>
        <w:widowControl/>
      </w:pPr>
    </w:p>
    <w:p w14:paraId="79C53ECD" w14:textId="5A7BC9B8" w:rsidR="00FF19B8" w:rsidRDefault="00FF19B8" w:rsidP="00BD1626">
      <w:pPr>
        <w:widowControl/>
      </w:pPr>
      <w:r>
        <w:t>In addition to describing the beneficiary of the strategy, define their characteristics as much as you can. How old are they, where do they live, what is their income level, how many are there, how many do you serve? Use ready-made resources</w:t>
      </w:r>
      <w:r w:rsidR="00B36D78">
        <w:t xml:space="preserve"> like the United States Census Bureau at </w:t>
      </w:r>
      <w:hyperlink r:id="rId22" w:history="1">
        <w:r w:rsidR="00B36D78" w:rsidRPr="00153B31">
          <w:rPr>
            <w:rStyle w:val="Hyperlink"/>
          </w:rPr>
          <w:t>www.census.gov</w:t>
        </w:r>
      </w:hyperlink>
      <w:r w:rsidR="00B36D78">
        <w:t xml:space="preserve"> and the Small Business Association at </w:t>
      </w:r>
      <w:hyperlink r:id="rId23" w:history="1">
        <w:r w:rsidR="00B36D78" w:rsidRPr="00153B31">
          <w:rPr>
            <w:rStyle w:val="Hyperlink"/>
          </w:rPr>
          <w:t>www.sba.gov</w:t>
        </w:r>
      </w:hyperlink>
      <w:r w:rsidR="00B36D78">
        <w:t xml:space="preserve">. </w:t>
      </w:r>
      <w:r>
        <w:t xml:space="preserve">to help you describe your market. </w:t>
      </w:r>
      <w:r w:rsidRPr="005F1BBF">
        <w:t xml:space="preserve">David La Piana </w:t>
      </w:r>
      <w:r>
        <w:t>defines this as “market awareness” and recommends that it include four useful questions</w:t>
      </w:r>
      <w:r w:rsidRPr="005F1BBF">
        <w:t>:</w:t>
      </w:r>
    </w:p>
    <w:p w14:paraId="1F0740DA" w14:textId="77777777" w:rsidR="00FF19B8" w:rsidRDefault="00FF19B8" w:rsidP="00BD1626">
      <w:pPr>
        <w:widowControl/>
        <w:rPr>
          <w:iCs/>
        </w:rPr>
      </w:pPr>
    </w:p>
    <w:p w14:paraId="744FA0C4" w14:textId="77777777" w:rsidR="00FF19B8" w:rsidRPr="000D2B34" w:rsidRDefault="00FF19B8" w:rsidP="00BD1626">
      <w:pPr>
        <w:widowControl/>
        <w:numPr>
          <w:ilvl w:val="0"/>
          <w:numId w:val="8"/>
        </w:numPr>
        <w:ind w:left="1080"/>
        <w:rPr>
          <w:iCs/>
        </w:rPr>
      </w:pPr>
      <w:r w:rsidRPr="005F1BBF">
        <w:t>What the organization’s market is, whether that market is stable, shrinking, or growing, and who else is in the market</w:t>
      </w:r>
    </w:p>
    <w:p w14:paraId="2DD77A89" w14:textId="77777777" w:rsidR="00FF19B8" w:rsidRPr="000D2B34" w:rsidRDefault="00FF19B8" w:rsidP="00BD1626">
      <w:pPr>
        <w:widowControl/>
        <w:numPr>
          <w:ilvl w:val="0"/>
          <w:numId w:val="8"/>
        </w:numPr>
        <w:ind w:left="1080"/>
        <w:rPr>
          <w:iCs/>
        </w:rPr>
      </w:pPr>
      <w:r w:rsidRPr="005F1BBF">
        <w:t>Where the organization stands relative to other players in the market</w:t>
      </w:r>
    </w:p>
    <w:p w14:paraId="3E84B302" w14:textId="77777777" w:rsidR="00FF19B8" w:rsidRPr="000D2B34" w:rsidRDefault="00FF19B8" w:rsidP="00BD1626">
      <w:pPr>
        <w:widowControl/>
        <w:numPr>
          <w:ilvl w:val="0"/>
          <w:numId w:val="8"/>
        </w:numPr>
        <w:ind w:left="1080"/>
        <w:rPr>
          <w:iCs/>
        </w:rPr>
      </w:pPr>
      <w:r w:rsidRPr="005F1BBF">
        <w:t>How the organization got to its current status relative to others</w:t>
      </w:r>
    </w:p>
    <w:p w14:paraId="03D43A62" w14:textId="77777777" w:rsidR="00FF19B8" w:rsidRPr="000D2B34" w:rsidRDefault="00FF19B8" w:rsidP="00BD1626">
      <w:pPr>
        <w:widowControl/>
        <w:numPr>
          <w:ilvl w:val="0"/>
          <w:numId w:val="8"/>
        </w:numPr>
        <w:ind w:left="1080"/>
      </w:pPr>
      <w:r w:rsidRPr="005F1BBF">
        <w:t>Where the organization wants to go next within the market</w:t>
      </w:r>
      <w:r w:rsidRPr="005F1BBF">
        <w:rPr>
          <w:rStyle w:val="EndnoteReference"/>
        </w:rPr>
        <w:endnoteReference w:id="315"/>
      </w:r>
    </w:p>
    <w:p w14:paraId="7FD06F3B" w14:textId="77777777" w:rsidR="00FF19B8" w:rsidRDefault="00FF19B8" w:rsidP="00BD1626">
      <w:pPr>
        <w:widowControl/>
      </w:pPr>
    </w:p>
    <w:p w14:paraId="7A481C06" w14:textId="37A7C5BE" w:rsidR="00FF19B8" w:rsidRDefault="00FF19B8" w:rsidP="00BD1626">
      <w:pPr>
        <w:widowControl/>
      </w:pPr>
      <w:r>
        <w:t>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w:t>
      </w:r>
      <w:r w:rsidR="0053373B">
        <w:t xml:space="preserve"> plan</w:t>
      </w:r>
      <w:r>
        <w:t xml:space="preserve">. </w:t>
      </w:r>
    </w:p>
    <w:p w14:paraId="3B67FA1B" w14:textId="77777777" w:rsidR="00FF19B8" w:rsidRDefault="00FF19B8" w:rsidP="00BD1626">
      <w:pPr>
        <w:widowControl/>
      </w:pPr>
    </w:p>
    <w:p w14:paraId="1EF2B541" w14:textId="226E0AA7" w:rsidR="00FF19B8" w:rsidRDefault="00FF19B8" w:rsidP="00BD1626">
      <w:pPr>
        <w:widowControl/>
      </w:pPr>
      <w:r w:rsidRPr="00C8215B">
        <w:rPr>
          <w:b/>
        </w:rPr>
        <w:t>If you cannot draw a defensible link to the primary customer, do not waste your time defending the strategy</w:t>
      </w:r>
      <w:r>
        <w:t>. You should not build new buildings or boost fundraising as ends unto themselves. Does this mean you should never implement these kinds of operational strategies? Not at all; comfortable and well-trained staff can make a huge difference in serving the primary customer; but hav</w:t>
      </w:r>
      <w:r w:rsidR="00E86F9D">
        <w:t>ing</w:t>
      </w:r>
      <w:r>
        <w:t xml:space="preserve"> an on-site barista for your morning coffee probably won’t.</w:t>
      </w:r>
    </w:p>
    <w:p w14:paraId="6020311D" w14:textId="77777777" w:rsidR="00FF19B8" w:rsidRDefault="00FF19B8" w:rsidP="00BD1626">
      <w:pPr>
        <w:widowControl/>
      </w:pPr>
    </w:p>
    <w:p w14:paraId="4E090FB5" w14:textId="77777777" w:rsidR="00FF19B8" w:rsidRDefault="00FF19B8" w:rsidP="00C87A07">
      <w:pPr>
        <w:pStyle w:val="Heading5"/>
      </w:pPr>
      <w:bookmarkStart w:id="235" w:name="_Toc265747151"/>
      <w:bookmarkStart w:id="236" w:name="_Toc267045676"/>
      <w:bookmarkStart w:id="237" w:name="_Toc268031031"/>
      <w:bookmarkStart w:id="238" w:name="_Toc268190488"/>
      <w:bookmarkStart w:id="239" w:name="_Toc444854729"/>
      <w:r>
        <w:t>Product</w:t>
      </w:r>
      <w:bookmarkEnd w:id="235"/>
      <w:bookmarkEnd w:id="236"/>
      <w:bookmarkEnd w:id="237"/>
      <w:bookmarkEnd w:id="238"/>
      <w:bookmarkEnd w:id="239"/>
    </w:p>
    <w:p w14:paraId="4CAC7B5A" w14:textId="77777777" w:rsidR="00FF19B8" w:rsidRDefault="00FF19B8" w:rsidP="00BD1626">
      <w:pPr>
        <w:widowControl/>
      </w:pPr>
    </w:p>
    <w:p w14:paraId="10051B6B" w14:textId="50D3DEF4" w:rsidR="00FF19B8" w:rsidRDefault="00FF19B8" w:rsidP="00BD1626">
      <w:pPr>
        <w:widowControl/>
      </w:pPr>
      <w:r>
        <w:t xml:space="preserve">The second P </w:t>
      </w:r>
      <w:r w:rsidR="00E86F9D">
        <w:t xml:space="preserve">to uncover </w:t>
      </w:r>
      <w:r>
        <w:t>is product. Product begins with what difference the strategy will make to the primary customers. For juvenile girls at risk of pregnancy, the life-</w:t>
      </w:r>
      <w:r>
        <w:lastRenderedPageBreak/>
        <w:t xml:space="preserve">changing difference might simply be getting though their pre-teen and teenage years without becoming pregnant. </w:t>
      </w:r>
    </w:p>
    <w:p w14:paraId="2EF984AE" w14:textId="77777777" w:rsidR="00FF19B8" w:rsidRDefault="00FF19B8" w:rsidP="00BD1626">
      <w:pPr>
        <w:widowControl/>
      </w:pPr>
    </w:p>
    <w:p w14:paraId="3563D284" w14:textId="77777777" w:rsidR="00FF19B8" w:rsidRDefault="00FF19B8" w:rsidP="00BD1626">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18FDA7C"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465"/>
        <w:gridCol w:w="4151"/>
      </w:tblGrid>
      <w:tr w:rsidR="00004F55" w14:paraId="40A80FBA" w14:textId="77777777" w:rsidTr="00A23A98">
        <w:trPr>
          <w:jc w:val="center"/>
        </w:trPr>
        <w:tc>
          <w:tcPr>
            <w:tcW w:w="1454" w:type="dxa"/>
            <w:shd w:val="clear" w:color="auto" w:fill="D9D9D9" w:themeFill="background1" w:themeFillShade="D9"/>
            <w:vAlign w:val="center"/>
          </w:tcPr>
          <w:p w14:paraId="16BD9A4C" w14:textId="77777777" w:rsidR="00004F55" w:rsidRDefault="00A23A98" w:rsidP="003B530E">
            <w:pPr>
              <w:widowControl/>
              <w:jc w:val="center"/>
            </w:pPr>
            <w:r>
              <w:rPr>
                <w:rFonts w:cs="Arial"/>
              </w:rPr>
              <w:t>People</w:t>
            </w:r>
          </w:p>
        </w:tc>
        <w:tc>
          <w:tcPr>
            <w:tcW w:w="4121" w:type="dxa"/>
          </w:tcPr>
          <w:p w14:paraId="02D50185" w14:textId="6B1D0F47" w:rsidR="00004F55" w:rsidRDefault="00004F55" w:rsidP="003B530E">
            <w:pPr>
              <w:widowControl/>
            </w:pPr>
            <w:r>
              <w:t>Young women at risk for pregnancy living in the urban core</w:t>
            </w:r>
          </w:p>
        </w:tc>
      </w:tr>
      <w:tr w:rsidR="00A23A98" w14:paraId="4AA613B0" w14:textId="77777777" w:rsidTr="00A23A98">
        <w:trPr>
          <w:jc w:val="center"/>
        </w:trPr>
        <w:tc>
          <w:tcPr>
            <w:tcW w:w="1454" w:type="dxa"/>
            <w:shd w:val="clear" w:color="auto" w:fill="D9D9D9" w:themeFill="background1" w:themeFillShade="D9"/>
            <w:vAlign w:val="center"/>
          </w:tcPr>
          <w:p w14:paraId="0A702632" w14:textId="77777777" w:rsidR="00A23A98" w:rsidRDefault="00A23A98" w:rsidP="003B530E">
            <w:pPr>
              <w:widowControl/>
              <w:jc w:val="center"/>
              <w:rPr>
                <w:rFonts w:cs="Arial"/>
              </w:rPr>
            </w:pPr>
            <w:r>
              <w:rPr>
                <w:rFonts w:cs="Arial"/>
              </w:rPr>
              <w:t>Product</w:t>
            </w:r>
          </w:p>
        </w:tc>
        <w:tc>
          <w:tcPr>
            <w:tcW w:w="4121" w:type="dxa"/>
          </w:tcPr>
          <w:p w14:paraId="0B760B8F" w14:textId="77777777" w:rsidR="00A23A98" w:rsidRDefault="00A23A98" w:rsidP="003B530E">
            <w:pPr>
              <w:widowControl/>
            </w:pPr>
            <w:r>
              <w:t>Peer-to-peer mentoring</w:t>
            </w:r>
          </w:p>
        </w:tc>
      </w:tr>
    </w:tbl>
    <w:p w14:paraId="604E1D41" w14:textId="77777777" w:rsidR="00004F55" w:rsidRDefault="00004F55" w:rsidP="00BD1626">
      <w:pPr>
        <w:widowControl/>
      </w:pPr>
    </w:p>
    <w:p w14:paraId="2FC52A0B" w14:textId="77777777" w:rsidR="00FF19B8" w:rsidRDefault="00FF19B8" w:rsidP="00C87A07">
      <w:pPr>
        <w:pStyle w:val="Heading5"/>
      </w:pPr>
      <w:bookmarkStart w:id="240" w:name="_Toc265747152"/>
      <w:bookmarkStart w:id="241" w:name="_Toc267045677"/>
      <w:bookmarkStart w:id="242" w:name="_Toc268031032"/>
      <w:bookmarkStart w:id="243" w:name="_Toc268190489"/>
      <w:bookmarkStart w:id="244" w:name="_Toc444854730"/>
      <w:r w:rsidRPr="0000530A">
        <w:t>Place</w:t>
      </w:r>
      <w:bookmarkEnd w:id="240"/>
      <w:bookmarkEnd w:id="241"/>
      <w:bookmarkEnd w:id="242"/>
      <w:bookmarkEnd w:id="243"/>
      <w:bookmarkEnd w:id="244"/>
    </w:p>
    <w:p w14:paraId="39EAC342" w14:textId="77777777" w:rsidR="00FF19B8" w:rsidRDefault="00FF19B8" w:rsidP="00BD1626">
      <w:pPr>
        <w:widowControl/>
      </w:pPr>
    </w:p>
    <w:p w14:paraId="7E519DF4" w14:textId="77777777" w:rsidR="00FF19B8" w:rsidRDefault="00FF19B8" w:rsidP="00BD1626">
      <w:pPr>
        <w:widowControl/>
      </w:pPr>
      <w:r>
        <w:t>The third P in the</w:t>
      </w:r>
      <w:r w:rsidR="00E86F9D">
        <w:t xml:space="preserve"> strategy</w:t>
      </w:r>
      <w:r>
        <w:t xml:space="preserv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1C2597D3"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A23A98" w14:paraId="57158758" w14:textId="77777777" w:rsidTr="00A23A98">
        <w:trPr>
          <w:jc w:val="center"/>
        </w:trPr>
        <w:tc>
          <w:tcPr>
            <w:tcW w:w="1454" w:type="dxa"/>
            <w:shd w:val="clear" w:color="auto" w:fill="D9D9D9" w:themeFill="background1" w:themeFillShade="D9"/>
            <w:vAlign w:val="center"/>
          </w:tcPr>
          <w:p w14:paraId="693E28A1" w14:textId="77777777" w:rsidR="00A23A98" w:rsidRDefault="00A23A98" w:rsidP="003B530E">
            <w:pPr>
              <w:widowControl/>
              <w:jc w:val="center"/>
            </w:pPr>
            <w:r>
              <w:rPr>
                <w:rFonts w:cs="Arial"/>
              </w:rPr>
              <w:t>People</w:t>
            </w:r>
          </w:p>
        </w:tc>
        <w:tc>
          <w:tcPr>
            <w:tcW w:w="3496" w:type="dxa"/>
          </w:tcPr>
          <w:p w14:paraId="10A9A46C" w14:textId="77777777" w:rsidR="00A23A98" w:rsidRDefault="00A23A98" w:rsidP="003B530E">
            <w:pPr>
              <w:widowControl/>
            </w:pPr>
            <w:r>
              <w:t>Young women at risk for pregnancy living in the urban core</w:t>
            </w:r>
          </w:p>
        </w:tc>
      </w:tr>
      <w:tr w:rsidR="00A23A98" w14:paraId="0A864A3F" w14:textId="77777777" w:rsidTr="00A23A98">
        <w:trPr>
          <w:jc w:val="center"/>
        </w:trPr>
        <w:tc>
          <w:tcPr>
            <w:tcW w:w="1454" w:type="dxa"/>
            <w:shd w:val="clear" w:color="auto" w:fill="D9D9D9" w:themeFill="background1" w:themeFillShade="D9"/>
            <w:vAlign w:val="center"/>
          </w:tcPr>
          <w:p w14:paraId="6FF61913" w14:textId="77777777" w:rsidR="00A23A98" w:rsidRDefault="00A23A98" w:rsidP="003B530E">
            <w:pPr>
              <w:widowControl/>
              <w:jc w:val="center"/>
              <w:rPr>
                <w:rFonts w:cs="Arial"/>
              </w:rPr>
            </w:pPr>
            <w:r>
              <w:rPr>
                <w:rFonts w:cs="Arial"/>
              </w:rPr>
              <w:t>Product</w:t>
            </w:r>
          </w:p>
        </w:tc>
        <w:tc>
          <w:tcPr>
            <w:tcW w:w="3496" w:type="dxa"/>
          </w:tcPr>
          <w:p w14:paraId="4F2CF380" w14:textId="77777777" w:rsidR="00A23A98" w:rsidRDefault="00A23A98" w:rsidP="003B530E">
            <w:pPr>
              <w:widowControl/>
            </w:pPr>
            <w:r>
              <w:t>Peer-to-peer mentoring</w:t>
            </w:r>
          </w:p>
        </w:tc>
      </w:tr>
      <w:tr w:rsidR="00A23A98" w14:paraId="11387284" w14:textId="77777777" w:rsidTr="00A23A98">
        <w:trPr>
          <w:jc w:val="center"/>
        </w:trPr>
        <w:tc>
          <w:tcPr>
            <w:tcW w:w="1454" w:type="dxa"/>
            <w:shd w:val="clear" w:color="auto" w:fill="D9D9D9" w:themeFill="background1" w:themeFillShade="D9"/>
            <w:vAlign w:val="center"/>
          </w:tcPr>
          <w:p w14:paraId="5CDB1712" w14:textId="77777777" w:rsidR="00A23A98" w:rsidRDefault="00A23A98" w:rsidP="003B530E">
            <w:pPr>
              <w:widowControl/>
              <w:jc w:val="center"/>
              <w:rPr>
                <w:rFonts w:cs="Arial"/>
              </w:rPr>
            </w:pPr>
            <w:r>
              <w:rPr>
                <w:rFonts w:cs="Arial"/>
              </w:rPr>
              <w:t>Place</w:t>
            </w:r>
          </w:p>
        </w:tc>
        <w:tc>
          <w:tcPr>
            <w:tcW w:w="3496" w:type="dxa"/>
          </w:tcPr>
          <w:p w14:paraId="5C10F29E" w14:textId="77777777" w:rsidR="00A23A98" w:rsidRDefault="00A23A98" w:rsidP="003B530E">
            <w:pPr>
              <w:widowControl/>
            </w:pPr>
            <w:r>
              <w:t>At our learning center after school</w:t>
            </w:r>
          </w:p>
        </w:tc>
      </w:tr>
    </w:tbl>
    <w:p w14:paraId="3D8DE0A2" w14:textId="77777777" w:rsidR="00FF19B8" w:rsidRDefault="00FF19B8" w:rsidP="00A23A98">
      <w:pPr>
        <w:pStyle w:val="Heading4"/>
        <w:widowControl/>
        <w:ind w:left="0"/>
      </w:pPr>
      <w:bookmarkStart w:id="245" w:name="_Toc265747153"/>
      <w:bookmarkStart w:id="246" w:name="_Toc267045678"/>
      <w:bookmarkStart w:id="247" w:name="_Toc268031033"/>
      <w:bookmarkStart w:id="248" w:name="_Toc268190490"/>
    </w:p>
    <w:p w14:paraId="06EF86EA" w14:textId="77777777" w:rsidR="00FF19B8" w:rsidRDefault="00FF19B8" w:rsidP="00C87A07">
      <w:pPr>
        <w:pStyle w:val="Heading5"/>
      </w:pPr>
      <w:bookmarkStart w:id="249" w:name="_Toc444854731"/>
      <w:r>
        <w:t>Price</w:t>
      </w:r>
      <w:bookmarkEnd w:id="245"/>
      <w:bookmarkEnd w:id="246"/>
      <w:bookmarkEnd w:id="247"/>
      <w:bookmarkEnd w:id="248"/>
      <w:bookmarkEnd w:id="249"/>
    </w:p>
    <w:p w14:paraId="2E176D3D" w14:textId="77777777" w:rsidR="00FF19B8" w:rsidRDefault="00FF19B8" w:rsidP="00BD1626">
      <w:pPr>
        <w:widowControl/>
      </w:pPr>
    </w:p>
    <w:p w14:paraId="53C699C5" w14:textId="2EEA4086" w:rsidR="00FF19B8" w:rsidRDefault="00FF19B8" w:rsidP="00BD1626">
      <w:pPr>
        <w:widowControl/>
      </w:pPr>
      <w:r>
        <w:t xml:space="preserve">The fourth P </w:t>
      </w:r>
      <w:r w:rsidR="00E86F9D">
        <w:t xml:space="preserve">that will develop your idea is </w:t>
      </w:r>
      <w:r>
        <w:t xml:space="preserve">price. </w:t>
      </w:r>
      <w:r w:rsidR="00D72528">
        <w:t>However, n</w:t>
      </w:r>
      <w:r>
        <w:t>ot all strategies need to address th</w:t>
      </w:r>
      <w:r w:rsidR="00D72528">
        <w:t>is</w:t>
      </w:r>
      <w:r>
        <w:t xml:space="preserve"> question. </w:t>
      </w:r>
      <w:r w:rsidR="00A23A98">
        <w:t>Unless your agency is very large, y</w:t>
      </w:r>
      <w:r>
        <w:t xml:space="preserve">ou will likely not </w:t>
      </w:r>
      <w:r w:rsidR="00A23A98">
        <w:t>charge your staff a per copy fee for using the office copier</w:t>
      </w:r>
      <w:r w:rsidR="00D72528">
        <w:t>.</w:t>
      </w:r>
      <w:r w:rsidR="00A23A98">
        <w:t xml:space="preserve"> </w:t>
      </w:r>
      <w:r>
        <w:t>Pricing questions usually arise in conjunction with lines of business with direct relations to the client or intermediary.</w:t>
      </w:r>
    </w:p>
    <w:p w14:paraId="6441A291" w14:textId="77777777" w:rsidR="003C7CBE" w:rsidRDefault="003C7CBE" w:rsidP="00BD1626">
      <w:pPr>
        <w:widowControl/>
      </w:pPr>
    </w:p>
    <w:p w14:paraId="536969D4" w14:textId="5AF5C4F3" w:rsidR="00FF19B8" w:rsidRDefault="003C7CBE" w:rsidP="00BD1626">
      <w:pPr>
        <w:widowControl/>
      </w:pPr>
      <w:r>
        <w:t>M</w:t>
      </w:r>
      <w:r w:rsidR="00FF19B8">
        <w:t xml:space="preserve">any </w:t>
      </w:r>
      <w:r w:rsidR="00D72528">
        <w:t xml:space="preserve">organizations </w:t>
      </w:r>
      <w:r w:rsidR="00A262E5">
        <w:t xml:space="preserve">wait far too long </w:t>
      </w:r>
      <w:r w:rsidR="00D72528">
        <w:t xml:space="preserve">before </w:t>
      </w:r>
      <w:r w:rsidR="00FF19B8">
        <w:t>address</w:t>
      </w:r>
      <w:r w:rsidR="00D72528">
        <w:t>ing</w:t>
      </w:r>
      <w:r w:rsidR="00FF19B8">
        <w:t xml:space="preserve"> </w:t>
      </w:r>
      <w:r w:rsidR="00D72528">
        <w:t>service or product price</w:t>
      </w:r>
      <w:r w:rsidR="00A262E5">
        <w:t>.</w:t>
      </w:r>
      <w:r w:rsidR="00C3568C">
        <w:t xml:space="preserve"> </w:t>
      </w:r>
      <w:r w:rsidR="00FF19B8">
        <w:t xml:space="preserve">Yet </w:t>
      </w:r>
      <w:r w:rsidR="00A50AD1">
        <w:t xml:space="preserve">cost </w:t>
      </w:r>
      <w:r w:rsidR="00FF19B8">
        <w:t>is no trivial issue and should be on the table at the earliest point possible</w:t>
      </w:r>
      <w:r>
        <w:t xml:space="preserve"> – e</w:t>
      </w:r>
      <w:r w:rsidR="00FF19B8">
        <w:t xml:space="preserve">specially before you talk with customers. It’s essential to outline your price in order to get an early indication of a customer’s willingness to pay. As </w:t>
      </w:r>
      <w:r w:rsidR="00FF19B8" w:rsidRPr="00474D3F">
        <w:t>Patricia Caesar and Thomas Baker</w:t>
      </w:r>
      <w:r w:rsidR="00FF19B8">
        <w:t xml:space="preserve"> warn: </w:t>
      </w:r>
    </w:p>
    <w:p w14:paraId="0E0DC61B" w14:textId="77777777" w:rsidR="00FF19B8" w:rsidRDefault="00FF19B8" w:rsidP="00BD1626">
      <w:pPr>
        <w:widowControl/>
      </w:pPr>
    </w:p>
    <w:p w14:paraId="4175B65A" w14:textId="77777777" w:rsidR="00FF19B8" w:rsidRDefault="00FF19B8" w:rsidP="00BD1626">
      <w:pPr>
        <w:widowControl/>
        <w:ind w:left="720"/>
      </w:pPr>
      <w:r>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16"/>
      </w:r>
    </w:p>
    <w:p w14:paraId="5BE16B8B" w14:textId="77777777" w:rsidR="00FF19B8" w:rsidRDefault="00FF19B8" w:rsidP="00BD1626">
      <w:pPr>
        <w:widowControl/>
      </w:pPr>
    </w:p>
    <w:p w14:paraId="71E78CF5" w14:textId="21918E13" w:rsidR="00FF19B8" w:rsidRDefault="00FF19B8" w:rsidP="00BD1626">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w:t>
      </w:r>
      <w:r w:rsidR="00D07C58">
        <w:t xml:space="preserve"> (</w:t>
      </w:r>
      <w:r>
        <w:t>like breaking even</w:t>
      </w:r>
      <w:r w:rsidR="00D07C58">
        <w:t>)</w:t>
      </w:r>
      <w:r>
        <w:t xml:space="preserve">. Instead, </w:t>
      </w:r>
      <w:r w:rsidRPr="00C8215B">
        <w:rPr>
          <w:b/>
        </w:rPr>
        <w:lastRenderedPageBreak/>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5B178E8F" w14:textId="77777777" w:rsidR="00FF19B8" w:rsidRDefault="00FF19B8" w:rsidP="00BD1626">
      <w:pPr>
        <w:widowControl/>
      </w:pPr>
    </w:p>
    <w:p w14:paraId="31C4F205" w14:textId="77777777" w:rsidR="00FF19B8" w:rsidRDefault="00FF19B8" w:rsidP="00BD1626">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6B857D22" w14:textId="77777777" w:rsidR="00FF19B8" w:rsidRDefault="00FF19B8" w:rsidP="00BD1626">
      <w:pPr>
        <w:widowControl/>
      </w:pPr>
    </w:p>
    <w:p w14:paraId="7B1E80F3" w14:textId="77777777" w:rsidR="00FF19B8" w:rsidRDefault="00FF19B8" w:rsidP="00BD1626">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5C45F75E" w14:textId="77777777" w:rsidR="00FF19B8" w:rsidRDefault="00FF19B8" w:rsidP="00BD1626">
      <w:pPr>
        <w:widowControl/>
      </w:pPr>
    </w:p>
    <w:p w14:paraId="28B74949" w14:textId="0A015720" w:rsidR="003C7CBE" w:rsidRDefault="00FF19B8" w:rsidP="003C7CBE">
      <w:pPr>
        <w:widowControl/>
      </w:pPr>
      <w:r>
        <w:t xml:space="preserve">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w:t>
      </w:r>
      <w:r w:rsidR="00A262E5">
        <w:t xml:space="preserve">The Union Rescue Mission in </w:t>
      </w:r>
      <w:r w:rsidR="003C7CBE">
        <w:t>Los Angeles charges $210 for its 30-day Gateway Project for single men and women. The Mission says that the fee “helps pay for beds, meals, and other services</w:t>
      </w:r>
      <w:r w:rsidR="004C50B6">
        <w:t xml:space="preserve"> [and] for</w:t>
      </w:r>
      <w:r w:rsidR="003C7CBE">
        <w:t xml:space="preserve"> three reasons:</w:t>
      </w:r>
    </w:p>
    <w:p w14:paraId="1A834E9D" w14:textId="77777777" w:rsidR="003C7CBE" w:rsidRDefault="003C7CBE" w:rsidP="003C7CBE">
      <w:pPr>
        <w:widowControl/>
      </w:pPr>
    </w:p>
    <w:p w14:paraId="3A6B8F63" w14:textId="77777777" w:rsidR="003C7CBE" w:rsidRPr="004C50B6" w:rsidRDefault="003C7CBE" w:rsidP="008B61D3">
      <w:pPr>
        <w:pStyle w:val="ListParagraph"/>
        <w:numPr>
          <w:ilvl w:val="0"/>
          <w:numId w:val="79"/>
        </w:numPr>
        <w:ind w:left="1080"/>
      </w:pPr>
      <w:r>
        <w:t>Education: We want to help our guests be more accountable and take more responsibility for the services provided to them. Responsibility and accountability are a part of life.</w:t>
      </w:r>
    </w:p>
    <w:p w14:paraId="4B68A534" w14:textId="77777777" w:rsidR="003C7CBE" w:rsidRPr="004C50B6" w:rsidRDefault="003C7CBE" w:rsidP="008B61D3">
      <w:pPr>
        <w:pStyle w:val="ListParagraph"/>
        <w:numPr>
          <w:ilvl w:val="0"/>
          <w:numId w:val="79"/>
        </w:numPr>
        <w:ind w:left="1080"/>
      </w:pPr>
      <w:r>
        <w:t>Empowerment: Men and women who contribute to their own well-being gain a greater sense of control over their circumstances, as well as greater confidence that they can overcome their present circumstances. This is called empowerment.</w:t>
      </w:r>
    </w:p>
    <w:p w14:paraId="56ED7B83" w14:textId="26841E56" w:rsidR="00FF19B8" w:rsidRDefault="003C7CBE" w:rsidP="008B61D3">
      <w:pPr>
        <w:pStyle w:val="ListParagraph"/>
        <w:widowControl/>
        <w:numPr>
          <w:ilvl w:val="0"/>
          <w:numId w:val="79"/>
        </w:numPr>
        <w:ind w:left="1080"/>
      </w:pPr>
      <w:r>
        <w:t xml:space="preserve">Equipping: URM’s comprehensive services are designed to stabilize and equip men and women experiencing homelessness with the tools and resources they need to get back on their feet. Once they obtain stability in their lives, URM staff works with each individual to learn new life skills and set goals for employment and housing. </w:t>
      </w:r>
      <w:r w:rsidR="004C50B6">
        <w:rPr>
          <w:rStyle w:val="EndnoteReference"/>
        </w:rPr>
        <w:endnoteReference w:id="317"/>
      </w:r>
      <w:r>
        <w:t xml:space="preserve"> </w:t>
      </w:r>
    </w:p>
    <w:p w14:paraId="363422D6" w14:textId="77777777" w:rsidR="004C50B6" w:rsidRDefault="004C50B6" w:rsidP="004C50B6">
      <w:pPr>
        <w:widowControl/>
      </w:pPr>
    </w:p>
    <w:p w14:paraId="6FA834C5" w14:textId="77777777" w:rsidR="00A262E5" w:rsidRDefault="00FF19B8" w:rsidP="00BD1626">
      <w:pPr>
        <w:widowControl/>
      </w:pPr>
      <w:r>
        <w:t xml:space="preserve">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t>
      </w:r>
      <w:r>
        <w:lastRenderedPageBreak/>
        <w:t>we would turn no one away. This type of pricing allows you to set a fixed price for everyone, but use discounts or giveaways for those who need help.</w:t>
      </w:r>
      <w:r w:rsidR="00A262E5">
        <w:t xml:space="preserve"> </w:t>
      </w:r>
    </w:p>
    <w:p w14:paraId="22FD54CA" w14:textId="77777777" w:rsidR="00A262E5" w:rsidRDefault="00A262E5" w:rsidP="00BD1626">
      <w:pPr>
        <w:widowControl/>
      </w:pPr>
    </w:p>
    <w:p w14:paraId="6BAAA086" w14:textId="77777777" w:rsidR="00FF19B8" w:rsidRDefault="00A262E5" w:rsidP="00BD1626">
      <w:pPr>
        <w:widowControl/>
      </w:pPr>
      <w:r>
        <w:t>There are</w:t>
      </w:r>
      <w:r w:rsidR="00FF19B8">
        <w:t xml:space="preserve"> </w:t>
      </w:r>
      <w:r>
        <w:t xml:space="preserve">many ways to think about pricing, but Majeska lays out </w:t>
      </w:r>
      <w:r w:rsidR="007F24B7">
        <w:t>four</w:t>
      </w:r>
      <w:r>
        <w:t xml:space="preserve"> common ones:</w:t>
      </w:r>
    </w:p>
    <w:p w14:paraId="0BDD180A" w14:textId="77777777" w:rsidR="00A262E5" w:rsidRPr="00A262E5" w:rsidRDefault="00A262E5" w:rsidP="00A262E5">
      <w:pPr>
        <w:pStyle w:val="ListParagraph"/>
        <w:widowControl/>
        <w:ind w:left="1080"/>
        <w:rPr>
          <w:b/>
          <w:bCs/>
        </w:rPr>
      </w:pPr>
    </w:p>
    <w:p w14:paraId="3BEFE5B7" w14:textId="77777777" w:rsidR="00A262E5" w:rsidRPr="007F24B7" w:rsidRDefault="00A262E5" w:rsidP="00A262E5">
      <w:pPr>
        <w:pStyle w:val="ListParagraph"/>
        <w:widowControl/>
        <w:numPr>
          <w:ilvl w:val="0"/>
          <w:numId w:val="8"/>
        </w:numPr>
        <w:ind w:left="1080"/>
        <w:rPr>
          <w:b/>
          <w:bCs/>
        </w:rPr>
      </w:pPr>
      <w:r>
        <w:t>Cost plus</w:t>
      </w:r>
      <w:r w:rsidR="007F24B7">
        <w:t xml:space="preserve"> </w:t>
      </w:r>
    </w:p>
    <w:p w14:paraId="7D4C6C27" w14:textId="77777777" w:rsidR="007F24B7" w:rsidRPr="007F24B7" w:rsidRDefault="007F24B7" w:rsidP="00A262E5">
      <w:pPr>
        <w:pStyle w:val="ListParagraph"/>
        <w:widowControl/>
        <w:numPr>
          <w:ilvl w:val="0"/>
          <w:numId w:val="8"/>
        </w:numPr>
        <w:ind w:left="1080"/>
        <w:rPr>
          <w:b/>
          <w:bCs/>
        </w:rPr>
      </w:pPr>
      <w:r>
        <w:t>Break even</w:t>
      </w:r>
    </w:p>
    <w:p w14:paraId="77DE09BA" w14:textId="77777777" w:rsidR="007F24B7" w:rsidRPr="007F24B7" w:rsidRDefault="007F24B7" w:rsidP="00A262E5">
      <w:pPr>
        <w:pStyle w:val="ListParagraph"/>
        <w:widowControl/>
        <w:numPr>
          <w:ilvl w:val="0"/>
          <w:numId w:val="8"/>
        </w:numPr>
        <w:ind w:left="1080"/>
        <w:rPr>
          <w:b/>
          <w:bCs/>
        </w:rPr>
      </w:pPr>
      <w:r>
        <w:t>Economic value to the customer</w:t>
      </w:r>
    </w:p>
    <w:p w14:paraId="1C2824A0" w14:textId="77777777" w:rsidR="007F24B7" w:rsidRPr="00A262E5" w:rsidRDefault="007F24B7" w:rsidP="00A262E5">
      <w:pPr>
        <w:pStyle w:val="ListParagraph"/>
        <w:widowControl/>
        <w:numPr>
          <w:ilvl w:val="0"/>
          <w:numId w:val="8"/>
        </w:numPr>
        <w:ind w:left="1080"/>
        <w:rPr>
          <w:b/>
          <w:bCs/>
        </w:rPr>
      </w:pPr>
      <w:r>
        <w:t xml:space="preserve">Competition based </w:t>
      </w:r>
      <w:r w:rsidR="003A5EB6">
        <w:rPr>
          <w:rStyle w:val="EndnoteReference"/>
          <w:b/>
          <w:bCs/>
        </w:rPr>
        <w:endnoteReference w:id="318"/>
      </w:r>
    </w:p>
    <w:p w14:paraId="4B11D1EF" w14:textId="77777777" w:rsidR="00A262E5" w:rsidRDefault="00A262E5" w:rsidP="00BD1626">
      <w:pPr>
        <w:widowControl/>
      </w:pPr>
    </w:p>
    <w:p w14:paraId="05AFA66E" w14:textId="64ACDB5E" w:rsidR="007F24B7" w:rsidRDefault="00012A85" w:rsidP="00BD1626">
      <w:pPr>
        <w:widowControl/>
      </w:pPr>
      <w:r>
        <w:t xml:space="preserve">Beyond this list, some agencies will use a type of pricing called mission based that is just that – what does the mission say the agency should charge if anything at all? However, if mission doesn’t preclude you from charging customers, the best method is competition, as </w:t>
      </w:r>
      <w:r w:rsidR="000859FE">
        <w:t xml:space="preserve">the agency bases </w:t>
      </w:r>
      <w:r>
        <w:t xml:space="preserve">it </w:t>
      </w:r>
      <w:r w:rsidR="000859FE">
        <w:t>u</w:t>
      </w:r>
      <w:r>
        <w:t xml:space="preserve">pon what </w:t>
      </w:r>
      <w:r w:rsidR="000859FE">
        <w:t xml:space="preserve">other agencies are charging for the same or similar services. </w:t>
      </w:r>
      <w:r w:rsidR="007F24B7">
        <w:t xml:space="preserve"> </w:t>
      </w:r>
    </w:p>
    <w:p w14:paraId="3E906CF4" w14:textId="77777777" w:rsidR="00FF19B8" w:rsidRDefault="00FF19B8" w:rsidP="00BD1626">
      <w:pPr>
        <w:widowControl/>
      </w:pPr>
    </w:p>
    <w:p w14:paraId="45B09FD0" w14:textId="77777777" w:rsidR="00FF19B8" w:rsidRDefault="00FF19B8" w:rsidP="00BD1626">
      <w:pPr>
        <w:widowControl/>
      </w:pPr>
      <w:r>
        <w:t>If you are worried about whether this sort of price maximizing will hurt your organization, consider the results from Panera Bread’s nonprofit eateries:</w:t>
      </w:r>
    </w:p>
    <w:p w14:paraId="23EFB9DE" w14:textId="77777777" w:rsidR="00FF19B8" w:rsidRDefault="00FF19B8" w:rsidP="00BD1626">
      <w:pPr>
        <w:widowControl/>
      </w:pPr>
    </w:p>
    <w:p w14:paraId="3EBA422E" w14:textId="77777777" w:rsidR="00FF19B8" w:rsidRDefault="00FF19B8" w:rsidP="00BD1626">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19"/>
      </w:r>
    </w:p>
    <w:p w14:paraId="0A89B1F6" w14:textId="77777777" w:rsidR="00FF19B8" w:rsidRDefault="00FF19B8" w:rsidP="00BD1626">
      <w:pPr>
        <w:widowControl/>
      </w:pPr>
    </w:p>
    <w:p w14:paraId="5F7CD646" w14:textId="77777777" w:rsidR="00FF19B8" w:rsidRDefault="00FF19B8" w:rsidP="00BD1626">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20"/>
      </w:r>
    </w:p>
    <w:p w14:paraId="53352634" w14:textId="77777777" w:rsidR="00FF19B8" w:rsidRDefault="00FF19B8" w:rsidP="00BD1626">
      <w:pPr>
        <w:widowControl/>
      </w:pPr>
    </w:p>
    <w:p w14:paraId="39076C83" w14:textId="566888BA" w:rsidR="00FF19B8" w:rsidRDefault="00FF19B8" w:rsidP="00BD1626">
      <w:pPr>
        <w:widowControl/>
      </w:pPr>
      <w:r>
        <w:t>Using price to build upon our example of peer-to-peer mentoring for juvenile girls, we now have the following description</w:t>
      </w:r>
      <w:r w:rsidRPr="0000530A">
        <w:t>:</w:t>
      </w:r>
    </w:p>
    <w:p w14:paraId="6CDAAC56"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901946" w14:paraId="4552227B" w14:textId="77777777" w:rsidTr="003B530E">
        <w:trPr>
          <w:jc w:val="center"/>
        </w:trPr>
        <w:tc>
          <w:tcPr>
            <w:tcW w:w="1454" w:type="dxa"/>
            <w:shd w:val="clear" w:color="auto" w:fill="D9D9D9" w:themeFill="background1" w:themeFillShade="D9"/>
            <w:vAlign w:val="center"/>
          </w:tcPr>
          <w:p w14:paraId="1C125BC7" w14:textId="77777777" w:rsidR="00901946" w:rsidRDefault="00901946" w:rsidP="003B530E">
            <w:pPr>
              <w:widowControl/>
              <w:jc w:val="center"/>
            </w:pPr>
            <w:r>
              <w:rPr>
                <w:rFonts w:cs="Arial"/>
              </w:rPr>
              <w:t>People</w:t>
            </w:r>
          </w:p>
        </w:tc>
        <w:tc>
          <w:tcPr>
            <w:tcW w:w="3496" w:type="dxa"/>
          </w:tcPr>
          <w:p w14:paraId="07579094" w14:textId="77777777" w:rsidR="00901946" w:rsidRDefault="00901946" w:rsidP="003B530E">
            <w:pPr>
              <w:widowControl/>
            </w:pPr>
            <w:r>
              <w:t>Young women at risk for pregnancy living in the urban core</w:t>
            </w:r>
          </w:p>
        </w:tc>
      </w:tr>
      <w:tr w:rsidR="00901946" w14:paraId="5BA0E9DD" w14:textId="77777777" w:rsidTr="003B530E">
        <w:trPr>
          <w:jc w:val="center"/>
        </w:trPr>
        <w:tc>
          <w:tcPr>
            <w:tcW w:w="1454" w:type="dxa"/>
            <w:shd w:val="clear" w:color="auto" w:fill="D9D9D9" w:themeFill="background1" w:themeFillShade="D9"/>
            <w:vAlign w:val="center"/>
          </w:tcPr>
          <w:p w14:paraId="7B01A2AB" w14:textId="77777777" w:rsidR="00901946" w:rsidRDefault="00901946" w:rsidP="003B530E">
            <w:pPr>
              <w:widowControl/>
              <w:jc w:val="center"/>
              <w:rPr>
                <w:rFonts w:cs="Arial"/>
              </w:rPr>
            </w:pPr>
            <w:r>
              <w:rPr>
                <w:rFonts w:cs="Arial"/>
              </w:rPr>
              <w:t>Product</w:t>
            </w:r>
          </w:p>
        </w:tc>
        <w:tc>
          <w:tcPr>
            <w:tcW w:w="3496" w:type="dxa"/>
          </w:tcPr>
          <w:p w14:paraId="08CA8019" w14:textId="77777777" w:rsidR="00901946" w:rsidRDefault="00901946" w:rsidP="003B530E">
            <w:pPr>
              <w:widowControl/>
            </w:pPr>
            <w:r>
              <w:t>Peer-to-peer mentoring</w:t>
            </w:r>
          </w:p>
        </w:tc>
      </w:tr>
      <w:tr w:rsidR="00901946" w14:paraId="7F1A58DE" w14:textId="77777777" w:rsidTr="003B530E">
        <w:trPr>
          <w:jc w:val="center"/>
        </w:trPr>
        <w:tc>
          <w:tcPr>
            <w:tcW w:w="1454" w:type="dxa"/>
            <w:shd w:val="clear" w:color="auto" w:fill="D9D9D9" w:themeFill="background1" w:themeFillShade="D9"/>
            <w:vAlign w:val="center"/>
          </w:tcPr>
          <w:p w14:paraId="4738B89F" w14:textId="77777777" w:rsidR="00901946" w:rsidRDefault="00901946" w:rsidP="003B530E">
            <w:pPr>
              <w:widowControl/>
              <w:jc w:val="center"/>
              <w:rPr>
                <w:rFonts w:cs="Arial"/>
              </w:rPr>
            </w:pPr>
            <w:r>
              <w:rPr>
                <w:rFonts w:cs="Arial"/>
              </w:rPr>
              <w:t>Place</w:t>
            </w:r>
          </w:p>
        </w:tc>
        <w:tc>
          <w:tcPr>
            <w:tcW w:w="3496" w:type="dxa"/>
          </w:tcPr>
          <w:p w14:paraId="660F96D5" w14:textId="77777777" w:rsidR="00901946" w:rsidRDefault="00901946" w:rsidP="003B530E">
            <w:pPr>
              <w:widowControl/>
            </w:pPr>
            <w:r>
              <w:t>At our learning center after school</w:t>
            </w:r>
          </w:p>
        </w:tc>
      </w:tr>
      <w:tr w:rsidR="00901946" w14:paraId="1685B62B" w14:textId="77777777" w:rsidTr="003B530E">
        <w:trPr>
          <w:jc w:val="center"/>
        </w:trPr>
        <w:tc>
          <w:tcPr>
            <w:tcW w:w="1454" w:type="dxa"/>
            <w:shd w:val="clear" w:color="auto" w:fill="D9D9D9" w:themeFill="background1" w:themeFillShade="D9"/>
            <w:vAlign w:val="center"/>
          </w:tcPr>
          <w:p w14:paraId="30D047A4" w14:textId="77777777" w:rsidR="00901946" w:rsidRDefault="00901946" w:rsidP="003B530E">
            <w:pPr>
              <w:widowControl/>
              <w:jc w:val="center"/>
              <w:rPr>
                <w:rFonts w:cs="Arial"/>
              </w:rPr>
            </w:pPr>
            <w:r>
              <w:rPr>
                <w:rFonts w:cs="Arial"/>
              </w:rPr>
              <w:t>Price</w:t>
            </w:r>
          </w:p>
        </w:tc>
        <w:tc>
          <w:tcPr>
            <w:tcW w:w="3496" w:type="dxa"/>
          </w:tcPr>
          <w:p w14:paraId="41593652" w14:textId="77777777" w:rsidR="00901946" w:rsidRDefault="00901946" w:rsidP="003B530E">
            <w:pPr>
              <w:widowControl/>
            </w:pPr>
            <w:r>
              <w:t>$2 per session</w:t>
            </w:r>
          </w:p>
        </w:tc>
      </w:tr>
    </w:tbl>
    <w:p w14:paraId="22AA42F3" w14:textId="77777777" w:rsidR="00FF19B8" w:rsidRDefault="00FF19B8" w:rsidP="00BD1626">
      <w:pPr>
        <w:pStyle w:val="Heading4"/>
        <w:widowControl/>
      </w:pPr>
      <w:bookmarkStart w:id="250" w:name="_Toc265747156"/>
      <w:bookmarkStart w:id="251" w:name="_Toc267045681"/>
      <w:bookmarkStart w:id="252" w:name="_Toc268031036"/>
      <w:bookmarkStart w:id="253" w:name="_Toc268190493"/>
    </w:p>
    <w:p w14:paraId="78D72802" w14:textId="77777777" w:rsidR="00FF19B8" w:rsidRDefault="00FF19B8" w:rsidP="00C87A07">
      <w:pPr>
        <w:pStyle w:val="Heading5"/>
      </w:pPr>
      <w:bookmarkStart w:id="254" w:name="_Toc444854732"/>
      <w:r>
        <w:t>Proposition</w:t>
      </w:r>
      <w:bookmarkEnd w:id="250"/>
      <w:bookmarkEnd w:id="251"/>
      <w:bookmarkEnd w:id="252"/>
      <w:bookmarkEnd w:id="253"/>
      <w:bookmarkEnd w:id="254"/>
    </w:p>
    <w:p w14:paraId="7126DCB8" w14:textId="77777777" w:rsidR="00FF19B8" w:rsidRPr="007C55A7" w:rsidRDefault="00FF19B8" w:rsidP="00BD1626">
      <w:pPr>
        <w:widowControl/>
      </w:pPr>
    </w:p>
    <w:p w14:paraId="7AEE72C1" w14:textId="77777777" w:rsidR="00FF19B8" w:rsidRPr="00C8215B" w:rsidRDefault="00FF19B8" w:rsidP="00BD1626">
      <w:pPr>
        <w:widowControl/>
        <w:rPr>
          <w:b/>
        </w:rPr>
      </w:pPr>
      <w:r>
        <w:t>The fifth P in the process is proposition. This is at the core of marketing and is “the value of what you get relative to what you give in exchange for it.”</w:t>
      </w:r>
      <w:r>
        <w:rPr>
          <w:rStyle w:val="EndnoteReference"/>
        </w:rPr>
        <w:endnoteReference w:id="321"/>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28B55651" w14:textId="77777777" w:rsidR="00FF19B8" w:rsidRDefault="00FF19B8" w:rsidP="00BD1626">
      <w:pPr>
        <w:widowControl/>
      </w:pPr>
    </w:p>
    <w:p w14:paraId="4FBD332C" w14:textId="77777777" w:rsidR="00FF19B8" w:rsidRDefault="00FF19B8" w:rsidP="00BD1626">
      <w:pPr>
        <w:widowControl/>
      </w:pPr>
      <w:r>
        <w:t xml:space="preserve">Researching the value proposition does not require an MBA or a high-priced marketing consultant. You can get at this information in a variety of ways, but </w:t>
      </w:r>
      <w:r w:rsidRPr="00C8215B">
        <w:rPr>
          <w:b/>
        </w:rPr>
        <w:t xml:space="preserve">the easiest is to </w:t>
      </w:r>
      <w:r w:rsidRPr="00C8215B">
        <w:rPr>
          <w:b/>
        </w:rPr>
        <w:lastRenderedPageBreak/>
        <w:t>ask your customers directly</w:t>
      </w:r>
      <w:r>
        <w:t>. You may find out that the customer doesn’t see the value, or that they would at the right price, or with a different product.</w:t>
      </w:r>
    </w:p>
    <w:p w14:paraId="2860FF58" w14:textId="77777777" w:rsidR="00FF19B8" w:rsidRDefault="00FF19B8" w:rsidP="00BD1626">
      <w:pPr>
        <w:widowControl/>
      </w:pPr>
    </w:p>
    <w:p w14:paraId="2C309D13" w14:textId="0325D04F" w:rsidR="00FF19B8" w:rsidRDefault="00FF19B8" w:rsidP="00BD1626">
      <w:pPr>
        <w:widowControl/>
      </w:pPr>
      <w:r>
        <w:t xml:space="preserve">When getting ready to make the </w:t>
      </w:r>
      <w:r w:rsidR="00C61BB3">
        <w:t>v</w:t>
      </w:r>
      <w:r>
        <w:t xml:space="preserve">ision </w:t>
      </w:r>
      <w:r w:rsidR="00C61BB3">
        <w:t>s</w:t>
      </w:r>
      <w:r>
        <w:t xml:space="preserve">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22"/>
      </w:r>
      <w:r>
        <w:t xml:space="preserve"> </w:t>
      </w:r>
    </w:p>
    <w:p w14:paraId="6006AE07" w14:textId="77777777" w:rsidR="00FF19B8" w:rsidRDefault="00FF19B8" w:rsidP="00BD1626">
      <w:pPr>
        <w:widowControl/>
      </w:pPr>
    </w:p>
    <w:p w14:paraId="7B4F315C" w14:textId="77777777" w:rsidR="00FF19B8" w:rsidRDefault="00FF19B8" w:rsidP="00BD1626">
      <w:pPr>
        <w:widowControl/>
      </w:pPr>
      <w:r>
        <w:t xml:space="preserve">Start with why you think your customers would buy or use your product or service. You should have a </w:t>
      </w:r>
      <w:r w:rsidR="008930EE">
        <w:t>good</w:t>
      </w:r>
      <w:r>
        <w:t xml:space="preserve"> idea by now what life 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28258910" w14:textId="77777777" w:rsidR="00FF19B8" w:rsidRDefault="00FF19B8" w:rsidP="00BD1626">
      <w:pPr>
        <w:widowControl/>
      </w:pPr>
    </w:p>
    <w:p w14:paraId="4308015B" w14:textId="77777777" w:rsidR="00FF19B8" w:rsidRDefault="00FF19B8" w:rsidP="00BD1626">
      <w:pPr>
        <w:widowControl/>
      </w:pPr>
      <w:r>
        <w:t>Armed with the information you gained from your research, you are now ready to write the value proposition for your strategy. Like your mission statement, it will be short and to the point:</w:t>
      </w:r>
    </w:p>
    <w:p w14:paraId="2528D208"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007A47CE" w14:textId="77777777" w:rsidTr="003B530E">
        <w:trPr>
          <w:jc w:val="center"/>
        </w:trPr>
        <w:tc>
          <w:tcPr>
            <w:tcW w:w="1454" w:type="dxa"/>
            <w:shd w:val="clear" w:color="auto" w:fill="D9D9D9" w:themeFill="background1" w:themeFillShade="D9"/>
            <w:vAlign w:val="center"/>
          </w:tcPr>
          <w:p w14:paraId="2A0E4BCF" w14:textId="77777777" w:rsidR="00BE3790" w:rsidRDefault="00BE3790" w:rsidP="003B530E">
            <w:pPr>
              <w:widowControl/>
              <w:jc w:val="center"/>
            </w:pPr>
            <w:r>
              <w:rPr>
                <w:rFonts w:cs="Arial"/>
              </w:rPr>
              <w:t>People</w:t>
            </w:r>
          </w:p>
        </w:tc>
        <w:tc>
          <w:tcPr>
            <w:tcW w:w="3496" w:type="dxa"/>
          </w:tcPr>
          <w:p w14:paraId="017F01F2" w14:textId="77777777" w:rsidR="00BE3790" w:rsidRDefault="00BE3790" w:rsidP="003B530E">
            <w:pPr>
              <w:widowControl/>
            </w:pPr>
            <w:r>
              <w:t>Young women at risk for pregnancy living in the urban core</w:t>
            </w:r>
          </w:p>
        </w:tc>
      </w:tr>
      <w:tr w:rsidR="00BE3790" w14:paraId="008F84AD" w14:textId="77777777" w:rsidTr="003B530E">
        <w:trPr>
          <w:jc w:val="center"/>
        </w:trPr>
        <w:tc>
          <w:tcPr>
            <w:tcW w:w="1454" w:type="dxa"/>
            <w:shd w:val="clear" w:color="auto" w:fill="D9D9D9" w:themeFill="background1" w:themeFillShade="D9"/>
            <w:vAlign w:val="center"/>
          </w:tcPr>
          <w:p w14:paraId="6E2167BA" w14:textId="77777777" w:rsidR="00BE3790" w:rsidRDefault="00BE3790" w:rsidP="003B530E">
            <w:pPr>
              <w:widowControl/>
              <w:jc w:val="center"/>
              <w:rPr>
                <w:rFonts w:cs="Arial"/>
              </w:rPr>
            </w:pPr>
            <w:r>
              <w:rPr>
                <w:rFonts w:cs="Arial"/>
              </w:rPr>
              <w:t>Product</w:t>
            </w:r>
          </w:p>
        </w:tc>
        <w:tc>
          <w:tcPr>
            <w:tcW w:w="3496" w:type="dxa"/>
          </w:tcPr>
          <w:p w14:paraId="12953143" w14:textId="77777777" w:rsidR="00BE3790" w:rsidRDefault="00BE3790" w:rsidP="003B530E">
            <w:pPr>
              <w:widowControl/>
            </w:pPr>
            <w:r>
              <w:t>Peer-to-peer mentoring</w:t>
            </w:r>
          </w:p>
        </w:tc>
      </w:tr>
      <w:tr w:rsidR="00BE3790" w14:paraId="253F948F" w14:textId="77777777" w:rsidTr="003B530E">
        <w:trPr>
          <w:jc w:val="center"/>
        </w:trPr>
        <w:tc>
          <w:tcPr>
            <w:tcW w:w="1454" w:type="dxa"/>
            <w:shd w:val="clear" w:color="auto" w:fill="D9D9D9" w:themeFill="background1" w:themeFillShade="D9"/>
            <w:vAlign w:val="center"/>
          </w:tcPr>
          <w:p w14:paraId="1CE19034" w14:textId="77777777" w:rsidR="00BE3790" w:rsidRDefault="00BE3790" w:rsidP="003B530E">
            <w:pPr>
              <w:widowControl/>
              <w:jc w:val="center"/>
              <w:rPr>
                <w:rFonts w:cs="Arial"/>
              </w:rPr>
            </w:pPr>
            <w:r>
              <w:rPr>
                <w:rFonts w:cs="Arial"/>
              </w:rPr>
              <w:t>Place</w:t>
            </w:r>
          </w:p>
        </w:tc>
        <w:tc>
          <w:tcPr>
            <w:tcW w:w="3496" w:type="dxa"/>
          </w:tcPr>
          <w:p w14:paraId="1465ECF1" w14:textId="77777777" w:rsidR="00BE3790" w:rsidRDefault="00BE3790" w:rsidP="003B530E">
            <w:pPr>
              <w:widowControl/>
            </w:pPr>
            <w:r>
              <w:t>At our learning center after school</w:t>
            </w:r>
          </w:p>
        </w:tc>
      </w:tr>
      <w:tr w:rsidR="00BE3790" w14:paraId="52D2F11D" w14:textId="77777777" w:rsidTr="003B530E">
        <w:trPr>
          <w:jc w:val="center"/>
        </w:trPr>
        <w:tc>
          <w:tcPr>
            <w:tcW w:w="1454" w:type="dxa"/>
            <w:shd w:val="clear" w:color="auto" w:fill="D9D9D9" w:themeFill="background1" w:themeFillShade="D9"/>
            <w:vAlign w:val="center"/>
          </w:tcPr>
          <w:p w14:paraId="1332FA38" w14:textId="77777777" w:rsidR="00BE3790" w:rsidRDefault="00BE3790" w:rsidP="003B530E">
            <w:pPr>
              <w:widowControl/>
              <w:jc w:val="center"/>
              <w:rPr>
                <w:rFonts w:cs="Arial"/>
              </w:rPr>
            </w:pPr>
            <w:r>
              <w:rPr>
                <w:rFonts w:cs="Arial"/>
              </w:rPr>
              <w:t>Price</w:t>
            </w:r>
          </w:p>
        </w:tc>
        <w:tc>
          <w:tcPr>
            <w:tcW w:w="3496" w:type="dxa"/>
          </w:tcPr>
          <w:p w14:paraId="25B60462" w14:textId="77777777" w:rsidR="00BE3790" w:rsidRDefault="00BE3790" w:rsidP="003B530E">
            <w:pPr>
              <w:widowControl/>
            </w:pPr>
            <w:r>
              <w:t>$2 per session</w:t>
            </w:r>
          </w:p>
        </w:tc>
      </w:tr>
      <w:tr w:rsidR="00BE3790" w14:paraId="1BE47D85" w14:textId="77777777" w:rsidTr="003B530E">
        <w:trPr>
          <w:jc w:val="center"/>
        </w:trPr>
        <w:tc>
          <w:tcPr>
            <w:tcW w:w="1454" w:type="dxa"/>
            <w:shd w:val="clear" w:color="auto" w:fill="D9D9D9" w:themeFill="background1" w:themeFillShade="D9"/>
            <w:vAlign w:val="center"/>
          </w:tcPr>
          <w:p w14:paraId="0178CF00" w14:textId="77777777" w:rsidR="00BE3790" w:rsidRDefault="00BE3790" w:rsidP="003B530E">
            <w:pPr>
              <w:widowControl/>
              <w:jc w:val="center"/>
              <w:rPr>
                <w:rFonts w:cs="Arial"/>
              </w:rPr>
            </w:pPr>
            <w:r>
              <w:rPr>
                <w:rFonts w:cs="Arial"/>
              </w:rPr>
              <w:t>Proposition</w:t>
            </w:r>
          </w:p>
        </w:tc>
        <w:tc>
          <w:tcPr>
            <w:tcW w:w="3496" w:type="dxa"/>
          </w:tcPr>
          <w:p w14:paraId="12A9EC8C" w14:textId="77777777" w:rsidR="00BE3790" w:rsidRDefault="00BE3790" w:rsidP="003B530E">
            <w:pPr>
              <w:widowControl/>
            </w:pPr>
            <w:r>
              <w:t>C</w:t>
            </w:r>
            <w:r w:rsidRPr="00FD30AF">
              <w:t>onvenience, confidentiality,</w:t>
            </w:r>
            <w:r>
              <w:t xml:space="preserve"> and companionship</w:t>
            </w:r>
          </w:p>
        </w:tc>
      </w:tr>
    </w:tbl>
    <w:p w14:paraId="27B0214F" w14:textId="77777777" w:rsidR="00FF19B8" w:rsidRDefault="00FF19B8" w:rsidP="00BD1626">
      <w:pPr>
        <w:widowControl/>
      </w:pPr>
    </w:p>
    <w:p w14:paraId="2AFAA88F" w14:textId="77777777" w:rsidR="00FF19B8" w:rsidRDefault="00FF19B8" w:rsidP="00BD1626">
      <w:pPr>
        <w:widowControl/>
      </w:pPr>
      <w:r>
        <w:t>The value proposition – why the juvenile girls would write the check – is for the convenience, confidentiality and companionship.</w:t>
      </w:r>
    </w:p>
    <w:p w14:paraId="6D213167" w14:textId="77777777" w:rsidR="00FF19B8" w:rsidRDefault="00FF19B8" w:rsidP="00BD1626">
      <w:pPr>
        <w:widowControl/>
      </w:pPr>
    </w:p>
    <w:p w14:paraId="2D712E7F" w14:textId="77777777" w:rsidR="00FF19B8" w:rsidRDefault="00FF19B8" w:rsidP="00C87A07">
      <w:pPr>
        <w:pStyle w:val="Heading5"/>
      </w:pPr>
      <w:bookmarkStart w:id="255" w:name="_Toc444854733"/>
      <w:bookmarkStart w:id="256" w:name="_Ref444876982"/>
      <w:r>
        <w:t>Plan</w:t>
      </w:r>
      <w:bookmarkEnd w:id="255"/>
      <w:bookmarkEnd w:id="256"/>
    </w:p>
    <w:p w14:paraId="6A1199EC" w14:textId="77777777" w:rsidR="00FF19B8" w:rsidRDefault="00FF19B8" w:rsidP="00BD1626">
      <w:pPr>
        <w:widowControl/>
      </w:pPr>
      <w:bookmarkStart w:id="257" w:name="_Toc395001112"/>
    </w:p>
    <w:p w14:paraId="404AE021" w14:textId="6DB1955A" w:rsidR="00FF19B8" w:rsidRDefault="00FF19B8" w:rsidP="00BD1626">
      <w:pPr>
        <w:widowControl/>
      </w:pPr>
      <w:r>
        <w:t xml:space="preserve">The final P in the </w:t>
      </w:r>
      <w:r w:rsidR="00C61BB3">
        <w:t>s</w:t>
      </w:r>
      <w:r>
        <w:t xml:space="preserve">ustainable </w:t>
      </w:r>
      <w:r w:rsidR="00C61BB3">
        <w:t>s</w:t>
      </w:r>
      <w:r>
        <w:t xml:space="preserve">trategy </w:t>
      </w:r>
      <w:r w:rsidRPr="00B141C2">
        <w:t xml:space="preserve">splits the </w:t>
      </w:r>
      <w:r w:rsidR="00C61BB3">
        <w:t>v</w:t>
      </w:r>
      <w:r w:rsidRPr="00B141C2">
        <w:t xml:space="preserve">ision into </w:t>
      </w:r>
      <w:r>
        <w:t>three</w:t>
      </w:r>
      <w:r w:rsidRPr="00B141C2">
        <w:t xml:space="preserve"> elements</w:t>
      </w:r>
      <w:r>
        <w:t xml:space="preserve"> to create your plan</w:t>
      </w:r>
      <w:r w:rsidRPr="00B141C2">
        <w:t>:</w:t>
      </w:r>
    </w:p>
    <w:p w14:paraId="13853353" w14:textId="77777777" w:rsidR="00FF19B8" w:rsidRDefault="00FF19B8" w:rsidP="00BD1626">
      <w:pPr>
        <w:widowControl/>
      </w:pPr>
    </w:p>
    <w:p w14:paraId="780EA8C0" w14:textId="48CAB08C" w:rsidR="00FF19B8" w:rsidRDefault="00FF19B8" w:rsidP="00BD1626">
      <w:pPr>
        <w:widowControl/>
        <w:ind w:left="1080" w:hanging="360"/>
      </w:pPr>
      <w:r>
        <w:t>1.</w:t>
      </w:r>
      <w:r>
        <w:tab/>
        <w:t>T</w:t>
      </w:r>
      <w:r w:rsidRPr="00B141C2">
        <w:t xml:space="preserve">he </w:t>
      </w:r>
      <w:r w:rsidR="00C61BB3">
        <w:t>v</w:t>
      </w:r>
      <w:r w:rsidRPr="00B141C2">
        <w:t xml:space="preserve">ision </w:t>
      </w:r>
      <w:r w:rsidR="00C61BB3">
        <w:t>s</w:t>
      </w:r>
      <w:r w:rsidRPr="00B141C2">
        <w:t xml:space="preserve">tatement </w:t>
      </w:r>
      <w:r>
        <w:t xml:space="preserve">is a </w:t>
      </w:r>
      <w:r w:rsidRPr="00B141C2">
        <w:t xml:space="preserve">clear picture of the future </w:t>
      </w:r>
      <w:r>
        <w:t>and</w:t>
      </w:r>
      <w:r w:rsidRPr="00B141C2">
        <w:t xml:space="preserve"> is typically idealistic in texture</w:t>
      </w:r>
      <w:r>
        <w:t>.</w:t>
      </w:r>
    </w:p>
    <w:p w14:paraId="656CD764" w14:textId="14A513BB" w:rsidR="00FF19B8" w:rsidRDefault="00FF19B8" w:rsidP="00BD1626">
      <w:pPr>
        <w:widowControl/>
        <w:ind w:left="1080" w:hanging="360"/>
      </w:pPr>
      <w:r>
        <w:t>2.</w:t>
      </w:r>
      <w:r>
        <w:tab/>
        <w:t>T</w:t>
      </w:r>
      <w:r w:rsidRPr="00B141C2">
        <w:t xml:space="preserve">he </w:t>
      </w:r>
      <w:r w:rsidR="00C61BB3">
        <w:t>v</w:t>
      </w:r>
      <w:r w:rsidRPr="00B141C2">
        <w:t xml:space="preserve">ision </w:t>
      </w:r>
      <w:r w:rsidR="00C61BB3">
        <w:t>s</w:t>
      </w:r>
      <w:r w:rsidRPr="00B141C2">
        <w:t xml:space="preserve">trategies bring the picture to life </w:t>
      </w:r>
      <w:r>
        <w:t xml:space="preserve">and </w:t>
      </w:r>
      <w:r w:rsidRPr="00B141C2">
        <w:t>are typically pragmatic</w:t>
      </w:r>
      <w:r>
        <w:t>.</w:t>
      </w:r>
    </w:p>
    <w:p w14:paraId="1B900B18" w14:textId="488770B8" w:rsidR="00FF19B8" w:rsidRPr="008C56DB" w:rsidRDefault="00FF19B8" w:rsidP="00BD1626">
      <w:pPr>
        <w:widowControl/>
        <w:ind w:left="1080" w:hanging="360"/>
      </w:pPr>
      <w:r>
        <w:t xml:space="preserve">3. </w:t>
      </w:r>
      <w:r>
        <w:tab/>
        <w:t xml:space="preserve">The </w:t>
      </w:r>
      <w:r w:rsidR="00C61BB3">
        <w:t>v</w:t>
      </w:r>
      <w:r>
        <w:t xml:space="preserve">ision </w:t>
      </w:r>
      <w:r w:rsidR="00C61BB3">
        <w:t>g</w:t>
      </w:r>
      <w:r>
        <w:t>oals directly relate to each strategy and are how you will achieve that strategy</w:t>
      </w:r>
      <w:r w:rsidRPr="00B141C2">
        <w:t xml:space="preserve">. </w:t>
      </w:r>
    </w:p>
    <w:p w14:paraId="0006638D" w14:textId="77777777" w:rsidR="00FF19B8" w:rsidRDefault="00FF19B8" w:rsidP="00BD1626">
      <w:pPr>
        <w:widowControl/>
      </w:pPr>
    </w:p>
    <w:p w14:paraId="1025C4CF" w14:textId="77777777" w:rsidR="00FF19B8" w:rsidRDefault="00FF19B8" w:rsidP="00BD1626">
      <w:pPr>
        <w:widowControl/>
      </w:pPr>
      <w:r>
        <w:t>An easy approach is to use a template related to improvement-oriented strategies:</w:t>
      </w:r>
    </w:p>
    <w:p w14:paraId="13FBEF9A" w14:textId="77777777" w:rsidR="00FF19B8" w:rsidRDefault="00FF19B8" w:rsidP="00BD1626">
      <w:pPr>
        <w:widowControl/>
      </w:pPr>
    </w:p>
    <w:p w14:paraId="4323A322" w14:textId="77777777" w:rsidR="00FF19B8" w:rsidRDefault="00FF19B8" w:rsidP="00BD1626">
      <w:pPr>
        <w:widowControl/>
        <w:ind w:left="1080" w:hanging="360"/>
      </w:pPr>
      <w:r>
        <w:t>1.</w:t>
      </w:r>
      <w:r>
        <w:tab/>
        <w:t>Determine problems that you need to fix including the root causes.</w:t>
      </w:r>
    </w:p>
    <w:p w14:paraId="49361BDF" w14:textId="77777777" w:rsidR="00FF19B8" w:rsidRDefault="00FF19B8" w:rsidP="00BD1626">
      <w:pPr>
        <w:widowControl/>
        <w:ind w:left="1080" w:hanging="360"/>
      </w:pPr>
      <w:r>
        <w:t>2.</w:t>
      </w:r>
      <w:r>
        <w:tab/>
        <w:t>Develop possible alternatives including best practices from other organizations.</w:t>
      </w:r>
    </w:p>
    <w:p w14:paraId="3BD81D71" w14:textId="77777777" w:rsidR="00FF19B8" w:rsidRDefault="00FF19B8" w:rsidP="00BD1626">
      <w:pPr>
        <w:widowControl/>
        <w:ind w:left="1080" w:hanging="360"/>
      </w:pPr>
      <w:r>
        <w:t>3.</w:t>
      </w:r>
      <w:r>
        <w:tab/>
        <w:t>Decide best alternatives including determining what could go wrong.</w:t>
      </w:r>
    </w:p>
    <w:p w14:paraId="6CEE5350" w14:textId="77777777" w:rsidR="00FF19B8" w:rsidRDefault="00FF19B8" w:rsidP="00BD1626">
      <w:pPr>
        <w:widowControl/>
        <w:ind w:left="1080" w:hanging="360"/>
      </w:pPr>
      <w:r>
        <w:t>4.</w:t>
      </w:r>
      <w:r>
        <w:tab/>
        <w:t>Draft an implementation plan including specific completion dates and people responsible.</w:t>
      </w:r>
    </w:p>
    <w:p w14:paraId="0DFF070C" w14:textId="77777777" w:rsidR="00FF19B8" w:rsidRDefault="00FF19B8" w:rsidP="00BD1626">
      <w:pPr>
        <w:widowControl/>
      </w:pPr>
    </w:p>
    <w:p w14:paraId="0BBE08E4" w14:textId="77777777" w:rsidR="00FF19B8" w:rsidRDefault="00FF19B8" w:rsidP="00BD1626">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1467C8C8" w14:textId="77777777" w:rsidR="00FF19B8" w:rsidRDefault="00FF19B8" w:rsidP="00BD1626">
      <w:pPr>
        <w:widowControl/>
      </w:pPr>
    </w:p>
    <w:p w14:paraId="6C8E4BBD" w14:textId="77777777" w:rsidR="00FF19B8" w:rsidRDefault="00FF19B8" w:rsidP="00BD1626">
      <w:pPr>
        <w:widowControl/>
        <w:ind w:left="1080" w:hanging="360"/>
      </w:pPr>
      <w:r>
        <w:t>1.</w:t>
      </w:r>
      <w:r>
        <w:tab/>
        <w:t xml:space="preserve">Develop and implement a major gift strategy to raise at least $150,000 from at least 10 new members at the President’s Circle level (WM/WB 6/30). </w:t>
      </w:r>
    </w:p>
    <w:p w14:paraId="29FC7C82" w14:textId="77777777" w:rsidR="00FF19B8" w:rsidRPr="00DA0631" w:rsidRDefault="00FF19B8" w:rsidP="00BD1626">
      <w:pPr>
        <w:widowControl/>
        <w:ind w:left="1800" w:hanging="360"/>
      </w:pPr>
      <w:r>
        <w:t>a.</w:t>
      </w:r>
      <w:r>
        <w:tab/>
        <w:t>Identify and solicit President’s Circle prospects (WM 9/15).</w:t>
      </w:r>
    </w:p>
    <w:p w14:paraId="564161F7" w14:textId="77777777" w:rsidR="00FF19B8" w:rsidRDefault="00FF19B8" w:rsidP="00BD1626">
      <w:pPr>
        <w:widowControl/>
        <w:ind w:left="1800" w:hanging="360"/>
      </w:pPr>
      <w:r>
        <w:t>b.</w:t>
      </w:r>
      <w:r>
        <w:tab/>
        <w:t xml:space="preserve">Write a specialized appeal letter for board members to encourage an increase in giving (WM 10/15). </w:t>
      </w:r>
    </w:p>
    <w:p w14:paraId="2558194C" w14:textId="77777777" w:rsidR="00FF19B8" w:rsidRDefault="00FF19B8" w:rsidP="00BD1626">
      <w:pPr>
        <w:widowControl/>
        <w:ind w:left="1800" w:hanging="360"/>
      </w:pPr>
      <w:r>
        <w:t>c.</w:t>
      </w:r>
      <w:r>
        <w:tab/>
        <w:t>Hold at least two cultivation events for donors (WB/WM 6/30).</w:t>
      </w:r>
    </w:p>
    <w:p w14:paraId="3FCF46E9" w14:textId="77777777" w:rsidR="00FF19B8" w:rsidRDefault="00FF19B8" w:rsidP="00BD1626">
      <w:pPr>
        <w:widowControl/>
        <w:ind w:left="1080" w:hanging="360"/>
      </w:pPr>
      <w:r>
        <w:t>2.</w:t>
      </w:r>
      <w:r>
        <w:tab/>
        <w:t>Develop Corporate Partner campaign to increase giving by $270,500 (WM 6/30).</w:t>
      </w:r>
    </w:p>
    <w:p w14:paraId="0DE02B5E" w14:textId="77777777" w:rsidR="00FF19B8" w:rsidRDefault="00FF19B8" w:rsidP="00BD1626">
      <w:pPr>
        <w:widowControl/>
        <w:ind w:left="1800" w:hanging="360"/>
      </w:pPr>
      <w:r>
        <w:t>a.</w:t>
      </w:r>
      <w:r>
        <w:tab/>
        <w:t>Send corporate partner mailing by 12/1 to current and lapsed donors (WM 12/1).</w:t>
      </w:r>
    </w:p>
    <w:p w14:paraId="6BEC7D01" w14:textId="77777777" w:rsidR="00FF19B8" w:rsidRDefault="00FF19B8" w:rsidP="00BD1626">
      <w:pPr>
        <w:widowControl/>
        <w:ind w:left="1800" w:hanging="360"/>
      </w:pPr>
      <w:r>
        <w:t>b.</w:t>
      </w:r>
      <w:r>
        <w:tab/>
        <w:t>Identify prospects from outside lists and Target Solutions data (WM/WB 12/1).</w:t>
      </w:r>
    </w:p>
    <w:p w14:paraId="6A84709E" w14:textId="77777777" w:rsidR="00FF19B8" w:rsidRDefault="00FF19B8" w:rsidP="00BD1626">
      <w:pPr>
        <w:widowControl/>
        <w:ind w:left="1800" w:hanging="360"/>
      </w:pPr>
      <w:r>
        <w:t>c.</w:t>
      </w:r>
      <w:r>
        <w:tab/>
        <w:t>Solicit and close prospects (WM 6/30).</w:t>
      </w:r>
    </w:p>
    <w:p w14:paraId="75E154E8" w14:textId="77777777" w:rsidR="00FF19B8" w:rsidRDefault="00FF19B8" w:rsidP="00BD1626">
      <w:pPr>
        <w:widowControl/>
        <w:ind w:left="1080" w:hanging="360"/>
      </w:pPr>
      <w:r>
        <w:t>3.</w:t>
      </w:r>
      <w:r>
        <w:tab/>
        <w:t xml:space="preserve">Research and cultivate companies of new vendors and/or board members to raise at least $100,000 in new sponsorships (CP 6/30). </w:t>
      </w:r>
    </w:p>
    <w:p w14:paraId="60833D9E" w14:textId="77777777" w:rsidR="00FF19B8" w:rsidRDefault="00FF19B8" w:rsidP="00BD1626">
      <w:pPr>
        <w:widowControl/>
        <w:ind w:left="1800" w:hanging="360"/>
      </w:pPr>
      <w:r>
        <w:t>a.</w:t>
      </w:r>
      <w:r>
        <w:tab/>
        <w:t>Send letter to each company (CP 9/15).</w:t>
      </w:r>
    </w:p>
    <w:p w14:paraId="25DFC19F" w14:textId="77777777" w:rsidR="00FF19B8" w:rsidRDefault="00FF19B8" w:rsidP="00BD1626">
      <w:pPr>
        <w:widowControl/>
        <w:ind w:left="1800" w:hanging="360"/>
      </w:pPr>
      <w:r>
        <w:t>b.</w:t>
      </w:r>
      <w:r>
        <w:tab/>
        <w:t>Schedule cultivation visits (CP 9/30).</w:t>
      </w:r>
    </w:p>
    <w:p w14:paraId="1413C7D5" w14:textId="77777777" w:rsidR="00FF19B8" w:rsidRDefault="00FF19B8" w:rsidP="00BD1626">
      <w:pPr>
        <w:widowControl/>
        <w:ind w:left="1800" w:hanging="360"/>
      </w:pPr>
      <w:r>
        <w:t>c.</w:t>
      </w:r>
      <w:r>
        <w:tab/>
        <w:t xml:space="preserve">Meet, cultivate, and close prospects (CP/ML/WB 6/30).  </w:t>
      </w:r>
    </w:p>
    <w:p w14:paraId="55E5EC67" w14:textId="77777777" w:rsidR="00FF19B8" w:rsidRDefault="00FF19B8" w:rsidP="00BD1626">
      <w:pPr>
        <w:widowControl/>
        <w:ind w:left="1080" w:hanging="360"/>
      </w:pPr>
      <w:r>
        <w:t>4.</w:t>
      </w:r>
      <w:r>
        <w:tab/>
        <w:t>Launch a planned giving program so that at least six individuals include the organization in their plans or make an outright gift with a similar intent (WB 6/30).</w:t>
      </w:r>
    </w:p>
    <w:p w14:paraId="70AB03D5" w14:textId="77777777" w:rsidR="00FF19B8" w:rsidRDefault="00FF19B8" w:rsidP="00BD1626">
      <w:pPr>
        <w:widowControl/>
        <w:ind w:left="1800" w:hanging="360"/>
      </w:pPr>
      <w:r>
        <w:t>a.</w:t>
      </w:r>
      <w:r>
        <w:tab/>
        <w:t>Develop possible alternatives including best practices from other organizations (WB 8/30).</w:t>
      </w:r>
    </w:p>
    <w:p w14:paraId="6BBEE91A" w14:textId="77777777" w:rsidR="00FF19B8" w:rsidRDefault="00FF19B8" w:rsidP="00BD1626">
      <w:pPr>
        <w:widowControl/>
        <w:ind w:left="1800" w:hanging="360"/>
      </w:pPr>
      <w:r>
        <w:t>b.</w:t>
      </w:r>
      <w:r>
        <w:tab/>
        <w:t>Decide best alternatives including determining what could go wrong (WB 9/30).</w:t>
      </w:r>
    </w:p>
    <w:p w14:paraId="16018BD9" w14:textId="77777777" w:rsidR="00FF19B8" w:rsidRDefault="00FF19B8" w:rsidP="00BD1626">
      <w:pPr>
        <w:widowControl/>
        <w:ind w:left="1800" w:hanging="360"/>
      </w:pPr>
      <w:r>
        <w:t>c.</w:t>
      </w:r>
      <w:r>
        <w:tab/>
        <w:t>Draft an implementation plan including specific completion dates and people responsible (WB 10/30).</w:t>
      </w:r>
    </w:p>
    <w:p w14:paraId="545ED1FB" w14:textId="77777777" w:rsidR="00FF19B8" w:rsidRDefault="00FF19B8" w:rsidP="00BD1626">
      <w:pPr>
        <w:widowControl/>
        <w:ind w:left="1800" w:hanging="360"/>
      </w:pPr>
      <w:r>
        <w:t>d.</w:t>
      </w:r>
      <w:r>
        <w:tab/>
        <w:t>Close six gifts (WB/ML 6/30).</w:t>
      </w:r>
    </w:p>
    <w:p w14:paraId="54AA7555" w14:textId="77777777" w:rsidR="00FF19B8" w:rsidRDefault="00FF19B8" w:rsidP="00BD1626">
      <w:pPr>
        <w:widowControl/>
      </w:pPr>
    </w:p>
    <w:p w14:paraId="2A640DFB" w14:textId="77777777" w:rsidR="00B53FA1" w:rsidRDefault="00FF19B8" w:rsidP="00BD1626">
      <w:pPr>
        <w:widowControl/>
      </w:pPr>
      <w:r>
        <w:t xml:space="preserve">My favorite approach to building goals is the BAM approach without the multi-voting. Simply ask what tasks are necessary to bring this strategy to life? Don’t worry about the </w:t>
      </w:r>
      <w:r>
        <w:lastRenderedPageBreak/>
        <w:t>chronology of the ideas until after you brainstorm lots of ide</w:t>
      </w:r>
      <w:r w:rsidR="00B53FA1">
        <w:t xml:space="preserve">as and then affinity group them into proper order. </w:t>
      </w:r>
    </w:p>
    <w:p w14:paraId="5B791054" w14:textId="77777777" w:rsidR="00FF19B8" w:rsidRDefault="00FF19B8" w:rsidP="00BD1626">
      <w:pPr>
        <w:widowControl/>
      </w:pPr>
    </w:p>
    <w:p w14:paraId="4E743E8E" w14:textId="77777777" w:rsidR="00FF19B8" w:rsidRPr="00222362" w:rsidRDefault="00FF19B8" w:rsidP="00BD1626">
      <w:pPr>
        <w:widowControl/>
      </w:pPr>
      <w:r>
        <w:t xml:space="preserve">How </w:t>
      </w:r>
      <w:r w:rsidR="00D52143">
        <w:t>do you know you have an effective goal?</w:t>
      </w:r>
      <w:r>
        <w:t xml:space="preserve"> </w:t>
      </w:r>
      <w:r w:rsidRPr="00222362">
        <w:t>Don Hellriegel</w:t>
      </w:r>
      <w:r>
        <w:t xml:space="preserve"> and </w:t>
      </w:r>
      <w:r w:rsidRPr="00222362">
        <w:t>John Slocum</w:t>
      </w:r>
      <w:r w:rsidR="00151896">
        <w:t xml:space="preserve"> say that effective goals should h</w:t>
      </w:r>
      <w:r>
        <w:t xml:space="preserve">ave three elements. </w:t>
      </w:r>
      <w:r w:rsidRPr="001D46C2">
        <w:rPr>
          <w:b/>
        </w:rPr>
        <w:t>First, challenging goals have clarity,</w:t>
      </w:r>
      <w:r>
        <w:t xml:space="preserve"> which means the goal taker will “know what is expected and not have to guess.”</w:t>
      </w:r>
      <w:r>
        <w:rPr>
          <w:rStyle w:val="EndnoteReference"/>
        </w:rPr>
        <w:endnoteReference w:id="323"/>
      </w:r>
      <w:r>
        <w:t xml:space="preserve"> </w:t>
      </w:r>
      <w:r w:rsidRPr="001D46C2">
        <w:rPr>
          <w:b/>
        </w:rPr>
        <w:t>Second, goals must be difficult</w:t>
      </w:r>
      <w:r>
        <w:t>, meaning that they “should be challenging, but not impossible to achieve.”</w:t>
      </w:r>
      <w:r>
        <w:rPr>
          <w:rStyle w:val="EndnoteReference"/>
        </w:rPr>
        <w:endnoteReference w:id="324"/>
      </w:r>
      <w:r>
        <w:t xml:space="preserve"> The implications of clarity and difficulty are clear: </w:t>
      </w:r>
      <w:r>
        <w:br/>
      </w:r>
    </w:p>
    <w:p w14:paraId="5C90B7D5" w14:textId="77777777" w:rsidR="00FF19B8" w:rsidRDefault="00FF19B8" w:rsidP="00BD1626">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25"/>
      </w:r>
    </w:p>
    <w:p w14:paraId="36E955F3" w14:textId="77777777" w:rsidR="00FF19B8" w:rsidRDefault="00FF19B8" w:rsidP="00BD1626">
      <w:pPr>
        <w:widowControl/>
      </w:pPr>
    </w:p>
    <w:p w14:paraId="30931083" w14:textId="77777777" w:rsidR="00151896" w:rsidRDefault="00151896" w:rsidP="00BD1626">
      <w:pPr>
        <w:widowControl/>
      </w:pPr>
      <w:r>
        <w:t xml:space="preserve">On way to get at this question of challenge is to use the AIM approach where A stands for </w:t>
      </w:r>
      <w:r w:rsidRPr="002E0A68">
        <w:rPr>
          <w:i/>
        </w:rPr>
        <w:t>acceptable</w:t>
      </w:r>
      <w:r w:rsidR="002E0A68">
        <w:t xml:space="preserve"> </w:t>
      </w:r>
      <w:r>
        <w:t xml:space="preserve">minimum, I stands for </w:t>
      </w:r>
      <w:r w:rsidRPr="002E0A68">
        <w:rPr>
          <w:i/>
        </w:rPr>
        <w:t>ideal</w:t>
      </w:r>
      <w:r>
        <w:t xml:space="preserve">, and M stands </w:t>
      </w:r>
      <w:r w:rsidR="002E0A68">
        <w:t xml:space="preserve">for </w:t>
      </w:r>
      <w:r w:rsidR="002E0A68" w:rsidRPr="002E0A68">
        <w:rPr>
          <w:i/>
        </w:rPr>
        <w:t>middle</w:t>
      </w:r>
      <w:r w:rsidR="002E0A68">
        <w:t xml:space="preserve">. Turns out that the middle is typically the most often utilized. </w:t>
      </w:r>
    </w:p>
    <w:p w14:paraId="14ED4523" w14:textId="77777777" w:rsidR="00151896" w:rsidRDefault="00151896" w:rsidP="00BD1626">
      <w:pPr>
        <w:widowControl/>
      </w:pPr>
    </w:p>
    <w:p w14:paraId="6D82177E" w14:textId="77777777" w:rsidR="00FF19B8" w:rsidRDefault="00610B9C" w:rsidP="00BD1626">
      <w:pPr>
        <w:widowControl/>
      </w:pPr>
      <w:r>
        <w:rPr>
          <w:b/>
        </w:rPr>
        <w:t>Self-confidence</w:t>
      </w:r>
      <w:r w:rsidR="00FF19B8" w:rsidRPr="001D46C2">
        <w:rPr>
          <w:b/>
        </w:rPr>
        <w:t>, the third required element,</w:t>
      </w:r>
      <w:r w:rsidR="00FF19B8">
        <w:t xml:space="preserve"> refers to a person’s “estimate of his or her own ability to perform a specific task in a specific situation.”</w:t>
      </w:r>
      <w:r w:rsidR="00FF19B8">
        <w:rPr>
          <w:rStyle w:val="EndnoteReference"/>
        </w:rPr>
        <w:endnoteReference w:id="326"/>
      </w:r>
      <w:r w:rsidR="00FF19B8">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sidR="00FF19B8">
        <w:rPr>
          <w:rStyle w:val="EndnoteReference"/>
        </w:rPr>
        <w:endnoteReference w:id="327"/>
      </w:r>
      <w:r w:rsidR="00FF19B8">
        <w:t xml:space="preserve">  </w:t>
      </w:r>
    </w:p>
    <w:p w14:paraId="32CC3D6D" w14:textId="77777777" w:rsidR="00FF19B8" w:rsidRDefault="00FF19B8" w:rsidP="00BD1626">
      <w:pPr>
        <w:widowControl/>
      </w:pPr>
    </w:p>
    <w:p w14:paraId="605D53CA" w14:textId="0EFC15B8" w:rsidR="00FF19B8" w:rsidRPr="004E458B" w:rsidRDefault="00FF19B8" w:rsidP="00BD1626">
      <w:pPr>
        <w:widowControl/>
      </w:pPr>
      <w:r>
        <w:t>S</w:t>
      </w:r>
      <w:r w:rsidRPr="004E458B">
        <w:t xml:space="preserve">etting clear and challenging goals that people believe they can achieve is just the beginning. The goal taker must be motivated to </w:t>
      </w:r>
      <w:r w:rsidR="001975E7">
        <w:t xml:space="preserve">accomplish </w:t>
      </w:r>
      <w:r w:rsidRPr="004E458B">
        <w:t>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28"/>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77645A60" w14:textId="77777777" w:rsidR="00FF19B8" w:rsidRDefault="00FF19B8" w:rsidP="00BD1626">
      <w:pPr>
        <w:widowControl/>
      </w:pPr>
    </w:p>
    <w:p w14:paraId="5FEC0797" w14:textId="77777777" w:rsidR="00FF19B8" w:rsidRDefault="002E0A68" w:rsidP="00BD1626">
      <w:pPr>
        <w:widowControl/>
      </w:pPr>
      <w:r>
        <w:t xml:space="preserve">To make </w:t>
      </w:r>
      <w:r w:rsidR="00FF19B8" w:rsidRPr="006E3032">
        <w:t xml:space="preserve">success </w:t>
      </w:r>
      <w:r>
        <w:t xml:space="preserve">more likely, </w:t>
      </w:r>
      <w:r w:rsidR="00FF19B8" w:rsidRPr="006E3032">
        <w:t>involve the goal taker in the process because “positive goal acceptance is more likely if employees participate in setting goals.”</w:t>
      </w:r>
      <w:r w:rsidR="00FF19B8" w:rsidRPr="006E3032">
        <w:rPr>
          <w:rStyle w:val="EndnoteReference"/>
        </w:rPr>
        <w:endnoteReference w:id="329"/>
      </w:r>
      <w:r w:rsidR="00FF19B8" w:rsidRPr="006E3032">
        <w:t xml:space="preserve"> </w:t>
      </w:r>
      <w:r>
        <w:t>That said, 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30"/>
      </w:r>
    </w:p>
    <w:p w14:paraId="7CEC094A" w14:textId="77777777" w:rsidR="00FF19B8" w:rsidRDefault="00FF19B8" w:rsidP="00BD1626">
      <w:pPr>
        <w:widowControl/>
      </w:pPr>
    </w:p>
    <w:p w14:paraId="062D4922" w14:textId="7CF0CD71" w:rsidR="003D2F28" w:rsidRDefault="00D52143" w:rsidP="003D2F28">
      <w:pPr>
        <w:widowControl/>
      </w:pPr>
      <w:r>
        <w:t xml:space="preserve">Another </w:t>
      </w:r>
      <w:r w:rsidR="003D2F28" w:rsidRPr="00222362">
        <w:t xml:space="preserve">popular </w:t>
      </w:r>
      <w:r w:rsidR="003D2F28">
        <w:t xml:space="preserve">(and perfectly usable) </w:t>
      </w:r>
      <w:r w:rsidR="003D2F28" w:rsidRPr="00222362">
        <w:t xml:space="preserve">approach </w:t>
      </w:r>
      <w:r w:rsidR="001975E7">
        <w:t>to</w:t>
      </w:r>
      <w:r>
        <w:t xml:space="preserve"> test the effectiveness of a goal is </w:t>
      </w:r>
      <w:r w:rsidR="003D2F28" w:rsidRPr="00222362">
        <w:t>the SMART method, which originally stood for specific, measurable, assignable, realistic, and time-related</w:t>
      </w:r>
      <w:r w:rsidR="003D2F28">
        <w:t>.</w:t>
      </w:r>
      <w:r w:rsidR="003D2F28" w:rsidRPr="00222362">
        <w:rPr>
          <w:rStyle w:val="EndnoteReference"/>
        </w:rPr>
        <w:endnoteReference w:id="331"/>
      </w:r>
      <w:r w:rsidR="003D2F28">
        <w:t xml:space="preserve"> T</w:t>
      </w:r>
      <w:r w:rsidR="003D2F28" w:rsidRPr="00222362">
        <w:t>he</w:t>
      </w:r>
      <w:r w:rsidR="003D2F28">
        <w:t xml:space="preserve">se days the </w:t>
      </w:r>
      <w:r w:rsidR="003D2F28" w:rsidRPr="00222362">
        <w:t xml:space="preserve">permutations are almost limitless including </w:t>
      </w:r>
      <w:r w:rsidR="003D2F28" w:rsidRPr="00222362">
        <w:lastRenderedPageBreak/>
        <w:t xml:space="preserve">simple </w:t>
      </w:r>
      <w:r w:rsidR="003D2F28">
        <w:t xml:space="preserve">or </w:t>
      </w:r>
      <w:r w:rsidR="003D2F28" w:rsidRPr="00222362">
        <w:t>stretching</w:t>
      </w:r>
      <w:r w:rsidR="003D2F28">
        <w:t xml:space="preserve">; </w:t>
      </w:r>
      <w:r w:rsidR="003D2F28" w:rsidRPr="00222362">
        <w:t>motivational</w:t>
      </w:r>
      <w:r w:rsidR="003D2F28">
        <w:t xml:space="preserve"> or </w:t>
      </w:r>
      <w:r w:rsidR="003D2F28" w:rsidRPr="00222362">
        <w:t>meaningful</w:t>
      </w:r>
      <w:r w:rsidR="003D2F28">
        <w:t xml:space="preserve">; agreed upon, </w:t>
      </w:r>
      <w:r w:rsidR="003D2F28" w:rsidRPr="00222362">
        <w:t>attainable</w:t>
      </w:r>
      <w:r w:rsidR="003D2F28">
        <w:t xml:space="preserve"> or </w:t>
      </w:r>
      <w:r w:rsidR="003D2F28" w:rsidRPr="00222362">
        <w:t>ambitious</w:t>
      </w:r>
      <w:r w:rsidR="003D2F28">
        <w:t xml:space="preserve">; </w:t>
      </w:r>
      <w:r w:rsidR="003D2F28" w:rsidRPr="00222362">
        <w:t>relevant</w:t>
      </w:r>
      <w:r w:rsidR="003D2F28">
        <w:t xml:space="preserve"> or </w:t>
      </w:r>
      <w:r w:rsidR="003D2F28" w:rsidRPr="00222362">
        <w:t>rewarding</w:t>
      </w:r>
      <w:r w:rsidR="003D2F28">
        <w:t xml:space="preserve">; </w:t>
      </w:r>
      <w:r w:rsidR="003D2F28" w:rsidRPr="00222362">
        <w:t xml:space="preserve">and </w:t>
      </w:r>
      <w:r w:rsidR="003D2F28">
        <w:t>t</w:t>
      </w:r>
      <w:r w:rsidR="003D2F28" w:rsidRPr="00222362">
        <w:t>rackable</w:t>
      </w:r>
      <w:r w:rsidR="003D2F28">
        <w:t xml:space="preserve"> or</w:t>
      </w:r>
      <w:r w:rsidR="003D2F28" w:rsidRPr="00222362">
        <w:t xml:space="preserve"> tangible.</w:t>
      </w:r>
    </w:p>
    <w:p w14:paraId="125B4A89" w14:textId="77777777" w:rsidR="00001E58" w:rsidRDefault="00001E58" w:rsidP="00BD1626">
      <w:pPr>
        <w:widowControl/>
      </w:pPr>
    </w:p>
    <w:p w14:paraId="5347318D" w14:textId="38A3E554" w:rsidR="00FF19B8" w:rsidRDefault="00D52143" w:rsidP="00BD1626">
      <w:pPr>
        <w:widowControl/>
      </w:pPr>
      <w:r>
        <w:t xml:space="preserve">Once you’ve determined you have a solid goal, format it. </w:t>
      </w:r>
      <w:r w:rsidR="002E0A68" w:rsidRPr="002E0A68">
        <w:rPr>
          <w:b/>
        </w:rPr>
        <w:t>B</w:t>
      </w:r>
      <w:r w:rsidR="00FF19B8" w:rsidRPr="007C5497">
        <w:rPr>
          <w:b/>
        </w:rPr>
        <w:t>egin with an action verb follow</w:t>
      </w:r>
      <w:r w:rsidR="00FF19B8">
        <w:rPr>
          <w:b/>
        </w:rPr>
        <w:t>ed</w:t>
      </w:r>
      <w:r w:rsidR="00FF19B8" w:rsidRPr="007C5497">
        <w:rPr>
          <w:b/>
        </w:rPr>
        <w:t xml:space="preserve"> by a noun describing the goal, measurable results, the person(s) responsible, and the completion </w:t>
      </w:r>
      <w:r w:rsidR="001975E7">
        <w:rPr>
          <w:b/>
        </w:rPr>
        <w:t xml:space="preserve">due </w:t>
      </w:r>
      <w:r w:rsidR="00FF19B8" w:rsidRPr="007C5497">
        <w:rPr>
          <w:b/>
        </w:rPr>
        <w:t>date</w:t>
      </w:r>
      <w:r w:rsidR="00FF19B8" w:rsidRPr="007C5497">
        <w:t>.</w:t>
      </w:r>
      <w:r w:rsidR="00E427E5">
        <w:t xml:space="preserve"> </w:t>
      </w:r>
      <w:r w:rsidR="001975E7">
        <w:t xml:space="preserve">You can do this by </w:t>
      </w:r>
      <w:r w:rsidR="00FF19B8" w:rsidRPr="00222362">
        <w:t>build</w:t>
      </w:r>
      <w:r w:rsidR="001975E7">
        <w:t>ing</w:t>
      </w:r>
      <w:r w:rsidR="00FF19B8" w:rsidRPr="00222362">
        <w:t xml:space="preserve"> the measurable results right into the goal: </w:t>
      </w:r>
      <w:r w:rsidR="00FF19B8">
        <w:t>I</w:t>
      </w:r>
      <w:r w:rsidR="00FF19B8" w:rsidRPr="00222362">
        <w:t>ncreas</w:t>
      </w:r>
      <w:r w:rsidR="00FF19B8">
        <w:t>e annual giving $150,000 (ML 5/1</w:t>
      </w:r>
      <w:r w:rsidR="00FF19B8" w:rsidRPr="00222362">
        <w:t xml:space="preserve">). </w:t>
      </w:r>
      <w:r w:rsidR="00FF19B8">
        <w:t>An even</w:t>
      </w:r>
      <w:r w:rsidR="00FF19B8" w:rsidRPr="00222362">
        <w:t xml:space="preserve"> better</w:t>
      </w:r>
      <w:r w:rsidR="00FF19B8">
        <w:t xml:space="preserve"> approach</w:t>
      </w:r>
      <w:r w:rsidR="00FF19B8" w:rsidRPr="00222362">
        <w:t>: increase annual giving 20</w:t>
      </w:r>
      <w:r w:rsidR="00FF19B8">
        <w:t xml:space="preserve"> percent to $150,000 (ML 5/1).</w:t>
      </w:r>
    </w:p>
    <w:p w14:paraId="6D44C882" w14:textId="77777777" w:rsidR="00FF19B8" w:rsidRDefault="00FF19B8" w:rsidP="00BD1626">
      <w:pPr>
        <w:widowControl/>
      </w:pPr>
      <w:bookmarkStart w:id="258" w:name="_Toc24275355"/>
      <w:bookmarkStart w:id="259" w:name="_Toc58141918"/>
      <w:bookmarkStart w:id="260" w:name="_Toc58215968"/>
      <w:bookmarkEnd w:id="258"/>
      <w:bookmarkEnd w:id="259"/>
      <w:bookmarkEnd w:id="260"/>
    </w:p>
    <w:p w14:paraId="02CD1EB6" w14:textId="77777777" w:rsidR="00FF19B8" w:rsidRDefault="00FF19B8" w:rsidP="00BD1626">
      <w:pPr>
        <w:widowControl/>
      </w:pPr>
      <w:r>
        <w:t>Here is our example with the final plan for the implementation goals added:</w:t>
      </w:r>
    </w:p>
    <w:p w14:paraId="121FECC9" w14:textId="77777777" w:rsidR="00FF19B8" w:rsidRDefault="00FF19B8" w:rsidP="00BD1626">
      <w:pPr>
        <w:widowControl/>
      </w:pPr>
    </w:p>
    <w:tbl>
      <w:tblPr>
        <w:tblStyle w:val="TableGrid"/>
        <w:tblW w:w="5616" w:type="dxa"/>
        <w:jc w:val="center"/>
        <w:tblCellMar>
          <w:left w:w="43" w:type="dxa"/>
          <w:right w:w="43" w:type="dxa"/>
        </w:tblCellMar>
        <w:tblLook w:val="04A0" w:firstRow="1" w:lastRow="0" w:firstColumn="1" w:lastColumn="0" w:noHBand="0" w:noVBand="1"/>
      </w:tblPr>
      <w:tblGrid>
        <w:gridCol w:w="1650"/>
        <w:gridCol w:w="3966"/>
      </w:tblGrid>
      <w:tr w:rsidR="00BE3790" w14:paraId="49ACF58D" w14:textId="77777777" w:rsidTr="003B530E">
        <w:trPr>
          <w:jc w:val="center"/>
        </w:trPr>
        <w:tc>
          <w:tcPr>
            <w:tcW w:w="1454" w:type="dxa"/>
            <w:shd w:val="clear" w:color="auto" w:fill="D9D9D9" w:themeFill="background1" w:themeFillShade="D9"/>
            <w:vAlign w:val="center"/>
          </w:tcPr>
          <w:p w14:paraId="6DCB8521" w14:textId="77777777" w:rsidR="00BE3790" w:rsidRDefault="00BE3790" w:rsidP="003B530E">
            <w:pPr>
              <w:widowControl/>
              <w:jc w:val="center"/>
            </w:pPr>
            <w:r>
              <w:rPr>
                <w:rFonts w:cs="Arial"/>
              </w:rPr>
              <w:t>People</w:t>
            </w:r>
          </w:p>
        </w:tc>
        <w:tc>
          <w:tcPr>
            <w:tcW w:w="3496" w:type="dxa"/>
          </w:tcPr>
          <w:p w14:paraId="33BF36FA" w14:textId="77777777" w:rsidR="00BE3790" w:rsidRDefault="00BE3790" w:rsidP="003B530E">
            <w:pPr>
              <w:widowControl/>
            </w:pPr>
            <w:r>
              <w:t>Young women at risk for pregnancy living in the urban core</w:t>
            </w:r>
          </w:p>
        </w:tc>
      </w:tr>
      <w:tr w:rsidR="00BE3790" w14:paraId="31B9BF8E" w14:textId="77777777" w:rsidTr="003B530E">
        <w:trPr>
          <w:jc w:val="center"/>
        </w:trPr>
        <w:tc>
          <w:tcPr>
            <w:tcW w:w="1454" w:type="dxa"/>
            <w:shd w:val="clear" w:color="auto" w:fill="D9D9D9" w:themeFill="background1" w:themeFillShade="D9"/>
            <w:vAlign w:val="center"/>
          </w:tcPr>
          <w:p w14:paraId="0B550F2C" w14:textId="77777777" w:rsidR="00BE3790" w:rsidRDefault="00BE3790" w:rsidP="003B530E">
            <w:pPr>
              <w:widowControl/>
              <w:jc w:val="center"/>
              <w:rPr>
                <w:rFonts w:cs="Arial"/>
              </w:rPr>
            </w:pPr>
            <w:r>
              <w:rPr>
                <w:rFonts w:cs="Arial"/>
              </w:rPr>
              <w:t>Product</w:t>
            </w:r>
          </w:p>
        </w:tc>
        <w:tc>
          <w:tcPr>
            <w:tcW w:w="3496" w:type="dxa"/>
          </w:tcPr>
          <w:p w14:paraId="5933C281" w14:textId="77777777" w:rsidR="00BE3790" w:rsidRDefault="00BE3790" w:rsidP="003B530E">
            <w:pPr>
              <w:widowControl/>
            </w:pPr>
            <w:r>
              <w:t>Peer-to-peer mentoring</w:t>
            </w:r>
          </w:p>
        </w:tc>
      </w:tr>
      <w:tr w:rsidR="00BE3790" w14:paraId="44E1B4F6" w14:textId="77777777" w:rsidTr="003B530E">
        <w:trPr>
          <w:jc w:val="center"/>
        </w:trPr>
        <w:tc>
          <w:tcPr>
            <w:tcW w:w="1454" w:type="dxa"/>
            <w:shd w:val="clear" w:color="auto" w:fill="D9D9D9" w:themeFill="background1" w:themeFillShade="D9"/>
            <w:vAlign w:val="center"/>
          </w:tcPr>
          <w:p w14:paraId="3DF68B9E" w14:textId="77777777" w:rsidR="00BE3790" w:rsidRDefault="00BE3790" w:rsidP="003B530E">
            <w:pPr>
              <w:widowControl/>
              <w:jc w:val="center"/>
              <w:rPr>
                <w:rFonts w:cs="Arial"/>
              </w:rPr>
            </w:pPr>
            <w:r>
              <w:rPr>
                <w:rFonts w:cs="Arial"/>
              </w:rPr>
              <w:t>Place</w:t>
            </w:r>
          </w:p>
        </w:tc>
        <w:tc>
          <w:tcPr>
            <w:tcW w:w="3496" w:type="dxa"/>
          </w:tcPr>
          <w:p w14:paraId="36570EDB" w14:textId="77777777" w:rsidR="00BE3790" w:rsidRDefault="00BE3790" w:rsidP="003B530E">
            <w:pPr>
              <w:widowControl/>
            </w:pPr>
            <w:r>
              <w:t>At our learning center after school</w:t>
            </w:r>
          </w:p>
        </w:tc>
      </w:tr>
      <w:tr w:rsidR="00BE3790" w14:paraId="1943B0F0" w14:textId="77777777" w:rsidTr="003B530E">
        <w:trPr>
          <w:jc w:val="center"/>
        </w:trPr>
        <w:tc>
          <w:tcPr>
            <w:tcW w:w="1454" w:type="dxa"/>
            <w:shd w:val="clear" w:color="auto" w:fill="D9D9D9" w:themeFill="background1" w:themeFillShade="D9"/>
            <w:vAlign w:val="center"/>
          </w:tcPr>
          <w:p w14:paraId="21E80D32" w14:textId="77777777" w:rsidR="00BE3790" w:rsidRDefault="00BE3790" w:rsidP="003B530E">
            <w:pPr>
              <w:widowControl/>
              <w:jc w:val="center"/>
              <w:rPr>
                <w:rFonts w:cs="Arial"/>
              </w:rPr>
            </w:pPr>
            <w:r>
              <w:rPr>
                <w:rFonts w:cs="Arial"/>
              </w:rPr>
              <w:t>Price</w:t>
            </w:r>
          </w:p>
        </w:tc>
        <w:tc>
          <w:tcPr>
            <w:tcW w:w="3496" w:type="dxa"/>
          </w:tcPr>
          <w:p w14:paraId="5E4F0A1C" w14:textId="77777777" w:rsidR="00BE3790" w:rsidRDefault="00BE3790" w:rsidP="003B530E">
            <w:pPr>
              <w:widowControl/>
            </w:pPr>
            <w:r>
              <w:t>$2 per session</w:t>
            </w:r>
          </w:p>
        </w:tc>
      </w:tr>
      <w:tr w:rsidR="00BE3790" w14:paraId="458B3191" w14:textId="77777777" w:rsidTr="003B530E">
        <w:trPr>
          <w:jc w:val="center"/>
        </w:trPr>
        <w:tc>
          <w:tcPr>
            <w:tcW w:w="1454" w:type="dxa"/>
            <w:shd w:val="clear" w:color="auto" w:fill="D9D9D9" w:themeFill="background1" w:themeFillShade="D9"/>
            <w:vAlign w:val="center"/>
          </w:tcPr>
          <w:p w14:paraId="54E795B8" w14:textId="77777777" w:rsidR="00BE3790" w:rsidRDefault="00BE3790" w:rsidP="003B530E">
            <w:pPr>
              <w:widowControl/>
              <w:jc w:val="center"/>
              <w:rPr>
                <w:rFonts w:cs="Arial"/>
              </w:rPr>
            </w:pPr>
            <w:r>
              <w:rPr>
                <w:rFonts w:cs="Arial"/>
              </w:rPr>
              <w:t>Proposition</w:t>
            </w:r>
          </w:p>
        </w:tc>
        <w:tc>
          <w:tcPr>
            <w:tcW w:w="3496" w:type="dxa"/>
          </w:tcPr>
          <w:p w14:paraId="536785F7" w14:textId="77777777" w:rsidR="00BE3790" w:rsidRDefault="00BE3790" w:rsidP="003B530E">
            <w:pPr>
              <w:widowControl/>
            </w:pPr>
            <w:r>
              <w:t>C</w:t>
            </w:r>
            <w:r w:rsidRPr="00FD30AF">
              <w:t>onvenience, confidentiality,</w:t>
            </w:r>
            <w:r>
              <w:t xml:space="preserve"> and companionship</w:t>
            </w:r>
          </w:p>
        </w:tc>
      </w:tr>
      <w:tr w:rsidR="00151896" w14:paraId="7E9FBE6C" w14:textId="77777777" w:rsidTr="003B530E">
        <w:trPr>
          <w:jc w:val="center"/>
        </w:trPr>
        <w:tc>
          <w:tcPr>
            <w:tcW w:w="1454" w:type="dxa"/>
            <w:shd w:val="clear" w:color="auto" w:fill="D9D9D9" w:themeFill="background1" w:themeFillShade="D9"/>
            <w:vAlign w:val="center"/>
          </w:tcPr>
          <w:p w14:paraId="07F9638B" w14:textId="77777777" w:rsidR="00151896" w:rsidRDefault="00151896" w:rsidP="003B530E">
            <w:pPr>
              <w:widowControl/>
              <w:jc w:val="center"/>
              <w:rPr>
                <w:rFonts w:cs="Arial"/>
              </w:rPr>
            </w:pPr>
            <w:r>
              <w:rPr>
                <w:rFonts w:cs="Arial"/>
              </w:rPr>
              <w:t>Plan</w:t>
            </w:r>
          </w:p>
        </w:tc>
        <w:tc>
          <w:tcPr>
            <w:tcW w:w="3496" w:type="dxa"/>
          </w:tcPr>
          <w:p w14:paraId="056C7323" w14:textId="77777777" w:rsidR="00151896" w:rsidRPr="00151896" w:rsidRDefault="00151896" w:rsidP="008B61D3">
            <w:pPr>
              <w:pStyle w:val="ListParagraph"/>
              <w:widowControl/>
              <w:numPr>
                <w:ilvl w:val="0"/>
                <w:numId w:val="71"/>
              </w:numPr>
              <w:ind w:left="372"/>
            </w:pPr>
            <w:r>
              <w:t>Develop possible implementation alternatives including best practices (RL 6/1)</w:t>
            </w:r>
          </w:p>
          <w:p w14:paraId="2C89BC90" w14:textId="77777777" w:rsidR="00151896" w:rsidRPr="00151896" w:rsidRDefault="00151896" w:rsidP="008B61D3">
            <w:pPr>
              <w:pStyle w:val="ListParagraph"/>
              <w:widowControl/>
              <w:numPr>
                <w:ilvl w:val="0"/>
                <w:numId w:val="71"/>
              </w:numPr>
              <w:ind w:left="372"/>
            </w:pPr>
            <w:r>
              <w:t>Decide best alternatives including determining what could go wrong (GG 8/1)</w:t>
            </w:r>
          </w:p>
          <w:p w14:paraId="3B13B8A7" w14:textId="77777777" w:rsidR="00151896" w:rsidRDefault="00151896" w:rsidP="008B61D3">
            <w:pPr>
              <w:pStyle w:val="ListParagraph"/>
              <w:widowControl/>
              <w:numPr>
                <w:ilvl w:val="0"/>
                <w:numId w:val="71"/>
              </w:numPr>
              <w:ind w:left="372"/>
            </w:pPr>
            <w:r>
              <w:t>Draft an implementation plan (RL, GG 12/1)</w:t>
            </w:r>
          </w:p>
        </w:tc>
      </w:tr>
    </w:tbl>
    <w:p w14:paraId="51593AAE" w14:textId="77777777" w:rsidR="00BE3790" w:rsidRDefault="00BE3790" w:rsidP="00BD1626">
      <w:pPr>
        <w:widowControl/>
      </w:pPr>
    </w:p>
    <w:p w14:paraId="672D1261" w14:textId="77777777" w:rsidR="00FF19B8" w:rsidRDefault="00FF19B8" w:rsidP="00333587">
      <w:pPr>
        <w:pStyle w:val="Heading4"/>
      </w:pPr>
      <w:bookmarkStart w:id="261" w:name="_Toc444854735"/>
      <w:bookmarkStart w:id="262" w:name="_Toc462052585"/>
      <w:r>
        <w:t>Current</w:t>
      </w:r>
      <w:bookmarkEnd w:id="257"/>
      <w:r>
        <w:t xml:space="preserve"> Strategies</w:t>
      </w:r>
      <w:bookmarkEnd w:id="261"/>
      <w:bookmarkEnd w:id="262"/>
    </w:p>
    <w:p w14:paraId="47270607" w14:textId="77777777" w:rsidR="00FF19B8" w:rsidRDefault="00FF19B8" w:rsidP="00BD1626">
      <w:pPr>
        <w:widowControl/>
      </w:pPr>
    </w:p>
    <w:p w14:paraId="3F1F1EDF" w14:textId="6984E9A5" w:rsidR="00FF19B8" w:rsidRDefault="00D52143" w:rsidP="00BD1626">
      <w:pPr>
        <w:widowControl/>
      </w:pPr>
      <w:r>
        <w:t>You’re now in the wrap up phase</w:t>
      </w:r>
      <w:r w:rsidR="006F4891">
        <w:t>, which</w:t>
      </w:r>
      <w:r>
        <w:t xml:space="preserve"> requires </w:t>
      </w:r>
      <w:r w:rsidR="00FF19B8">
        <w:t xml:space="preserve">outlining </w:t>
      </w:r>
      <w:r>
        <w:t xml:space="preserve">the </w:t>
      </w:r>
      <w:r w:rsidR="00FF19B8">
        <w:t>strategies your agency currently has underway – if any</w:t>
      </w:r>
      <w:r w:rsidR="006F4891">
        <w:t xml:space="preserve">. What follows is an example </w:t>
      </w:r>
      <w:r w:rsidR="00E427E5">
        <w:t>for a community health center serving the HIV community</w:t>
      </w:r>
      <w:r w:rsidR="00FF19B8">
        <w:t>:</w:t>
      </w:r>
    </w:p>
    <w:p w14:paraId="27F0332B" w14:textId="77777777" w:rsidR="00FF19B8" w:rsidRDefault="00FF19B8" w:rsidP="00BD1626">
      <w:pPr>
        <w:widowControl/>
      </w:pPr>
    </w:p>
    <w:tbl>
      <w:tblPr>
        <w:tblStyle w:val="TableGrid"/>
        <w:tblW w:w="6895" w:type="dxa"/>
        <w:jc w:val="center"/>
        <w:tblCellMar>
          <w:left w:w="43" w:type="dxa"/>
          <w:right w:w="43" w:type="dxa"/>
        </w:tblCellMar>
        <w:tblLook w:val="04A0" w:firstRow="1" w:lastRow="0" w:firstColumn="1" w:lastColumn="0" w:noHBand="0" w:noVBand="1"/>
      </w:tblPr>
      <w:tblGrid>
        <w:gridCol w:w="1461"/>
        <w:gridCol w:w="2717"/>
        <w:gridCol w:w="2717"/>
      </w:tblGrid>
      <w:tr w:rsidR="00FF19B8" w14:paraId="74A262A1" w14:textId="77777777" w:rsidTr="0028143C">
        <w:trPr>
          <w:tblHeader/>
          <w:jc w:val="center"/>
        </w:trPr>
        <w:tc>
          <w:tcPr>
            <w:tcW w:w="1461" w:type="dxa"/>
            <w:tcBorders>
              <w:top w:val="single" w:sz="4" w:space="0" w:color="auto"/>
              <w:left w:val="single" w:sz="4" w:space="0" w:color="auto"/>
            </w:tcBorders>
            <w:shd w:val="clear" w:color="auto" w:fill="D9D9D9" w:themeFill="background1" w:themeFillShade="D9"/>
            <w:vAlign w:val="center"/>
          </w:tcPr>
          <w:p w14:paraId="44E7D083" w14:textId="6353E769" w:rsidR="00FF19B8" w:rsidRDefault="0028143C" w:rsidP="00BD1626">
            <w:pPr>
              <w:widowControl/>
              <w:jc w:val="center"/>
            </w:pPr>
            <w:r>
              <w:t>Strategy</w:t>
            </w:r>
          </w:p>
        </w:tc>
        <w:tc>
          <w:tcPr>
            <w:tcW w:w="2717" w:type="dxa"/>
            <w:shd w:val="clear" w:color="auto" w:fill="D9D9D9" w:themeFill="background1" w:themeFillShade="D9"/>
            <w:vAlign w:val="center"/>
          </w:tcPr>
          <w:p w14:paraId="0C370DE8" w14:textId="2B045541" w:rsidR="00FF19B8" w:rsidRDefault="00FF19B8" w:rsidP="00BD1626">
            <w:pPr>
              <w:widowControl/>
              <w:jc w:val="center"/>
            </w:pPr>
            <w:r w:rsidRPr="00610CF4">
              <w:t xml:space="preserve">Downtown </w:t>
            </w:r>
            <w:r w:rsidR="00451EA3">
              <w:t>H</w:t>
            </w:r>
            <w:r w:rsidRPr="00610CF4">
              <w:t>ousing</w:t>
            </w:r>
          </w:p>
        </w:tc>
        <w:tc>
          <w:tcPr>
            <w:tcW w:w="2717" w:type="dxa"/>
            <w:shd w:val="clear" w:color="auto" w:fill="D9D9D9" w:themeFill="background1" w:themeFillShade="D9"/>
            <w:vAlign w:val="center"/>
          </w:tcPr>
          <w:p w14:paraId="371D285E" w14:textId="6047712F" w:rsidR="00FF19B8" w:rsidRDefault="00FF19B8" w:rsidP="00BD1626">
            <w:pPr>
              <w:widowControl/>
              <w:jc w:val="center"/>
            </w:pPr>
            <w:r w:rsidRPr="00610CF4">
              <w:t xml:space="preserve">Downtown </w:t>
            </w:r>
            <w:r w:rsidR="00451EA3">
              <w:t>C</w:t>
            </w:r>
            <w:r w:rsidRPr="00610CF4">
              <w:t>linic</w:t>
            </w:r>
          </w:p>
        </w:tc>
      </w:tr>
      <w:tr w:rsidR="00FF19B8" w14:paraId="7A95B4F9" w14:textId="77777777" w:rsidTr="00FF19B8">
        <w:trPr>
          <w:jc w:val="center"/>
        </w:trPr>
        <w:tc>
          <w:tcPr>
            <w:tcW w:w="1461" w:type="dxa"/>
            <w:shd w:val="clear" w:color="auto" w:fill="D9D9D9" w:themeFill="background1" w:themeFillShade="D9"/>
            <w:vAlign w:val="center"/>
          </w:tcPr>
          <w:p w14:paraId="14AEBB71" w14:textId="77777777" w:rsidR="00FF19B8" w:rsidRDefault="00FF19B8" w:rsidP="00BD1626">
            <w:pPr>
              <w:widowControl/>
              <w:jc w:val="center"/>
            </w:pPr>
            <w:r w:rsidRPr="00D8667C">
              <w:rPr>
                <w:rFonts w:cs="Arial"/>
              </w:rPr>
              <w:t>Product</w:t>
            </w:r>
          </w:p>
        </w:tc>
        <w:tc>
          <w:tcPr>
            <w:tcW w:w="2717" w:type="dxa"/>
          </w:tcPr>
          <w:p w14:paraId="0E59A8C2" w14:textId="77777777" w:rsidR="00FF19B8" w:rsidRDefault="00FF19B8" w:rsidP="00BD1626">
            <w:pPr>
              <w:widowControl/>
            </w:pPr>
            <w:r>
              <w:t>Q</w:t>
            </w:r>
            <w:r w:rsidRPr="00A46508">
              <w:t>uality affordable housing</w:t>
            </w:r>
            <w:r>
              <w:t xml:space="preserve"> through rental assistance</w:t>
            </w:r>
          </w:p>
        </w:tc>
        <w:tc>
          <w:tcPr>
            <w:tcW w:w="2717" w:type="dxa"/>
          </w:tcPr>
          <w:p w14:paraId="20ABD1A0" w14:textId="77777777" w:rsidR="00FF19B8" w:rsidRDefault="00FF19B8" w:rsidP="00BD1626">
            <w:pPr>
              <w:widowControl/>
            </w:pPr>
            <w:r>
              <w:t>P</w:t>
            </w:r>
            <w:r w:rsidRPr="007B1AD1">
              <w:t>rimary care</w:t>
            </w:r>
          </w:p>
        </w:tc>
      </w:tr>
      <w:tr w:rsidR="00FF19B8" w14:paraId="6FA07217" w14:textId="77777777" w:rsidTr="00FF19B8">
        <w:trPr>
          <w:jc w:val="center"/>
        </w:trPr>
        <w:tc>
          <w:tcPr>
            <w:tcW w:w="1461" w:type="dxa"/>
            <w:shd w:val="clear" w:color="auto" w:fill="D9D9D9" w:themeFill="background1" w:themeFillShade="D9"/>
            <w:vAlign w:val="center"/>
          </w:tcPr>
          <w:p w14:paraId="5C4CAA18" w14:textId="77777777" w:rsidR="00FF19B8" w:rsidRDefault="00FF19B8" w:rsidP="00BD1626">
            <w:pPr>
              <w:widowControl/>
              <w:jc w:val="center"/>
            </w:pPr>
            <w:r>
              <w:rPr>
                <w:rFonts w:cs="Arial"/>
              </w:rPr>
              <w:t>People</w:t>
            </w:r>
          </w:p>
        </w:tc>
        <w:tc>
          <w:tcPr>
            <w:tcW w:w="2717" w:type="dxa"/>
          </w:tcPr>
          <w:p w14:paraId="04263B75" w14:textId="77777777" w:rsidR="00FF19B8" w:rsidRDefault="00FF19B8" w:rsidP="00BD1626">
            <w:pPr>
              <w:widowControl/>
            </w:pPr>
            <w:r>
              <w:t>Behavioral health clients</w:t>
            </w:r>
          </w:p>
        </w:tc>
        <w:tc>
          <w:tcPr>
            <w:tcW w:w="2717" w:type="dxa"/>
          </w:tcPr>
          <w:p w14:paraId="49C397B9" w14:textId="77777777" w:rsidR="00FF19B8" w:rsidRDefault="00FF19B8" w:rsidP="00BD1626">
            <w:pPr>
              <w:widowControl/>
            </w:pPr>
            <w:r>
              <w:t>N</w:t>
            </w:r>
            <w:r w:rsidRPr="007B1AD1">
              <w:t>ewly diagnosed</w:t>
            </w:r>
            <w:r>
              <w:t xml:space="preserve"> </w:t>
            </w:r>
            <w:r>
              <w:br/>
            </w:r>
            <w:r w:rsidRPr="007B1AD1">
              <w:t>or out of care 6-12</w:t>
            </w:r>
            <w:r>
              <w:t xml:space="preserve"> </w:t>
            </w:r>
            <w:r w:rsidRPr="00610CF4">
              <w:t>mo</w:t>
            </w:r>
            <w:r>
              <w:t>nths</w:t>
            </w:r>
          </w:p>
        </w:tc>
      </w:tr>
      <w:tr w:rsidR="00FF19B8" w14:paraId="1C05484B" w14:textId="77777777" w:rsidTr="00FF19B8">
        <w:trPr>
          <w:jc w:val="center"/>
        </w:trPr>
        <w:tc>
          <w:tcPr>
            <w:tcW w:w="1461" w:type="dxa"/>
            <w:shd w:val="clear" w:color="auto" w:fill="D9D9D9" w:themeFill="background1" w:themeFillShade="D9"/>
            <w:vAlign w:val="center"/>
          </w:tcPr>
          <w:p w14:paraId="7945CD0B" w14:textId="77777777" w:rsidR="00FF19B8" w:rsidRDefault="00FF19B8" w:rsidP="00BD1626">
            <w:pPr>
              <w:widowControl/>
              <w:jc w:val="center"/>
            </w:pPr>
            <w:r w:rsidRPr="00D8667C">
              <w:rPr>
                <w:rFonts w:cs="Arial"/>
              </w:rPr>
              <w:t>Place</w:t>
            </w:r>
          </w:p>
        </w:tc>
        <w:tc>
          <w:tcPr>
            <w:tcW w:w="2717" w:type="dxa"/>
          </w:tcPr>
          <w:p w14:paraId="05D82665" w14:textId="77777777" w:rsidR="00FF19B8" w:rsidRDefault="00FF19B8" w:rsidP="00BD1626">
            <w:pPr>
              <w:widowControl/>
            </w:pPr>
            <w:r>
              <w:t>Downtown</w:t>
            </w:r>
          </w:p>
        </w:tc>
        <w:tc>
          <w:tcPr>
            <w:tcW w:w="2717" w:type="dxa"/>
          </w:tcPr>
          <w:p w14:paraId="5045ACDC" w14:textId="77777777" w:rsidR="00FF19B8" w:rsidRDefault="00FF19B8" w:rsidP="00BD1626">
            <w:pPr>
              <w:widowControl/>
            </w:pPr>
            <w:r>
              <w:t>Downtown</w:t>
            </w:r>
          </w:p>
        </w:tc>
      </w:tr>
      <w:tr w:rsidR="00FF19B8" w14:paraId="20F4D5F6" w14:textId="77777777" w:rsidTr="00FF19B8">
        <w:trPr>
          <w:jc w:val="center"/>
        </w:trPr>
        <w:tc>
          <w:tcPr>
            <w:tcW w:w="1461" w:type="dxa"/>
            <w:shd w:val="clear" w:color="auto" w:fill="D9D9D9" w:themeFill="background1" w:themeFillShade="D9"/>
            <w:vAlign w:val="center"/>
          </w:tcPr>
          <w:p w14:paraId="11B32CF5" w14:textId="77777777" w:rsidR="00FF19B8" w:rsidRDefault="00FF19B8" w:rsidP="00BD1626">
            <w:pPr>
              <w:widowControl/>
              <w:jc w:val="center"/>
            </w:pPr>
            <w:r w:rsidRPr="00D8667C">
              <w:rPr>
                <w:rFonts w:cs="Arial"/>
              </w:rPr>
              <w:t>Price</w:t>
            </w:r>
          </w:p>
        </w:tc>
        <w:tc>
          <w:tcPr>
            <w:tcW w:w="2717" w:type="dxa"/>
          </w:tcPr>
          <w:p w14:paraId="21D05FF7" w14:textId="77777777" w:rsidR="00FF19B8" w:rsidRDefault="00FF19B8" w:rsidP="00BD1626">
            <w:pPr>
              <w:widowControl/>
            </w:pPr>
            <w:r>
              <w:rPr>
                <w:rFonts w:cs="Arial"/>
              </w:rPr>
              <w:t>Income-based fees</w:t>
            </w:r>
          </w:p>
        </w:tc>
        <w:tc>
          <w:tcPr>
            <w:tcW w:w="2717" w:type="dxa"/>
          </w:tcPr>
          <w:p w14:paraId="51FE399B" w14:textId="77777777" w:rsidR="00FF19B8" w:rsidRDefault="00FF19B8" w:rsidP="00BD1626">
            <w:pPr>
              <w:widowControl/>
            </w:pPr>
            <w:r>
              <w:t>S</w:t>
            </w:r>
            <w:r w:rsidRPr="007B1AD1">
              <w:t>liding</w:t>
            </w:r>
            <w:r>
              <w:t>-</w:t>
            </w:r>
            <w:r w:rsidRPr="007B1AD1">
              <w:t>fee scale</w:t>
            </w:r>
            <w:r>
              <w:t xml:space="preserve"> </w:t>
            </w:r>
            <w:r>
              <w:br/>
            </w:r>
            <w:r w:rsidRPr="007B1AD1">
              <w:t>or insurance</w:t>
            </w:r>
          </w:p>
        </w:tc>
      </w:tr>
      <w:tr w:rsidR="00FF19B8" w14:paraId="411CBD28" w14:textId="77777777" w:rsidTr="00FF19B8">
        <w:trPr>
          <w:jc w:val="center"/>
        </w:trPr>
        <w:tc>
          <w:tcPr>
            <w:tcW w:w="1461" w:type="dxa"/>
            <w:shd w:val="clear" w:color="auto" w:fill="D9D9D9" w:themeFill="background1" w:themeFillShade="D9"/>
            <w:vAlign w:val="center"/>
          </w:tcPr>
          <w:p w14:paraId="6BC1125C" w14:textId="77777777" w:rsidR="00FF19B8" w:rsidRDefault="00FF19B8" w:rsidP="00BD1626">
            <w:pPr>
              <w:widowControl/>
              <w:jc w:val="center"/>
            </w:pPr>
            <w:r w:rsidRPr="00D8667C">
              <w:rPr>
                <w:rFonts w:cs="Arial"/>
              </w:rPr>
              <w:t>Proposition</w:t>
            </w:r>
          </w:p>
        </w:tc>
        <w:tc>
          <w:tcPr>
            <w:tcW w:w="2717" w:type="dxa"/>
          </w:tcPr>
          <w:p w14:paraId="68EA4503" w14:textId="77777777" w:rsidR="00FF19B8" w:rsidRDefault="00FF19B8" w:rsidP="00BD1626">
            <w:pPr>
              <w:widowControl/>
            </w:pPr>
            <w:r>
              <w:t>Stability</w:t>
            </w:r>
          </w:p>
          <w:p w14:paraId="7E666C03" w14:textId="77777777" w:rsidR="00FF19B8" w:rsidRDefault="00FF19B8" w:rsidP="00BD1626">
            <w:pPr>
              <w:widowControl/>
            </w:pPr>
            <w:r w:rsidRPr="00CF14BC">
              <w:t>Safety</w:t>
            </w:r>
          </w:p>
          <w:p w14:paraId="3A4AACD2" w14:textId="77777777" w:rsidR="00FF19B8" w:rsidRDefault="00FF19B8" w:rsidP="00BD1626">
            <w:pPr>
              <w:widowControl/>
            </w:pPr>
            <w:r w:rsidRPr="00CF14BC">
              <w:t>Recovery</w:t>
            </w:r>
          </w:p>
        </w:tc>
        <w:tc>
          <w:tcPr>
            <w:tcW w:w="2717" w:type="dxa"/>
          </w:tcPr>
          <w:p w14:paraId="5DD4C656" w14:textId="77777777" w:rsidR="00FF19B8" w:rsidRDefault="00FF19B8" w:rsidP="00BD1626">
            <w:pPr>
              <w:widowControl/>
            </w:pPr>
            <w:r w:rsidRPr="00CF14BC">
              <w:t xml:space="preserve">Excellent </w:t>
            </w:r>
            <w:r>
              <w:t>c</w:t>
            </w:r>
            <w:r w:rsidRPr="00CF14BC">
              <w:t xml:space="preserve">onvenient </w:t>
            </w:r>
            <w:r>
              <w:t>c</w:t>
            </w:r>
            <w:r w:rsidRPr="00CF14BC">
              <w:t>are</w:t>
            </w:r>
          </w:p>
          <w:p w14:paraId="46C9A71C" w14:textId="77777777" w:rsidR="00FF19B8" w:rsidRDefault="00FF19B8" w:rsidP="00BD1626">
            <w:pPr>
              <w:widowControl/>
            </w:pPr>
            <w:r w:rsidRPr="00CF14BC">
              <w:lastRenderedPageBreak/>
              <w:t>Many Services</w:t>
            </w:r>
            <w:r>
              <w:t xml:space="preserve"> at o</w:t>
            </w:r>
            <w:r w:rsidRPr="00CF14BC">
              <w:t xml:space="preserve">ne </w:t>
            </w:r>
            <w:r>
              <w:t>p</w:t>
            </w:r>
            <w:r w:rsidRPr="00CF14BC">
              <w:t>lace</w:t>
            </w:r>
          </w:p>
        </w:tc>
      </w:tr>
      <w:tr w:rsidR="00FF19B8" w14:paraId="4187E434" w14:textId="77777777" w:rsidTr="00FF19B8">
        <w:trPr>
          <w:jc w:val="center"/>
        </w:trPr>
        <w:tc>
          <w:tcPr>
            <w:tcW w:w="1461" w:type="dxa"/>
            <w:shd w:val="clear" w:color="auto" w:fill="D9D9D9" w:themeFill="background1" w:themeFillShade="D9"/>
            <w:vAlign w:val="center"/>
          </w:tcPr>
          <w:p w14:paraId="06917529" w14:textId="77777777" w:rsidR="00FF19B8" w:rsidRPr="00D8667C" w:rsidRDefault="00FF19B8" w:rsidP="00BD1626">
            <w:pPr>
              <w:widowControl/>
              <w:jc w:val="center"/>
              <w:rPr>
                <w:rFonts w:cs="Arial"/>
              </w:rPr>
            </w:pPr>
            <w:r>
              <w:rPr>
                <w:rFonts w:cs="Arial"/>
              </w:rPr>
              <w:lastRenderedPageBreak/>
              <w:t>Plan</w:t>
            </w:r>
          </w:p>
        </w:tc>
        <w:tc>
          <w:tcPr>
            <w:tcW w:w="2717" w:type="dxa"/>
          </w:tcPr>
          <w:p w14:paraId="15486044" w14:textId="77777777" w:rsidR="00FF19B8" w:rsidRDefault="00FF19B8" w:rsidP="00BD1626">
            <w:pPr>
              <w:widowControl/>
            </w:pPr>
            <w:r>
              <w:t>Goals planned: finished</w:t>
            </w:r>
          </w:p>
          <w:p w14:paraId="14A1D74A" w14:textId="77777777" w:rsidR="00FF19B8" w:rsidRPr="00285404" w:rsidRDefault="00FF19B8" w:rsidP="00BD1626">
            <w:pPr>
              <w:widowControl/>
            </w:pPr>
            <w:r>
              <w:t>Goals completed: 2/1/16</w:t>
            </w:r>
          </w:p>
        </w:tc>
        <w:tc>
          <w:tcPr>
            <w:tcW w:w="2717" w:type="dxa"/>
          </w:tcPr>
          <w:p w14:paraId="1FCCE968" w14:textId="77777777" w:rsidR="00FF19B8" w:rsidRDefault="00FF19B8" w:rsidP="00BD1626">
            <w:pPr>
              <w:widowControl/>
            </w:pPr>
            <w:r>
              <w:t>Goals planned: finished</w:t>
            </w:r>
          </w:p>
          <w:p w14:paraId="1323051D" w14:textId="77777777" w:rsidR="00FF19B8" w:rsidRPr="00285404" w:rsidRDefault="00FF19B8" w:rsidP="00BD1626">
            <w:pPr>
              <w:widowControl/>
            </w:pPr>
            <w:r>
              <w:t>Goals completed: 5/1/16</w:t>
            </w:r>
          </w:p>
        </w:tc>
      </w:tr>
    </w:tbl>
    <w:p w14:paraId="154A8159" w14:textId="77777777" w:rsidR="00FF19B8" w:rsidRDefault="00FF19B8" w:rsidP="00BD1626">
      <w:pPr>
        <w:widowControl/>
        <w:rPr>
          <w:b/>
        </w:rPr>
      </w:pPr>
      <w:bookmarkStart w:id="263" w:name="_Toc441592288"/>
    </w:p>
    <w:p w14:paraId="665100BB" w14:textId="77777777" w:rsidR="00FF19B8" w:rsidRDefault="00FF19B8" w:rsidP="00DC5E2B">
      <w:pPr>
        <w:pStyle w:val="Heading4"/>
      </w:pPr>
      <w:bookmarkStart w:id="264" w:name="_Toc444854736"/>
      <w:bookmarkStart w:id="265" w:name="_Toc462052586"/>
      <w:r>
        <w:t xml:space="preserve">New </w:t>
      </w:r>
      <w:r w:rsidRPr="00D8667C">
        <w:t>Strate</w:t>
      </w:r>
      <w:r w:rsidRPr="00333587">
        <w:t>g</w:t>
      </w:r>
      <w:r w:rsidRPr="00D8667C">
        <w:t>ies</w:t>
      </w:r>
      <w:bookmarkEnd w:id="263"/>
      <w:bookmarkEnd w:id="264"/>
      <w:bookmarkEnd w:id="265"/>
    </w:p>
    <w:p w14:paraId="4C95F820" w14:textId="77777777" w:rsidR="00FF19B8" w:rsidRDefault="00FF19B8" w:rsidP="00BD1626">
      <w:pPr>
        <w:widowControl/>
      </w:pPr>
    </w:p>
    <w:p w14:paraId="305CB692" w14:textId="77777777" w:rsidR="00FF19B8" w:rsidRDefault="00FF19B8" w:rsidP="00BD1626">
      <w:pPr>
        <w:widowControl/>
      </w:pPr>
      <w:r>
        <w:t xml:space="preserve">Once you have outlined your current plans, finish with the new strategies under consideration: </w:t>
      </w:r>
    </w:p>
    <w:p w14:paraId="6FD4DBCC" w14:textId="77777777" w:rsidR="00FF19B8" w:rsidRPr="00E61F53" w:rsidRDefault="00FF19B8" w:rsidP="00BD1626">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54"/>
        <w:gridCol w:w="2707"/>
        <w:gridCol w:w="2707"/>
        <w:gridCol w:w="2708"/>
      </w:tblGrid>
      <w:tr w:rsidR="00FF19B8" w14:paraId="497C7ADC" w14:textId="77777777" w:rsidTr="0028143C">
        <w:trPr>
          <w:tblHeader/>
          <w:jc w:val="center"/>
        </w:trPr>
        <w:tc>
          <w:tcPr>
            <w:tcW w:w="1440" w:type="dxa"/>
            <w:tcBorders>
              <w:top w:val="single" w:sz="4" w:space="0" w:color="auto"/>
              <w:left w:val="single" w:sz="4" w:space="0" w:color="auto"/>
            </w:tcBorders>
            <w:shd w:val="clear" w:color="auto" w:fill="D9D9D9" w:themeFill="background1" w:themeFillShade="D9"/>
            <w:vAlign w:val="center"/>
          </w:tcPr>
          <w:p w14:paraId="54011C5E" w14:textId="24E18A5A" w:rsidR="00FF19B8" w:rsidRDefault="0028143C" w:rsidP="00BD1626">
            <w:pPr>
              <w:widowControl/>
              <w:jc w:val="center"/>
            </w:pPr>
            <w:r>
              <w:t>Strategy</w:t>
            </w:r>
          </w:p>
        </w:tc>
        <w:tc>
          <w:tcPr>
            <w:tcW w:w="2680" w:type="dxa"/>
            <w:shd w:val="clear" w:color="auto" w:fill="D9D9D9" w:themeFill="background1" w:themeFillShade="D9"/>
            <w:vAlign w:val="center"/>
          </w:tcPr>
          <w:p w14:paraId="49AA1458" w14:textId="77777777" w:rsidR="00FF19B8" w:rsidRDefault="00FF19B8" w:rsidP="00BD1626">
            <w:pPr>
              <w:widowControl/>
              <w:jc w:val="center"/>
            </w:pPr>
            <w:r w:rsidRPr="00425D79">
              <w:t>In-house Pharmacy</w:t>
            </w:r>
          </w:p>
        </w:tc>
        <w:tc>
          <w:tcPr>
            <w:tcW w:w="2680" w:type="dxa"/>
            <w:shd w:val="clear" w:color="auto" w:fill="D9D9D9" w:themeFill="background1" w:themeFillShade="D9"/>
            <w:vAlign w:val="center"/>
          </w:tcPr>
          <w:p w14:paraId="1CDB57C7" w14:textId="77777777" w:rsidR="00FF19B8" w:rsidRDefault="00FF19B8" w:rsidP="00BD1626">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25C31EAC" w14:textId="77777777" w:rsidR="00FF19B8" w:rsidRPr="00E61F53" w:rsidRDefault="00FF19B8" w:rsidP="00BD1626">
            <w:pPr>
              <w:widowControl/>
              <w:autoSpaceDE w:val="0"/>
              <w:autoSpaceDN w:val="0"/>
              <w:adjustRightInd w:val="0"/>
              <w:jc w:val="center"/>
              <w:rPr>
                <w:rFonts w:cs="Arial"/>
              </w:rPr>
            </w:pPr>
            <w:r w:rsidRPr="00E61F53">
              <w:t xml:space="preserve">Broaden Client </w:t>
            </w:r>
            <w:r>
              <w:br/>
            </w:r>
            <w:r w:rsidRPr="00E61F53">
              <w:t>Payer Mix</w:t>
            </w:r>
          </w:p>
        </w:tc>
      </w:tr>
      <w:tr w:rsidR="00FF19B8" w14:paraId="72954728" w14:textId="77777777" w:rsidTr="00FF19B8">
        <w:trPr>
          <w:jc w:val="center"/>
        </w:trPr>
        <w:tc>
          <w:tcPr>
            <w:tcW w:w="1440" w:type="dxa"/>
            <w:shd w:val="clear" w:color="auto" w:fill="D9D9D9" w:themeFill="background1" w:themeFillShade="D9"/>
            <w:vAlign w:val="center"/>
          </w:tcPr>
          <w:p w14:paraId="4782239C" w14:textId="77777777" w:rsidR="00FF19B8" w:rsidRDefault="00FF19B8" w:rsidP="00BD1626">
            <w:pPr>
              <w:widowControl/>
              <w:jc w:val="center"/>
            </w:pPr>
            <w:r w:rsidRPr="00D8667C">
              <w:rPr>
                <w:rFonts w:cs="Arial"/>
              </w:rPr>
              <w:t>Product</w:t>
            </w:r>
          </w:p>
        </w:tc>
        <w:tc>
          <w:tcPr>
            <w:tcW w:w="2680" w:type="dxa"/>
          </w:tcPr>
          <w:p w14:paraId="669D01C5" w14:textId="77777777" w:rsidR="00FF19B8" w:rsidRDefault="00FF19B8" w:rsidP="00BD1626">
            <w:pPr>
              <w:widowControl/>
            </w:pPr>
            <w:r>
              <w:t>M</w:t>
            </w:r>
            <w:r w:rsidRPr="000B19F9">
              <w:t>edications</w:t>
            </w:r>
            <w:r>
              <w:br/>
            </w:r>
          </w:p>
        </w:tc>
        <w:tc>
          <w:tcPr>
            <w:tcW w:w="2680" w:type="dxa"/>
          </w:tcPr>
          <w:p w14:paraId="3059C433" w14:textId="77777777" w:rsidR="00FF19B8" w:rsidRDefault="00FF19B8" w:rsidP="00BD1626">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7EC8A600" w14:textId="77777777" w:rsidR="00FF19B8" w:rsidRDefault="00FF19B8" w:rsidP="00BD1626">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66BC2182" w14:textId="77777777" w:rsidTr="00FF19B8">
        <w:trPr>
          <w:jc w:val="center"/>
        </w:trPr>
        <w:tc>
          <w:tcPr>
            <w:tcW w:w="1440" w:type="dxa"/>
            <w:shd w:val="clear" w:color="auto" w:fill="D9D9D9" w:themeFill="background1" w:themeFillShade="D9"/>
            <w:vAlign w:val="center"/>
          </w:tcPr>
          <w:p w14:paraId="63D7BECB" w14:textId="77777777" w:rsidR="00FF19B8" w:rsidRDefault="00FF19B8" w:rsidP="00BD1626">
            <w:pPr>
              <w:widowControl/>
              <w:jc w:val="center"/>
            </w:pPr>
            <w:r>
              <w:rPr>
                <w:rFonts w:cs="Arial"/>
              </w:rPr>
              <w:t>People</w:t>
            </w:r>
          </w:p>
        </w:tc>
        <w:tc>
          <w:tcPr>
            <w:tcW w:w="2680" w:type="dxa"/>
          </w:tcPr>
          <w:p w14:paraId="66BF55EC" w14:textId="77777777" w:rsidR="00FF19B8" w:rsidRDefault="00FF19B8" w:rsidP="00BD1626">
            <w:pPr>
              <w:widowControl/>
            </w:pPr>
            <w:r>
              <w:t>I</w:t>
            </w:r>
            <w:r w:rsidRPr="000B19F9">
              <w:t xml:space="preserve">nsured </w:t>
            </w:r>
            <w:r>
              <w:t>c</w:t>
            </w:r>
            <w:r w:rsidRPr="000B19F9">
              <w:t>lients</w:t>
            </w:r>
          </w:p>
        </w:tc>
        <w:tc>
          <w:tcPr>
            <w:tcW w:w="2680" w:type="dxa"/>
          </w:tcPr>
          <w:p w14:paraId="55503951" w14:textId="77777777" w:rsidR="00FF19B8" w:rsidRDefault="00FF19B8" w:rsidP="00BD1626">
            <w:pPr>
              <w:widowControl/>
            </w:pPr>
            <w:r>
              <w:t>I</w:t>
            </w:r>
            <w:r w:rsidRPr="000B19F9">
              <w:t xml:space="preserve">nsured </w:t>
            </w:r>
            <w:r>
              <w:t>c</w:t>
            </w:r>
            <w:r w:rsidRPr="000B19F9">
              <w:t>lients</w:t>
            </w:r>
          </w:p>
        </w:tc>
        <w:tc>
          <w:tcPr>
            <w:tcW w:w="2681" w:type="dxa"/>
          </w:tcPr>
          <w:p w14:paraId="01B3B890" w14:textId="77777777" w:rsidR="00FF19B8" w:rsidRDefault="00FF19B8" w:rsidP="00BD1626">
            <w:pPr>
              <w:widowControl/>
            </w:pPr>
            <w:r>
              <w:t>Insured clients</w:t>
            </w:r>
          </w:p>
        </w:tc>
      </w:tr>
      <w:tr w:rsidR="00FF19B8" w14:paraId="1FE6D5D8" w14:textId="77777777" w:rsidTr="00FF19B8">
        <w:trPr>
          <w:jc w:val="center"/>
        </w:trPr>
        <w:tc>
          <w:tcPr>
            <w:tcW w:w="1440" w:type="dxa"/>
            <w:shd w:val="clear" w:color="auto" w:fill="D9D9D9" w:themeFill="background1" w:themeFillShade="D9"/>
            <w:vAlign w:val="center"/>
          </w:tcPr>
          <w:p w14:paraId="5A5E7715" w14:textId="77777777" w:rsidR="00FF19B8" w:rsidRDefault="00FF19B8" w:rsidP="00BD1626">
            <w:pPr>
              <w:widowControl/>
              <w:jc w:val="center"/>
            </w:pPr>
            <w:r w:rsidRPr="00D8667C">
              <w:rPr>
                <w:rFonts w:cs="Arial"/>
              </w:rPr>
              <w:t>Place</w:t>
            </w:r>
          </w:p>
        </w:tc>
        <w:tc>
          <w:tcPr>
            <w:tcW w:w="2680" w:type="dxa"/>
          </w:tcPr>
          <w:p w14:paraId="750B3EF6" w14:textId="77777777" w:rsidR="00FF19B8" w:rsidRDefault="00FF19B8" w:rsidP="00BD1626">
            <w:pPr>
              <w:widowControl/>
            </w:pPr>
            <w:r>
              <w:t>All locations</w:t>
            </w:r>
          </w:p>
          <w:p w14:paraId="4B7B5781" w14:textId="77777777" w:rsidR="00FF19B8" w:rsidRDefault="00FF19B8" w:rsidP="00BD1626">
            <w:pPr>
              <w:widowControl/>
            </w:pPr>
            <w:r>
              <w:t>Established hours</w:t>
            </w:r>
          </w:p>
        </w:tc>
        <w:tc>
          <w:tcPr>
            <w:tcW w:w="2680" w:type="dxa"/>
          </w:tcPr>
          <w:p w14:paraId="55D8DEAE" w14:textId="77777777" w:rsidR="00FF19B8" w:rsidRDefault="00FF19B8" w:rsidP="00BD1626">
            <w:pPr>
              <w:widowControl/>
            </w:pPr>
            <w:r>
              <w:t>All locations</w:t>
            </w:r>
          </w:p>
          <w:p w14:paraId="7BE3ABD9" w14:textId="77777777" w:rsidR="00FF19B8" w:rsidRDefault="00FF19B8" w:rsidP="00BD1626">
            <w:pPr>
              <w:widowControl/>
            </w:pPr>
            <w:r>
              <w:t>Established hours</w:t>
            </w:r>
          </w:p>
        </w:tc>
        <w:tc>
          <w:tcPr>
            <w:tcW w:w="2681" w:type="dxa"/>
          </w:tcPr>
          <w:p w14:paraId="6844A096" w14:textId="77777777" w:rsidR="00FF19B8" w:rsidRDefault="00FF19B8" w:rsidP="00BD1626">
            <w:pPr>
              <w:widowControl/>
            </w:pPr>
            <w:r>
              <w:t>All locations</w:t>
            </w:r>
          </w:p>
          <w:p w14:paraId="2BD184F8" w14:textId="77777777" w:rsidR="00FF19B8" w:rsidRDefault="00FF19B8" w:rsidP="00BD1626">
            <w:pPr>
              <w:widowControl/>
            </w:pPr>
            <w:r>
              <w:t>Established hours</w:t>
            </w:r>
          </w:p>
        </w:tc>
      </w:tr>
      <w:tr w:rsidR="00FF19B8" w14:paraId="6680EA9D" w14:textId="77777777" w:rsidTr="00FF19B8">
        <w:trPr>
          <w:jc w:val="center"/>
        </w:trPr>
        <w:tc>
          <w:tcPr>
            <w:tcW w:w="1440" w:type="dxa"/>
            <w:shd w:val="clear" w:color="auto" w:fill="D9D9D9" w:themeFill="background1" w:themeFillShade="D9"/>
            <w:vAlign w:val="center"/>
          </w:tcPr>
          <w:p w14:paraId="75A67856" w14:textId="77777777" w:rsidR="00FF19B8" w:rsidRDefault="00FF19B8" w:rsidP="00BD1626">
            <w:pPr>
              <w:widowControl/>
              <w:jc w:val="center"/>
            </w:pPr>
            <w:r w:rsidRPr="00D8667C">
              <w:rPr>
                <w:rFonts w:cs="Arial"/>
              </w:rPr>
              <w:t>Price</w:t>
            </w:r>
          </w:p>
        </w:tc>
        <w:tc>
          <w:tcPr>
            <w:tcW w:w="2680" w:type="dxa"/>
          </w:tcPr>
          <w:p w14:paraId="0E637647" w14:textId="77777777" w:rsidR="00FF19B8" w:rsidRDefault="00FF19B8" w:rsidP="00BD1626">
            <w:pPr>
              <w:widowControl/>
            </w:pPr>
            <w:r>
              <w:rPr>
                <w:rFonts w:cs="Arial"/>
              </w:rPr>
              <w:t>Cost plus fee</w:t>
            </w:r>
          </w:p>
        </w:tc>
        <w:tc>
          <w:tcPr>
            <w:tcW w:w="2680" w:type="dxa"/>
          </w:tcPr>
          <w:p w14:paraId="18BD3F29" w14:textId="77777777" w:rsidR="00FF19B8" w:rsidRDefault="00FF19B8" w:rsidP="00BD1626">
            <w:pPr>
              <w:widowControl/>
            </w:pPr>
            <w:r>
              <w:t>R</w:t>
            </w:r>
            <w:r w:rsidRPr="00FB6DC3">
              <w:t>ate plus fee</w:t>
            </w:r>
          </w:p>
        </w:tc>
        <w:tc>
          <w:tcPr>
            <w:tcW w:w="2681" w:type="dxa"/>
          </w:tcPr>
          <w:p w14:paraId="2F2CD8AB" w14:textId="77777777" w:rsidR="00FF19B8" w:rsidRDefault="00FF19B8" w:rsidP="00BD1626">
            <w:pPr>
              <w:widowControl/>
            </w:pPr>
            <w:r>
              <w:t>Rate plus fee</w:t>
            </w:r>
          </w:p>
        </w:tc>
      </w:tr>
      <w:tr w:rsidR="00FF19B8" w14:paraId="128BDADC" w14:textId="77777777" w:rsidTr="00FF19B8">
        <w:trPr>
          <w:jc w:val="center"/>
        </w:trPr>
        <w:tc>
          <w:tcPr>
            <w:tcW w:w="1440" w:type="dxa"/>
            <w:shd w:val="clear" w:color="auto" w:fill="D9D9D9" w:themeFill="background1" w:themeFillShade="D9"/>
            <w:vAlign w:val="center"/>
          </w:tcPr>
          <w:p w14:paraId="7AB588B6" w14:textId="77777777" w:rsidR="00FF19B8" w:rsidRDefault="00FF19B8" w:rsidP="00BD1626">
            <w:pPr>
              <w:widowControl/>
              <w:jc w:val="center"/>
            </w:pPr>
            <w:r w:rsidRPr="00D8667C">
              <w:rPr>
                <w:rFonts w:cs="Arial"/>
              </w:rPr>
              <w:t>Proposition</w:t>
            </w:r>
          </w:p>
        </w:tc>
        <w:tc>
          <w:tcPr>
            <w:tcW w:w="2680" w:type="dxa"/>
          </w:tcPr>
          <w:p w14:paraId="214A9BBD" w14:textId="77777777" w:rsidR="00FF19B8" w:rsidRPr="00285404" w:rsidRDefault="00FF19B8" w:rsidP="00BD1626">
            <w:pPr>
              <w:widowControl/>
            </w:pPr>
            <w:r w:rsidRPr="00285404">
              <w:t>Convenience</w:t>
            </w:r>
          </w:p>
          <w:p w14:paraId="4645719C" w14:textId="77777777" w:rsidR="00FF19B8" w:rsidRPr="00285404" w:rsidRDefault="00FF19B8" w:rsidP="00BD1626">
            <w:pPr>
              <w:widowControl/>
            </w:pPr>
            <w:r w:rsidRPr="00285404">
              <w:t>Experienced Pharmacists</w:t>
            </w:r>
          </w:p>
          <w:p w14:paraId="7124403D" w14:textId="77777777" w:rsidR="00FF19B8" w:rsidRDefault="00FF19B8" w:rsidP="00BD1626">
            <w:pPr>
              <w:widowControl/>
            </w:pPr>
            <w:r w:rsidRPr="00285404">
              <w:t>Access to Payment Help</w:t>
            </w:r>
          </w:p>
        </w:tc>
        <w:tc>
          <w:tcPr>
            <w:tcW w:w="2680" w:type="dxa"/>
          </w:tcPr>
          <w:p w14:paraId="16C16ACF" w14:textId="77777777" w:rsidR="00FF19B8" w:rsidRPr="00285404" w:rsidRDefault="00FF19B8" w:rsidP="00BD1626">
            <w:pPr>
              <w:widowControl/>
            </w:pPr>
            <w:r w:rsidRPr="00285404">
              <w:t>Comprehensive</w:t>
            </w:r>
          </w:p>
          <w:p w14:paraId="152B4A6A" w14:textId="77777777" w:rsidR="00FF19B8" w:rsidRPr="00285404" w:rsidRDefault="00FF19B8" w:rsidP="00BD1626">
            <w:pPr>
              <w:widowControl/>
            </w:pPr>
            <w:r w:rsidRPr="00285404">
              <w:t>High Quality</w:t>
            </w:r>
          </w:p>
          <w:p w14:paraId="38D2755D" w14:textId="77777777" w:rsidR="00FF19B8" w:rsidRPr="00285404" w:rsidRDefault="00FF19B8" w:rsidP="00BD1626">
            <w:pPr>
              <w:widowControl/>
            </w:pPr>
            <w:r w:rsidRPr="00285404">
              <w:t>Accessible</w:t>
            </w:r>
          </w:p>
          <w:p w14:paraId="7CED34BE" w14:textId="77777777" w:rsidR="00FF19B8" w:rsidRDefault="00FF19B8" w:rsidP="00BD1626">
            <w:pPr>
              <w:widowControl/>
            </w:pPr>
          </w:p>
        </w:tc>
        <w:tc>
          <w:tcPr>
            <w:tcW w:w="2681" w:type="dxa"/>
          </w:tcPr>
          <w:p w14:paraId="330D5390" w14:textId="77777777" w:rsidR="00FF19B8" w:rsidRPr="00E61F53" w:rsidRDefault="00FF19B8" w:rsidP="00BD1626">
            <w:pPr>
              <w:widowControl/>
              <w:rPr>
                <w:iCs/>
              </w:rPr>
            </w:pPr>
            <w:r w:rsidRPr="00E61F53">
              <w:rPr>
                <w:iCs/>
              </w:rPr>
              <w:t>Confidential</w:t>
            </w:r>
            <w:r w:rsidRPr="00E61F53">
              <w:rPr>
                <w:iCs/>
              </w:rPr>
              <w:br/>
              <w:t>Convenient</w:t>
            </w:r>
          </w:p>
          <w:p w14:paraId="214B7C94" w14:textId="77777777" w:rsidR="00FF19B8" w:rsidRPr="00E61F53" w:rsidRDefault="00FF19B8" w:rsidP="00BD1626">
            <w:pPr>
              <w:widowControl/>
              <w:rPr>
                <w:iCs/>
              </w:rPr>
            </w:pPr>
            <w:r w:rsidRPr="00E61F53">
              <w:rPr>
                <w:iCs/>
              </w:rPr>
              <w:t>High Quality</w:t>
            </w:r>
          </w:p>
          <w:p w14:paraId="67F6F542" w14:textId="77777777" w:rsidR="00FF19B8" w:rsidRPr="00E61F53" w:rsidRDefault="00FF19B8" w:rsidP="00BD1626">
            <w:pPr>
              <w:widowControl/>
            </w:pPr>
          </w:p>
          <w:p w14:paraId="082BC75C" w14:textId="77777777" w:rsidR="00FF19B8" w:rsidRPr="00E61F53" w:rsidRDefault="00FF19B8" w:rsidP="00BD1626">
            <w:pPr>
              <w:widowControl/>
            </w:pPr>
          </w:p>
        </w:tc>
      </w:tr>
      <w:tr w:rsidR="00FF19B8" w14:paraId="7562B262" w14:textId="77777777" w:rsidTr="00FF19B8">
        <w:trPr>
          <w:jc w:val="center"/>
        </w:trPr>
        <w:tc>
          <w:tcPr>
            <w:tcW w:w="1440" w:type="dxa"/>
            <w:shd w:val="clear" w:color="auto" w:fill="D9D9D9" w:themeFill="background1" w:themeFillShade="D9"/>
            <w:vAlign w:val="center"/>
          </w:tcPr>
          <w:p w14:paraId="1A57D382" w14:textId="77777777" w:rsidR="00FF19B8" w:rsidRPr="00D8667C" w:rsidRDefault="00FF19B8" w:rsidP="00BD1626">
            <w:pPr>
              <w:widowControl/>
              <w:jc w:val="center"/>
              <w:rPr>
                <w:rFonts w:cs="Arial"/>
              </w:rPr>
            </w:pPr>
            <w:r>
              <w:rPr>
                <w:rFonts w:cs="Arial"/>
              </w:rPr>
              <w:t>Plan</w:t>
            </w:r>
          </w:p>
        </w:tc>
        <w:tc>
          <w:tcPr>
            <w:tcW w:w="2680" w:type="dxa"/>
          </w:tcPr>
          <w:p w14:paraId="3659F4CC" w14:textId="77777777" w:rsidR="00FF19B8" w:rsidRDefault="00FF19B8" w:rsidP="00BD1626">
            <w:pPr>
              <w:widowControl/>
            </w:pPr>
            <w:r>
              <w:t>Goals planned: 12/1/16</w:t>
            </w:r>
          </w:p>
          <w:p w14:paraId="34111665" w14:textId="77777777" w:rsidR="00FF19B8" w:rsidRPr="00285404" w:rsidRDefault="00FF19B8" w:rsidP="00BD1626">
            <w:pPr>
              <w:widowControl/>
            </w:pPr>
            <w:r>
              <w:t>Goals completed: 12/1/16</w:t>
            </w:r>
          </w:p>
        </w:tc>
        <w:tc>
          <w:tcPr>
            <w:tcW w:w="2680" w:type="dxa"/>
          </w:tcPr>
          <w:p w14:paraId="0E94E3D5" w14:textId="77777777" w:rsidR="00FF19B8" w:rsidRDefault="00FF19B8" w:rsidP="00BD1626">
            <w:pPr>
              <w:widowControl/>
            </w:pPr>
            <w:r>
              <w:t>Goals planned: 5/1/16</w:t>
            </w:r>
          </w:p>
          <w:p w14:paraId="00F50C45" w14:textId="77777777" w:rsidR="00FF19B8" w:rsidRPr="00285404" w:rsidRDefault="00FF19B8" w:rsidP="00BD1626">
            <w:pPr>
              <w:widowControl/>
            </w:pPr>
            <w:r>
              <w:t>Goals completed: 5/1/18</w:t>
            </w:r>
          </w:p>
        </w:tc>
        <w:tc>
          <w:tcPr>
            <w:tcW w:w="2681" w:type="dxa"/>
          </w:tcPr>
          <w:p w14:paraId="53E454C9" w14:textId="77777777" w:rsidR="00FF19B8" w:rsidRDefault="00FF19B8" w:rsidP="00BD1626">
            <w:pPr>
              <w:widowControl/>
            </w:pPr>
            <w:r>
              <w:t>Goals planned: 12/1/16</w:t>
            </w:r>
          </w:p>
          <w:p w14:paraId="799572D1" w14:textId="77777777" w:rsidR="00FF19B8" w:rsidRDefault="00FF19B8" w:rsidP="00BD1626">
            <w:pPr>
              <w:widowControl/>
            </w:pPr>
            <w:r>
              <w:t>Goals completed: 12/1/16</w:t>
            </w:r>
          </w:p>
        </w:tc>
      </w:tr>
    </w:tbl>
    <w:p w14:paraId="6662608C" w14:textId="77777777" w:rsidR="00FF19B8" w:rsidRDefault="00FF19B8" w:rsidP="00BD1626">
      <w:pPr>
        <w:widowControl/>
      </w:pPr>
    </w:p>
    <w:p w14:paraId="671EB9F1" w14:textId="77777777" w:rsidR="00FF19B8" w:rsidRDefault="00FF19B8" w:rsidP="00BD1626">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20D03FA6" w14:textId="77777777" w:rsidR="00FF19B8" w:rsidRDefault="00FF19B8" w:rsidP="00BD1626">
      <w:pPr>
        <w:widowControl/>
      </w:pPr>
    </w:p>
    <w:tbl>
      <w:tblPr>
        <w:tblStyle w:val="TableGrid"/>
        <w:tblW w:w="0" w:type="auto"/>
        <w:jc w:val="center"/>
        <w:tblLayout w:type="fixed"/>
        <w:tblCellMar>
          <w:left w:w="43" w:type="dxa"/>
          <w:right w:w="43" w:type="dxa"/>
        </w:tblCellMar>
        <w:tblLook w:val="04A0" w:firstRow="1" w:lastRow="0" w:firstColumn="1" w:lastColumn="0" w:noHBand="0" w:noVBand="1"/>
      </w:tblPr>
      <w:tblGrid>
        <w:gridCol w:w="1345"/>
        <w:gridCol w:w="2668"/>
        <w:gridCol w:w="2668"/>
        <w:gridCol w:w="2669"/>
      </w:tblGrid>
      <w:tr w:rsidR="00E427E5" w14:paraId="39DC7C52" w14:textId="77777777" w:rsidTr="0028143C">
        <w:trPr>
          <w:cantSplit/>
          <w:tblHeader/>
          <w:jc w:val="center"/>
        </w:trPr>
        <w:tc>
          <w:tcPr>
            <w:tcW w:w="1345" w:type="dxa"/>
            <w:tcBorders>
              <w:top w:val="single" w:sz="4" w:space="0" w:color="auto"/>
              <w:left w:val="single" w:sz="4" w:space="0" w:color="auto"/>
            </w:tcBorders>
            <w:shd w:val="clear" w:color="auto" w:fill="D9D9D9" w:themeFill="background1" w:themeFillShade="D9"/>
          </w:tcPr>
          <w:p w14:paraId="702688C3" w14:textId="47829311" w:rsidR="00E427E5" w:rsidRDefault="0028143C" w:rsidP="00E427E5">
            <w:pPr>
              <w:widowControl/>
              <w:jc w:val="center"/>
            </w:pPr>
            <w:r>
              <w:t>Strategy</w:t>
            </w:r>
          </w:p>
        </w:tc>
        <w:tc>
          <w:tcPr>
            <w:tcW w:w="2668" w:type="dxa"/>
            <w:shd w:val="clear" w:color="auto" w:fill="D9D9D9" w:themeFill="background1" w:themeFillShade="D9"/>
          </w:tcPr>
          <w:p w14:paraId="1159894B" w14:textId="77777777" w:rsidR="00E427E5" w:rsidRDefault="00E427E5" w:rsidP="00E427E5">
            <w:pPr>
              <w:widowControl/>
              <w:jc w:val="center"/>
            </w:pPr>
            <w:r>
              <w:rPr>
                <w:rFonts w:cs="Arial"/>
              </w:rPr>
              <w:t>Festival</w:t>
            </w:r>
          </w:p>
        </w:tc>
        <w:tc>
          <w:tcPr>
            <w:tcW w:w="2668" w:type="dxa"/>
            <w:shd w:val="clear" w:color="auto" w:fill="D9D9D9" w:themeFill="background1" w:themeFillShade="D9"/>
          </w:tcPr>
          <w:p w14:paraId="32F4BDD1" w14:textId="77777777" w:rsidR="00E427E5" w:rsidRDefault="00E427E5" w:rsidP="00E427E5">
            <w:pPr>
              <w:widowControl/>
              <w:jc w:val="center"/>
            </w:pPr>
            <w:r>
              <w:rPr>
                <w:rFonts w:cs="Arial"/>
              </w:rPr>
              <w:t>Student Matinees</w:t>
            </w:r>
          </w:p>
        </w:tc>
        <w:tc>
          <w:tcPr>
            <w:tcW w:w="2669" w:type="dxa"/>
            <w:shd w:val="clear" w:color="auto" w:fill="D9D9D9" w:themeFill="background1" w:themeFillShade="D9"/>
          </w:tcPr>
          <w:p w14:paraId="7222BDE9" w14:textId="77777777" w:rsidR="00E427E5" w:rsidRDefault="00E427E5" w:rsidP="00E427E5">
            <w:pPr>
              <w:widowControl/>
              <w:jc w:val="center"/>
            </w:pPr>
            <w:r>
              <w:rPr>
                <w:rFonts w:cs="Arial"/>
              </w:rPr>
              <w:t>New Facility</w:t>
            </w:r>
          </w:p>
        </w:tc>
      </w:tr>
      <w:tr w:rsidR="00E427E5" w14:paraId="3AD4F7A5" w14:textId="77777777" w:rsidTr="00E427E5">
        <w:trPr>
          <w:cantSplit/>
          <w:jc w:val="center"/>
        </w:trPr>
        <w:tc>
          <w:tcPr>
            <w:tcW w:w="1345" w:type="dxa"/>
            <w:shd w:val="clear" w:color="auto" w:fill="D9D9D9" w:themeFill="background1" w:themeFillShade="D9"/>
            <w:vAlign w:val="center"/>
          </w:tcPr>
          <w:p w14:paraId="5A9A2630" w14:textId="77777777" w:rsidR="00E427E5" w:rsidRDefault="00E427E5" w:rsidP="00E427E5">
            <w:pPr>
              <w:widowControl/>
              <w:jc w:val="center"/>
            </w:pPr>
            <w:r w:rsidRPr="00D8667C">
              <w:rPr>
                <w:rFonts w:cs="Arial"/>
              </w:rPr>
              <w:t>People</w:t>
            </w:r>
          </w:p>
        </w:tc>
        <w:tc>
          <w:tcPr>
            <w:tcW w:w="2668" w:type="dxa"/>
            <w:shd w:val="clear" w:color="auto" w:fill="FFFFFF" w:themeFill="background1"/>
          </w:tcPr>
          <w:p w14:paraId="66B7D574" w14:textId="77777777" w:rsidR="00E427E5" w:rsidRDefault="00E427E5" w:rsidP="00E427E5">
            <w:pPr>
              <w:widowControl/>
              <w:rPr>
                <w:rFonts w:cs="Arial"/>
              </w:rPr>
            </w:pPr>
            <w:r>
              <w:rPr>
                <w:rFonts w:cs="Arial"/>
              </w:rPr>
              <w:t>Families and culture-seekers</w:t>
            </w:r>
          </w:p>
        </w:tc>
        <w:tc>
          <w:tcPr>
            <w:tcW w:w="2668" w:type="dxa"/>
            <w:shd w:val="clear" w:color="auto" w:fill="FFFFFF" w:themeFill="background1"/>
          </w:tcPr>
          <w:p w14:paraId="3584B110" w14:textId="77777777" w:rsidR="00E427E5" w:rsidRDefault="00E427E5" w:rsidP="00E427E5">
            <w:pPr>
              <w:widowControl/>
              <w:rPr>
                <w:rFonts w:cs="Arial"/>
              </w:rPr>
            </w:pPr>
            <w:r>
              <w:rPr>
                <w:rFonts w:cs="Arial"/>
              </w:rPr>
              <w:t>Students</w:t>
            </w:r>
          </w:p>
        </w:tc>
        <w:tc>
          <w:tcPr>
            <w:tcW w:w="2669" w:type="dxa"/>
            <w:shd w:val="clear" w:color="auto" w:fill="FFFFFF" w:themeFill="background1"/>
          </w:tcPr>
          <w:p w14:paraId="3E897832" w14:textId="77777777" w:rsidR="00E427E5" w:rsidRDefault="00E427E5" w:rsidP="00E427E5">
            <w:pPr>
              <w:widowControl/>
              <w:rPr>
                <w:rFonts w:cs="Arial"/>
              </w:rPr>
            </w:pPr>
            <w:r>
              <w:rPr>
                <w:rFonts w:cs="Arial"/>
              </w:rPr>
              <w:t xml:space="preserve">Funders </w:t>
            </w:r>
            <w:r w:rsidRPr="00FB3FB0">
              <w:t>(</w:t>
            </w:r>
            <w:r>
              <w:t>i</w:t>
            </w:r>
            <w:r w:rsidRPr="00FB3FB0">
              <w:t>ndividuals,</w:t>
            </w:r>
            <w:r>
              <w:t xml:space="preserve"> c</w:t>
            </w:r>
            <w:r w:rsidRPr="00FB3FB0">
              <w:t>orporations, and foundations)</w:t>
            </w:r>
          </w:p>
        </w:tc>
      </w:tr>
      <w:tr w:rsidR="00E427E5" w14:paraId="6F2B8A63" w14:textId="77777777" w:rsidTr="00E427E5">
        <w:trPr>
          <w:cantSplit/>
          <w:jc w:val="center"/>
        </w:trPr>
        <w:tc>
          <w:tcPr>
            <w:tcW w:w="1345" w:type="dxa"/>
            <w:shd w:val="clear" w:color="auto" w:fill="D9D9D9" w:themeFill="background1" w:themeFillShade="D9"/>
            <w:vAlign w:val="center"/>
          </w:tcPr>
          <w:p w14:paraId="172D5AD9" w14:textId="77777777" w:rsidR="00E427E5" w:rsidRPr="00D8667C" w:rsidRDefault="00E427E5" w:rsidP="00E427E5">
            <w:pPr>
              <w:widowControl/>
              <w:jc w:val="center"/>
              <w:rPr>
                <w:rFonts w:cs="Arial"/>
              </w:rPr>
            </w:pPr>
            <w:r w:rsidRPr="00D8667C">
              <w:rPr>
                <w:rFonts w:cs="Arial"/>
              </w:rPr>
              <w:t>Product</w:t>
            </w:r>
          </w:p>
        </w:tc>
        <w:tc>
          <w:tcPr>
            <w:tcW w:w="2668" w:type="dxa"/>
            <w:shd w:val="clear" w:color="auto" w:fill="FFFFFF" w:themeFill="background1"/>
          </w:tcPr>
          <w:p w14:paraId="4202EB82" w14:textId="77777777" w:rsidR="00E427E5" w:rsidRDefault="00E427E5" w:rsidP="00E427E5">
            <w:pPr>
              <w:widowControl/>
              <w:rPr>
                <w:rFonts w:cs="Arial"/>
              </w:rPr>
            </w:pPr>
            <w:r>
              <w:rPr>
                <w:rFonts w:cs="Arial"/>
              </w:rPr>
              <w:t>Access to culture taking performances outdoors</w:t>
            </w:r>
          </w:p>
        </w:tc>
        <w:tc>
          <w:tcPr>
            <w:tcW w:w="2668" w:type="dxa"/>
            <w:shd w:val="clear" w:color="auto" w:fill="FFFFFF" w:themeFill="background1"/>
          </w:tcPr>
          <w:p w14:paraId="0511A84E" w14:textId="77777777" w:rsidR="00E427E5" w:rsidRDefault="00E427E5" w:rsidP="00E427E5">
            <w:pPr>
              <w:widowControl/>
              <w:rPr>
                <w:rFonts w:cs="Arial"/>
              </w:rPr>
            </w:pPr>
            <w:r>
              <w:rPr>
                <w:rFonts w:cs="Arial"/>
              </w:rPr>
              <w:t>Amplifying teacher lesson plans through live storytelling</w:t>
            </w:r>
          </w:p>
        </w:tc>
        <w:tc>
          <w:tcPr>
            <w:tcW w:w="2669" w:type="dxa"/>
            <w:shd w:val="clear" w:color="auto" w:fill="FFFFFF" w:themeFill="background1"/>
          </w:tcPr>
          <w:p w14:paraId="11727628" w14:textId="77777777" w:rsidR="00E427E5" w:rsidRDefault="00E427E5" w:rsidP="00E427E5">
            <w:pPr>
              <w:widowControl/>
              <w:rPr>
                <w:rFonts w:cs="Arial"/>
              </w:rPr>
            </w:pPr>
            <w:r>
              <w:rPr>
                <w:rFonts w:cs="Arial"/>
              </w:rPr>
              <w:t>Making history through a worthwhile investment</w:t>
            </w:r>
          </w:p>
        </w:tc>
      </w:tr>
      <w:tr w:rsidR="00E427E5" w14:paraId="656DBED6" w14:textId="77777777" w:rsidTr="00E427E5">
        <w:trPr>
          <w:cantSplit/>
          <w:jc w:val="center"/>
        </w:trPr>
        <w:tc>
          <w:tcPr>
            <w:tcW w:w="1345" w:type="dxa"/>
            <w:shd w:val="clear" w:color="auto" w:fill="D9D9D9" w:themeFill="background1" w:themeFillShade="D9"/>
            <w:vAlign w:val="center"/>
          </w:tcPr>
          <w:p w14:paraId="7468D818" w14:textId="77777777" w:rsidR="00E427E5" w:rsidRPr="00D8667C" w:rsidRDefault="00E427E5" w:rsidP="00E427E5">
            <w:pPr>
              <w:widowControl/>
              <w:jc w:val="center"/>
              <w:rPr>
                <w:rFonts w:cs="Arial"/>
              </w:rPr>
            </w:pPr>
            <w:r w:rsidRPr="00D8667C">
              <w:rPr>
                <w:rFonts w:cs="Arial"/>
              </w:rPr>
              <w:t>Place</w:t>
            </w:r>
          </w:p>
        </w:tc>
        <w:tc>
          <w:tcPr>
            <w:tcW w:w="2668" w:type="dxa"/>
            <w:shd w:val="clear" w:color="auto" w:fill="FFFFFF" w:themeFill="background1"/>
          </w:tcPr>
          <w:p w14:paraId="753712B7" w14:textId="77777777" w:rsidR="00E427E5" w:rsidRDefault="00E427E5" w:rsidP="00E427E5">
            <w:pPr>
              <w:widowControl/>
              <w:rPr>
                <w:rFonts w:cs="Arial"/>
              </w:rPr>
            </w:pPr>
            <w:r>
              <w:rPr>
                <w:rFonts w:cs="Arial"/>
              </w:rPr>
              <w:t>At a city park on July 4</w:t>
            </w:r>
            <w:r w:rsidRPr="00031A4C">
              <w:rPr>
                <w:rFonts w:cs="Arial"/>
                <w:vertAlign w:val="superscript"/>
              </w:rPr>
              <w:t>th</w:t>
            </w:r>
            <w:r>
              <w:rPr>
                <w:rFonts w:cs="Arial"/>
              </w:rPr>
              <w:t xml:space="preserve"> weekend</w:t>
            </w:r>
          </w:p>
        </w:tc>
        <w:tc>
          <w:tcPr>
            <w:tcW w:w="2668" w:type="dxa"/>
            <w:shd w:val="clear" w:color="auto" w:fill="FFFFFF" w:themeFill="background1"/>
          </w:tcPr>
          <w:p w14:paraId="5CD5FC60" w14:textId="77777777" w:rsidR="00E427E5" w:rsidRDefault="00E427E5" w:rsidP="00E427E5">
            <w:pPr>
              <w:widowControl/>
              <w:rPr>
                <w:rFonts w:cs="Arial"/>
              </w:rPr>
            </w:pPr>
            <w:r>
              <w:rPr>
                <w:rFonts w:cs="Arial"/>
              </w:rPr>
              <w:t>At our theatre during school hours</w:t>
            </w:r>
          </w:p>
        </w:tc>
        <w:tc>
          <w:tcPr>
            <w:tcW w:w="2669" w:type="dxa"/>
            <w:shd w:val="clear" w:color="auto" w:fill="FFFFFF" w:themeFill="background1"/>
          </w:tcPr>
          <w:p w14:paraId="183FDF7F" w14:textId="77777777" w:rsidR="00E427E5" w:rsidRDefault="00E427E5" w:rsidP="00E427E5">
            <w:pPr>
              <w:widowControl/>
              <w:rPr>
                <w:rFonts w:cs="Arial"/>
              </w:rPr>
            </w:pPr>
            <w:r>
              <w:rPr>
                <w:rFonts w:cs="Arial"/>
              </w:rPr>
              <w:t>On Chicago’s north side</w:t>
            </w:r>
          </w:p>
        </w:tc>
      </w:tr>
      <w:tr w:rsidR="00E427E5" w14:paraId="20D98113" w14:textId="77777777" w:rsidTr="00E427E5">
        <w:trPr>
          <w:cantSplit/>
          <w:jc w:val="center"/>
        </w:trPr>
        <w:tc>
          <w:tcPr>
            <w:tcW w:w="1345" w:type="dxa"/>
            <w:shd w:val="clear" w:color="auto" w:fill="D9D9D9" w:themeFill="background1" w:themeFillShade="D9"/>
            <w:vAlign w:val="center"/>
          </w:tcPr>
          <w:p w14:paraId="3E3EFE52" w14:textId="77777777" w:rsidR="00E427E5" w:rsidRPr="00D8667C" w:rsidRDefault="00E427E5" w:rsidP="00E427E5">
            <w:pPr>
              <w:widowControl/>
              <w:jc w:val="center"/>
              <w:rPr>
                <w:rFonts w:cs="Arial"/>
              </w:rPr>
            </w:pPr>
            <w:r w:rsidRPr="00D8667C">
              <w:rPr>
                <w:rFonts w:cs="Arial"/>
              </w:rPr>
              <w:t>Price</w:t>
            </w:r>
          </w:p>
        </w:tc>
        <w:tc>
          <w:tcPr>
            <w:tcW w:w="2668" w:type="dxa"/>
            <w:shd w:val="clear" w:color="auto" w:fill="FFFFFF" w:themeFill="background1"/>
          </w:tcPr>
          <w:p w14:paraId="11AF5CD2" w14:textId="77777777" w:rsidR="00E427E5" w:rsidRDefault="00E427E5" w:rsidP="00E427E5">
            <w:pPr>
              <w:widowControl/>
              <w:rPr>
                <w:rFonts w:cs="Arial"/>
              </w:rPr>
            </w:pPr>
            <w:r>
              <w:rPr>
                <w:rFonts w:cs="Arial"/>
              </w:rPr>
              <w:t>Economic value; Flat</w:t>
            </w:r>
          </w:p>
        </w:tc>
        <w:tc>
          <w:tcPr>
            <w:tcW w:w="2668" w:type="dxa"/>
            <w:shd w:val="clear" w:color="auto" w:fill="FFFFFF" w:themeFill="background1"/>
          </w:tcPr>
          <w:p w14:paraId="0F888D47" w14:textId="77777777" w:rsidR="00E427E5" w:rsidRDefault="00E427E5" w:rsidP="00E427E5">
            <w:pPr>
              <w:widowControl/>
              <w:rPr>
                <w:rFonts w:cs="Arial"/>
              </w:rPr>
            </w:pPr>
            <w:r>
              <w:rPr>
                <w:rFonts w:cs="Arial"/>
              </w:rPr>
              <w:t>Competition based; Fair</w:t>
            </w:r>
          </w:p>
        </w:tc>
        <w:tc>
          <w:tcPr>
            <w:tcW w:w="2669" w:type="dxa"/>
            <w:shd w:val="clear" w:color="auto" w:fill="FFFFFF" w:themeFill="background1"/>
          </w:tcPr>
          <w:p w14:paraId="04A09DFC" w14:textId="77777777" w:rsidR="00E427E5" w:rsidRDefault="00E427E5" w:rsidP="00E427E5">
            <w:pPr>
              <w:widowControl/>
              <w:rPr>
                <w:rFonts w:cs="Arial"/>
              </w:rPr>
            </w:pPr>
            <w:r>
              <w:rPr>
                <w:rFonts w:cs="Arial"/>
              </w:rPr>
              <w:t>Economic value; Premium</w:t>
            </w:r>
          </w:p>
        </w:tc>
      </w:tr>
      <w:tr w:rsidR="00E427E5" w14:paraId="00678B41" w14:textId="77777777" w:rsidTr="00E427E5">
        <w:trPr>
          <w:cantSplit/>
          <w:jc w:val="center"/>
        </w:trPr>
        <w:tc>
          <w:tcPr>
            <w:tcW w:w="1345" w:type="dxa"/>
            <w:shd w:val="clear" w:color="auto" w:fill="D9D9D9" w:themeFill="background1" w:themeFillShade="D9"/>
            <w:vAlign w:val="center"/>
          </w:tcPr>
          <w:p w14:paraId="5339760A" w14:textId="77777777" w:rsidR="00E427E5" w:rsidRPr="00D8667C" w:rsidRDefault="00E427E5" w:rsidP="00E427E5">
            <w:pPr>
              <w:widowControl/>
              <w:jc w:val="center"/>
              <w:rPr>
                <w:rFonts w:cs="Arial"/>
              </w:rPr>
            </w:pPr>
            <w:r w:rsidRPr="00D8667C">
              <w:rPr>
                <w:rFonts w:cs="Arial"/>
              </w:rPr>
              <w:lastRenderedPageBreak/>
              <w:t>Proposition</w:t>
            </w:r>
          </w:p>
        </w:tc>
        <w:tc>
          <w:tcPr>
            <w:tcW w:w="2668" w:type="dxa"/>
            <w:shd w:val="clear" w:color="auto" w:fill="FFFFFF" w:themeFill="background1"/>
          </w:tcPr>
          <w:p w14:paraId="5E724A0D" w14:textId="77777777" w:rsidR="00E427E5" w:rsidRDefault="00E427E5" w:rsidP="00E427E5">
            <w:pPr>
              <w:widowControl/>
              <w:rPr>
                <w:rFonts w:cs="Arial"/>
              </w:rPr>
            </w:pPr>
            <w:r w:rsidRPr="009266A7">
              <w:rPr>
                <w:rFonts w:cs="Arial"/>
              </w:rPr>
              <w:t xml:space="preserve">Low-cost and highly </w:t>
            </w:r>
            <w:r>
              <w:rPr>
                <w:rFonts w:cs="Arial"/>
              </w:rPr>
              <w:t>accessible</w:t>
            </w:r>
          </w:p>
        </w:tc>
        <w:tc>
          <w:tcPr>
            <w:tcW w:w="2668" w:type="dxa"/>
            <w:shd w:val="clear" w:color="auto" w:fill="FFFFFF" w:themeFill="background1"/>
          </w:tcPr>
          <w:p w14:paraId="618FCE8E" w14:textId="77777777" w:rsidR="00E427E5" w:rsidRDefault="00E427E5" w:rsidP="00E427E5">
            <w:pPr>
              <w:widowControl/>
              <w:rPr>
                <w:rFonts w:cs="Arial"/>
              </w:rPr>
            </w:pPr>
            <w:r>
              <w:rPr>
                <w:rFonts w:cs="Arial"/>
              </w:rPr>
              <w:t>Uniquely aligning with high school history curriculum</w:t>
            </w:r>
          </w:p>
        </w:tc>
        <w:tc>
          <w:tcPr>
            <w:tcW w:w="2669" w:type="dxa"/>
            <w:shd w:val="clear" w:color="auto" w:fill="FFFFFF" w:themeFill="background1"/>
          </w:tcPr>
          <w:p w14:paraId="64F404C3" w14:textId="77777777" w:rsidR="00E427E5" w:rsidRDefault="00E427E5" w:rsidP="00E427E5">
            <w:pPr>
              <w:widowControl/>
              <w:rPr>
                <w:rFonts w:cs="Arial"/>
              </w:rPr>
            </w:pPr>
            <w:r>
              <w:rPr>
                <w:rFonts w:cs="Arial"/>
              </w:rPr>
              <w:t>A space worthy of the theatre’s artistry</w:t>
            </w:r>
          </w:p>
        </w:tc>
      </w:tr>
      <w:tr w:rsidR="00E427E5" w14:paraId="0C5F796F" w14:textId="77777777" w:rsidTr="00E427E5">
        <w:trPr>
          <w:cantSplit/>
          <w:jc w:val="center"/>
        </w:trPr>
        <w:tc>
          <w:tcPr>
            <w:tcW w:w="1345" w:type="dxa"/>
            <w:shd w:val="clear" w:color="auto" w:fill="D9D9D9" w:themeFill="background1" w:themeFillShade="D9"/>
            <w:vAlign w:val="center"/>
          </w:tcPr>
          <w:p w14:paraId="1F55EAFF" w14:textId="77777777" w:rsidR="00E427E5" w:rsidRPr="00001E58" w:rsidRDefault="00E427E5" w:rsidP="00001E58">
            <w:pPr>
              <w:widowControl/>
              <w:ind w:left="360" w:hanging="360"/>
              <w:jc w:val="center"/>
              <w:rPr>
                <w:rFonts w:cs="Arial"/>
              </w:rPr>
            </w:pPr>
            <w:r>
              <w:rPr>
                <w:rFonts w:cs="Arial"/>
              </w:rPr>
              <w:t>Plan</w:t>
            </w:r>
          </w:p>
        </w:tc>
        <w:tc>
          <w:tcPr>
            <w:tcW w:w="2668" w:type="dxa"/>
            <w:shd w:val="clear" w:color="auto" w:fill="FFFFFF" w:themeFill="background1"/>
          </w:tcPr>
          <w:p w14:paraId="3E24FCD3" w14:textId="77777777" w:rsidR="00E427E5" w:rsidRPr="00671972" w:rsidRDefault="00E427E5" w:rsidP="008B61D3">
            <w:pPr>
              <w:pStyle w:val="ListParagraph"/>
              <w:widowControl/>
              <w:numPr>
                <w:ilvl w:val="0"/>
                <w:numId w:val="87"/>
              </w:numPr>
              <w:ind w:left="209" w:hanging="209"/>
              <w:rPr>
                <w:rFonts w:cs="Arial"/>
                <w:b/>
                <w:bCs/>
              </w:rPr>
            </w:pPr>
            <w:r w:rsidRPr="00671972">
              <w:rPr>
                <w:rFonts w:cs="Arial"/>
              </w:rPr>
              <w:t xml:space="preserve">Partner with local Park District and Department of Cultural Affairs </w:t>
            </w:r>
            <w:r w:rsidRPr="00671972">
              <w:rPr>
                <w:rFonts w:cs="Arial"/>
                <w:sz w:val="16"/>
                <w:szCs w:val="16"/>
              </w:rPr>
              <w:br/>
              <w:t>(By 1/1/2019)</w:t>
            </w:r>
          </w:p>
          <w:p w14:paraId="2C03F7C1" w14:textId="77777777" w:rsidR="00E427E5" w:rsidRPr="00405E7F" w:rsidRDefault="00E427E5" w:rsidP="008B61D3">
            <w:pPr>
              <w:pStyle w:val="ListParagraph"/>
              <w:widowControl/>
              <w:numPr>
                <w:ilvl w:val="0"/>
                <w:numId w:val="87"/>
              </w:numPr>
              <w:ind w:left="209" w:hanging="209"/>
              <w:rPr>
                <w:rFonts w:cs="Arial"/>
                <w:b/>
                <w:bCs/>
              </w:rPr>
            </w:pPr>
            <w:r w:rsidRPr="00405E7F">
              <w:rPr>
                <w:rFonts w:cs="Arial"/>
              </w:rPr>
              <w:t xml:space="preserve">Conduct site visits to determine space </w:t>
            </w:r>
            <w:r w:rsidRPr="00405E7F">
              <w:rPr>
                <w:rFonts w:cs="Arial"/>
                <w:sz w:val="16"/>
                <w:szCs w:val="16"/>
              </w:rPr>
              <w:br/>
              <w:t>(By 4/1/2019)</w:t>
            </w:r>
          </w:p>
          <w:p w14:paraId="718CC863" w14:textId="42EA5082" w:rsidR="00173EBE" w:rsidRPr="00671972" w:rsidRDefault="00E427E5" w:rsidP="008B61D3">
            <w:pPr>
              <w:pStyle w:val="ListParagraph"/>
              <w:widowControl/>
              <w:numPr>
                <w:ilvl w:val="0"/>
                <w:numId w:val="87"/>
              </w:numPr>
              <w:ind w:left="209" w:hanging="209"/>
              <w:rPr>
                <w:rFonts w:cs="Arial"/>
                <w:b/>
                <w:sz w:val="16"/>
                <w:szCs w:val="16"/>
              </w:rPr>
            </w:pPr>
            <w:r w:rsidRPr="00671972">
              <w:rPr>
                <w:rFonts w:cs="Arial"/>
              </w:rPr>
              <w:t>Establish creative team to curate productions, events, and programming</w:t>
            </w:r>
            <w:r w:rsidRPr="00671972">
              <w:rPr>
                <w:rFonts w:cs="Arial"/>
              </w:rPr>
              <w:br/>
            </w:r>
            <w:r w:rsidRPr="00671972">
              <w:rPr>
                <w:rFonts w:cs="Arial"/>
                <w:sz w:val="16"/>
                <w:szCs w:val="16"/>
              </w:rPr>
              <w:t>(By 3/1/2020)</w:t>
            </w:r>
          </w:p>
          <w:p w14:paraId="40F07F97" w14:textId="77777777" w:rsidR="00001E58" w:rsidRPr="00671972" w:rsidRDefault="00E427E5" w:rsidP="008B61D3">
            <w:pPr>
              <w:pStyle w:val="ListParagraph"/>
              <w:widowControl/>
              <w:numPr>
                <w:ilvl w:val="0"/>
                <w:numId w:val="87"/>
              </w:numPr>
              <w:ind w:left="209" w:hanging="209"/>
              <w:rPr>
                <w:rFonts w:cs="Arial"/>
              </w:rPr>
            </w:pPr>
            <w:r w:rsidRPr="00671972">
              <w:rPr>
                <w:rFonts w:cs="Arial"/>
              </w:rPr>
              <w:t>Create outreach team to build new family audience</w:t>
            </w:r>
            <w:r w:rsidRPr="00671972">
              <w:rPr>
                <w:rFonts w:cs="Arial"/>
              </w:rPr>
              <w:br/>
            </w:r>
            <w:r w:rsidRPr="00671972">
              <w:rPr>
                <w:rFonts w:cs="Arial"/>
                <w:sz w:val="16"/>
                <w:szCs w:val="16"/>
              </w:rPr>
              <w:t>(By 3/1/2021)</w:t>
            </w:r>
          </w:p>
          <w:p w14:paraId="655BA6FC" w14:textId="77777777" w:rsidR="00E427E5" w:rsidRPr="00671972" w:rsidRDefault="00E427E5" w:rsidP="008B61D3">
            <w:pPr>
              <w:pStyle w:val="ListParagraph"/>
              <w:widowControl/>
              <w:numPr>
                <w:ilvl w:val="0"/>
                <w:numId w:val="87"/>
              </w:numPr>
              <w:ind w:left="209" w:hanging="209"/>
              <w:rPr>
                <w:rFonts w:cs="Arial"/>
              </w:rPr>
            </w:pPr>
            <w:r w:rsidRPr="00671972">
              <w:rPr>
                <w:rFonts w:cs="Arial"/>
              </w:rPr>
              <w:t>Publicize through paid and free media outlets</w:t>
            </w:r>
            <w:r w:rsidR="00945C12" w:rsidRPr="00671972">
              <w:rPr>
                <w:rFonts w:cs="Arial"/>
              </w:rPr>
              <w:t xml:space="preserve"> </w:t>
            </w:r>
            <w:r w:rsidRPr="00671972">
              <w:rPr>
                <w:rFonts w:cs="Arial"/>
                <w:sz w:val="16"/>
                <w:szCs w:val="16"/>
              </w:rPr>
              <w:t>(By 4/1/2021)</w:t>
            </w:r>
          </w:p>
        </w:tc>
        <w:tc>
          <w:tcPr>
            <w:tcW w:w="2668" w:type="dxa"/>
            <w:shd w:val="clear" w:color="auto" w:fill="FFFFFF" w:themeFill="background1"/>
          </w:tcPr>
          <w:p w14:paraId="0821F74E" w14:textId="77777777" w:rsidR="00E427E5" w:rsidRPr="00671972" w:rsidRDefault="00E427E5" w:rsidP="008B61D3">
            <w:pPr>
              <w:pStyle w:val="ListParagraph"/>
              <w:widowControl/>
              <w:numPr>
                <w:ilvl w:val="0"/>
                <w:numId w:val="87"/>
              </w:numPr>
              <w:ind w:left="209" w:hanging="209"/>
              <w:rPr>
                <w:rFonts w:cs="Arial"/>
                <w:b/>
                <w:bCs/>
              </w:rPr>
            </w:pPr>
            <w:r w:rsidRPr="00671972">
              <w:rPr>
                <w:rFonts w:cs="Arial"/>
              </w:rPr>
              <w:t>Develop a corporate sponsorship and foundation strategy</w:t>
            </w:r>
            <w:r w:rsidRPr="00671972">
              <w:rPr>
                <w:rFonts w:cs="Arial"/>
              </w:rPr>
              <w:br/>
            </w:r>
            <w:r w:rsidRPr="00671972">
              <w:rPr>
                <w:rFonts w:cs="Arial"/>
                <w:sz w:val="16"/>
                <w:szCs w:val="16"/>
              </w:rPr>
              <w:t>(By 6/1/2015)</w:t>
            </w:r>
          </w:p>
          <w:p w14:paraId="1A191214" w14:textId="77777777" w:rsidR="00E427E5" w:rsidRPr="00671972" w:rsidRDefault="00E427E5" w:rsidP="008B61D3">
            <w:pPr>
              <w:pStyle w:val="ListParagraph"/>
              <w:widowControl/>
              <w:numPr>
                <w:ilvl w:val="0"/>
                <w:numId w:val="87"/>
              </w:numPr>
              <w:ind w:left="209" w:hanging="209"/>
              <w:rPr>
                <w:rFonts w:cs="Arial"/>
                <w:b/>
                <w:bCs/>
              </w:rPr>
            </w:pPr>
            <w:r w:rsidRPr="00671972">
              <w:rPr>
                <w:rFonts w:cs="Arial"/>
              </w:rPr>
              <w:t>Formalize group sales practices</w:t>
            </w:r>
            <w:r w:rsidRPr="00671972">
              <w:rPr>
                <w:rFonts w:cs="Arial"/>
              </w:rPr>
              <w:br/>
            </w:r>
            <w:r w:rsidRPr="00671972">
              <w:rPr>
                <w:rFonts w:cs="Arial"/>
                <w:sz w:val="16"/>
                <w:szCs w:val="16"/>
              </w:rPr>
              <w:t>(By 9/1/2015)</w:t>
            </w:r>
          </w:p>
          <w:p w14:paraId="4ED73938" w14:textId="77777777" w:rsidR="00E427E5" w:rsidRPr="00671972" w:rsidRDefault="00E427E5" w:rsidP="008B61D3">
            <w:pPr>
              <w:pStyle w:val="ListParagraph"/>
              <w:widowControl/>
              <w:numPr>
                <w:ilvl w:val="0"/>
                <w:numId w:val="87"/>
              </w:numPr>
              <w:ind w:left="209" w:hanging="209"/>
              <w:rPr>
                <w:rFonts w:cs="Arial"/>
                <w:b/>
                <w:bCs/>
              </w:rPr>
            </w:pPr>
            <w:r w:rsidRPr="00671972">
              <w:rPr>
                <w:rFonts w:cs="Arial"/>
              </w:rPr>
              <w:t>Create marketing materials for teacher mailings and eblasts</w:t>
            </w:r>
            <w:r w:rsidRPr="00671972">
              <w:rPr>
                <w:rFonts w:cs="Arial"/>
              </w:rPr>
              <w:br/>
            </w:r>
            <w:r w:rsidRPr="00671972">
              <w:rPr>
                <w:rFonts w:cs="Arial"/>
                <w:sz w:val="16"/>
                <w:szCs w:val="16"/>
              </w:rPr>
              <w:t>(By 1/15/2016)</w:t>
            </w:r>
          </w:p>
          <w:p w14:paraId="31BAFCC6" w14:textId="77777777" w:rsidR="00E427E5" w:rsidRPr="00671972" w:rsidRDefault="00E427E5" w:rsidP="008B61D3">
            <w:pPr>
              <w:pStyle w:val="ListParagraph"/>
              <w:widowControl/>
              <w:numPr>
                <w:ilvl w:val="0"/>
                <w:numId w:val="87"/>
              </w:numPr>
              <w:ind w:left="209" w:hanging="209"/>
              <w:rPr>
                <w:rFonts w:cs="Arial"/>
              </w:rPr>
            </w:pPr>
            <w:r w:rsidRPr="00671972">
              <w:rPr>
                <w:rFonts w:cs="Arial"/>
              </w:rPr>
              <w:t>Build a larger network of teachers and referrals</w:t>
            </w:r>
            <w:r w:rsidR="00945C12" w:rsidRPr="00671972">
              <w:rPr>
                <w:rFonts w:cs="Arial"/>
              </w:rPr>
              <w:t xml:space="preserve"> </w:t>
            </w:r>
            <w:r w:rsidRPr="00671972">
              <w:rPr>
                <w:rFonts w:cs="Arial"/>
              </w:rPr>
              <w:br/>
            </w:r>
            <w:r w:rsidRPr="00671972">
              <w:rPr>
                <w:rFonts w:cs="Arial"/>
                <w:sz w:val="16"/>
                <w:szCs w:val="16"/>
              </w:rPr>
              <w:t>(By 4/1/2016)</w:t>
            </w:r>
          </w:p>
        </w:tc>
        <w:tc>
          <w:tcPr>
            <w:tcW w:w="2669" w:type="dxa"/>
            <w:shd w:val="clear" w:color="auto" w:fill="FFFFFF" w:themeFill="background1"/>
          </w:tcPr>
          <w:p w14:paraId="6D801331" w14:textId="77777777" w:rsidR="00E427E5" w:rsidRPr="00671972" w:rsidRDefault="00E427E5" w:rsidP="008B61D3">
            <w:pPr>
              <w:pStyle w:val="ListParagraph"/>
              <w:widowControl/>
              <w:numPr>
                <w:ilvl w:val="0"/>
                <w:numId w:val="87"/>
              </w:numPr>
              <w:ind w:left="209" w:hanging="209"/>
              <w:rPr>
                <w:rFonts w:cs="Arial"/>
                <w:b/>
                <w:bCs/>
              </w:rPr>
            </w:pPr>
            <w:r w:rsidRPr="00671972">
              <w:rPr>
                <w:rFonts w:cs="Arial"/>
              </w:rPr>
              <w:t>Hire a consultant to ensure success</w:t>
            </w:r>
            <w:r w:rsidRPr="00671972">
              <w:rPr>
                <w:rFonts w:cs="Arial"/>
              </w:rPr>
              <w:br/>
            </w:r>
            <w:r w:rsidRPr="00671972">
              <w:rPr>
                <w:rFonts w:cs="Arial"/>
                <w:sz w:val="16"/>
                <w:szCs w:val="16"/>
              </w:rPr>
              <w:t>(By 6/1/2015)</w:t>
            </w:r>
          </w:p>
          <w:p w14:paraId="656D21C7" w14:textId="77777777" w:rsidR="00E427E5" w:rsidRPr="00671972" w:rsidRDefault="00E427E5" w:rsidP="008B61D3">
            <w:pPr>
              <w:pStyle w:val="ListParagraph"/>
              <w:widowControl/>
              <w:numPr>
                <w:ilvl w:val="0"/>
                <w:numId w:val="87"/>
              </w:numPr>
              <w:ind w:left="209" w:hanging="209"/>
              <w:rPr>
                <w:rFonts w:cs="Arial"/>
                <w:b/>
                <w:bCs/>
              </w:rPr>
            </w:pPr>
            <w:r w:rsidRPr="00671972">
              <w:rPr>
                <w:rFonts w:cs="Arial"/>
              </w:rPr>
              <w:t>Develop major gift, corporate, foundation, and planned giving strategy</w:t>
            </w:r>
            <w:r w:rsidR="00945C12" w:rsidRPr="00671972">
              <w:rPr>
                <w:rFonts w:cs="Arial"/>
              </w:rPr>
              <w:t xml:space="preserve"> </w:t>
            </w:r>
            <w:r w:rsidRPr="00671972">
              <w:rPr>
                <w:rFonts w:cs="Arial"/>
                <w:sz w:val="16"/>
                <w:szCs w:val="16"/>
              </w:rPr>
              <w:t>(By 8/1/2015)</w:t>
            </w:r>
          </w:p>
          <w:p w14:paraId="26B5CD8D" w14:textId="77777777" w:rsidR="00E427E5" w:rsidRPr="00671972" w:rsidRDefault="00E427E5" w:rsidP="008B61D3">
            <w:pPr>
              <w:pStyle w:val="ListParagraph"/>
              <w:widowControl/>
              <w:numPr>
                <w:ilvl w:val="0"/>
                <w:numId w:val="87"/>
              </w:numPr>
              <w:ind w:left="209" w:hanging="209"/>
              <w:rPr>
                <w:rFonts w:cs="Arial"/>
                <w:b/>
                <w:bCs/>
              </w:rPr>
            </w:pPr>
            <w:r w:rsidRPr="00671972">
              <w:rPr>
                <w:rFonts w:cs="Arial"/>
              </w:rPr>
              <w:t xml:space="preserve">Develop communication plans and marketing materials </w:t>
            </w:r>
            <w:r w:rsidRPr="00671972">
              <w:rPr>
                <w:rFonts w:cs="Arial"/>
                <w:sz w:val="16"/>
                <w:szCs w:val="16"/>
              </w:rPr>
              <w:t>(By 11/1/2015)</w:t>
            </w:r>
          </w:p>
          <w:p w14:paraId="279B502C" w14:textId="77777777" w:rsidR="00E427E5" w:rsidRPr="00671972" w:rsidRDefault="00E427E5" w:rsidP="008B61D3">
            <w:pPr>
              <w:pStyle w:val="ListParagraph"/>
              <w:widowControl/>
              <w:numPr>
                <w:ilvl w:val="0"/>
                <w:numId w:val="87"/>
              </w:numPr>
              <w:ind w:left="209" w:hanging="209"/>
              <w:rPr>
                <w:rFonts w:cs="Arial"/>
              </w:rPr>
            </w:pPr>
            <w:r w:rsidRPr="00671972">
              <w:rPr>
                <w:rFonts w:cs="Arial"/>
              </w:rPr>
              <w:t>Celebrate donors and keep stakeholders updated on progress</w:t>
            </w:r>
            <w:r w:rsidRPr="00671972">
              <w:rPr>
                <w:rFonts w:cs="Arial"/>
              </w:rPr>
              <w:br/>
            </w:r>
            <w:r w:rsidRPr="00671972">
              <w:rPr>
                <w:rFonts w:cs="Arial"/>
                <w:sz w:val="16"/>
                <w:szCs w:val="16"/>
              </w:rPr>
              <w:t>(At least twice per year during campaign life - approx. 3 years)</w:t>
            </w:r>
          </w:p>
        </w:tc>
      </w:tr>
    </w:tbl>
    <w:p w14:paraId="45C25BCF" w14:textId="77777777" w:rsidR="00FF19B8" w:rsidRPr="00001E58" w:rsidRDefault="00FF19B8" w:rsidP="00001E58">
      <w:pPr>
        <w:widowControl/>
        <w:ind w:left="360" w:hanging="360"/>
      </w:pPr>
    </w:p>
    <w:p w14:paraId="4C48EEC9" w14:textId="77777777" w:rsidR="00FF19B8" w:rsidRDefault="00FF19B8" w:rsidP="00BD1626">
      <w:pPr>
        <w:widowControl/>
      </w:pPr>
      <w:bookmarkStart w:id="266" w:name="_Toc395001114"/>
      <w:bookmarkStart w:id="267" w:name="_Toc438408503"/>
      <w:r>
        <w:t xml:space="preserve">Perhaps the key advantage for the more detailed approach is that it helps you see what might lie ahead and makes the testing stage more grounded. </w:t>
      </w:r>
    </w:p>
    <w:p w14:paraId="24FD8603" w14:textId="77777777" w:rsidR="00FF19B8" w:rsidRDefault="00FF19B8" w:rsidP="00BD1626">
      <w:pPr>
        <w:widowControl/>
      </w:pPr>
    </w:p>
    <w:p w14:paraId="2D0AF7A2" w14:textId="77777777" w:rsidR="00FF19B8" w:rsidRPr="003B530E" w:rsidRDefault="00FF19B8" w:rsidP="003B530E">
      <w:pPr>
        <w:pStyle w:val="Heading3"/>
      </w:pPr>
      <w:bookmarkStart w:id="268" w:name="_Toc444854737"/>
      <w:bookmarkStart w:id="269" w:name="_Toc462052587"/>
      <w:r w:rsidRPr="003B530E">
        <w:t>Test</w:t>
      </w:r>
      <w:bookmarkEnd w:id="266"/>
      <w:bookmarkEnd w:id="267"/>
      <w:bookmarkEnd w:id="268"/>
      <w:bookmarkEnd w:id="269"/>
    </w:p>
    <w:p w14:paraId="18CAD3D3" w14:textId="77777777" w:rsidR="00FF19B8" w:rsidRDefault="00FF19B8" w:rsidP="00BD1626">
      <w:pPr>
        <w:widowControl/>
      </w:pPr>
    </w:p>
    <w:p w14:paraId="382D148D" w14:textId="60144E78" w:rsidR="007E10D2" w:rsidRDefault="008E29C6" w:rsidP="00BD1626">
      <w:pPr>
        <w:widowControl/>
      </w:pPr>
      <w:r>
        <w:t>Part performance a</w:t>
      </w:r>
      <w:r w:rsidR="00270EF2">
        <w:t>udit and part gap analysis,</w:t>
      </w:r>
      <w:r w:rsidR="00270EF2" w:rsidRPr="00342434">
        <w:rPr>
          <w:b/>
        </w:rPr>
        <w:t xml:space="preserve"> t</w:t>
      </w:r>
      <w:r w:rsidR="00FF19B8" w:rsidRPr="00342434">
        <w:rPr>
          <w:b/>
        </w:rPr>
        <w:t xml:space="preserve">esting is </w:t>
      </w:r>
      <w:r w:rsidR="00C163F8" w:rsidRPr="00342434">
        <w:rPr>
          <w:b/>
        </w:rPr>
        <w:t>an iterative process</w:t>
      </w:r>
      <w:r w:rsidR="00C163F8">
        <w:t xml:space="preserve"> for </w:t>
      </w:r>
      <w:r w:rsidR="00342434">
        <w:t xml:space="preserve">determining </w:t>
      </w:r>
      <w:r w:rsidR="00C163F8">
        <w:t>the agency’s a</w:t>
      </w:r>
      <w:r w:rsidR="00FF19B8">
        <w:t>bilit</w:t>
      </w:r>
      <w:r w:rsidR="00C163F8">
        <w:t xml:space="preserve">ies </w:t>
      </w:r>
      <w:r w:rsidR="00FF19B8">
        <w:t>to execute the strategies</w:t>
      </w:r>
      <w:r w:rsidR="00C163F8">
        <w:t xml:space="preserve"> – new </w:t>
      </w:r>
      <w:r w:rsidR="00C052AE">
        <w:t xml:space="preserve">for sure </w:t>
      </w:r>
      <w:r w:rsidR="00C163F8">
        <w:t>and current</w:t>
      </w:r>
      <w:r w:rsidR="00C052AE">
        <w:t xml:space="preserve"> if appropriate</w:t>
      </w:r>
      <w:r w:rsidR="00C163F8">
        <w:t xml:space="preserve"> – </w:t>
      </w:r>
      <w:r w:rsidR="00270EF2">
        <w:t xml:space="preserve">and </w:t>
      </w:r>
      <w:r w:rsidR="008864ED">
        <w:t xml:space="preserve">then </w:t>
      </w:r>
      <w:r w:rsidR="00270EF2">
        <w:t>adjusting the</w:t>
      </w:r>
      <w:r w:rsidR="00C163F8">
        <w:t>m accordingly</w:t>
      </w:r>
      <w:r w:rsidR="00C052AE">
        <w:t xml:space="preserve">. Testing current strategies </w:t>
      </w:r>
      <w:r w:rsidR="007E10D2">
        <w:t xml:space="preserve">underway </w:t>
      </w:r>
      <w:r w:rsidR="00C052AE">
        <w:t xml:space="preserve">becomes </w:t>
      </w:r>
      <w:r w:rsidR="00451EA3">
        <w:t xml:space="preserve">applicable in cases where </w:t>
      </w:r>
      <w:r w:rsidR="007E10D2">
        <w:t xml:space="preserve">the external environment has changed radically or you have discovered a new strategy that makes a current one obsolete.  </w:t>
      </w:r>
    </w:p>
    <w:p w14:paraId="347A4954" w14:textId="77777777" w:rsidR="007E10D2" w:rsidRDefault="007E10D2" w:rsidP="00BD1626">
      <w:pPr>
        <w:widowControl/>
      </w:pPr>
    </w:p>
    <w:p w14:paraId="525BE8C4" w14:textId="77777777" w:rsidR="008D519D" w:rsidRDefault="00342434" w:rsidP="00BD1626">
      <w:pPr>
        <w:widowControl/>
      </w:pPr>
      <w:r>
        <w:t xml:space="preserve">What should you do if the forthcoming </w:t>
      </w:r>
      <w:r w:rsidR="007E10D2">
        <w:t xml:space="preserve">test results don’t support a new or current strategy? Dropping the strategy is certainly one </w:t>
      </w:r>
      <w:r w:rsidR="008D519D">
        <w:t xml:space="preserve">option; adjusting it is another. Goodstein, Nolan, and Pfeiffer offer </w:t>
      </w:r>
      <w:r w:rsidR="008D519D" w:rsidRPr="00F30B5F">
        <w:rPr>
          <w:b/>
        </w:rPr>
        <w:t>four primary tactics</w:t>
      </w:r>
      <w:r w:rsidRPr="00F30B5F">
        <w:rPr>
          <w:b/>
        </w:rPr>
        <w:t xml:space="preserve"> for making adjustments</w:t>
      </w:r>
      <w:r w:rsidR="008D519D">
        <w:t>:</w:t>
      </w:r>
      <w:r w:rsidR="007E10D2">
        <w:t xml:space="preserve"> </w:t>
      </w:r>
    </w:p>
    <w:p w14:paraId="2AFD8B75" w14:textId="77777777" w:rsidR="008D519D" w:rsidRDefault="008D519D" w:rsidP="00BD1626">
      <w:pPr>
        <w:widowControl/>
      </w:pPr>
    </w:p>
    <w:p w14:paraId="5BDBE2B1" w14:textId="77777777" w:rsidR="00C052AE" w:rsidRDefault="008D519D" w:rsidP="008B61D3">
      <w:pPr>
        <w:pStyle w:val="ListParagraph"/>
        <w:widowControl/>
        <w:numPr>
          <w:ilvl w:val="0"/>
          <w:numId w:val="68"/>
        </w:numPr>
      </w:pPr>
      <w:r>
        <w:t xml:space="preserve">Lengthen the time frame for accomplishing the objective. This tactic should be considered if the current allocation of resources is appropriate and it will take more time to achieve these aggressive goals than initially planned. </w:t>
      </w:r>
    </w:p>
    <w:p w14:paraId="1D947C51" w14:textId="77777777" w:rsidR="008D519D" w:rsidRDefault="008D519D" w:rsidP="008B61D3">
      <w:pPr>
        <w:pStyle w:val="ListParagraph"/>
        <w:widowControl/>
        <w:numPr>
          <w:ilvl w:val="0"/>
          <w:numId w:val="68"/>
        </w:numPr>
      </w:pPr>
      <w:r>
        <w:t>Reduce the size or scope of the objective. This tactic applies when the vision was appropriate but lesser or somewhat modified objectives are more achievable and less risky.</w:t>
      </w:r>
    </w:p>
    <w:p w14:paraId="6471E4FF" w14:textId="77777777" w:rsidR="008D519D" w:rsidRDefault="008D519D" w:rsidP="008B61D3">
      <w:pPr>
        <w:pStyle w:val="ListParagraph"/>
        <w:widowControl/>
        <w:numPr>
          <w:ilvl w:val="0"/>
          <w:numId w:val="68"/>
        </w:numPr>
      </w:pPr>
      <w:r>
        <w:t>Reallocate resources to achieve goals. This tactic is appropriate if the goals can be achieved only by rallying existing resources that have spread too thin.</w:t>
      </w:r>
    </w:p>
    <w:p w14:paraId="006B05F9" w14:textId="77777777" w:rsidR="00342434" w:rsidRDefault="008D519D" w:rsidP="008B61D3">
      <w:pPr>
        <w:pStyle w:val="ListParagraph"/>
        <w:widowControl/>
        <w:numPr>
          <w:ilvl w:val="0"/>
          <w:numId w:val="68"/>
        </w:numPr>
      </w:pPr>
      <w:r>
        <w:lastRenderedPageBreak/>
        <w:t>Obtain new resources. This tactic should be considered when new talent, products, markets, or capital are necessary to achieve desired goals.</w:t>
      </w:r>
      <w:r>
        <w:rPr>
          <w:rStyle w:val="EndnoteReference"/>
        </w:rPr>
        <w:endnoteReference w:id="332"/>
      </w:r>
      <w:r>
        <w:t xml:space="preserve"> </w:t>
      </w:r>
    </w:p>
    <w:p w14:paraId="24D0D42F" w14:textId="77777777" w:rsidR="00342434" w:rsidRDefault="00342434" w:rsidP="00342434">
      <w:pPr>
        <w:widowControl/>
      </w:pPr>
    </w:p>
    <w:p w14:paraId="7A68E7CA" w14:textId="4910244E" w:rsidR="00864651" w:rsidRDefault="00C163F8" w:rsidP="00D86DBA">
      <w:pPr>
        <w:widowControl/>
      </w:pPr>
      <w:r>
        <w:t>T</w:t>
      </w:r>
      <w:r w:rsidR="0059221C">
        <w:t xml:space="preserve">esting </w:t>
      </w:r>
      <w:r>
        <w:t>covers two contexts</w:t>
      </w:r>
      <w:r w:rsidR="00FF19B8">
        <w:t xml:space="preserve">: </w:t>
      </w:r>
      <w:r w:rsidR="00451EA3">
        <w:t xml:space="preserve">the external environment evaluates the outside context in which the agency operates and the internal environment </w:t>
      </w:r>
      <w:r w:rsidR="00266195">
        <w:t>looks at the agency’s operational effectiveness.</w:t>
      </w:r>
      <w:r w:rsidR="00270EF2">
        <w:t xml:space="preserve"> </w:t>
      </w:r>
      <w:bookmarkStart w:id="270" w:name="_Toc395001115"/>
      <w:bookmarkStart w:id="271" w:name="_Toc438408504"/>
      <w:bookmarkStart w:id="272" w:name="_Toc444854738"/>
    </w:p>
    <w:p w14:paraId="2591181F" w14:textId="77777777" w:rsidR="00864651" w:rsidRDefault="00864651" w:rsidP="00BD1626">
      <w:pPr>
        <w:pStyle w:val="Heading3"/>
        <w:widowControl/>
      </w:pPr>
    </w:p>
    <w:p w14:paraId="4A573680" w14:textId="77777777" w:rsidR="00FF19B8" w:rsidRPr="00B55C65" w:rsidRDefault="00FF19B8" w:rsidP="00333587">
      <w:pPr>
        <w:pStyle w:val="Heading4"/>
      </w:pPr>
      <w:bookmarkStart w:id="273" w:name="_Toc462052588"/>
      <w:r>
        <w:t>External Environment</w:t>
      </w:r>
      <w:bookmarkEnd w:id="270"/>
      <w:bookmarkEnd w:id="271"/>
      <w:bookmarkEnd w:id="272"/>
      <w:bookmarkEnd w:id="273"/>
    </w:p>
    <w:p w14:paraId="0ED2B328" w14:textId="77777777" w:rsidR="00FF19B8" w:rsidRDefault="00FF19B8" w:rsidP="00BD1626">
      <w:pPr>
        <w:widowControl/>
      </w:pPr>
    </w:p>
    <w:p w14:paraId="442FB32A" w14:textId="0B4D9DA7" w:rsidR="00FF19B8" w:rsidRDefault="00FF19B8" w:rsidP="00BD1626">
      <w:pPr>
        <w:widowControl/>
      </w:pPr>
      <w:r>
        <w:t xml:space="preserve">Although </w:t>
      </w:r>
      <w:r w:rsidR="007562BC">
        <w:t>you</w:t>
      </w:r>
      <w:r w:rsidR="003B530E">
        <w:t xml:space="preserve"> already explored the general external environment in </w:t>
      </w:r>
      <w:r w:rsidR="007562BC">
        <w:t>the opportunities and threats section of the SWOT</w:t>
      </w:r>
      <w:r w:rsidR="002B09DA">
        <w:t>s</w:t>
      </w:r>
      <w:r w:rsidR="007562BC">
        <w:t xml:space="preserve">, </w:t>
      </w:r>
      <w:r>
        <w:t>you can also use it to understand whether</w:t>
      </w:r>
      <w:r w:rsidR="002B09DA">
        <w:t xml:space="preserve"> your strategies </w:t>
      </w:r>
      <w:r>
        <w:t>are doable within the</w:t>
      </w:r>
      <w:r w:rsidR="007E4C07">
        <w:t xml:space="preserve"> forces outside of your operations</w:t>
      </w:r>
      <w:r>
        <w:t xml:space="preserve">.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33"/>
      </w:r>
      <w:r w:rsidR="002B09DA">
        <w:t xml:space="preserve"> Is this the right time for your strategies? </w:t>
      </w:r>
    </w:p>
    <w:p w14:paraId="74F91D7C" w14:textId="77777777" w:rsidR="00FF19B8" w:rsidRDefault="00FF19B8" w:rsidP="00BD1626">
      <w:pPr>
        <w:widowControl/>
      </w:pPr>
    </w:p>
    <w:p w14:paraId="13ED05FA" w14:textId="77777777" w:rsidR="00FF19B8" w:rsidRDefault="00FF19B8" w:rsidP="00333587">
      <w:pPr>
        <w:pStyle w:val="Heading5"/>
      </w:pPr>
      <w:bookmarkStart w:id="274" w:name="_Toc444854739"/>
      <w:r>
        <w:t>Industry</w:t>
      </w:r>
      <w:bookmarkEnd w:id="274"/>
    </w:p>
    <w:p w14:paraId="070AF8E7" w14:textId="77777777" w:rsidR="00FF19B8" w:rsidRDefault="00FF19B8" w:rsidP="00BD1626">
      <w:pPr>
        <w:widowControl/>
      </w:pPr>
    </w:p>
    <w:p w14:paraId="4AFB686B" w14:textId="77777777" w:rsidR="00FF19B8" w:rsidRPr="000110CB" w:rsidRDefault="00FF19B8" w:rsidP="00BD1626">
      <w:pPr>
        <w:widowControl/>
      </w:pPr>
      <w:r>
        <w:t>You may remember that the classic approach to understanding the external environment has three elements: general, industry, and competitors.</w:t>
      </w:r>
      <w:r>
        <w:rPr>
          <w:rStyle w:val="EndnoteReference"/>
        </w:rPr>
        <w:endnoteReference w:id="334"/>
      </w:r>
      <w:r>
        <w:t xml:space="preserve"> Because you already did the general environment in your earlier SWOT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35"/>
      </w:r>
    </w:p>
    <w:p w14:paraId="29E1BB0C" w14:textId="77777777" w:rsidR="00FF19B8" w:rsidRDefault="00FF19B8" w:rsidP="00BD1626">
      <w:pPr>
        <w:widowControl/>
      </w:pPr>
    </w:p>
    <w:p w14:paraId="53D17D98" w14:textId="77777777" w:rsidR="00FF19B8" w:rsidRDefault="00FF19B8" w:rsidP="00BD1626">
      <w:pPr>
        <w:widowControl/>
      </w:pPr>
      <w:r>
        <w:t xml:space="preserve">Once you’ve described the industry for your particular strategies, you can analyze them using Michael Porter’s five forces model, which </w:t>
      </w:r>
      <w:r w:rsidR="00D86DBA">
        <w:t>includes</w:t>
      </w:r>
      <w:r>
        <w:t xml:space="preserve"> threat of entry, power of suppliers, power of buyers, threat of substitutes, and rivalry among existing competitors.</w:t>
      </w:r>
      <w:r>
        <w:rPr>
          <w:rStyle w:val="EndnoteReference"/>
        </w:rPr>
        <w:endnoteReference w:id="336"/>
      </w:r>
      <w:r>
        <w:t xml:space="preserve"> </w:t>
      </w:r>
    </w:p>
    <w:p w14:paraId="26CC1FF0" w14:textId="77777777" w:rsidR="00FF19B8" w:rsidRDefault="00FF19B8" w:rsidP="00BD1626">
      <w:pPr>
        <w:widowControl/>
      </w:pPr>
    </w:p>
    <w:p w14:paraId="7FF20D5B" w14:textId="77777777" w:rsidR="00FF19B8" w:rsidRDefault="00DB2894" w:rsidP="00DB2894">
      <w:pPr>
        <w:widowControl/>
      </w:pPr>
      <w:r>
        <w:t>Another</w:t>
      </w:r>
      <w:r w:rsidR="002B09DA">
        <w:t xml:space="preserve"> </w:t>
      </w:r>
      <w:r w:rsidR="00FF19B8">
        <w:t xml:space="preserve">method is Sharon Oster’s </w:t>
      </w:r>
      <w:r w:rsidR="002B09DA">
        <w:t>six forces,</w:t>
      </w:r>
      <w:r w:rsidR="00087B04">
        <w:rPr>
          <w:rStyle w:val="EndnoteReference"/>
        </w:rPr>
        <w:endnoteReference w:id="337"/>
      </w:r>
      <w:r w:rsidR="002B09DA">
        <w:t xml:space="preserve"> which </w:t>
      </w:r>
      <w:r>
        <w:t xml:space="preserve">she based </w:t>
      </w:r>
      <w:r w:rsidR="002B09DA">
        <w:t xml:space="preserve">on Michael Porter’s classic five forces </w:t>
      </w:r>
      <w:r w:rsidR="00FF19B8">
        <w:t>approach</w:t>
      </w:r>
      <w:r w:rsidR="002B09DA">
        <w:t>.</w:t>
      </w:r>
      <w:r>
        <w:rPr>
          <w:rStyle w:val="EndnoteReference"/>
        </w:rPr>
        <w:endnoteReference w:id="338"/>
      </w:r>
      <w:r w:rsidR="002B09DA">
        <w:t xml:space="preserve"> </w:t>
      </w:r>
      <w:r w:rsidR="00FF19B8">
        <w:t xml:space="preserve"> </w:t>
      </w:r>
      <w:r>
        <w:t xml:space="preserve">Oster </w:t>
      </w:r>
      <w:r w:rsidR="00FF19B8">
        <w:t xml:space="preserve">begins with defining </w:t>
      </w:r>
      <w:r>
        <w:t>the</w:t>
      </w:r>
      <w:r w:rsidR="00FF19B8">
        <w:t xml:space="preserve"> market, describing the industry participants, and then analyzing</w:t>
      </w:r>
      <w:r>
        <w:t xml:space="preserve"> six</w:t>
      </w:r>
      <w:r w:rsidR="00FF19B8">
        <w:t xml:space="preserve"> factors: relations among existing organizations, entry conditions, competition from substitute products, supply</w:t>
      </w:r>
      <w:r>
        <w:t>, the</w:t>
      </w:r>
      <w:r w:rsidR="00FF19B8">
        <w:t xml:space="preserve"> demand of users</w:t>
      </w:r>
      <w:r>
        <w:t xml:space="preserve">, </w:t>
      </w:r>
      <w:r w:rsidR="00FF19B8">
        <w:t>and donor power.</w:t>
      </w:r>
      <w:r w:rsidR="00087B04">
        <w:t xml:space="preserve"> We’ll use a somewhat simplified version adapted from Oster.</w:t>
      </w:r>
    </w:p>
    <w:p w14:paraId="03F74DBB" w14:textId="77777777" w:rsidR="00FF19B8" w:rsidRDefault="00FF19B8" w:rsidP="00BD1626">
      <w:pPr>
        <w:widowControl/>
      </w:pPr>
    </w:p>
    <w:p w14:paraId="416DA12D" w14:textId="77777777" w:rsidR="00FF19B8" w:rsidRDefault="00FF19B8" w:rsidP="00BD1626">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25CD1590" w14:textId="77777777" w:rsidR="00FF19B8" w:rsidRDefault="00FF19B8" w:rsidP="00BD1626">
      <w:pPr>
        <w:widowControl/>
      </w:pPr>
    </w:p>
    <w:p w14:paraId="47C10376" w14:textId="643311F8" w:rsidR="00FF19B8" w:rsidRPr="00BB3464" w:rsidRDefault="00FF19B8" w:rsidP="00BD1626">
      <w:pPr>
        <w:widowControl/>
      </w:pPr>
      <w:r w:rsidRPr="00BB3464">
        <w:t xml:space="preserve">Just how do you go about determining the industry for your strategy under consideration? </w:t>
      </w:r>
      <w:r w:rsidR="0082125C" w:rsidRPr="00BB3464">
        <w:t xml:space="preserve">The easiest way is to identify those agencies in your community that are doing </w:t>
      </w:r>
      <w:r w:rsidR="007E4C07">
        <w:t xml:space="preserve">something similar to what </w:t>
      </w:r>
      <w:r w:rsidR="0082125C" w:rsidRPr="00BB3464">
        <w:t xml:space="preserve">you’re </w:t>
      </w:r>
      <w:r w:rsidR="007E4C07">
        <w:t>proposed strategy</w:t>
      </w:r>
      <w:r w:rsidR="0082125C" w:rsidRPr="00BB3464">
        <w:t>. Sometimes your BOBs will be doing it; sometimes you’ll have to hunt deeper. Once you find three or four agencies, pull their IRS 990s for the two most recent years. Examine the</w:t>
      </w:r>
      <w:r w:rsidR="00F54A5A" w:rsidRPr="00BB3464">
        <w:t xml:space="preserve"> revenue, expenses, net </w:t>
      </w:r>
      <w:r w:rsidR="00F54A5A" w:rsidRPr="00BB3464">
        <w:lastRenderedPageBreak/>
        <w:t xml:space="preserve">revenue, and net assets. What do you notice in terms of possible trends? If you see something interesting, go back a few more years with the 990s to confirm your hunches. </w:t>
      </w:r>
    </w:p>
    <w:p w14:paraId="52AEB104" w14:textId="77777777" w:rsidR="00F54A5A" w:rsidRDefault="00F54A5A" w:rsidP="00BD1626">
      <w:pPr>
        <w:widowControl/>
      </w:pPr>
    </w:p>
    <w:p w14:paraId="12C9B68E" w14:textId="02BBC9A3" w:rsidR="00F54A5A" w:rsidRDefault="00F54A5A" w:rsidP="00BD1626">
      <w:pPr>
        <w:widowControl/>
      </w:pPr>
      <w:r>
        <w:t xml:space="preserve">You can also Google your strategy and see what comes up. Charity Navigator is also a great place to find information on your possible strategy. So too is </w:t>
      </w:r>
      <w:hyperlink r:id="rId24" w:history="1">
        <w:r w:rsidR="007E4C07" w:rsidRPr="007E4C07">
          <w:rPr>
            <w:rStyle w:val="Hyperlink"/>
          </w:rPr>
          <w:t>www.census.gov</w:t>
        </w:r>
      </w:hyperlink>
      <w:r w:rsidR="00BB3464">
        <w:t xml:space="preserve"> and </w:t>
      </w:r>
      <w:r w:rsidR="00B36D78">
        <w:t xml:space="preserve"> the Small Business Administration at </w:t>
      </w:r>
      <w:hyperlink r:id="rId25" w:history="1">
        <w:r w:rsidR="00BB3464" w:rsidRPr="00A85999">
          <w:rPr>
            <w:rStyle w:val="Hyperlink"/>
          </w:rPr>
          <w:t>www.sba.gov</w:t>
        </w:r>
      </w:hyperlink>
      <w:r w:rsidR="007E4C07">
        <w:t>.</w:t>
      </w:r>
    </w:p>
    <w:p w14:paraId="5F6D1FBB" w14:textId="77777777" w:rsidR="00F54A5A" w:rsidRDefault="00F54A5A" w:rsidP="00BD1626">
      <w:pPr>
        <w:widowControl/>
      </w:pPr>
    </w:p>
    <w:p w14:paraId="786720F9" w14:textId="77777777" w:rsidR="00FF19B8" w:rsidRDefault="00FF19B8" w:rsidP="00BD1626">
      <w:pPr>
        <w:widowControl/>
      </w:pPr>
      <w:r w:rsidRPr="00C8215B">
        <w:rPr>
          <w:b/>
        </w:rPr>
        <w:t>Now describe the relations among participants</w:t>
      </w:r>
      <w:r>
        <w:t xml:space="preserve">—do the agencies collaborate for the betterment of the market? Or are they go-it-alone, winner-take-all competitors?  </w:t>
      </w:r>
    </w:p>
    <w:p w14:paraId="2768DAB5" w14:textId="77777777" w:rsidR="00FF19B8" w:rsidRDefault="00FF19B8" w:rsidP="00BD1626">
      <w:pPr>
        <w:widowControl/>
      </w:pPr>
    </w:p>
    <w:p w14:paraId="7C9B1B1B" w14:textId="3BB25809" w:rsidR="00FF19B8" w:rsidRDefault="00FF19B8" w:rsidP="00BD1626">
      <w:pPr>
        <w:widowControl/>
      </w:pPr>
      <w:r w:rsidRPr="00C8215B">
        <w:rPr>
          <w:b/>
        </w:rPr>
        <w:t xml:space="preserve">Finally, determine the degree of </w:t>
      </w:r>
      <w:r w:rsidR="00D13876">
        <w:rPr>
          <w:b/>
        </w:rPr>
        <w:t>stakeholder</w:t>
      </w:r>
      <w:r w:rsidRPr="00C8215B">
        <w:rPr>
          <w:b/>
        </w:rPr>
        <w:t xml:space="preserve"> power for each of your strategies</w:t>
      </w:r>
      <w:r w:rsidR="00D13876">
        <w:t>. Knowing that the power of your stakeholders</w:t>
      </w:r>
      <w:r>
        <w:t xml:space="preserve"> increases with the amount of revenue </w:t>
      </w:r>
      <w:r w:rsidR="00D13876">
        <w:t xml:space="preserve">each group of stakeholders </w:t>
      </w:r>
      <w:r>
        <w:t xml:space="preserve">supplies allows you to consider how much </w:t>
      </w:r>
      <w:r w:rsidR="00E57689">
        <w:t xml:space="preserve">control </w:t>
      </w:r>
      <w:r>
        <w:t xml:space="preserve">the funder may exert on the agency with regard to the strategy. Concentrated </w:t>
      </w:r>
      <w:r w:rsidR="00D13876">
        <w:t>stakeholder</w:t>
      </w:r>
      <w:r>
        <w:t xml:space="preserve"> group power may make for a less attractive and riskier industry environment.</w:t>
      </w:r>
      <w:r w:rsidR="00D13876">
        <w:t xml:space="preserve"> For example, if you run a blood bank and you have one hospital purchasing all of your supply, a strategy to diversify to other hospitals is something you may want to consider carefully. </w:t>
      </w:r>
    </w:p>
    <w:p w14:paraId="656BD457" w14:textId="77777777" w:rsidR="00FF19B8" w:rsidRDefault="00FF19B8" w:rsidP="00BD1626">
      <w:pPr>
        <w:widowControl/>
      </w:pPr>
    </w:p>
    <w:p w14:paraId="74BDFF6B" w14:textId="77777777" w:rsidR="00FF19B8" w:rsidRDefault="00FF19B8" w:rsidP="00BD1626">
      <w:pPr>
        <w:widowControl/>
      </w:pPr>
      <w:r>
        <w:t>Once you have done this research, summarize your findings in</w:t>
      </w:r>
      <w:r w:rsidR="00D13876">
        <w:t xml:space="preserve"> a</w:t>
      </w:r>
      <w:r>
        <w:t xml:space="preserve"> table </w:t>
      </w:r>
      <w:r w:rsidR="00D13876">
        <w:t xml:space="preserve">like the one </w:t>
      </w:r>
      <w:r>
        <w:t>below and render an opinion about how good a fit the industry environment is for each strategy</w:t>
      </w:r>
      <w:r w:rsidR="00D13876">
        <w:t>. Because internal strategies do not necessarily have competitors, this external analysis is usually not applicable</w:t>
      </w:r>
      <w:r>
        <w:t xml:space="preserve">: </w:t>
      </w:r>
    </w:p>
    <w:p w14:paraId="37FCA8B4"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1"/>
        <w:gridCol w:w="2941"/>
        <w:gridCol w:w="2941"/>
        <w:gridCol w:w="853"/>
      </w:tblGrid>
      <w:tr w:rsidR="00FF19B8" w:rsidRPr="00D8667C" w14:paraId="3863F653" w14:textId="77777777" w:rsidTr="00C7293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72E0CC8A" w14:textId="7750CA04" w:rsidR="00FF19B8" w:rsidRPr="00D8667C" w:rsidRDefault="0028143C" w:rsidP="00BD1626">
            <w:pPr>
              <w:widowControl/>
              <w:jc w:val="center"/>
              <w:rPr>
                <w:rFonts w:cs="Arial"/>
              </w:rPr>
            </w:pPr>
            <w:r>
              <w:rPr>
                <w:rFonts w:cs="Arial"/>
              </w:rPr>
              <w:t>Strategy</w:t>
            </w:r>
          </w:p>
        </w:tc>
        <w:tc>
          <w:tcPr>
            <w:tcW w:w="2982" w:type="dxa"/>
            <w:shd w:val="clear" w:color="auto" w:fill="D9D9D9" w:themeFill="background1" w:themeFillShade="D9"/>
          </w:tcPr>
          <w:p w14:paraId="3513D174" w14:textId="77777777" w:rsidR="00FF19B8" w:rsidRPr="00D8667C" w:rsidRDefault="00FF19B8" w:rsidP="00BD1626">
            <w:pPr>
              <w:widowControl/>
              <w:jc w:val="center"/>
              <w:rPr>
                <w:rFonts w:cs="Arial"/>
              </w:rPr>
            </w:pPr>
            <w:r>
              <w:rPr>
                <w:rFonts w:cs="Arial"/>
              </w:rPr>
              <w:t>Festival</w:t>
            </w:r>
          </w:p>
        </w:tc>
        <w:tc>
          <w:tcPr>
            <w:tcW w:w="2982" w:type="dxa"/>
            <w:shd w:val="clear" w:color="auto" w:fill="D9D9D9" w:themeFill="background1" w:themeFillShade="D9"/>
          </w:tcPr>
          <w:p w14:paraId="54572AC7" w14:textId="77777777" w:rsidR="00FF19B8" w:rsidRPr="00D8667C" w:rsidRDefault="00FF19B8" w:rsidP="00BD1626">
            <w:pPr>
              <w:widowControl/>
              <w:jc w:val="center"/>
              <w:rPr>
                <w:rFonts w:cs="Arial"/>
              </w:rPr>
            </w:pPr>
            <w:r>
              <w:rPr>
                <w:rFonts w:cs="Arial"/>
              </w:rPr>
              <w:t>Student Matinees</w:t>
            </w:r>
          </w:p>
        </w:tc>
        <w:tc>
          <w:tcPr>
            <w:tcW w:w="864" w:type="dxa"/>
            <w:shd w:val="clear" w:color="auto" w:fill="D9D9D9" w:themeFill="background1" w:themeFillShade="D9"/>
          </w:tcPr>
          <w:p w14:paraId="2F10F3C1" w14:textId="77777777" w:rsidR="00FF19B8" w:rsidRPr="00D8667C" w:rsidRDefault="00FF19B8" w:rsidP="00BD1626">
            <w:pPr>
              <w:widowControl/>
              <w:jc w:val="center"/>
              <w:rPr>
                <w:rFonts w:cs="Arial"/>
              </w:rPr>
            </w:pPr>
            <w:r>
              <w:rPr>
                <w:rFonts w:cs="Arial"/>
              </w:rPr>
              <w:t>New Facility</w:t>
            </w:r>
          </w:p>
        </w:tc>
      </w:tr>
      <w:tr w:rsidR="00FF19B8" w:rsidRPr="00D8667C" w14:paraId="52FA9F0A" w14:textId="77777777" w:rsidTr="00C7293E">
        <w:trPr>
          <w:trHeight w:val="54"/>
          <w:jc w:val="center"/>
        </w:trPr>
        <w:tc>
          <w:tcPr>
            <w:tcW w:w="2880" w:type="dxa"/>
            <w:shd w:val="clear" w:color="auto" w:fill="D9D9D9" w:themeFill="background1" w:themeFillShade="D9"/>
            <w:vAlign w:val="center"/>
          </w:tcPr>
          <w:p w14:paraId="6DEDA55E" w14:textId="77777777" w:rsidR="00FF19B8" w:rsidRPr="00D8667C" w:rsidRDefault="00FF19B8" w:rsidP="00BD1626">
            <w:pPr>
              <w:widowControl/>
              <w:jc w:val="center"/>
              <w:rPr>
                <w:rFonts w:cs="Arial"/>
              </w:rPr>
            </w:pPr>
            <w:r w:rsidRPr="00D8667C">
              <w:rPr>
                <w:rFonts w:cs="Arial"/>
              </w:rPr>
              <w:t>Industry Description</w:t>
            </w:r>
          </w:p>
        </w:tc>
        <w:tc>
          <w:tcPr>
            <w:tcW w:w="2982" w:type="dxa"/>
          </w:tcPr>
          <w:p w14:paraId="50EDF179" w14:textId="77777777" w:rsidR="00FF19B8" w:rsidRPr="00D8667C" w:rsidRDefault="00FF19B8" w:rsidP="00BD1626">
            <w:pPr>
              <w:widowControl/>
              <w:rPr>
                <w:rFonts w:cs="Arial"/>
              </w:rPr>
            </w:pPr>
            <w:r>
              <w:rPr>
                <w:rFonts w:cs="Arial"/>
              </w:rPr>
              <w:t>Summer festivals for families with live entertainment</w:t>
            </w:r>
          </w:p>
        </w:tc>
        <w:tc>
          <w:tcPr>
            <w:tcW w:w="2982" w:type="dxa"/>
          </w:tcPr>
          <w:p w14:paraId="53557F34" w14:textId="77777777" w:rsidR="00FF19B8" w:rsidRPr="00D8667C" w:rsidRDefault="00FF19B8" w:rsidP="00DB2894">
            <w:pPr>
              <w:widowControl/>
              <w:rPr>
                <w:rFonts w:cs="Arial"/>
              </w:rPr>
            </w:pPr>
            <w:r>
              <w:rPr>
                <w:rFonts w:cs="Arial"/>
              </w:rPr>
              <w:t>Field trips for students</w:t>
            </w:r>
          </w:p>
        </w:tc>
        <w:tc>
          <w:tcPr>
            <w:tcW w:w="864" w:type="dxa"/>
          </w:tcPr>
          <w:p w14:paraId="11FDDC57" w14:textId="77777777" w:rsidR="00FF19B8" w:rsidRPr="00D8667C" w:rsidRDefault="00D13876" w:rsidP="00DB2894">
            <w:pPr>
              <w:widowControl/>
              <w:rPr>
                <w:rFonts w:cs="Arial"/>
              </w:rPr>
            </w:pPr>
            <w:r>
              <w:rPr>
                <w:rFonts w:cs="Arial"/>
              </w:rPr>
              <w:t>NA</w:t>
            </w:r>
          </w:p>
        </w:tc>
      </w:tr>
      <w:tr w:rsidR="00D13876" w:rsidRPr="00D8667C" w14:paraId="0D9B4DE1" w14:textId="77777777" w:rsidTr="00C7293E">
        <w:trPr>
          <w:trHeight w:val="54"/>
          <w:jc w:val="center"/>
        </w:trPr>
        <w:tc>
          <w:tcPr>
            <w:tcW w:w="2880" w:type="dxa"/>
            <w:shd w:val="clear" w:color="auto" w:fill="D9D9D9" w:themeFill="background1" w:themeFillShade="D9"/>
            <w:vAlign w:val="center"/>
          </w:tcPr>
          <w:p w14:paraId="73B42DA1" w14:textId="77777777" w:rsidR="00D13876" w:rsidRPr="00D8667C" w:rsidRDefault="00D13876" w:rsidP="00D13876">
            <w:pPr>
              <w:widowControl/>
              <w:jc w:val="center"/>
              <w:rPr>
                <w:rFonts w:cs="Arial"/>
              </w:rPr>
            </w:pPr>
            <w:r>
              <w:rPr>
                <w:rFonts w:cs="Arial"/>
              </w:rPr>
              <w:t xml:space="preserve">Participant </w:t>
            </w:r>
            <w:r w:rsidRPr="00D8667C">
              <w:rPr>
                <w:rFonts w:cs="Arial"/>
              </w:rPr>
              <w:t>Relations</w:t>
            </w:r>
          </w:p>
        </w:tc>
        <w:tc>
          <w:tcPr>
            <w:tcW w:w="2982" w:type="dxa"/>
          </w:tcPr>
          <w:p w14:paraId="62476203" w14:textId="77777777" w:rsidR="00D13876" w:rsidRPr="00D8667C" w:rsidRDefault="00D13876" w:rsidP="00D13876">
            <w:pPr>
              <w:widowControl/>
              <w:rPr>
                <w:rFonts w:cs="Arial"/>
              </w:rPr>
            </w:pPr>
            <w:r>
              <w:rPr>
                <w:rFonts w:cs="Arial"/>
              </w:rPr>
              <w:t>Moderate</w:t>
            </w:r>
          </w:p>
        </w:tc>
        <w:tc>
          <w:tcPr>
            <w:tcW w:w="2982" w:type="dxa"/>
          </w:tcPr>
          <w:p w14:paraId="6787F5EA" w14:textId="77777777" w:rsidR="00D13876" w:rsidRPr="00D8667C" w:rsidRDefault="00D13876" w:rsidP="00D13876">
            <w:pPr>
              <w:widowControl/>
              <w:rPr>
                <w:rFonts w:cs="Arial"/>
              </w:rPr>
            </w:pPr>
            <w:r>
              <w:rPr>
                <w:rFonts w:cs="Arial"/>
              </w:rPr>
              <w:t>Moderate</w:t>
            </w:r>
          </w:p>
        </w:tc>
        <w:tc>
          <w:tcPr>
            <w:tcW w:w="864" w:type="dxa"/>
          </w:tcPr>
          <w:p w14:paraId="65F1F044" w14:textId="77777777" w:rsidR="00D13876" w:rsidRPr="00D8667C" w:rsidRDefault="00D13876" w:rsidP="00D13876">
            <w:pPr>
              <w:widowControl/>
              <w:rPr>
                <w:rFonts w:cs="Arial"/>
              </w:rPr>
            </w:pPr>
            <w:r w:rsidRPr="00CA01B0">
              <w:rPr>
                <w:rFonts w:cs="Arial"/>
              </w:rPr>
              <w:t>NA</w:t>
            </w:r>
          </w:p>
        </w:tc>
      </w:tr>
      <w:tr w:rsidR="00D13876" w:rsidRPr="00D8667C" w14:paraId="0198A9A1" w14:textId="77777777" w:rsidTr="00C7293E">
        <w:trPr>
          <w:trHeight w:val="54"/>
          <w:jc w:val="center"/>
        </w:trPr>
        <w:tc>
          <w:tcPr>
            <w:tcW w:w="2880" w:type="dxa"/>
            <w:tcBorders>
              <w:bottom w:val="single" w:sz="4" w:space="0" w:color="auto"/>
            </w:tcBorders>
            <w:shd w:val="clear" w:color="auto" w:fill="D9D9D9" w:themeFill="background1" w:themeFillShade="D9"/>
            <w:vAlign w:val="center"/>
          </w:tcPr>
          <w:p w14:paraId="1A0756CE" w14:textId="77777777" w:rsidR="00D13876" w:rsidRPr="00D8667C" w:rsidRDefault="00D13876" w:rsidP="00D13876">
            <w:pPr>
              <w:widowControl/>
              <w:jc w:val="center"/>
              <w:rPr>
                <w:rFonts w:cs="Arial"/>
              </w:rPr>
            </w:pPr>
            <w:r>
              <w:rPr>
                <w:rFonts w:cs="Arial"/>
              </w:rPr>
              <w:t>Stakeholder</w:t>
            </w:r>
            <w:r w:rsidRPr="00D8667C">
              <w:rPr>
                <w:rFonts w:cs="Arial"/>
              </w:rPr>
              <w:t xml:space="preserve"> Power</w:t>
            </w:r>
          </w:p>
        </w:tc>
        <w:tc>
          <w:tcPr>
            <w:tcW w:w="2982" w:type="dxa"/>
            <w:tcBorders>
              <w:bottom w:val="single" w:sz="4" w:space="0" w:color="auto"/>
            </w:tcBorders>
          </w:tcPr>
          <w:p w14:paraId="2699DACE" w14:textId="77777777" w:rsidR="00D13876" w:rsidRPr="00D8667C" w:rsidRDefault="00D13876" w:rsidP="00D13876">
            <w:pPr>
              <w:widowControl/>
              <w:rPr>
                <w:rFonts w:cs="Arial"/>
              </w:rPr>
            </w:pPr>
            <w:r>
              <w:rPr>
                <w:rFonts w:cs="Arial"/>
              </w:rPr>
              <w:t>Weak</w:t>
            </w:r>
          </w:p>
        </w:tc>
        <w:tc>
          <w:tcPr>
            <w:tcW w:w="2982" w:type="dxa"/>
            <w:tcBorders>
              <w:bottom w:val="single" w:sz="4" w:space="0" w:color="auto"/>
            </w:tcBorders>
          </w:tcPr>
          <w:p w14:paraId="776BCCA0" w14:textId="77777777" w:rsidR="00D13876" w:rsidRPr="00D8667C" w:rsidRDefault="00D13876" w:rsidP="00D13876">
            <w:pPr>
              <w:widowControl/>
              <w:rPr>
                <w:rFonts w:cs="Arial"/>
              </w:rPr>
            </w:pPr>
            <w:r>
              <w:rPr>
                <w:rFonts w:cs="Arial"/>
              </w:rPr>
              <w:t>Weak</w:t>
            </w:r>
          </w:p>
        </w:tc>
        <w:tc>
          <w:tcPr>
            <w:tcW w:w="864" w:type="dxa"/>
            <w:tcBorders>
              <w:bottom w:val="single" w:sz="4" w:space="0" w:color="auto"/>
            </w:tcBorders>
          </w:tcPr>
          <w:p w14:paraId="7D961460" w14:textId="77777777" w:rsidR="00D13876" w:rsidRPr="00D8667C" w:rsidRDefault="00D13876" w:rsidP="00D13876">
            <w:pPr>
              <w:widowControl/>
              <w:rPr>
                <w:rFonts w:cs="Arial"/>
              </w:rPr>
            </w:pPr>
            <w:r w:rsidRPr="00CA01B0">
              <w:rPr>
                <w:rFonts w:cs="Arial"/>
              </w:rPr>
              <w:t>NA</w:t>
            </w:r>
          </w:p>
        </w:tc>
      </w:tr>
      <w:tr w:rsidR="00D13876" w:rsidRPr="00D8667C" w14:paraId="224455FB" w14:textId="77777777" w:rsidTr="00C7293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58B0379D" w14:textId="77777777" w:rsidR="00D13876" w:rsidRPr="00D8667C" w:rsidRDefault="00D13876" w:rsidP="00D13876">
            <w:pPr>
              <w:widowControl/>
              <w:jc w:val="center"/>
              <w:rPr>
                <w:rFonts w:cs="Arial"/>
                <w:b/>
              </w:rPr>
            </w:pPr>
            <w:r w:rsidRPr="00D8667C">
              <w:rPr>
                <w:rFonts w:cs="Arial"/>
                <w:b/>
              </w:rPr>
              <w:t>Fit to Strategy</w:t>
            </w:r>
          </w:p>
        </w:tc>
        <w:tc>
          <w:tcPr>
            <w:tcW w:w="2982" w:type="dxa"/>
            <w:tcBorders>
              <w:top w:val="single" w:sz="4" w:space="0" w:color="auto"/>
              <w:bottom w:val="single" w:sz="4" w:space="0" w:color="auto"/>
            </w:tcBorders>
          </w:tcPr>
          <w:p w14:paraId="7B526FBA" w14:textId="77777777" w:rsidR="00D13876" w:rsidRPr="00D8667C" w:rsidRDefault="00D13876" w:rsidP="00D13876">
            <w:pPr>
              <w:widowControl/>
              <w:rPr>
                <w:rFonts w:cs="Arial"/>
              </w:rPr>
            </w:pPr>
            <w:r>
              <w:rPr>
                <w:rFonts w:cs="Arial"/>
              </w:rPr>
              <w:t>Somewhat Attractive</w:t>
            </w:r>
          </w:p>
        </w:tc>
        <w:tc>
          <w:tcPr>
            <w:tcW w:w="2982" w:type="dxa"/>
            <w:tcBorders>
              <w:top w:val="single" w:sz="4" w:space="0" w:color="auto"/>
              <w:bottom w:val="single" w:sz="4" w:space="0" w:color="auto"/>
            </w:tcBorders>
          </w:tcPr>
          <w:p w14:paraId="24953B3E" w14:textId="77777777" w:rsidR="00D13876" w:rsidRPr="00D8667C" w:rsidRDefault="00D13876" w:rsidP="00D13876">
            <w:pPr>
              <w:widowControl/>
              <w:rPr>
                <w:rFonts w:cs="Arial"/>
              </w:rPr>
            </w:pPr>
            <w:r>
              <w:rPr>
                <w:rFonts w:cs="Arial"/>
              </w:rPr>
              <w:t>Attractive</w:t>
            </w:r>
          </w:p>
        </w:tc>
        <w:tc>
          <w:tcPr>
            <w:tcW w:w="864" w:type="dxa"/>
            <w:tcBorders>
              <w:top w:val="single" w:sz="4" w:space="0" w:color="auto"/>
              <w:bottom w:val="single" w:sz="4" w:space="0" w:color="auto"/>
            </w:tcBorders>
          </w:tcPr>
          <w:p w14:paraId="0C0E78FE" w14:textId="77777777" w:rsidR="00D13876" w:rsidRPr="00D8667C" w:rsidRDefault="00D13876" w:rsidP="00D13876">
            <w:pPr>
              <w:widowControl/>
              <w:rPr>
                <w:rFonts w:cs="Arial"/>
              </w:rPr>
            </w:pPr>
            <w:r w:rsidRPr="00CA01B0">
              <w:rPr>
                <w:rFonts w:cs="Arial"/>
              </w:rPr>
              <w:t>NA</w:t>
            </w:r>
          </w:p>
        </w:tc>
      </w:tr>
    </w:tbl>
    <w:p w14:paraId="32A35062" w14:textId="77777777" w:rsidR="00FF19B8" w:rsidRDefault="00FF19B8" w:rsidP="00BD1626">
      <w:pPr>
        <w:widowControl/>
      </w:pPr>
    </w:p>
    <w:p w14:paraId="3E4F7D0B" w14:textId="77777777" w:rsidR="00FF19B8" w:rsidRDefault="00FF19B8" w:rsidP="00333587">
      <w:pPr>
        <w:pStyle w:val="Heading5"/>
      </w:pPr>
      <w:bookmarkStart w:id="275" w:name="_Toc390502856"/>
      <w:bookmarkStart w:id="276" w:name="_Toc395001117"/>
      <w:bookmarkStart w:id="277" w:name="_Toc444854740"/>
      <w:r w:rsidRPr="00B55C65">
        <w:t>Competitor</w:t>
      </w:r>
      <w:bookmarkEnd w:id="275"/>
      <w:bookmarkEnd w:id="276"/>
      <w:r>
        <w:t>s</w:t>
      </w:r>
      <w:bookmarkEnd w:id="277"/>
    </w:p>
    <w:p w14:paraId="0A7CE6BE" w14:textId="77777777" w:rsidR="00FF19B8" w:rsidRDefault="00FF19B8" w:rsidP="00BD1626">
      <w:pPr>
        <w:widowControl/>
      </w:pPr>
    </w:p>
    <w:p w14:paraId="74ACAF08" w14:textId="77777777" w:rsidR="00FF19B8" w:rsidRDefault="00FF19B8" w:rsidP="00BD1626">
      <w:pPr>
        <w:widowControl/>
      </w:pPr>
      <w:r>
        <w:t>Competitors are the agencies that you directly compete against. Many businesses will analyze competitors using the following four factors:</w:t>
      </w:r>
    </w:p>
    <w:p w14:paraId="1FC3C5F6" w14:textId="77777777" w:rsidR="00FF19B8" w:rsidRDefault="00FF19B8" w:rsidP="00BD1626">
      <w:pPr>
        <w:widowControl/>
      </w:pPr>
    </w:p>
    <w:p w14:paraId="348E322E" w14:textId="77777777" w:rsidR="00FF19B8" w:rsidRPr="0062741A" w:rsidRDefault="00FF19B8" w:rsidP="00BD1626">
      <w:pPr>
        <w:widowControl/>
        <w:numPr>
          <w:ilvl w:val="0"/>
          <w:numId w:val="17"/>
        </w:numPr>
        <w:rPr>
          <w:i/>
        </w:rPr>
      </w:pPr>
      <w:r>
        <w:t xml:space="preserve">What drives the competitor, as shown by its </w:t>
      </w:r>
      <w:r w:rsidRPr="0062741A">
        <w:rPr>
          <w:i/>
        </w:rPr>
        <w:t>future objectives</w:t>
      </w:r>
    </w:p>
    <w:p w14:paraId="4E27D0F2" w14:textId="77777777" w:rsidR="00FF19B8" w:rsidRPr="0062741A" w:rsidRDefault="00FF19B8" w:rsidP="00BD1626">
      <w:pPr>
        <w:widowControl/>
        <w:numPr>
          <w:ilvl w:val="0"/>
          <w:numId w:val="17"/>
        </w:numPr>
        <w:rPr>
          <w:i/>
        </w:rPr>
      </w:pPr>
      <w:r w:rsidRPr="0062741A">
        <w:t>Wha</w:t>
      </w:r>
      <w:r>
        <w:t xml:space="preserve">t the competitor is doing and can do, as revealed by its </w:t>
      </w:r>
      <w:r w:rsidRPr="0062741A">
        <w:rPr>
          <w:i/>
        </w:rPr>
        <w:t>current strategy</w:t>
      </w:r>
    </w:p>
    <w:p w14:paraId="6887C3A1" w14:textId="77777777" w:rsidR="00FF19B8" w:rsidRPr="0062741A" w:rsidRDefault="00FF19B8" w:rsidP="00BD1626">
      <w:pPr>
        <w:widowControl/>
        <w:numPr>
          <w:ilvl w:val="0"/>
          <w:numId w:val="17"/>
        </w:numPr>
        <w:rPr>
          <w:i/>
        </w:rPr>
      </w:pPr>
      <w:r w:rsidRPr="0062741A">
        <w:t>What</w:t>
      </w:r>
      <w:r>
        <w:t xml:space="preserve"> the competitor believes about the industry as evidenced by its </w:t>
      </w:r>
      <w:r w:rsidRPr="0062741A">
        <w:rPr>
          <w:i/>
        </w:rPr>
        <w:t>assumptions</w:t>
      </w:r>
    </w:p>
    <w:p w14:paraId="3B68F106" w14:textId="77777777" w:rsidR="00FF19B8" w:rsidRDefault="00FF19B8" w:rsidP="00BD1626">
      <w:pPr>
        <w:widowControl/>
        <w:numPr>
          <w:ilvl w:val="0"/>
          <w:numId w:val="17"/>
        </w:numPr>
      </w:pPr>
      <w:r>
        <w:t xml:space="preserve">What the competitor’s capabilities are, as shown by its </w:t>
      </w:r>
      <w:r w:rsidRPr="0062741A">
        <w:rPr>
          <w:i/>
        </w:rPr>
        <w:t>strengths</w:t>
      </w:r>
      <w:r>
        <w:t xml:space="preserve"> and </w:t>
      </w:r>
      <w:r w:rsidRPr="0062741A">
        <w:rPr>
          <w:i/>
        </w:rPr>
        <w:t>weaknesses</w:t>
      </w:r>
      <w:r>
        <w:rPr>
          <w:rStyle w:val="EndnoteReference"/>
        </w:rPr>
        <w:endnoteReference w:id="339"/>
      </w:r>
    </w:p>
    <w:p w14:paraId="43F33E7C" w14:textId="77777777" w:rsidR="00FF19B8" w:rsidRDefault="00FF19B8" w:rsidP="00BD1626">
      <w:pPr>
        <w:widowControl/>
      </w:pPr>
    </w:p>
    <w:p w14:paraId="65B0E393" w14:textId="77777777" w:rsidR="00FF19B8" w:rsidRDefault="00FF19B8" w:rsidP="00BD1626">
      <w:pPr>
        <w:widowControl/>
      </w:pPr>
      <w:r>
        <w:t>The table below uses a slightly different protocol to address these questions:</w:t>
      </w:r>
    </w:p>
    <w:p w14:paraId="4E177803"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2"/>
        <w:gridCol w:w="2940"/>
        <w:gridCol w:w="2940"/>
        <w:gridCol w:w="854"/>
      </w:tblGrid>
      <w:tr w:rsidR="00FF19B8" w:rsidRPr="00D8667C" w14:paraId="5D8F68A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563DD5C" w14:textId="386DF951" w:rsidR="00FF19B8" w:rsidRPr="00D8667C" w:rsidRDefault="00834636" w:rsidP="00BD1626">
            <w:pPr>
              <w:widowControl/>
              <w:jc w:val="center"/>
              <w:rPr>
                <w:rFonts w:cs="Arial"/>
              </w:rPr>
            </w:pPr>
            <w:bookmarkStart w:id="278" w:name="_Toc395001118"/>
            <w:r>
              <w:rPr>
                <w:rFonts w:cs="Arial"/>
              </w:rPr>
              <w:t>Strategy</w:t>
            </w:r>
          </w:p>
        </w:tc>
        <w:tc>
          <w:tcPr>
            <w:tcW w:w="2979" w:type="dxa"/>
            <w:shd w:val="clear" w:color="auto" w:fill="D9D9D9" w:themeFill="background1" w:themeFillShade="D9"/>
            <w:vAlign w:val="center"/>
          </w:tcPr>
          <w:p w14:paraId="132FFD33" w14:textId="77777777" w:rsidR="00FF19B8" w:rsidRPr="00D8667C" w:rsidRDefault="00FF19B8" w:rsidP="00BD1626">
            <w:pPr>
              <w:widowControl/>
              <w:jc w:val="center"/>
              <w:rPr>
                <w:rFonts w:cs="Arial"/>
              </w:rPr>
            </w:pPr>
            <w:r>
              <w:rPr>
                <w:rFonts w:cs="Arial"/>
              </w:rPr>
              <w:t>Festival</w:t>
            </w:r>
          </w:p>
        </w:tc>
        <w:tc>
          <w:tcPr>
            <w:tcW w:w="2979" w:type="dxa"/>
            <w:shd w:val="clear" w:color="auto" w:fill="D9D9D9" w:themeFill="background1" w:themeFillShade="D9"/>
            <w:vAlign w:val="center"/>
          </w:tcPr>
          <w:p w14:paraId="33113ADC" w14:textId="77777777" w:rsidR="00FF19B8" w:rsidRPr="00D8667C" w:rsidRDefault="00FF19B8" w:rsidP="00BD1626">
            <w:pPr>
              <w:widowControl/>
              <w:jc w:val="center"/>
              <w:rPr>
                <w:rFonts w:cs="Arial"/>
              </w:rPr>
            </w:pPr>
            <w:r>
              <w:rPr>
                <w:rFonts w:cs="Arial"/>
              </w:rPr>
              <w:t>Student Matinees</w:t>
            </w:r>
          </w:p>
        </w:tc>
        <w:tc>
          <w:tcPr>
            <w:tcW w:w="864" w:type="dxa"/>
            <w:shd w:val="clear" w:color="auto" w:fill="D9D9D9" w:themeFill="background1" w:themeFillShade="D9"/>
            <w:vAlign w:val="center"/>
          </w:tcPr>
          <w:p w14:paraId="370BDFA4" w14:textId="77777777" w:rsidR="00FF19B8" w:rsidRPr="00D8667C" w:rsidRDefault="00FF19B8" w:rsidP="00BD1626">
            <w:pPr>
              <w:widowControl/>
              <w:jc w:val="center"/>
              <w:rPr>
                <w:rFonts w:cs="Arial"/>
              </w:rPr>
            </w:pPr>
            <w:r>
              <w:rPr>
                <w:rFonts w:cs="Arial"/>
              </w:rPr>
              <w:t>New Facility</w:t>
            </w:r>
          </w:p>
        </w:tc>
      </w:tr>
      <w:tr w:rsidR="000300FD" w:rsidRPr="00D8667C" w14:paraId="7BE46DCA"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61AD97FE" w14:textId="77777777" w:rsidR="000300FD" w:rsidRPr="00D8667C" w:rsidRDefault="000300FD" w:rsidP="000300FD">
            <w:pPr>
              <w:widowControl/>
              <w:jc w:val="center"/>
              <w:rPr>
                <w:rFonts w:cs="Arial"/>
              </w:rPr>
            </w:pPr>
            <w:r w:rsidRPr="00D8667C">
              <w:rPr>
                <w:rFonts w:cs="Arial"/>
              </w:rPr>
              <w:t>Competitor</w:t>
            </w:r>
          </w:p>
        </w:tc>
        <w:tc>
          <w:tcPr>
            <w:tcW w:w="2979" w:type="dxa"/>
            <w:shd w:val="clear" w:color="auto" w:fill="auto"/>
            <w:vAlign w:val="center"/>
          </w:tcPr>
          <w:p w14:paraId="5BACCB41" w14:textId="43E81887" w:rsidR="000300FD" w:rsidRPr="00D8667C" w:rsidRDefault="00DE5F59" w:rsidP="000300FD">
            <w:pPr>
              <w:widowControl/>
              <w:jc w:val="center"/>
              <w:rPr>
                <w:rFonts w:cs="Arial"/>
              </w:rPr>
            </w:pPr>
            <w:r>
              <w:rPr>
                <w:rFonts w:cs="Arial"/>
              </w:rPr>
              <w:t>Music Institution</w:t>
            </w:r>
            <w:r w:rsidR="000300FD">
              <w:rPr>
                <w:rFonts w:cs="Arial"/>
              </w:rPr>
              <w:t xml:space="preserve"> </w:t>
            </w:r>
          </w:p>
        </w:tc>
        <w:tc>
          <w:tcPr>
            <w:tcW w:w="2979" w:type="dxa"/>
            <w:shd w:val="clear" w:color="auto" w:fill="auto"/>
            <w:vAlign w:val="center"/>
          </w:tcPr>
          <w:p w14:paraId="0EFE709B" w14:textId="3A01C2EB" w:rsidR="000300FD" w:rsidRPr="00D8667C" w:rsidRDefault="00DE5F59" w:rsidP="00DE5F59">
            <w:pPr>
              <w:widowControl/>
              <w:jc w:val="center"/>
              <w:rPr>
                <w:rFonts w:cs="Arial"/>
              </w:rPr>
            </w:pPr>
            <w:r>
              <w:rPr>
                <w:rFonts w:cs="Arial"/>
              </w:rPr>
              <w:t>Another Theatre</w:t>
            </w:r>
          </w:p>
        </w:tc>
        <w:tc>
          <w:tcPr>
            <w:tcW w:w="864" w:type="dxa"/>
            <w:shd w:val="clear" w:color="auto" w:fill="auto"/>
          </w:tcPr>
          <w:p w14:paraId="5232A4AD" w14:textId="77777777" w:rsidR="000300FD" w:rsidRPr="00D8667C" w:rsidRDefault="000300FD" w:rsidP="000300FD">
            <w:pPr>
              <w:widowControl/>
              <w:jc w:val="center"/>
            </w:pPr>
            <w:r w:rsidRPr="003B3E3C">
              <w:rPr>
                <w:rFonts w:cs="Arial"/>
              </w:rPr>
              <w:t>NA</w:t>
            </w:r>
          </w:p>
        </w:tc>
      </w:tr>
      <w:tr w:rsidR="000300FD" w:rsidRPr="00D8667C" w14:paraId="54A66E17"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554E2A3" w14:textId="77777777" w:rsidR="000300FD" w:rsidRPr="00C7293E" w:rsidRDefault="000300FD" w:rsidP="00C7293E">
            <w:pPr>
              <w:widowControl/>
              <w:ind w:left="209" w:hanging="209"/>
              <w:jc w:val="center"/>
              <w:rPr>
                <w:rFonts w:cs="Arial"/>
                <w:b/>
              </w:rPr>
            </w:pPr>
            <w:r w:rsidRPr="00D8667C">
              <w:rPr>
                <w:rFonts w:cs="Arial"/>
              </w:rPr>
              <w:t>Lines of Business</w:t>
            </w:r>
          </w:p>
        </w:tc>
        <w:tc>
          <w:tcPr>
            <w:tcW w:w="2979" w:type="dxa"/>
          </w:tcPr>
          <w:p w14:paraId="24872B42"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 xml:space="preserve">Classes </w:t>
            </w:r>
          </w:p>
          <w:p w14:paraId="7093449C"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Concerts</w:t>
            </w:r>
          </w:p>
          <w:p w14:paraId="5CBC195E" w14:textId="709F7CF9" w:rsidR="000300FD" w:rsidRPr="00C7293E" w:rsidRDefault="000300FD" w:rsidP="008B61D3">
            <w:pPr>
              <w:pStyle w:val="ListParagraph"/>
              <w:widowControl/>
              <w:numPr>
                <w:ilvl w:val="0"/>
                <w:numId w:val="87"/>
              </w:numPr>
              <w:ind w:left="209" w:hanging="209"/>
              <w:rPr>
                <w:rFonts w:cs="Arial"/>
                <w:b/>
                <w:bCs/>
              </w:rPr>
            </w:pPr>
            <w:r w:rsidRPr="00C7293E">
              <w:rPr>
                <w:rFonts w:cs="Arial"/>
              </w:rPr>
              <w:t>Festival</w:t>
            </w:r>
          </w:p>
          <w:p w14:paraId="37261F5D"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Field trips</w:t>
            </w:r>
          </w:p>
          <w:p w14:paraId="4C8E020F"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Music store</w:t>
            </w:r>
          </w:p>
        </w:tc>
        <w:tc>
          <w:tcPr>
            <w:tcW w:w="2979" w:type="dxa"/>
          </w:tcPr>
          <w:p w14:paraId="7EF1DA07"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8-9 show season</w:t>
            </w:r>
          </w:p>
          <w:p w14:paraId="1F4643EB"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Shakespeare in the Parks</w:t>
            </w:r>
          </w:p>
          <w:p w14:paraId="65A84E22"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Tours to schools</w:t>
            </w:r>
          </w:p>
          <w:p w14:paraId="04CA5E4C"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International work</w:t>
            </w:r>
          </w:p>
        </w:tc>
        <w:tc>
          <w:tcPr>
            <w:tcW w:w="864" w:type="dxa"/>
          </w:tcPr>
          <w:p w14:paraId="62904B52" w14:textId="77777777" w:rsidR="000300FD" w:rsidRPr="00C7293E" w:rsidRDefault="000300FD" w:rsidP="00C7293E">
            <w:pPr>
              <w:widowControl/>
              <w:ind w:left="209" w:hanging="209"/>
              <w:jc w:val="center"/>
            </w:pPr>
            <w:r w:rsidRPr="003B3E3C">
              <w:rPr>
                <w:rFonts w:cs="Arial"/>
              </w:rPr>
              <w:t>NA</w:t>
            </w:r>
          </w:p>
        </w:tc>
      </w:tr>
      <w:tr w:rsidR="000300FD" w:rsidRPr="00D8667C" w14:paraId="19E44CDA"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0FDA5860" w14:textId="77777777" w:rsidR="000300FD" w:rsidRPr="00C7293E" w:rsidRDefault="000300FD" w:rsidP="00C7293E">
            <w:pPr>
              <w:widowControl/>
              <w:ind w:left="209" w:hanging="209"/>
              <w:jc w:val="center"/>
              <w:rPr>
                <w:rFonts w:cs="Arial"/>
                <w:b/>
              </w:rPr>
            </w:pPr>
            <w:r w:rsidRPr="00D8667C">
              <w:rPr>
                <w:rFonts w:cs="Arial"/>
              </w:rPr>
              <w:t>Competitive Advantages</w:t>
            </w:r>
          </w:p>
        </w:tc>
        <w:tc>
          <w:tcPr>
            <w:tcW w:w="2979" w:type="dxa"/>
            <w:tcBorders>
              <w:bottom w:val="single" w:sz="4" w:space="0" w:color="auto"/>
            </w:tcBorders>
          </w:tcPr>
          <w:p w14:paraId="467D238E"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Entertainment by kids for kids</w:t>
            </w:r>
          </w:p>
          <w:p w14:paraId="49C9DFC5"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17 years of experience</w:t>
            </w:r>
          </w:p>
        </w:tc>
        <w:tc>
          <w:tcPr>
            <w:tcW w:w="2979" w:type="dxa"/>
            <w:tcBorders>
              <w:bottom w:val="single" w:sz="4" w:space="0" w:color="auto"/>
            </w:tcBorders>
          </w:tcPr>
          <w:p w14:paraId="609A5298"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Serve 40,000 students annually</w:t>
            </w:r>
          </w:p>
          <w:p w14:paraId="1B5F7CBE" w14:textId="77777777" w:rsidR="000300FD" w:rsidRPr="00C7293E" w:rsidRDefault="000300FD" w:rsidP="008B61D3">
            <w:pPr>
              <w:pStyle w:val="ListParagraph"/>
              <w:widowControl/>
              <w:numPr>
                <w:ilvl w:val="0"/>
                <w:numId w:val="87"/>
              </w:numPr>
              <w:ind w:left="209" w:hanging="209"/>
              <w:rPr>
                <w:rFonts w:cs="Arial"/>
                <w:b/>
                <w:bCs/>
              </w:rPr>
            </w:pPr>
            <w:r w:rsidRPr="00C7293E">
              <w:rPr>
                <w:rFonts w:cs="Arial"/>
              </w:rPr>
              <w:t>22 years of experience</w:t>
            </w:r>
          </w:p>
        </w:tc>
        <w:tc>
          <w:tcPr>
            <w:tcW w:w="864" w:type="dxa"/>
            <w:tcBorders>
              <w:bottom w:val="single" w:sz="4" w:space="0" w:color="auto"/>
            </w:tcBorders>
          </w:tcPr>
          <w:p w14:paraId="3941519A" w14:textId="77777777" w:rsidR="000300FD" w:rsidRPr="00C7293E" w:rsidRDefault="000300FD" w:rsidP="00C7293E">
            <w:pPr>
              <w:widowControl/>
              <w:ind w:left="209" w:hanging="209"/>
              <w:jc w:val="center"/>
            </w:pPr>
            <w:r w:rsidRPr="003B3E3C">
              <w:rPr>
                <w:rFonts w:cs="Arial"/>
              </w:rPr>
              <w:t>NA</w:t>
            </w:r>
          </w:p>
        </w:tc>
      </w:tr>
      <w:tr w:rsidR="000300FD" w:rsidRPr="00D8667C" w14:paraId="2BC1007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6664FABE" w14:textId="77777777" w:rsidR="000300FD" w:rsidRPr="00C7293E" w:rsidRDefault="000300FD" w:rsidP="00C7293E">
            <w:pPr>
              <w:widowControl/>
              <w:ind w:left="209" w:hanging="209"/>
              <w:jc w:val="center"/>
              <w:rPr>
                <w:rFonts w:cs="Arial"/>
              </w:rPr>
            </w:pPr>
            <w:r w:rsidRPr="00D8667C">
              <w:rPr>
                <w:rFonts w:cs="Arial"/>
              </w:rPr>
              <w:t>Likely Response</w:t>
            </w:r>
          </w:p>
        </w:tc>
        <w:tc>
          <w:tcPr>
            <w:tcW w:w="2979" w:type="dxa"/>
            <w:tcBorders>
              <w:bottom w:val="single" w:sz="4" w:space="0" w:color="auto"/>
            </w:tcBorders>
          </w:tcPr>
          <w:p w14:paraId="4AF44A07" w14:textId="1FE7210C" w:rsidR="000300FD" w:rsidRPr="00C7293E" w:rsidRDefault="000300FD" w:rsidP="008B61D3">
            <w:pPr>
              <w:pStyle w:val="ListParagraph"/>
              <w:widowControl/>
              <w:numPr>
                <w:ilvl w:val="0"/>
                <w:numId w:val="87"/>
              </w:numPr>
              <w:ind w:left="209" w:hanging="209"/>
              <w:rPr>
                <w:rFonts w:cs="Arial"/>
              </w:rPr>
            </w:pPr>
            <w:r w:rsidRPr="00C7293E">
              <w:rPr>
                <w:rFonts w:cs="Arial"/>
              </w:rPr>
              <w:t>Not likely to respond</w:t>
            </w:r>
            <w:r w:rsidR="00354AFF" w:rsidRPr="00C7293E">
              <w:rPr>
                <w:rFonts w:cs="Arial"/>
              </w:rPr>
              <w:t>:</w:t>
            </w:r>
            <w:r w:rsidRPr="00C7293E">
              <w:rPr>
                <w:rFonts w:cs="Arial"/>
              </w:rPr>
              <w:t xml:space="preserve"> Their festival is music-centered and on a different weekend </w:t>
            </w:r>
          </w:p>
        </w:tc>
        <w:tc>
          <w:tcPr>
            <w:tcW w:w="2979" w:type="dxa"/>
            <w:tcBorders>
              <w:bottom w:val="single" w:sz="4" w:space="0" w:color="auto"/>
            </w:tcBorders>
          </w:tcPr>
          <w:p w14:paraId="18C8C3D0" w14:textId="69F7D7AC" w:rsidR="000300FD" w:rsidRPr="00C7293E" w:rsidRDefault="000300FD" w:rsidP="008B61D3">
            <w:pPr>
              <w:pStyle w:val="ListParagraph"/>
              <w:widowControl/>
              <w:numPr>
                <w:ilvl w:val="0"/>
                <w:numId w:val="87"/>
              </w:numPr>
              <w:ind w:left="209" w:hanging="209"/>
              <w:rPr>
                <w:rFonts w:cs="Arial"/>
              </w:rPr>
            </w:pPr>
            <w:r w:rsidRPr="00C7293E">
              <w:rPr>
                <w:rFonts w:cs="Arial"/>
              </w:rPr>
              <w:t>Not likely to respond</w:t>
            </w:r>
            <w:r w:rsidR="00354AFF" w:rsidRPr="00C7293E">
              <w:rPr>
                <w:rFonts w:cs="Arial"/>
              </w:rPr>
              <w:t>:</w:t>
            </w:r>
            <w:r w:rsidRPr="00C7293E">
              <w:rPr>
                <w:rFonts w:cs="Arial"/>
              </w:rPr>
              <w:t xml:space="preserve"> Their network is massive and catered to English and Drama students</w:t>
            </w:r>
          </w:p>
        </w:tc>
        <w:tc>
          <w:tcPr>
            <w:tcW w:w="864" w:type="dxa"/>
            <w:tcBorders>
              <w:bottom w:val="single" w:sz="4" w:space="0" w:color="auto"/>
            </w:tcBorders>
          </w:tcPr>
          <w:p w14:paraId="690CD129" w14:textId="77777777" w:rsidR="000300FD" w:rsidRPr="00C7293E" w:rsidRDefault="000300FD" w:rsidP="00C7293E">
            <w:pPr>
              <w:widowControl/>
              <w:ind w:left="209" w:hanging="209"/>
              <w:jc w:val="center"/>
            </w:pPr>
            <w:r w:rsidRPr="003B3E3C">
              <w:rPr>
                <w:rFonts w:cs="Arial"/>
              </w:rPr>
              <w:t>NA</w:t>
            </w:r>
          </w:p>
        </w:tc>
      </w:tr>
      <w:tr w:rsidR="000300FD" w:rsidRPr="00D8667C" w14:paraId="58858701" w14:textId="3D0EE193"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263C9926" w14:textId="77777777" w:rsidR="000300FD" w:rsidRPr="00C7293E" w:rsidRDefault="000300FD" w:rsidP="00C7293E">
            <w:pPr>
              <w:widowControl/>
              <w:ind w:left="209" w:hanging="209"/>
              <w:jc w:val="center"/>
              <w:rPr>
                <w:rFonts w:cs="Arial"/>
              </w:rPr>
            </w:pPr>
            <w:r w:rsidRPr="00D8667C">
              <w:rPr>
                <w:rFonts w:cs="Arial"/>
                <w:b/>
              </w:rPr>
              <w:t>Fit to Strategy</w:t>
            </w:r>
          </w:p>
        </w:tc>
        <w:tc>
          <w:tcPr>
            <w:tcW w:w="2979" w:type="dxa"/>
            <w:tcBorders>
              <w:bottom w:val="single" w:sz="4" w:space="0" w:color="auto"/>
            </w:tcBorders>
          </w:tcPr>
          <w:p w14:paraId="7DCC0332" w14:textId="77777777" w:rsidR="000300FD" w:rsidRPr="00C7293E" w:rsidRDefault="000300FD" w:rsidP="008B61D3">
            <w:pPr>
              <w:pStyle w:val="ListParagraph"/>
              <w:widowControl/>
              <w:numPr>
                <w:ilvl w:val="0"/>
                <w:numId w:val="87"/>
              </w:numPr>
              <w:ind w:left="209" w:hanging="209"/>
              <w:rPr>
                <w:rFonts w:cs="Arial"/>
              </w:rPr>
            </w:pPr>
            <w:r w:rsidRPr="00C7293E">
              <w:rPr>
                <w:rFonts w:cs="Arial"/>
              </w:rPr>
              <w:t>Attractive</w:t>
            </w:r>
          </w:p>
        </w:tc>
        <w:tc>
          <w:tcPr>
            <w:tcW w:w="2979" w:type="dxa"/>
            <w:tcBorders>
              <w:bottom w:val="single" w:sz="4" w:space="0" w:color="auto"/>
            </w:tcBorders>
          </w:tcPr>
          <w:p w14:paraId="16A37E71" w14:textId="77777777" w:rsidR="000300FD" w:rsidRPr="00C7293E" w:rsidRDefault="000300FD" w:rsidP="008B61D3">
            <w:pPr>
              <w:pStyle w:val="ListParagraph"/>
              <w:widowControl/>
              <w:numPr>
                <w:ilvl w:val="0"/>
                <w:numId w:val="87"/>
              </w:numPr>
              <w:ind w:left="209" w:hanging="209"/>
              <w:rPr>
                <w:rFonts w:cs="Arial"/>
              </w:rPr>
            </w:pPr>
            <w:r w:rsidRPr="00C7293E">
              <w:rPr>
                <w:rFonts w:cs="Arial"/>
              </w:rPr>
              <w:t>Attractive</w:t>
            </w:r>
          </w:p>
        </w:tc>
        <w:tc>
          <w:tcPr>
            <w:tcW w:w="864" w:type="dxa"/>
            <w:tcBorders>
              <w:bottom w:val="single" w:sz="4" w:space="0" w:color="auto"/>
            </w:tcBorders>
          </w:tcPr>
          <w:p w14:paraId="19367079" w14:textId="77777777" w:rsidR="000300FD" w:rsidRPr="00C7293E" w:rsidRDefault="000300FD" w:rsidP="00C7293E">
            <w:pPr>
              <w:widowControl/>
              <w:ind w:left="209" w:hanging="209"/>
              <w:jc w:val="center"/>
            </w:pPr>
            <w:r w:rsidRPr="003B3E3C">
              <w:rPr>
                <w:rFonts w:cs="Arial"/>
              </w:rPr>
              <w:t>NA</w:t>
            </w:r>
          </w:p>
        </w:tc>
      </w:tr>
    </w:tbl>
    <w:p w14:paraId="15992248" w14:textId="77777777" w:rsidR="00FF19B8" w:rsidRPr="00C7293E" w:rsidRDefault="00FF19B8" w:rsidP="00C7293E">
      <w:pPr>
        <w:widowControl/>
        <w:ind w:left="209" w:hanging="209"/>
        <w:rPr>
          <w:b/>
        </w:rPr>
      </w:pPr>
    </w:p>
    <w:p w14:paraId="2EC4F3BB" w14:textId="77777777" w:rsidR="00FF19B8" w:rsidRDefault="00FF19B8" w:rsidP="00333587">
      <w:pPr>
        <w:pStyle w:val="Heading4"/>
      </w:pPr>
      <w:bookmarkStart w:id="279" w:name="_Toc438408505"/>
      <w:bookmarkStart w:id="280" w:name="_Toc444854741"/>
      <w:bookmarkStart w:id="281" w:name="_Toc462052589"/>
      <w:r>
        <w:t>Internal Environment</w:t>
      </w:r>
      <w:bookmarkEnd w:id="278"/>
      <w:bookmarkEnd w:id="279"/>
      <w:bookmarkEnd w:id="280"/>
      <w:bookmarkEnd w:id="281"/>
    </w:p>
    <w:p w14:paraId="54C72306" w14:textId="77777777" w:rsidR="00FF19B8" w:rsidRDefault="00FF19B8" w:rsidP="00BD1626">
      <w:pPr>
        <w:pStyle w:val="Heading5"/>
        <w:widowControl/>
      </w:pPr>
      <w:bookmarkStart w:id="282" w:name="_Toc390502858"/>
    </w:p>
    <w:p w14:paraId="76979211" w14:textId="77777777" w:rsidR="000300FD" w:rsidRDefault="00FF19B8" w:rsidP="00BD1626">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40"/>
      </w:r>
      <w:r>
        <w:t xml:space="preserve"> If external environment is about what is happening outside the agency, capacity is about the inside.</w:t>
      </w:r>
    </w:p>
    <w:p w14:paraId="2FCB7DCE" w14:textId="77777777" w:rsidR="000300FD" w:rsidRDefault="000300FD" w:rsidP="00BD1626">
      <w:pPr>
        <w:widowControl/>
      </w:pPr>
    </w:p>
    <w:p w14:paraId="2CA60368" w14:textId="77777777" w:rsidR="00FF19B8" w:rsidRDefault="00FF19B8" w:rsidP="00BD1626">
      <w:pPr>
        <w:widowControl/>
      </w:pPr>
      <w:r>
        <w:t>I adapted a tool called the Iron Triangle</w:t>
      </w:r>
      <w:r w:rsidR="000300FD">
        <w:t xml:space="preserve"> </w:t>
      </w:r>
      <w:r>
        <w:t>to use when conducting an internal analysis.</w:t>
      </w:r>
      <w:r w:rsidR="000300FD">
        <w:t xml:space="preserve"> </w:t>
      </w: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41"/>
      </w:r>
    </w:p>
    <w:p w14:paraId="77DD6FC4" w14:textId="77777777" w:rsidR="00FF19B8" w:rsidRDefault="00FF19B8" w:rsidP="00BD1626">
      <w:pPr>
        <w:widowControl/>
      </w:pPr>
    </w:p>
    <w:p w14:paraId="05159AE2" w14:textId="77777777" w:rsidR="00FF19B8" w:rsidRDefault="00FF19B8" w:rsidP="00333587">
      <w:pPr>
        <w:pStyle w:val="Heading5"/>
      </w:pPr>
      <w:bookmarkStart w:id="283" w:name="_Toc444854742"/>
      <w:r>
        <w:t>Mission</w:t>
      </w:r>
      <w:bookmarkEnd w:id="283"/>
    </w:p>
    <w:p w14:paraId="28E37A23" w14:textId="77777777" w:rsidR="00FF19B8" w:rsidRDefault="00FF19B8" w:rsidP="00BD1626">
      <w:pPr>
        <w:widowControl/>
      </w:pPr>
    </w:p>
    <w:p w14:paraId="39D166BC" w14:textId="77777777" w:rsidR="00FF19B8" w:rsidRDefault="00FF19B8" w:rsidP="00BD1626">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42"/>
      </w:r>
      <w:r w:rsidRPr="00502954">
        <w:t xml:space="preserve"> </w:t>
      </w:r>
      <w:r>
        <w:t xml:space="preserve">As such, an excellent way to gauge the health of mission is to examine the scope of diversification in your lines of business. Some people call this degree of mission drift. </w:t>
      </w:r>
    </w:p>
    <w:p w14:paraId="315F01DB" w14:textId="77777777" w:rsidR="00FF19B8" w:rsidRDefault="00FF19B8" w:rsidP="00BD1626">
      <w:pPr>
        <w:widowControl/>
      </w:pPr>
    </w:p>
    <w:p w14:paraId="24D6F3F2" w14:textId="77777777" w:rsidR="00FF19B8" w:rsidRDefault="00FF19B8" w:rsidP="00BD1626">
      <w:pPr>
        <w:widowControl/>
      </w:pPr>
      <w:r>
        <w:t>On the low side of the diversification spectrum is the single line of business that delivers 95 percent of revenues.</w:t>
      </w:r>
      <w:r>
        <w:rPr>
          <w:rStyle w:val="EndnoteReference"/>
        </w:rPr>
        <w:endnoteReference w:id="343"/>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65594608" w14:textId="77777777" w:rsidR="00FF19B8" w:rsidRDefault="00FF19B8" w:rsidP="00BD1626">
      <w:pPr>
        <w:widowControl/>
      </w:pPr>
    </w:p>
    <w:p w14:paraId="2CE086CF" w14:textId="77777777" w:rsidR="00FF19B8" w:rsidRDefault="00FF19B8" w:rsidP="00BD1626">
      <w:pPr>
        <w:widowControl/>
      </w:pPr>
      <w:r>
        <w:t xml:space="preserve">In the middle of the diversification spectrum are related-constrained lines of business. Typically, these organizations have less than 70 percent of revenue coming from one source, but there are tight links between all of the businesses. A ballet company that </w:t>
      </w:r>
      <w:r>
        <w:lastRenderedPageBreak/>
        <w:t>presents classic ballets like Swan Lake,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3CA08E3D" w14:textId="77777777" w:rsidR="00FF19B8" w:rsidRDefault="00FF19B8" w:rsidP="00BD1626">
      <w:pPr>
        <w:widowControl/>
      </w:pPr>
    </w:p>
    <w:p w14:paraId="767D883C" w14:textId="77777777" w:rsidR="00FF19B8" w:rsidRDefault="00FF19B8" w:rsidP="00BD1626">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 centered.</w:t>
      </w:r>
    </w:p>
    <w:p w14:paraId="48E049FA" w14:textId="77777777" w:rsidR="00FF19B8" w:rsidRDefault="00FF19B8" w:rsidP="00BD1626">
      <w:pPr>
        <w:widowControl/>
      </w:pPr>
    </w:p>
    <w:p w14:paraId="5F82D01D" w14:textId="4D63B68F" w:rsidR="002E4C3A" w:rsidRDefault="00FF19B8" w:rsidP="00BD1626">
      <w:pPr>
        <w:widowControl/>
      </w:pPr>
      <w:r>
        <w:t xml:space="preserve">The healthiest place to be on the continuum is in the middle. In other words, </w:t>
      </w:r>
      <w:r w:rsidRPr="00C8215B">
        <w:rPr>
          <w:b/>
        </w:rPr>
        <w:t>you’re in a riskier position by having a single line of business or multiple unrelated lines of business.</w:t>
      </w:r>
      <w:r w:rsidR="00BD2029">
        <w:t xml:space="preserve"> Unrelated typically means that the lines of business do not relate tightly to the core mission. A franchise </w:t>
      </w:r>
      <w:r w:rsidR="0052405D">
        <w:t xml:space="preserve">with a mission of helping disabled clients </w:t>
      </w:r>
      <w:r w:rsidR="00BD2029">
        <w:t>that</w:t>
      </w:r>
      <w:r w:rsidR="0052405D">
        <w:t xml:space="preserve"> boosts income</w:t>
      </w:r>
      <w:r w:rsidR="00BD2029">
        <w:t xml:space="preserve"> </w:t>
      </w:r>
      <w:r w:rsidR="0052405D">
        <w:t>by packaging light</w:t>
      </w:r>
      <w:r w:rsidR="00EA5785">
        <w:t xml:space="preserve"> </w:t>
      </w:r>
      <w:r w:rsidR="0052405D">
        <w:t xml:space="preserve">bulbs </w:t>
      </w:r>
      <w:r w:rsidR="002E4C3A">
        <w:t>is unrelated; that same franchise that employs your disabled clients in the store is related.</w:t>
      </w:r>
      <w:r w:rsidR="002E4C3A">
        <w:rPr>
          <w:rStyle w:val="EndnoteReference"/>
        </w:rPr>
        <w:endnoteReference w:id="344"/>
      </w:r>
      <w:r w:rsidR="002E4C3A">
        <w:t xml:space="preserve"> </w:t>
      </w:r>
    </w:p>
    <w:p w14:paraId="3876CFA3" w14:textId="77777777" w:rsidR="002E4C3A" w:rsidRDefault="002E4C3A" w:rsidP="00BD1626">
      <w:pPr>
        <w:widowControl/>
      </w:pPr>
    </w:p>
    <w:p w14:paraId="410877A8" w14:textId="77777777" w:rsidR="00FF19B8" w:rsidRDefault="009A4D1A" w:rsidP="00BD1626">
      <w:pPr>
        <w:widowControl/>
      </w:pPr>
      <w:r>
        <w:t>Of course, y</w:t>
      </w:r>
      <w:r w:rsidR="00BD2029">
        <w:t>ou can argue that a</w:t>
      </w:r>
      <w:r w:rsidR="00FF19B8">
        <w:t xml:space="preserve">s long as all of the lines of business link together tightly, the number of businesses doesn’t particularly matter. That is true if the organizational capacity is in place to handle the load, but at some point, too many businesses is truly just that. In the end, the question is not whether you have too few or too many business; the question is always whether your intended strategy is mission-centered or not. </w:t>
      </w:r>
    </w:p>
    <w:p w14:paraId="7CE340E5" w14:textId="77777777" w:rsidR="00FF19B8" w:rsidRDefault="00FF19B8" w:rsidP="00BD1626">
      <w:pPr>
        <w:widowControl/>
      </w:pPr>
    </w:p>
    <w:p w14:paraId="353D7B5E" w14:textId="77777777" w:rsidR="00FF19B8" w:rsidRDefault="00266195" w:rsidP="00BD1626">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45"/>
      </w:r>
      <w:r w:rsidR="00FF19B8">
        <w:t xml:space="preserve"> Many board members from the for-profit sector celebrate diversification because it is a popular ta</w:t>
      </w:r>
      <w:r w:rsidR="009A4D1A">
        <w:t>ctic for growth. Indeed, it is common</w:t>
      </w:r>
      <w:r w:rsidR="00FF19B8">
        <w:t xml:space="preserve"> for a nonprofit executive</w:t>
      </w:r>
      <w:r w:rsidR="009A4D1A">
        <w:t>s</w:t>
      </w:r>
      <w:r w:rsidR="00FF19B8">
        <w:t xml:space="preserve"> to have </w:t>
      </w:r>
      <w:r w:rsidR="009A4D1A">
        <w:t xml:space="preserve">heard </w:t>
      </w:r>
      <w:r w:rsidR="00FF19B8">
        <w:t xml:space="preserve">the ubiquitous axiom of </w:t>
      </w:r>
      <w:r w:rsidR="00FF19B8" w:rsidRPr="00C8215B">
        <w:rPr>
          <w:i/>
        </w:rPr>
        <w:t>grow or die</w:t>
      </w:r>
      <w:r w:rsidR="00FF19B8">
        <w:t>.</w:t>
      </w:r>
    </w:p>
    <w:p w14:paraId="12B28777" w14:textId="77777777" w:rsidR="00FF19B8" w:rsidRDefault="00FF19B8" w:rsidP="00BD1626">
      <w:pPr>
        <w:widowControl/>
      </w:pPr>
    </w:p>
    <w:p w14:paraId="66038A30" w14:textId="3999D37E" w:rsidR="00FF19B8" w:rsidRDefault="00FF19B8" w:rsidP="00BD1626">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branches of the same parent organization o</w:t>
      </w:r>
      <w:r>
        <w:t>r very closely tied affiliates.”</w:t>
      </w:r>
      <w:r>
        <w:rPr>
          <w:rStyle w:val="EndnoteReference"/>
        </w:rPr>
        <w:endnoteReference w:id="346"/>
      </w:r>
      <w:r>
        <w:t xml:space="preserve"> Going to scale is</w:t>
      </w:r>
      <w:r w:rsidR="009A4D1A">
        <w:t xml:space="preserve"> always a hot topic because when </w:t>
      </w:r>
      <w:r>
        <w:t xml:space="preserve">you </w:t>
      </w:r>
      <w:r w:rsidR="009A4D1A">
        <w:t>do so</w:t>
      </w:r>
      <w:r>
        <w:t xml:space="preserve">, you </w:t>
      </w:r>
      <w:r w:rsidR="009A4D1A">
        <w:t xml:space="preserve">theoretically increase </w:t>
      </w:r>
      <w:r>
        <w:t>impact.</w:t>
      </w:r>
      <w:r>
        <w:rPr>
          <w:rStyle w:val="EndnoteReference"/>
        </w:rPr>
        <w:endnoteReference w:id="347"/>
      </w:r>
      <w:r>
        <w:t xml:space="preserve"> </w:t>
      </w:r>
    </w:p>
    <w:p w14:paraId="30D948DA" w14:textId="77777777" w:rsidR="00FF19B8" w:rsidRDefault="00FF19B8" w:rsidP="00BD1626">
      <w:pPr>
        <w:widowControl/>
      </w:pPr>
    </w:p>
    <w:p w14:paraId="1ACC9EE0" w14:textId="77777777" w:rsidR="00FF19B8" w:rsidRDefault="00D86DBA" w:rsidP="00BD1626">
      <w:pPr>
        <w:widowControl/>
      </w:pPr>
      <w:r>
        <w:t>D</w:t>
      </w:r>
      <w:r w:rsidR="00FF19B8">
        <w:t xml:space="preserve">on’t be seduced by the allure of going to scale. Keep Michael Porter’s </w:t>
      </w:r>
      <w:r w:rsidR="00FF19B8" w:rsidRPr="00A11BBD">
        <w:t>warn</w:t>
      </w:r>
      <w:r w:rsidR="00FF19B8">
        <w:t xml:space="preserve">ing in mind </w:t>
      </w:r>
      <w:r w:rsidR="00FF19B8" w:rsidRPr="00A11BBD">
        <w:t>that am</w:t>
      </w:r>
      <w:r w:rsidR="00FF19B8">
        <w:t>ong</w:t>
      </w:r>
      <w:r w:rsidR="00FF19B8" w:rsidRPr="00A11BBD">
        <w:t xml:space="preserve"> “all other influences, the desire to grow has perhaps the most perverse effect on strategy . . . Too often, efforts to grow blur uniqueness, create compromises, reduce fit, and ultimately undermine competitive advantage</w:t>
      </w:r>
      <w:r w:rsidR="00FF19B8">
        <w:t>.”</w:t>
      </w:r>
      <w:r w:rsidR="00FF19B8">
        <w:rPr>
          <w:rStyle w:val="EndnoteReference"/>
        </w:rPr>
        <w:endnoteReference w:id="348"/>
      </w:r>
      <w:r w:rsidR="00FF19B8" w:rsidRPr="00A11BBD">
        <w:t xml:space="preserve"> </w:t>
      </w:r>
    </w:p>
    <w:p w14:paraId="36F7BC63" w14:textId="77777777" w:rsidR="00FF19B8" w:rsidRDefault="00FF19B8" w:rsidP="00BD1626">
      <w:pPr>
        <w:widowControl/>
      </w:pPr>
    </w:p>
    <w:p w14:paraId="5902E09B" w14:textId="77777777" w:rsidR="00FF19B8" w:rsidRDefault="00FF19B8" w:rsidP="00BD1626">
      <w:pPr>
        <w:widowControl/>
      </w:pPr>
      <w:r>
        <w:t>In order to get a handle on the question of mission</w:t>
      </w:r>
      <w:r w:rsidR="009A4D1A">
        <w:t xml:space="preserve"> drift</w:t>
      </w:r>
      <w:r>
        <w:t xml:space="preserve">, go back to the MacMillan Matrix that you used in Stop Fix. You have already run all of your current lines of business </w:t>
      </w:r>
      <w:r>
        <w:lastRenderedPageBreak/>
        <w:t xml:space="preserve">through the matrix. Now add any of your new strategies that are lines of business. What is the impact on your other programs as a result? </w:t>
      </w:r>
    </w:p>
    <w:p w14:paraId="5E6F6E74" w14:textId="77777777" w:rsidR="00FF19B8" w:rsidRDefault="00FF19B8" w:rsidP="00BD1626">
      <w:pPr>
        <w:widowControl/>
      </w:pPr>
    </w:p>
    <w:p w14:paraId="73ED314D" w14:textId="77777777" w:rsidR="00FF19B8" w:rsidRDefault="00FF19B8" w:rsidP="00333587">
      <w:pPr>
        <w:pStyle w:val="Heading5"/>
      </w:pPr>
      <w:bookmarkStart w:id="284" w:name="_Toc267045688"/>
      <w:bookmarkStart w:id="285" w:name="_Toc444854743"/>
      <w:r w:rsidRPr="00DF5DDE">
        <w:t>Capacity</w:t>
      </w:r>
      <w:bookmarkEnd w:id="284"/>
      <w:bookmarkEnd w:id="285"/>
    </w:p>
    <w:p w14:paraId="6D895D04" w14:textId="77777777" w:rsidR="00FF19B8" w:rsidRDefault="00FF19B8" w:rsidP="00BD1626">
      <w:pPr>
        <w:widowControl/>
      </w:pPr>
    </w:p>
    <w:p w14:paraId="49C26102" w14:textId="77777777" w:rsidR="00FF19B8" w:rsidRDefault="00FF19B8" w:rsidP="00BD1626">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49"/>
      </w:r>
      <w:r>
        <w:t xml:space="preserve"> In essence, </w:t>
      </w:r>
      <w:r w:rsidRPr="00C8215B">
        <w:rPr>
          <w:b/>
        </w:rPr>
        <w:t xml:space="preserve">can you deliver on the promises you’ve made?  </w:t>
      </w:r>
    </w:p>
    <w:p w14:paraId="41105BA0" w14:textId="77777777" w:rsidR="00FF19B8" w:rsidRPr="00C8215B" w:rsidRDefault="00FF19B8" w:rsidP="00BD1626">
      <w:pPr>
        <w:widowControl/>
        <w:rPr>
          <w:b/>
        </w:rPr>
      </w:pPr>
    </w:p>
    <w:p w14:paraId="2B97D10F" w14:textId="77777777" w:rsidR="00FF19B8" w:rsidRDefault="00FF19B8" w:rsidP="00BD1626">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7A3BEE4F" w14:textId="77777777" w:rsidR="00FF19B8" w:rsidRDefault="00FF19B8" w:rsidP="00BD1626">
      <w:pPr>
        <w:widowControl/>
      </w:pPr>
    </w:p>
    <w:p w14:paraId="68323FF0" w14:textId="77777777" w:rsidR="00F64ECD" w:rsidRPr="00F64ECD" w:rsidRDefault="00F76F42" w:rsidP="00BD1626">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ACBC21C" w14:textId="77777777" w:rsidR="00F64ECD" w:rsidRDefault="00F64ECD" w:rsidP="00BD1626">
      <w:pPr>
        <w:widowControl/>
      </w:pPr>
    </w:p>
    <w:p w14:paraId="25E2A9E7" w14:textId="77777777" w:rsidR="00F76F42" w:rsidRDefault="00F76F42" w:rsidP="00BD1626">
      <w:pPr>
        <w:widowControl/>
      </w:pPr>
      <w:r>
        <w:t xml:space="preserve">Third, go back to Stop Fix and run any of your new strategies through that tool to consider impact on the others. Be careful of anything on that bottom row! </w:t>
      </w:r>
    </w:p>
    <w:p w14:paraId="039CD4F8" w14:textId="77777777" w:rsidR="00F76F42" w:rsidRDefault="00F76F42" w:rsidP="00BD1626">
      <w:pPr>
        <w:widowControl/>
      </w:pPr>
    </w:p>
    <w:p w14:paraId="32A2DD99" w14:textId="77777777" w:rsidR="00FF19B8" w:rsidRDefault="00FF19B8" w:rsidP="00333587">
      <w:pPr>
        <w:pStyle w:val="Heading5"/>
      </w:pPr>
      <w:bookmarkStart w:id="286" w:name="_Toc267045689"/>
      <w:bookmarkStart w:id="287" w:name="_Toc444854744"/>
      <w:r>
        <w:t>Capital</w:t>
      </w:r>
      <w:bookmarkEnd w:id="286"/>
      <w:bookmarkEnd w:id="287"/>
    </w:p>
    <w:p w14:paraId="2D1C1691" w14:textId="77777777" w:rsidR="00FF19B8" w:rsidRDefault="00FF19B8" w:rsidP="00BD1626">
      <w:pPr>
        <w:widowControl/>
      </w:pPr>
    </w:p>
    <w:p w14:paraId="299A864E" w14:textId="77777777" w:rsidR="00FF19B8" w:rsidRDefault="00FF19B8" w:rsidP="00BD1626">
      <w:pPr>
        <w:widowControl/>
      </w:pPr>
      <w:r>
        <w:t>Capital structure in the for-profit sector is “</w:t>
      </w:r>
      <w:r w:rsidRPr="002B0AD3">
        <w:t>how a firm finances its overall operations and growth by u</w:t>
      </w:r>
      <w:r>
        <w:t>sing different sources of funds.”</w:t>
      </w:r>
      <w:r>
        <w:rPr>
          <w:rStyle w:val="EndnoteReference"/>
        </w:rPr>
        <w:endnoteReference w:id="350"/>
      </w:r>
      <w:r>
        <w:t xml:space="preserve"> The concept is quite similar for nonprofits as Clara Miller explains:</w:t>
      </w:r>
    </w:p>
    <w:p w14:paraId="281F18B5" w14:textId="77777777" w:rsidR="00FF19B8" w:rsidRDefault="00FF19B8" w:rsidP="00BD1626">
      <w:pPr>
        <w:widowControl/>
        <w:ind w:left="720"/>
      </w:pPr>
    </w:p>
    <w:p w14:paraId="4C039E56" w14:textId="77777777" w:rsidR="00FF19B8" w:rsidRDefault="00FF19B8" w:rsidP="00BD1626">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51"/>
      </w:r>
    </w:p>
    <w:p w14:paraId="41DE2721" w14:textId="77777777" w:rsidR="00FF19B8" w:rsidRDefault="00FF19B8" w:rsidP="00BD1626">
      <w:pPr>
        <w:widowControl/>
      </w:pPr>
    </w:p>
    <w:p w14:paraId="028FE752" w14:textId="6273D8C9" w:rsidR="00FF19B8" w:rsidRDefault="00FF19B8" w:rsidP="00BD1626">
      <w:pPr>
        <w:widowControl/>
      </w:pPr>
      <w:r>
        <w:t xml:space="preserve">Put simply, capital structure is figuratively “what’s in your wallet” </w:t>
      </w:r>
      <w:r w:rsidR="005F4457">
        <w:t xml:space="preserve">and </w:t>
      </w:r>
      <w:r>
        <w:t>includ</w:t>
      </w:r>
      <w:r w:rsidR="005F4457">
        <w:t>es</w:t>
      </w:r>
      <w:r>
        <w:t xml:space="preserve"> your credit cards, cash</w:t>
      </w:r>
      <w:r w:rsidR="005F4457">
        <w:t xml:space="preserve">, </w:t>
      </w:r>
      <w:r>
        <w:t>checking accounts, the net value of your home and car, and your loans and other obligations; it’s about how you pay for your life.</w:t>
      </w:r>
    </w:p>
    <w:p w14:paraId="65A9EF75" w14:textId="77777777" w:rsidR="00FF19B8" w:rsidRDefault="00FF19B8" w:rsidP="00BD1626">
      <w:pPr>
        <w:widowControl/>
      </w:pPr>
    </w:p>
    <w:p w14:paraId="43543DF6" w14:textId="77777777" w:rsidR="00FF19B8" w:rsidRDefault="00FF19B8" w:rsidP="00BD1626">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11D9EAC6" w14:textId="77777777" w:rsidR="00A34E81" w:rsidRDefault="00A34E81" w:rsidP="00BD1626">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FF19B8" w:rsidRPr="001E24CA" w14:paraId="5D3FF549" w14:textId="77777777" w:rsidTr="007A6688">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701070B0" w14:textId="77777777" w:rsidR="00FF19B8" w:rsidRPr="001E24CA" w:rsidRDefault="00FF19B8" w:rsidP="00BD1626">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41C00A12" w14:textId="77777777" w:rsidR="00FF19B8" w:rsidRPr="001E24CA" w:rsidRDefault="00FF19B8" w:rsidP="00BD1626">
            <w:pPr>
              <w:widowControl/>
              <w:jc w:val="right"/>
            </w:pPr>
            <w:r w:rsidRPr="001E24CA">
              <w:t>Year 1</w:t>
            </w:r>
          </w:p>
        </w:tc>
        <w:tc>
          <w:tcPr>
            <w:tcW w:w="904" w:type="dxa"/>
            <w:tcBorders>
              <w:top w:val="single" w:sz="4" w:space="0" w:color="auto"/>
            </w:tcBorders>
            <w:shd w:val="clear" w:color="auto" w:fill="D9D9D9" w:themeFill="background1" w:themeFillShade="D9"/>
          </w:tcPr>
          <w:p w14:paraId="7F4F315F" w14:textId="77777777" w:rsidR="00FF19B8" w:rsidRPr="001E24CA" w:rsidRDefault="00FF19B8" w:rsidP="00BD1626">
            <w:pPr>
              <w:widowControl/>
              <w:jc w:val="right"/>
            </w:pPr>
            <w:r w:rsidRPr="001E24CA">
              <w:t>Year 2</w:t>
            </w:r>
          </w:p>
        </w:tc>
        <w:tc>
          <w:tcPr>
            <w:tcW w:w="904" w:type="dxa"/>
            <w:tcBorders>
              <w:top w:val="single" w:sz="4" w:space="0" w:color="auto"/>
            </w:tcBorders>
            <w:shd w:val="clear" w:color="auto" w:fill="D9D9D9" w:themeFill="background1" w:themeFillShade="D9"/>
          </w:tcPr>
          <w:p w14:paraId="1C260BBD" w14:textId="77777777" w:rsidR="00FF19B8" w:rsidRPr="001E24CA" w:rsidRDefault="00FF19B8" w:rsidP="00BD1626">
            <w:pPr>
              <w:widowControl/>
              <w:jc w:val="right"/>
            </w:pPr>
            <w:r w:rsidRPr="001E24CA">
              <w:t>Year 3</w:t>
            </w:r>
          </w:p>
        </w:tc>
        <w:tc>
          <w:tcPr>
            <w:tcW w:w="904" w:type="dxa"/>
            <w:tcBorders>
              <w:top w:val="single" w:sz="4" w:space="0" w:color="auto"/>
            </w:tcBorders>
            <w:shd w:val="clear" w:color="auto" w:fill="D9D9D9" w:themeFill="background1" w:themeFillShade="D9"/>
          </w:tcPr>
          <w:p w14:paraId="7A9D1FCF" w14:textId="77777777" w:rsidR="00FF19B8" w:rsidRPr="001E24CA" w:rsidRDefault="00FF19B8" w:rsidP="00BD1626">
            <w:pPr>
              <w:widowControl/>
              <w:jc w:val="right"/>
            </w:pPr>
            <w:r w:rsidRPr="001E24CA">
              <w:t>Year 4</w:t>
            </w:r>
          </w:p>
        </w:tc>
        <w:tc>
          <w:tcPr>
            <w:tcW w:w="904" w:type="dxa"/>
            <w:tcBorders>
              <w:top w:val="single" w:sz="4" w:space="0" w:color="auto"/>
            </w:tcBorders>
            <w:shd w:val="clear" w:color="auto" w:fill="D9D9D9" w:themeFill="background1" w:themeFillShade="D9"/>
          </w:tcPr>
          <w:p w14:paraId="78DA3358" w14:textId="77777777" w:rsidR="00FF19B8" w:rsidRPr="001E24CA" w:rsidRDefault="00FF19B8" w:rsidP="00BD1626">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65F0AD94" w14:textId="77777777" w:rsidR="00FF19B8" w:rsidRPr="001E24CA" w:rsidRDefault="00FF19B8" w:rsidP="00BD1626">
            <w:pPr>
              <w:widowControl/>
              <w:jc w:val="right"/>
            </w:pPr>
            <w:r w:rsidRPr="001E24CA">
              <w:t>Year 6</w:t>
            </w:r>
          </w:p>
        </w:tc>
      </w:tr>
      <w:tr w:rsidR="00FF19B8" w:rsidRPr="001E24CA" w14:paraId="17B6DCDB"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79B1C849" w14:textId="77777777" w:rsidR="00FF19B8" w:rsidRPr="001E24CA" w:rsidRDefault="00FF19B8" w:rsidP="00BD1626">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345D7F66" w14:textId="77777777" w:rsidR="00FF19B8" w:rsidRPr="001E24CA" w:rsidRDefault="00FF19B8" w:rsidP="00BD1626">
            <w:pPr>
              <w:widowControl/>
              <w:jc w:val="right"/>
            </w:pPr>
            <w:r w:rsidRPr="001E24CA">
              <w:t>2,330</w:t>
            </w:r>
          </w:p>
        </w:tc>
        <w:tc>
          <w:tcPr>
            <w:tcW w:w="904" w:type="dxa"/>
            <w:tcBorders>
              <w:top w:val="single" w:sz="4" w:space="0" w:color="auto"/>
              <w:bottom w:val="nil"/>
            </w:tcBorders>
            <w:shd w:val="clear" w:color="auto" w:fill="auto"/>
          </w:tcPr>
          <w:p w14:paraId="01ED2EAC" w14:textId="77777777" w:rsidR="00FF19B8" w:rsidRPr="001E24CA" w:rsidRDefault="00FF19B8" w:rsidP="00BD1626">
            <w:pPr>
              <w:widowControl/>
              <w:jc w:val="right"/>
            </w:pPr>
            <w:r w:rsidRPr="001E24CA">
              <w:t>3,552</w:t>
            </w:r>
          </w:p>
        </w:tc>
        <w:tc>
          <w:tcPr>
            <w:tcW w:w="904" w:type="dxa"/>
            <w:tcBorders>
              <w:top w:val="single" w:sz="4" w:space="0" w:color="auto"/>
              <w:bottom w:val="nil"/>
            </w:tcBorders>
            <w:shd w:val="clear" w:color="auto" w:fill="auto"/>
          </w:tcPr>
          <w:p w14:paraId="03241BF5" w14:textId="77777777" w:rsidR="00FF19B8" w:rsidRPr="001E24CA" w:rsidRDefault="00FF19B8" w:rsidP="00BD1626">
            <w:pPr>
              <w:widowControl/>
              <w:jc w:val="right"/>
            </w:pPr>
            <w:r w:rsidRPr="001E24CA">
              <w:t>3,305</w:t>
            </w:r>
          </w:p>
        </w:tc>
        <w:tc>
          <w:tcPr>
            <w:tcW w:w="904" w:type="dxa"/>
            <w:tcBorders>
              <w:top w:val="single" w:sz="4" w:space="0" w:color="auto"/>
              <w:bottom w:val="nil"/>
            </w:tcBorders>
            <w:shd w:val="clear" w:color="auto" w:fill="auto"/>
          </w:tcPr>
          <w:p w14:paraId="1B514493" w14:textId="77777777" w:rsidR="00FF19B8" w:rsidRPr="001E24CA" w:rsidRDefault="00FF19B8" w:rsidP="00BD1626">
            <w:pPr>
              <w:widowControl/>
              <w:jc w:val="right"/>
            </w:pPr>
            <w:r w:rsidRPr="001E24CA">
              <w:t>2,431</w:t>
            </w:r>
          </w:p>
        </w:tc>
        <w:tc>
          <w:tcPr>
            <w:tcW w:w="904" w:type="dxa"/>
            <w:tcBorders>
              <w:top w:val="single" w:sz="4" w:space="0" w:color="auto"/>
              <w:bottom w:val="nil"/>
            </w:tcBorders>
            <w:shd w:val="clear" w:color="auto" w:fill="auto"/>
          </w:tcPr>
          <w:p w14:paraId="17C07937" w14:textId="77777777" w:rsidR="00FF19B8" w:rsidRPr="001E24CA" w:rsidRDefault="00FF19B8" w:rsidP="00BD1626">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4DF6FF8F" w14:textId="77777777" w:rsidR="00FF19B8" w:rsidRPr="001E24CA" w:rsidRDefault="00FF19B8" w:rsidP="00BD1626">
            <w:pPr>
              <w:widowControl/>
              <w:jc w:val="right"/>
            </w:pPr>
            <w:r w:rsidRPr="001E24CA">
              <w:t>3,2</w:t>
            </w:r>
          </w:p>
        </w:tc>
      </w:tr>
      <w:tr w:rsidR="00FF19B8" w:rsidRPr="001E24CA" w14:paraId="7ABB4987" w14:textId="77777777" w:rsidTr="007A6688">
        <w:trPr>
          <w:jc w:val="center"/>
        </w:trPr>
        <w:tc>
          <w:tcPr>
            <w:tcW w:w="4163" w:type="dxa"/>
            <w:tcBorders>
              <w:top w:val="nil"/>
              <w:left w:val="single" w:sz="4" w:space="0" w:color="auto"/>
              <w:bottom w:val="nil"/>
            </w:tcBorders>
            <w:shd w:val="clear" w:color="auto" w:fill="auto"/>
            <w:tcMar>
              <w:left w:w="0" w:type="dxa"/>
            </w:tcMar>
          </w:tcPr>
          <w:p w14:paraId="5D43711C" w14:textId="77777777" w:rsidR="00FF19B8" w:rsidRPr="001E24CA" w:rsidRDefault="00FF19B8" w:rsidP="00BD1626">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7F5717CF" w14:textId="77777777" w:rsidR="00FF19B8" w:rsidRPr="001E24CA" w:rsidRDefault="00FF19B8" w:rsidP="00BD1626">
            <w:pPr>
              <w:widowControl/>
              <w:jc w:val="right"/>
            </w:pPr>
            <w:r w:rsidRPr="001E24CA">
              <w:t>177</w:t>
            </w:r>
          </w:p>
        </w:tc>
        <w:tc>
          <w:tcPr>
            <w:tcW w:w="904" w:type="dxa"/>
            <w:tcBorders>
              <w:top w:val="nil"/>
              <w:bottom w:val="single" w:sz="4" w:space="0" w:color="auto"/>
            </w:tcBorders>
            <w:shd w:val="clear" w:color="auto" w:fill="auto"/>
          </w:tcPr>
          <w:p w14:paraId="4B395BD5" w14:textId="77777777" w:rsidR="00FF19B8" w:rsidRPr="001E24CA" w:rsidRDefault="00FF19B8" w:rsidP="00BD1626">
            <w:pPr>
              <w:widowControl/>
              <w:jc w:val="right"/>
            </w:pPr>
            <w:r w:rsidRPr="001E24CA">
              <w:t>74</w:t>
            </w:r>
          </w:p>
        </w:tc>
        <w:tc>
          <w:tcPr>
            <w:tcW w:w="904" w:type="dxa"/>
            <w:tcBorders>
              <w:top w:val="nil"/>
              <w:bottom w:val="single" w:sz="4" w:space="0" w:color="auto"/>
            </w:tcBorders>
            <w:shd w:val="clear" w:color="auto" w:fill="auto"/>
          </w:tcPr>
          <w:p w14:paraId="7284C920" w14:textId="77777777" w:rsidR="00FF19B8" w:rsidRPr="001E24CA" w:rsidRDefault="00FF19B8" w:rsidP="00BD1626">
            <w:pPr>
              <w:widowControl/>
              <w:jc w:val="right"/>
            </w:pPr>
            <w:r w:rsidRPr="001E24CA">
              <w:t>121</w:t>
            </w:r>
          </w:p>
        </w:tc>
        <w:tc>
          <w:tcPr>
            <w:tcW w:w="904" w:type="dxa"/>
            <w:tcBorders>
              <w:top w:val="nil"/>
              <w:bottom w:val="single" w:sz="4" w:space="0" w:color="auto"/>
            </w:tcBorders>
            <w:shd w:val="clear" w:color="auto" w:fill="auto"/>
          </w:tcPr>
          <w:p w14:paraId="6B24CD27" w14:textId="77777777" w:rsidR="00FF19B8" w:rsidRPr="001E24CA" w:rsidRDefault="00FF19B8" w:rsidP="00BD1626">
            <w:pPr>
              <w:widowControl/>
              <w:jc w:val="right"/>
            </w:pPr>
            <w:r w:rsidRPr="001E24CA">
              <w:t>140</w:t>
            </w:r>
          </w:p>
        </w:tc>
        <w:tc>
          <w:tcPr>
            <w:tcW w:w="904" w:type="dxa"/>
            <w:tcBorders>
              <w:top w:val="nil"/>
              <w:bottom w:val="single" w:sz="4" w:space="0" w:color="auto"/>
            </w:tcBorders>
            <w:shd w:val="clear" w:color="auto" w:fill="auto"/>
          </w:tcPr>
          <w:p w14:paraId="7DDF4D2C" w14:textId="77777777" w:rsidR="00FF19B8" w:rsidRPr="001E24CA" w:rsidRDefault="00FF19B8" w:rsidP="00BD1626">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7AA0827F" w14:textId="77777777" w:rsidR="00FF19B8" w:rsidRPr="001E24CA" w:rsidRDefault="00FF19B8" w:rsidP="00BD1626">
            <w:pPr>
              <w:widowControl/>
              <w:jc w:val="right"/>
            </w:pPr>
            <w:r w:rsidRPr="001E24CA">
              <w:t>131</w:t>
            </w:r>
          </w:p>
        </w:tc>
      </w:tr>
      <w:tr w:rsidR="00FF19B8" w:rsidRPr="001E24CA" w14:paraId="7255E949" w14:textId="77777777" w:rsidTr="007A6688">
        <w:trPr>
          <w:jc w:val="center"/>
        </w:trPr>
        <w:tc>
          <w:tcPr>
            <w:tcW w:w="4163" w:type="dxa"/>
            <w:tcBorders>
              <w:top w:val="nil"/>
              <w:left w:val="single" w:sz="4" w:space="0" w:color="auto"/>
              <w:bottom w:val="nil"/>
            </w:tcBorders>
            <w:shd w:val="clear" w:color="auto" w:fill="auto"/>
            <w:tcMar>
              <w:left w:w="0" w:type="dxa"/>
            </w:tcMar>
          </w:tcPr>
          <w:p w14:paraId="7E00C8EF" w14:textId="77777777" w:rsidR="00FF19B8" w:rsidRPr="001E24CA" w:rsidRDefault="00FF19B8" w:rsidP="00BD1626">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7F2973A1" w14:textId="77777777" w:rsidR="00FF19B8" w:rsidRPr="001E24CA" w:rsidRDefault="00FF19B8" w:rsidP="00BD1626">
            <w:pPr>
              <w:widowControl/>
              <w:jc w:val="right"/>
            </w:pPr>
            <w:r w:rsidRPr="001E24CA">
              <w:t>2,507</w:t>
            </w:r>
          </w:p>
        </w:tc>
        <w:tc>
          <w:tcPr>
            <w:tcW w:w="904" w:type="dxa"/>
            <w:tcBorders>
              <w:top w:val="single" w:sz="4" w:space="0" w:color="auto"/>
              <w:bottom w:val="single" w:sz="4" w:space="0" w:color="auto"/>
            </w:tcBorders>
            <w:shd w:val="clear" w:color="auto" w:fill="auto"/>
          </w:tcPr>
          <w:p w14:paraId="7445DC99" w14:textId="77777777" w:rsidR="00FF19B8" w:rsidRPr="001E24CA" w:rsidRDefault="00FF19B8" w:rsidP="00BD1626">
            <w:pPr>
              <w:widowControl/>
              <w:jc w:val="right"/>
            </w:pPr>
            <w:r w:rsidRPr="001E24CA">
              <w:t>3,626</w:t>
            </w:r>
          </w:p>
        </w:tc>
        <w:tc>
          <w:tcPr>
            <w:tcW w:w="904" w:type="dxa"/>
            <w:tcBorders>
              <w:top w:val="single" w:sz="4" w:space="0" w:color="auto"/>
              <w:bottom w:val="single" w:sz="4" w:space="0" w:color="auto"/>
            </w:tcBorders>
            <w:shd w:val="clear" w:color="auto" w:fill="auto"/>
          </w:tcPr>
          <w:p w14:paraId="372CD630" w14:textId="77777777" w:rsidR="00FF19B8" w:rsidRPr="001E24CA" w:rsidRDefault="00FF19B8" w:rsidP="00BD1626">
            <w:pPr>
              <w:widowControl/>
              <w:jc w:val="right"/>
            </w:pPr>
            <w:r w:rsidRPr="001E24CA">
              <w:t>3,426</w:t>
            </w:r>
          </w:p>
        </w:tc>
        <w:tc>
          <w:tcPr>
            <w:tcW w:w="904" w:type="dxa"/>
            <w:tcBorders>
              <w:top w:val="single" w:sz="4" w:space="0" w:color="auto"/>
              <w:bottom w:val="single" w:sz="4" w:space="0" w:color="auto"/>
            </w:tcBorders>
            <w:shd w:val="clear" w:color="auto" w:fill="auto"/>
          </w:tcPr>
          <w:p w14:paraId="4E21CBF9" w14:textId="77777777" w:rsidR="00FF19B8" w:rsidRPr="001E24CA" w:rsidRDefault="00FF19B8" w:rsidP="00BD1626">
            <w:pPr>
              <w:widowControl/>
              <w:jc w:val="right"/>
            </w:pPr>
            <w:r w:rsidRPr="001E24CA">
              <w:t>2,571</w:t>
            </w:r>
          </w:p>
        </w:tc>
        <w:tc>
          <w:tcPr>
            <w:tcW w:w="904" w:type="dxa"/>
            <w:tcBorders>
              <w:top w:val="single" w:sz="4" w:space="0" w:color="auto"/>
              <w:bottom w:val="single" w:sz="4" w:space="0" w:color="auto"/>
            </w:tcBorders>
            <w:shd w:val="clear" w:color="auto" w:fill="auto"/>
          </w:tcPr>
          <w:p w14:paraId="019AF5D0" w14:textId="77777777" w:rsidR="00FF19B8" w:rsidRPr="001E24CA" w:rsidRDefault="00FF19B8" w:rsidP="00BD1626">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30D4E4AF" w14:textId="77777777" w:rsidR="00FF19B8" w:rsidRPr="001E24CA" w:rsidRDefault="00FF19B8" w:rsidP="00BD1626">
            <w:pPr>
              <w:widowControl/>
              <w:jc w:val="right"/>
            </w:pPr>
            <w:r w:rsidRPr="001E24CA">
              <w:t>3,542</w:t>
            </w:r>
          </w:p>
        </w:tc>
      </w:tr>
      <w:tr w:rsidR="00FF19B8" w:rsidRPr="001E24CA" w14:paraId="76C47EF6" w14:textId="77777777" w:rsidTr="007A6688">
        <w:trPr>
          <w:jc w:val="center"/>
        </w:trPr>
        <w:tc>
          <w:tcPr>
            <w:tcW w:w="4163" w:type="dxa"/>
            <w:tcBorders>
              <w:top w:val="nil"/>
              <w:left w:val="single" w:sz="4" w:space="0" w:color="auto"/>
              <w:bottom w:val="nil"/>
            </w:tcBorders>
            <w:shd w:val="clear" w:color="auto" w:fill="auto"/>
            <w:tcMar>
              <w:left w:w="0" w:type="dxa"/>
            </w:tcMar>
          </w:tcPr>
          <w:p w14:paraId="64E38772" w14:textId="77777777" w:rsidR="00FF19B8" w:rsidRPr="001E24CA" w:rsidRDefault="00FF19B8" w:rsidP="00BD1626">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07D014A2" w14:textId="77777777" w:rsidR="00FF19B8" w:rsidRPr="001E24CA" w:rsidRDefault="00FF19B8" w:rsidP="00BD1626">
            <w:pPr>
              <w:widowControl/>
              <w:jc w:val="right"/>
            </w:pPr>
            <w:r w:rsidRPr="001E24CA">
              <w:t>2,072</w:t>
            </w:r>
          </w:p>
        </w:tc>
        <w:tc>
          <w:tcPr>
            <w:tcW w:w="904" w:type="dxa"/>
            <w:tcBorders>
              <w:top w:val="single" w:sz="4" w:space="0" w:color="auto"/>
              <w:bottom w:val="single" w:sz="4" w:space="0" w:color="auto"/>
            </w:tcBorders>
            <w:shd w:val="clear" w:color="auto" w:fill="auto"/>
          </w:tcPr>
          <w:p w14:paraId="54B433C3" w14:textId="77777777" w:rsidR="00FF19B8" w:rsidRPr="001E24CA" w:rsidRDefault="00FF19B8" w:rsidP="00BD1626">
            <w:pPr>
              <w:widowControl/>
              <w:jc w:val="right"/>
            </w:pPr>
            <w:r w:rsidRPr="001E24CA">
              <w:t>1,998</w:t>
            </w:r>
          </w:p>
        </w:tc>
        <w:tc>
          <w:tcPr>
            <w:tcW w:w="904" w:type="dxa"/>
            <w:tcBorders>
              <w:top w:val="single" w:sz="4" w:space="0" w:color="auto"/>
              <w:bottom w:val="single" w:sz="4" w:space="0" w:color="auto"/>
            </w:tcBorders>
            <w:shd w:val="clear" w:color="auto" w:fill="auto"/>
          </w:tcPr>
          <w:p w14:paraId="2032A06D" w14:textId="77777777" w:rsidR="00FF19B8" w:rsidRPr="001E24CA" w:rsidRDefault="00FF19B8" w:rsidP="00BD1626">
            <w:pPr>
              <w:widowControl/>
              <w:jc w:val="right"/>
            </w:pPr>
            <w:r w:rsidRPr="001E24CA">
              <w:t>2,868</w:t>
            </w:r>
          </w:p>
        </w:tc>
        <w:tc>
          <w:tcPr>
            <w:tcW w:w="904" w:type="dxa"/>
            <w:tcBorders>
              <w:top w:val="single" w:sz="4" w:space="0" w:color="auto"/>
              <w:bottom w:val="single" w:sz="4" w:space="0" w:color="auto"/>
            </w:tcBorders>
            <w:shd w:val="clear" w:color="auto" w:fill="auto"/>
          </w:tcPr>
          <w:p w14:paraId="51412E3E" w14:textId="77777777" w:rsidR="00FF19B8" w:rsidRPr="001E24CA" w:rsidRDefault="00FF19B8" w:rsidP="00BD1626">
            <w:pPr>
              <w:widowControl/>
              <w:jc w:val="right"/>
            </w:pPr>
            <w:r w:rsidRPr="001E24CA">
              <w:t>2,962</w:t>
            </w:r>
          </w:p>
        </w:tc>
        <w:tc>
          <w:tcPr>
            <w:tcW w:w="904" w:type="dxa"/>
            <w:tcBorders>
              <w:top w:val="single" w:sz="4" w:space="0" w:color="auto"/>
              <w:bottom w:val="single" w:sz="4" w:space="0" w:color="auto"/>
            </w:tcBorders>
            <w:shd w:val="clear" w:color="auto" w:fill="auto"/>
          </w:tcPr>
          <w:p w14:paraId="4C97E6A6" w14:textId="77777777" w:rsidR="00FF19B8" w:rsidRPr="001E24CA" w:rsidRDefault="00FF19B8" w:rsidP="00BD1626">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7A785E3F" w14:textId="77777777" w:rsidR="00FF19B8" w:rsidRPr="001E24CA" w:rsidRDefault="00FF19B8" w:rsidP="00BD1626">
            <w:pPr>
              <w:widowControl/>
              <w:jc w:val="right"/>
            </w:pPr>
            <w:r w:rsidRPr="001E24CA">
              <w:t>3,877</w:t>
            </w:r>
          </w:p>
        </w:tc>
      </w:tr>
      <w:tr w:rsidR="00FF19B8" w:rsidRPr="001E24CA" w14:paraId="38D9D6F9"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6B4788BE" w14:textId="77777777" w:rsidR="00FF19B8" w:rsidRPr="001E24CA" w:rsidRDefault="00FF19B8" w:rsidP="00BD1626">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3255D816" w14:textId="77777777" w:rsidR="00FF19B8" w:rsidRPr="001E24CA" w:rsidRDefault="00FF19B8" w:rsidP="00BD1626">
            <w:pPr>
              <w:widowControl/>
              <w:jc w:val="right"/>
            </w:pPr>
            <w:r w:rsidRPr="001E24CA">
              <w:t>435</w:t>
            </w:r>
          </w:p>
        </w:tc>
        <w:tc>
          <w:tcPr>
            <w:tcW w:w="904" w:type="dxa"/>
            <w:tcBorders>
              <w:top w:val="single" w:sz="4" w:space="0" w:color="auto"/>
              <w:bottom w:val="single" w:sz="4" w:space="0" w:color="auto"/>
            </w:tcBorders>
            <w:shd w:val="clear" w:color="auto" w:fill="auto"/>
          </w:tcPr>
          <w:p w14:paraId="224F8F99" w14:textId="77777777" w:rsidR="00FF19B8" w:rsidRPr="001E24CA" w:rsidRDefault="00FF19B8" w:rsidP="00BD1626">
            <w:pPr>
              <w:widowControl/>
              <w:jc w:val="right"/>
            </w:pPr>
            <w:r w:rsidRPr="001E24CA">
              <w:t>1,628</w:t>
            </w:r>
          </w:p>
        </w:tc>
        <w:tc>
          <w:tcPr>
            <w:tcW w:w="904" w:type="dxa"/>
            <w:tcBorders>
              <w:top w:val="single" w:sz="4" w:space="0" w:color="auto"/>
              <w:bottom w:val="single" w:sz="4" w:space="0" w:color="auto"/>
            </w:tcBorders>
            <w:shd w:val="clear" w:color="auto" w:fill="auto"/>
          </w:tcPr>
          <w:p w14:paraId="61449E9F" w14:textId="77777777" w:rsidR="00FF19B8" w:rsidRPr="001E24CA" w:rsidRDefault="00FF19B8" w:rsidP="00BD1626">
            <w:pPr>
              <w:widowControl/>
              <w:jc w:val="right"/>
            </w:pPr>
            <w:r w:rsidRPr="001E24CA">
              <w:t>558</w:t>
            </w:r>
          </w:p>
        </w:tc>
        <w:tc>
          <w:tcPr>
            <w:tcW w:w="904" w:type="dxa"/>
            <w:tcBorders>
              <w:top w:val="single" w:sz="4" w:space="0" w:color="auto"/>
              <w:bottom w:val="single" w:sz="4" w:space="0" w:color="auto"/>
            </w:tcBorders>
            <w:shd w:val="clear" w:color="auto" w:fill="auto"/>
          </w:tcPr>
          <w:p w14:paraId="208622E3" w14:textId="77777777" w:rsidR="00FF19B8" w:rsidRPr="001E24CA" w:rsidRDefault="00FF19B8" w:rsidP="00BD1626">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54F5323C" w14:textId="77777777" w:rsidR="00FF19B8" w:rsidRPr="001E24CA" w:rsidRDefault="00FF19B8" w:rsidP="00BD1626">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5D95047B" w14:textId="77777777" w:rsidR="00FF19B8" w:rsidRPr="001E24CA" w:rsidRDefault="00FF19B8" w:rsidP="00BD1626">
            <w:pPr>
              <w:widowControl/>
              <w:jc w:val="right"/>
              <w:rPr>
                <w:color w:val="FF0000"/>
              </w:rPr>
            </w:pPr>
            <w:r w:rsidRPr="001E24CA">
              <w:rPr>
                <w:color w:val="FF0000"/>
              </w:rPr>
              <w:t>(335)</w:t>
            </w:r>
          </w:p>
        </w:tc>
      </w:tr>
      <w:tr w:rsidR="00FF19B8" w:rsidRPr="001E24CA" w14:paraId="42BA4355"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1818E4B4" w14:textId="77777777" w:rsidR="00FF19B8" w:rsidRPr="00F17446" w:rsidRDefault="00FF19B8" w:rsidP="00BD1626">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0E0A837E" w14:textId="77777777" w:rsidR="00FF19B8" w:rsidRPr="001E24CA" w:rsidRDefault="00FF19B8" w:rsidP="00BD1626">
            <w:pPr>
              <w:widowControl/>
              <w:jc w:val="right"/>
            </w:pPr>
            <w:r w:rsidRPr="001E24CA">
              <w:t>986</w:t>
            </w:r>
          </w:p>
        </w:tc>
        <w:tc>
          <w:tcPr>
            <w:tcW w:w="904" w:type="dxa"/>
            <w:tcBorders>
              <w:top w:val="single" w:sz="4" w:space="0" w:color="auto"/>
              <w:bottom w:val="nil"/>
            </w:tcBorders>
            <w:shd w:val="clear" w:color="auto" w:fill="auto"/>
          </w:tcPr>
          <w:p w14:paraId="446331CB" w14:textId="77777777" w:rsidR="00FF19B8" w:rsidRPr="001E24CA" w:rsidRDefault="00FF19B8" w:rsidP="00BD1626">
            <w:pPr>
              <w:widowControl/>
              <w:jc w:val="right"/>
            </w:pPr>
            <w:r w:rsidRPr="001E24CA">
              <w:t>3,583</w:t>
            </w:r>
          </w:p>
        </w:tc>
        <w:tc>
          <w:tcPr>
            <w:tcW w:w="904" w:type="dxa"/>
            <w:tcBorders>
              <w:top w:val="single" w:sz="4" w:space="0" w:color="auto"/>
              <w:bottom w:val="nil"/>
            </w:tcBorders>
            <w:shd w:val="clear" w:color="auto" w:fill="auto"/>
          </w:tcPr>
          <w:p w14:paraId="2C7A1B5A" w14:textId="77777777" w:rsidR="00FF19B8" w:rsidRPr="001E24CA" w:rsidRDefault="00FF19B8" w:rsidP="00BD1626">
            <w:pPr>
              <w:widowControl/>
              <w:jc w:val="right"/>
            </w:pPr>
            <w:r w:rsidRPr="001E24CA">
              <w:t>3,968</w:t>
            </w:r>
          </w:p>
        </w:tc>
        <w:tc>
          <w:tcPr>
            <w:tcW w:w="904" w:type="dxa"/>
            <w:tcBorders>
              <w:top w:val="single" w:sz="4" w:space="0" w:color="auto"/>
              <w:bottom w:val="nil"/>
            </w:tcBorders>
            <w:shd w:val="clear" w:color="auto" w:fill="auto"/>
          </w:tcPr>
          <w:p w14:paraId="63782708" w14:textId="77777777" w:rsidR="00FF19B8" w:rsidRPr="001E24CA" w:rsidRDefault="00FF19B8" w:rsidP="00BD1626">
            <w:pPr>
              <w:widowControl/>
              <w:jc w:val="right"/>
            </w:pPr>
            <w:r w:rsidRPr="001E24CA">
              <w:t>3,589</w:t>
            </w:r>
          </w:p>
        </w:tc>
        <w:tc>
          <w:tcPr>
            <w:tcW w:w="904" w:type="dxa"/>
            <w:tcBorders>
              <w:top w:val="single" w:sz="4" w:space="0" w:color="auto"/>
              <w:bottom w:val="nil"/>
            </w:tcBorders>
            <w:shd w:val="clear" w:color="auto" w:fill="auto"/>
          </w:tcPr>
          <w:p w14:paraId="137E47DC" w14:textId="77777777" w:rsidR="00FF19B8" w:rsidRPr="001E24CA" w:rsidRDefault="00FF19B8" w:rsidP="00BD1626">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6E977040" w14:textId="77777777" w:rsidR="00FF19B8" w:rsidRPr="001E24CA" w:rsidRDefault="00FF19B8" w:rsidP="00BD1626">
            <w:pPr>
              <w:widowControl/>
              <w:jc w:val="right"/>
            </w:pPr>
            <w:r w:rsidRPr="001E24CA">
              <w:t>2,463</w:t>
            </w:r>
          </w:p>
        </w:tc>
      </w:tr>
      <w:tr w:rsidR="00FF19B8" w:rsidRPr="001E24CA" w14:paraId="49A6BB4F" w14:textId="77777777" w:rsidTr="007A6688">
        <w:trPr>
          <w:trHeight w:val="60"/>
          <w:jc w:val="center"/>
        </w:trPr>
        <w:tc>
          <w:tcPr>
            <w:tcW w:w="4163" w:type="dxa"/>
            <w:tcBorders>
              <w:top w:val="nil"/>
              <w:left w:val="single" w:sz="4" w:space="0" w:color="auto"/>
              <w:bottom w:val="nil"/>
            </w:tcBorders>
            <w:shd w:val="clear" w:color="auto" w:fill="auto"/>
            <w:tcMar>
              <w:left w:w="0" w:type="dxa"/>
            </w:tcMar>
          </w:tcPr>
          <w:p w14:paraId="7EB5E5EC" w14:textId="77777777" w:rsidR="00FF19B8" w:rsidRPr="001E24CA" w:rsidRDefault="00FF19B8" w:rsidP="00BD1626">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23428AF8" w14:textId="77777777" w:rsidR="00FF19B8" w:rsidRPr="001E24CA" w:rsidRDefault="00FF19B8" w:rsidP="00BD1626">
            <w:pPr>
              <w:widowControl/>
              <w:jc w:val="right"/>
            </w:pPr>
            <w:r w:rsidRPr="001E24CA">
              <w:t>554</w:t>
            </w:r>
          </w:p>
        </w:tc>
        <w:tc>
          <w:tcPr>
            <w:tcW w:w="904" w:type="dxa"/>
            <w:tcBorders>
              <w:top w:val="nil"/>
              <w:bottom w:val="nil"/>
            </w:tcBorders>
            <w:shd w:val="clear" w:color="auto" w:fill="auto"/>
          </w:tcPr>
          <w:p w14:paraId="4ADA05DD" w14:textId="77777777" w:rsidR="00FF19B8" w:rsidRPr="001E24CA" w:rsidRDefault="00FF19B8" w:rsidP="00BD1626">
            <w:pPr>
              <w:widowControl/>
              <w:jc w:val="right"/>
            </w:pPr>
            <w:r w:rsidRPr="001E24CA">
              <w:t>1,519</w:t>
            </w:r>
          </w:p>
        </w:tc>
        <w:tc>
          <w:tcPr>
            <w:tcW w:w="904" w:type="dxa"/>
            <w:tcBorders>
              <w:top w:val="nil"/>
              <w:bottom w:val="nil"/>
            </w:tcBorders>
            <w:shd w:val="clear" w:color="auto" w:fill="auto"/>
          </w:tcPr>
          <w:p w14:paraId="291FCAD9" w14:textId="77777777" w:rsidR="00FF19B8" w:rsidRPr="001E24CA" w:rsidRDefault="00FF19B8" w:rsidP="00BD1626">
            <w:pPr>
              <w:widowControl/>
              <w:jc w:val="right"/>
            </w:pPr>
            <w:r w:rsidRPr="001E24CA">
              <w:t>1,344</w:t>
            </w:r>
          </w:p>
        </w:tc>
        <w:tc>
          <w:tcPr>
            <w:tcW w:w="904" w:type="dxa"/>
            <w:tcBorders>
              <w:top w:val="nil"/>
              <w:bottom w:val="nil"/>
            </w:tcBorders>
            <w:shd w:val="clear" w:color="auto" w:fill="auto"/>
          </w:tcPr>
          <w:p w14:paraId="43B5BF53" w14:textId="77777777" w:rsidR="00FF19B8" w:rsidRPr="001E24CA" w:rsidRDefault="00FF19B8" w:rsidP="00BD1626">
            <w:pPr>
              <w:widowControl/>
              <w:jc w:val="right"/>
            </w:pPr>
            <w:r w:rsidRPr="001E24CA">
              <w:t>1,349</w:t>
            </w:r>
          </w:p>
        </w:tc>
        <w:tc>
          <w:tcPr>
            <w:tcW w:w="904" w:type="dxa"/>
            <w:tcBorders>
              <w:top w:val="nil"/>
              <w:bottom w:val="nil"/>
            </w:tcBorders>
            <w:shd w:val="clear" w:color="auto" w:fill="auto"/>
          </w:tcPr>
          <w:p w14:paraId="2E799A7C" w14:textId="77777777" w:rsidR="00FF19B8" w:rsidRPr="001E24CA" w:rsidRDefault="00FF19B8" w:rsidP="00BD1626">
            <w:pPr>
              <w:widowControl/>
              <w:jc w:val="right"/>
            </w:pPr>
            <w:r w:rsidRPr="001E24CA">
              <w:t>999</w:t>
            </w:r>
          </w:p>
        </w:tc>
        <w:tc>
          <w:tcPr>
            <w:tcW w:w="904" w:type="dxa"/>
            <w:tcBorders>
              <w:top w:val="nil"/>
              <w:bottom w:val="nil"/>
              <w:right w:val="single" w:sz="4" w:space="0" w:color="auto"/>
            </w:tcBorders>
            <w:shd w:val="clear" w:color="auto" w:fill="auto"/>
          </w:tcPr>
          <w:p w14:paraId="0A285DE4" w14:textId="77777777" w:rsidR="00FF19B8" w:rsidRPr="001E24CA" w:rsidRDefault="00FF19B8" w:rsidP="00BD1626">
            <w:pPr>
              <w:widowControl/>
              <w:jc w:val="right"/>
            </w:pPr>
            <w:r w:rsidRPr="001E24CA">
              <w:t>864</w:t>
            </w:r>
          </w:p>
        </w:tc>
      </w:tr>
      <w:tr w:rsidR="00FF19B8" w:rsidRPr="001E24CA" w14:paraId="68A3D8A5"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1C6CAA7B" w14:textId="77777777" w:rsidR="00FF19B8" w:rsidRPr="001E24CA" w:rsidRDefault="00FF19B8" w:rsidP="00BD1626">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0FD4EFED" w14:textId="77777777" w:rsidR="00FF19B8" w:rsidRPr="001E24CA" w:rsidRDefault="00FF19B8" w:rsidP="00BD1626">
            <w:pPr>
              <w:widowControl/>
              <w:jc w:val="right"/>
            </w:pPr>
            <w:r w:rsidRPr="001E24CA">
              <w:t>432</w:t>
            </w:r>
          </w:p>
        </w:tc>
        <w:tc>
          <w:tcPr>
            <w:tcW w:w="904" w:type="dxa"/>
            <w:tcBorders>
              <w:top w:val="nil"/>
              <w:bottom w:val="single" w:sz="4" w:space="0" w:color="auto"/>
            </w:tcBorders>
            <w:shd w:val="clear" w:color="auto" w:fill="auto"/>
          </w:tcPr>
          <w:p w14:paraId="77051642" w14:textId="77777777" w:rsidR="00FF19B8" w:rsidRPr="001E24CA" w:rsidRDefault="00FF19B8" w:rsidP="00BD1626">
            <w:pPr>
              <w:widowControl/>
              <w:jc w:val="right"/>
            </w:pPr>
            <w:r w:rsidRPr="001E24CA">
              <w:t>2,064</w:t>
            </w:r>
          </w:p>
        </w:tc>
        <w:tc>
          <w:tcPr>
            <w:tcW w:w="904" w:type="dxa"/>
            <w:tcBorders>
              <w:top w:val="nil"/>
              <w:bottom w:val="single" w:sz="4" w:space="0" w:color="auto"/>
            </w:tcBorders>
            <w:shd w:val="clear" w:color="auto" w:fill="auto"/>
          </w:tcPr>
          <w:p w14:paraId="1933E6E7" w14:textId="77777777" w:rsidR="00FF19B8" w:rsidRPr="001E24CA" w:rsidRDefault="00FF19B8" w:rsidP="00BD1626">
            <w:pPr>
              <w:widowControl/>
              <w:jc w:val="right"/>
            </w:pPr>
            <w:r w:rsidRPr="001E24CA">
              <w:t>2,624</w:t>
            </w:r>
          </w:p>
        </w:tc>
        <w:tc>
          <w:tcPr>
            <w:tcW w:w="904" w:type="dxa"/>
            <w:tcBorders>
              <w:top w:val="nil"/>
              <w:bottom w:val="single" w:sz="4" w:space="0" w:color="auto"/>
            </w:tcBorders>
            <w:shd w:val="clear" w:color="auto" w:fill="auto"/>
          </w:tcPr>
          <w:p w14:paraId="772DE862" w14:textId="77777777" w:rsidR="00FF19B8" w:rsidRPr="001E24CA" w:rsidRDefault="00FF19B8" w:rsidP="00BD1626">
            <w:pPr>
              <w:widowControl/>
              <w:jc w:val="right"/>
            </w:pPr>
            <w:r w:rsidRPr="001E24CA">
              <w:t>2,239</w:t>
            </w:r>
          </w:p>
        </w:tc>
        <w:tc>
          <w:tcPr>
            <w:tcW w:w="904" w:type="dxa"/>
            <w:tcBorders>
              <w:top w:val="nil"/>
              <w:bottom w:val="single" w:sz="4" w:space="0" w:color="auto"/>
            </w:tcBorders>
            <w:shd w:val="clear" w:color="auto" w:fill="auto"/>
          </w:tcPr>
          <w:p w14:paraId="3738E7D8" w14:textId="77777777" w:rsidR="00FF19B8" w:rsidRPr="001E24CA" w:rsidRDefault="00FF19B8" w:rsidP="00BD1626">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1D232735" w14:textId="77777777" w:rsidR="00FF19B8" w:rsidRPr="001E24CA" w:rsidRDefault="00FF19B8" w:rsidP="00BD1626">
            <w:pPr>
              <w:widowControl/>
              <w:jc w:val="right"/>
            </w:pPr>
            <w:r w:rsidRPr="001E24CA">
              <w:t>1,599</w:t>
            </w:r>
          </w:p>
        </w:tc>
      </w:tr>
      <w:tr w:rsidR="00FF19B8" w:rsidRPr="001E24CA" w14:paraId="248802F9"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70BB1B37" w14:textId="77777777" w:rsidR="00FF19B8" w:rsidRPr="00F17446" w:rsidRDefault="00FF19B8" w:rsidP="00BD1626">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550FEEB0" w14:textId="77777777" w:rsidR="00FF19B8" w:rsidRPr="00F17446" w:rsidRDefault="00FF19B8" w:rsidP="00BD1626">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5F44AA61" w14:textId="77777777" w:rsidR="00FF19B8" w:rsidRPr="00F17446" w:rsidRDefault="00FF19B8" w:rsidP="00BD1626">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68494046" w14:textId="77777777" w:rsidR="00FF19B8" w:rsidRPr="00F17446" w:rsidRDefault="00FF19B8" w:rsidP="00BD1626">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5D33B2FE" w14:textId="77777777" w:rsidR="00FF19B8" w:rsidRPr="00F17446" w:rsidRDefault="00FF19B8" w:rsidP="00BD1626">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236693E4" w14:textId="77777777" w:rsidR="00FF19B8" w:rsidRPr="001E24CA" w:rsidRDefault="00FF19B8" w:rsidP="00BD1626">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31444E99" w14:textId="77777777" w:rsidR="00FF19B8" w:rsidRPr="001E24CA" w:rsidRDefault="00FF19B8" w:rsidP="00BD1626">
            <w:pPr>
              <w:widowControl/>
              <w:jc w:val="right"/>
              <w:rPr>
                <w:color w:val="FF0000"/>
              </w:rPr>
            </w:pPr>
            <w:r w:rsidRPr="001E24CA">
              <w:rPr>
                <w:color w:val="FF0000"/>
              </w:rPr>
              <w:t>(0.09)</w:t>
            </w:r>
          </w:p>
        </w:tc>
      </w:tr>
      <w:tr w:rsidR="00FF19B8" w:rsidRPr="001E24CA" w14:paraId="6B6FB51C" w14:textId="77777777" w:rsidTr="00FF19B8">
        <w:trPr>
          <w:jc w:val="center"/>
        </w:trPr>
        <w:tc>
          <w:tcPr>
            <w:tcW w:w="4163" w:type="dxa"/>
            <w:tcBorders>
              <w:top w:val="nil"/>
              <w:left w:val="single" w:sz="4" w:space="0" w:color="auto"/>
              <w:bottom w:val="nil"/>
            </w:tcBorders>
            <w:shd w:val="clear" w:color="auto" w:fill="auto"/>
            <w:tcMar>
              <w:left w:w="0" w:type="dxa"/>
            </w:tcMar>
          </w:tcPr>
          <w:p w14:paraId="10E6D790" w14:textId="77777777" w:rsidR="00FF19B8" w:rsidRPr="001E24CA" w:rsidRDefault="00FF19B8" w:rsidP="00BD1626">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02E85F45" w14:textId="77777777" w:rsidR="00FF19B8" w:rsidRPr="001E24CA" w:rsidRDefault="00FF19B8" w:rsidP="00BD1626">
            <w:pPr>
              <w:widowControl/>
              <w:jc w:val="right"/>
            </w:pPr>
            <w:r w:rsidRPr="001E24CA">
              <w:t xml:space="preserve">5.6 </w:t>
            </w:r>
          </w:p>
        </w:tc>
        <w:tc>
          <w:tcPr>
            <w:tcW w:w="904" w:type="dxa"/>
            <w:tcBorders>
              <w:top w:val="nil"/>
              <w:bottom w:val="single" w:sz="4" w:space="0" w:color="auto"/>
            </w:tcBorders>
            <w:shd w:val="clear" w:color="auto" w:fill="auto"/>
          </w:tcPr>
          <w:p w14:paraId="279B9723" w14:textId="77777777" w:rsidR="00FF19B8" w:rsidRPr="001E24CA" w:rsidRDefault="00FF19B8" w:rsidP="00BD1626">
            <w:pPr>
              <w:widowControl/>
              <w:jc w:val="right"/>
            </w:pPr>
            <w:r w:rsidRPr="001E24CA">
              <w:t xml:space="preserve">10.6 </w:t>
            </w:r>
          </w:p>
        </w:tc>
        <w:tc>
          <w:tcPr>
            <w:tcW w:w="904" w:type="dxa"/>
            <w:tcBorders>
              <w:top w:val="nil"/>
              <w:bottom w:val="single" w:sz="4" w:space="0" w:color="auto"/>
            </w:tcBorders>
            <w:shd w:val="clear" w:color="auto" w:fill="auto"/>
          </w:tcPr>
          <w:p w14:paraId="1701CE9F" w14:textId="77777777" w:rsidR="00FF19B8" w:rsidRPr="001E24CA" w:rsidRDefault="00FF19B8" w:rsidP="00BD1626">
            <w:pPr>
              <w:widowControl/>
              <w:jc w:val="right"/>
            </w:pPr>
            <w:r w:rsidRPr="001E24CA">
              <w:t xml:space="preserve">11.4 </w:t>
            </w:r>
          </w:p>
        </w:tc>
        <w:tc>
          <w:tcPr>
            <w:tcW w:w="904" w:type="dxa"/>
            <w:tcBorders>
              <w:top w:val="nil"/>
              <w:bottom w:val="single" w:sz="4" w:space="0" w:color="auto"/>
            </w:tcBorders>
            <w:shd w:val="clear" w:color="auto" w:fill="auto"/>
          </w:tcPr>
          <w:p w14:paraId="3B605705" w14:textId="77777777" w:rsidR="00FF19B8" w:rsidRPr="001E24CA" w:rsidRDefault="00FF19B8" w:rsidP="00BD1626">
            <w:pPr>
              <w:widowControl/>
              <w:jc w:val="right"/>
            </w:pPr>
            <w:r w:rsidRPr="001E24CA">
              <w:t xml:space="preserve">10.9 </w:t>
            </w:r>
          </w:p>
        </w:tc>
        <w:tc>
          <w:tcPr>
            <w:tcW w:w="904" w:type="dxa"/>
            <w:tcBorders>
              <w:top w:val="nil"/>
              <w:bottom w:val="single" w:sz="4" w:space="0" w:color="auto"/>
            </w:tcBorders>
            <w:shd w:val="clear" w:color="auto" w:fill="auto"/>
          </w:tcPr>
          <w:p w14:paraId="79F72990" w14:textId="77777777" w:rsidR="00FF19B8" w:rsidRPr="001E24CA" w:rsidRDefault="00FF19B8" w:rsidP="00BD1626">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1A0275D9" w14:textId="77777777" w:rsidR="00FF19B8" w:rsidRPr="001E24CA" w:rsidRDefault="00FF19B8" w:rsidP="00BD1626">
            <w:pPr>
              <w:widowControl/>
              <w:jc w:val="right"/>
            </w:pPr>
            <w:r w:rsidRPr="001E24CA">
              <w:t xml:space="preserve">2.1 </w:t>
            </w:r>
          </w:p>
        </w:tc>
      </w:tr>
      <w:tr w:rsidR="00FF19B8" w:rsidRPr="001E24CA" w14:paraId="5489ECD5" w14:textId="77777777" w:rsidTr="00FF19B8">
        <w:trPr>
          <w:jc w:val="center"/>
        </w:trPr>
        <w:tc>
          <w:tcPr>
            <w:tcW w:w="4163" w:type="dxa"/>
            <w:tcBorders>
              <w:top w:val="nil"/>
              <w:left w:val="single" w:sz="4" w:space="0" w:color="auto"/>
              <w:bottom w:val="nil"/>
            </w:tcBorders>
            <w:shd w:val="clear" w:color="auto" w:fill="auto"/>
            <w:tcMar>
              <w:left w:w="0" w:type="dxa"/>
            </w:tcMar>
          </w:tcPr>
          <w:p w14:paraId="3783E49D" w14:textId="77777777" w:rsidR="00FF19B8" w:rsidRPr="001E24CA" w:rsidRDefault="00FF19B8" w:rsidP="00BD1626">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59E6352C" w14:textId="77777777" w:rsidR="00FF19B8" w:rsidRPr="001E24CA" w:rsidRDefault="00FF19B8" w:rsidP="00BD1626">
            <w:pPr>
              <w:widowControl/>
              <w:jc w:val="right"/>
            </w:pPr>
            <w:r w:rsidRPr="001E24CA">
              <w:t>784</w:t>
            </w:r>
          </w:p>
        </w:tc>
        <w:tc>
          <w:tcPr>
            <w:tcW w:w="904" w:type="dxa"/>
            <w:tcBorders>
              <w:top w:val="single" w:sz="4" w:space="0" w:color="auto"/>
              <w:bottom w:val="single" w:sz="4" w:space="0" w:color="auto"/>
            </w:tcBorders>
            <w:shd w:val="clear" w:color="auto" w:fill="auto"/>
          </w:tcPr>
          <w:p w14:paraId="6F92C687" w14:textId="77777777" w:rsidR="00FF19B8" w:rsidRPr="001E24CA" w:rsidRDefault="00FF19B8" w:rsidP="00BD1626">
            <w:pPr>
              <w:widowControl/>
              <w:jc w:val="right"/>
            </w:pPr>
            <w:r w:rsidRPr="001E24CA">
              <w:t>1,477</w:t>
            </w:r>
          </w:p>
        </w:tc>
        <w:tc>
          <w:tcPr>
            <w:tcW w:w="904" w:type="dxa"/>
            <w:tcBorders>
              <w:top w:val="single" w:sz="4" w:space="0" w:color="auto"/>
              <w:bottom w:val="single" w:sz="4" w:space="0" w:color="auto"/>
            </w:tcBorders>
            <w:shd w:val="clear" w:color="auto" w:fill="auto"/>
          </w:tcPr>
          <w:p w14:paraId="6CD7184F" w14:textId="77777777" w:rsidR="00FF19B8" w:rsidRPr="001E24CA" w:rsidRDefault="00FF19B8" w:rsidP="00BD1626">
            <w:pPr>
              <w:widowControl/>
              <w:jc w:val="right"/>
            </w:pPr>
            <w:r w:rsidRPr="001E24CA">
              <w:t>1,681</w:t>
            </w:r>
          </w:p>
        </w:tc>
        <w:tc>
          <w:tcPr>
            <w:tcW w:w="904" w:type="dxa"/>
            <w:tcBorders>
              <w:top w:val="single" w:sz="4" w:space="0" w:color="auto"/>
              <w:bottom w:val="single" w:sz="4" w:space="0" w:color="auto"/>
            </w:tcBorders>
            <w:shd w:val="clear" w:color="auto" w:fill="auto"/>
          </w:tcPr>
          <w:p w14:paraId="12CC84DD" w14:textId="77777777" w:rsidR="00FF19B8" w:rsidRPr="001E24CA" w:rsidRDefault="00FF19B8" w:rsidP="00BD1626">
            <w:pPr>
              <w:widowControl/>
              <w:jc w:val="right"/>
            </w:pPr>
            <w:r w:rsidRPr="001E24CA">
              <w:t>1,403</w:t>
            </w:r>
          </w:p>
        </w:tc>
        <w:tc>
          <w:tcPr>
            <w:tcW w:w="904" w:type="dxa"/>
            <w:tcBorders>
              <w:top w:val="single" w:sz="4" w:space="0" w:color="auto"/>
              <w:bottom w:val="single" w:sz="4" w:space="0" w:color="auto"/>
            </w:tcBorders>
            <w:shd w:val="clear" w:color="auto" w:fill="auto"/>
          </w:tcPr>
          <w:p w14:paraId="4B11D6FE" w14:textId="77777777" w:rsidR="00FF19B8" w:rsidRPr="001E24CA" w:rsidRDefault="00FF19B8" w:rsidP="00BD1626">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0671BDC5" w14:textId="77777777" w:rsidR="00FF19B8" w:rsidRPr="001E24CA" w:rsidRDefault="00FF19B8" w:rsidP="00BD1626">
            <w:pPr>
              <w:widowControl/>
              <w:jc w:val="right"/>
            </w:pPr>
            <w:r w:rsidRPr="001E24CA">
              <w:t>382</w:t>
            </w:r>
          </w:p>
        </w:tc>
      </w:tr>
      <w:tr w:rsidR="00FF19B8" w:rsidRPr="001E24CA" w14:paraId="0E8F783C" w14:textId="77777777" w:rsidTr="00FF19B8">
        <w:trPr>
          <w:jc w:val="center"/>
        </w:trPr>
        <w:tc>
          <w:tcPr>
            <w:tcW w:w="4163" w:type="dxa"/>
            <w:tcBorders>
              <w:top w:val="nil"/>
              <w:left w:val="single" w:sz="4" w:space="0" w:color="auto"/>
              <w:bottom w:val="single" w:sz="4" w:space="0" w:color="auto"/>
            </w:tcBorders>
            <w:shd w:val="clear" w:color="auto" w:fill="auto"/>
            <w:tcMar>
              <w:left w:w="0" w:type="dxa"/>
            </w:tcMar>
          </w:tcPr>
          <w:p w14:paraId="4A4F7F0B" w14:textId="77777777" w:rsidR="00FF19B8" w:rsidRPr="00F17446" w:rsidRDefault="00FF19B8" w:rsidP="00BD1626">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6C9B6C4" w14:textId="77777777" w:rsidR="00FF19B8" w:rsidRPr="00F17446" w:rsidRDefault="00FF19B8" w:rsidP="00BD1626">
            <w:pPr>
              <w:widowControl/>
              <w:jc w:val="right"/>
            </w:pPr>
            <w:r w:rsidRPr="00F17446">
              <w:t>150</w:t>
            </w:r>
          </w:p>
        </w:tc>
        <w:tc>
          <w:tcPr>
            <w:tcW w:w="904" w:type="dxa"/>
            <w:tcBorders>
              <w:top w:val="single" w:sz="4" w:space="0" w:color="auto"/>
              <w:bottom w:val="single" w:sz="4" w:space="0" w:color="auto"/>
            </w:tcBorders>
            <w:shd w:val="clear" w:color="auto" w:fill="auto"/>
          </w:tcPr>
          <w:p w14:paraId="63755B03" w14:textId="77777777" w:rsidR="00FF19B8" w:rsidRPr="00F17446" w:rsidRDefault="00FF19B8" w:rsidP="00BD1626">
            <w:pPr>
              <w:widowControl/>
              <w:jc w:val="right"/>
            </w:pPr>
            <w:r w:rsidRPr="00F17446">
              <w:t>860</w:t>
            </w:r>
          </w:p>
        </w:tc>
        <w:tc>
          <w:tcPr>
            <w:tcW w:w="904" w:type="dxa"/>
            <w:tcBorders>
              <w:top w:val="single" w:sz="4" w:space="0" w:color="auto"/>
              <w:bottom w:val="single" w:sz="4" w:space="0" w:color="auto"/>
            </w:tcBorders>
            <w:shd w:val="clear" w:color="auto" w:fill="auto"/>
          </w:tcPr>
          <w:p w14:paraId="28316BD1" w14:textId="77777777" w:rsidR="00FF19B8" w:rsidRPr="00F17446" w:rsidRDefault="00FF19B8" w:rsidP="00BD1626">
            <w:pPr>
              <w:widowControl/>
              <w:jc w:val="right"/>
            </w:pPr>
            <w:r w:rsidRPr="00F17446">
              <w:t>1,015</w:t>
            </w:r>
          </w:p>
        </w:tc>
        <w:tc>
          <w:tcPr>
            <w:tcW w:w="904" w:type="dxa"/>
            <w:tcBorders>
              <w:top w:val="single" w:sz="4" w:space="0" w:color="auto"/>
              <w:bottom w:val="single" w:sz="4" w:space="0" w:color="auto"/>
            </w:tcBorders>
            <w:shd w:val="clear" w:color="auto" w:fill="auto"/>
          </w:tcPr>
          <w:p w14:paraId="0B01EFB8" w14:textId="77777777" w:rsidR="00FF19B8" w:rsidRPr="00F17446" w:rsidRDefault="00FF19B8" w:rsidP="00BD1626">
            <w:pPr>
              <w:widowControl/>
              <w:jc w:val="right"/>
            </w:pPr>
            <w:r w:rsidRPr="00F17446">
              <w:t>1,109</w:t>
            </w:r>
          </w:p>
        </w:tc>
        <w:tc>
          <w:tcPr>
            <w:tcW w:w="904" w:type="dxa"/>
            <w:tcBorders>
              <w:top w:val="single" w:sz="4" w:space="0" w:color="auto"/>
              <w:bottom w:val="single" w:sz="4" w:space="0" w:color="auto"/>
            </w:tcBorders>
            <w:shd w:val="clear" w:color="auto" w:fill="auto"/>
          </w:tcPr>
          <w:p w14:paraId="6456218F" w14:textId="77777777" w:rsidR="00FF19B8" w:rsidRPr="001E24CA" w:rsidRDefault="00FF19B8" w:rsidP="00BD1626">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5752623C" w14:textId="77777777" w:rsidR="00FF19B8" w:rsidRPr="001E24CA" w:rsidRDefault="00FF19B8" w:rsidP="00BD1626">
            <w:pPr>
              <w:widowControl/>
              <w:jc w:val="right"/>
            </w:pPr>
            <w:r w:rsidRPr="001E24CA">
              <w:t>148</w:t>
            </w:r>
          </w:p>
        </w:tc>
      </w:tr>
    </w:tbl>
    <w:p w14:paraId="31044082" w14:textId="77777777" w:rsidR="00FF19B8" w:rsidRDefault="00FF19B8" w:rsidP="00BD1626">
      <w:pPr>
        <w:widowControl/>
        <w:jc w:val="center"/>
      </w:pPr>
      <w:r w:rsidRPr="00332E75">
        <w:rPr>
          <w:rStyle w:val="FootnoteReference"/>
          <w:rFonts w:cs="Arial"/>
        </w:rPr>
        <w:footnoteReference w:id="4"/>
      </w:r>
    </w:p>
    <w:p w14:paraId="0B2B833C" w14:textId="11507249" w:rsidR="00FF19B8" w:rsidRDefault="00FF19B8" w:rsidP="00BD1626">
      <w:pPr>
        <w:widowControl/>
      </w:pPr>
      <w:r>
        <w:t xml:space="preserve">In order to </w:t>
      </w:r>
      <w:r w:rsidR="00F575F1">
        <w:t xml:space="preserve">analyze </w:t>
      </w:r>
      <w:r>
        <w:t>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52"/>
      </w:r>
      <w:r w:rsidRPr="0074741C">
        <w:t xml:space="preserve"> </w:t>
      </w:r>
    </w:p>
    <w:p w14:paraId="1F565DA1" w14:textId="77777777" w:rsidR="00FF19B8" w:rsidRDefault="00FF19B8" w:rsidP="00BD1626">
      <w:pPr>
        <w:widowControl/>
      </w:pPr>
    </w:p>
    <w:p w14:paraId="4F52B23E" w14:textId="00AD7189" w:rsidR="00FF19B8" w:rsidRDefault="00FF19B8" w:rsidP="00BD1626">
      <w:pPr>
        <w:widowControl/>
      </w:pPr>
      <w:r>
        <w:t xml:space="preserve">It is likely that you already gave thought to this when you learned about the best of best in your field, but in case you didn’t compare your agency then, do it now. If you find anything troubling when looking at your financial analysis, drill a little deeper by using the </w:t>
      </w:r>
      <w:r w:rsidR="00F575F1">
        <w:t>s</w:t>
      </w:r>
      <w:r>
        <w:t xml:space="preserve">uccess </w:t>
      </w:r>
      <w:r w:rsidR="00F575F1">
        <w:t>m</w:t>
      </w:r>
      <w:r>
        <w:t xml:space="preserve">easures template. For more formulas to help you understand your financial condition, </w:t>
      </w:r>
      <w:r w:rsidRPr="00474D3F">
        <w:t>Thomas McLaughlin</w:t>
      </w:r>
      <w:r>
        <w:t xml:space="preserve"> is the go-to source.</w:t>
      </w:r>
      <w:r>
        <w:rPr>
          <w:rStyle w:val="EndnoteReference"/>
        </w:rPr>
        <w:endnoteReference w:id="353"/>
      </w:r>
    </w:p>
    <w:p w14:paraId="328CDCAD" w14:textId="77777777" w:rsidR="00FF19B8" w:rsidRDefault="00FF19B8" w:rsidP="00BD1626">
      <w:pPr>
        <w:widowControl/>
      </w:pPr>
    </w:p>
    <w:p w14:paraId="60FA9EC1" w14:textId="77777777" w:rsidR="00FF19B8" w:rsidRDefault="00FF19B8" w:rsidP="00BD1626">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54"/>
      </w:r>
      <w:r w:rsidR="009A4D1A">
        <w:t xml:space="preserve"> And that includes your agency compared to itself at another time. </w:t>
      </w:r>
    </w:p>
    <w:p w14:paraId="09A93E03" w14:textId="77777777" w:rsidR="00FF19B8" w:rsidRPr="003154F1" w:rsidRDefault="00FF19B8" w:rsidP="00BD1626">
      <w:pPr>
        <w:widowControl/>
      </w:pPr>
    </w:p>
    <w:p w14:paraId="3CBCC225" w14:textId="77777777" w:rsidR="006C70FF" w:rsidRPr="003154F1" w:rsidRDefault="003154F1" w:rsidP="00BD1626">
      <w:pPr>
        <w:widowControl/>
      </w:pPr>
      <w:r>
        <w:lastRenderedPageBreak/>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3070E31A" w14:textId="77777777" w:rsidR="006C70FF" w:rsidRPr="00F637EE" w:rsidRDefault="006C70FF" w:rsidP="00BD1626">
      <w:pPr>
        <w:widowControl/>
      </w:pPr>
    </w:p>
    <w:p w14:paraId="75C5383B" w14:textId="51A1B903" w:rsidR="006C70FF" w:rsidRPr="006503BC" w:rsidRDefault="006C70FF" w:rsidP="00BD1626">
      <w:pPr>
        <w:widowControl/>
        <w:numPr>
          <w:ilvl w:val="0"/>
          <w:numId w:val="8"/>
        </w:numPr>
        <w:ind w:left="1080"/>
      </w:pPr>
      <w:r w:rsidRPr="006503BC">
        <w:rPr>
          <w:b/>
          <w:i/>
        </w:rPr>
        <w:t xml:space="preserve">Balance </w:t>
      </w:r>
      <w:r w:rsidR="001C29C9">
        <w:rPr>
          <w:b/>
          <w:i/>
        </w:rPr>
        <w:t>S</w:t>
      </w:r>
      <w:r w:rsidRPr="006503BC">
        <w:rPr>
          <w:b/>
          <w:i/>
        </w:rPr>
        <w:t>heet (</w:t>
      </w:r>
      <w:r w:rsidR="00711DE3">
        <w:rPr>
          <w:b/>
          <w:i/>
        </w:rPr>
        <w:t>s</w:t>
      </w:r>
      <w:r w:rsidRPr="006503BC">
        <w:rPr>
          <w:b/>
          <w:i/>
        </w:rPr>
        <w:t xml:space="preserve">tatement of </w:t>
      </w:r>
      <w:r w:rsidR="00711DE3">
        <w:rPr>
          <w:b/>
          <w:i/>
        </w:rPr>
        <w:t>f</w:t>
      </w:r>
      <w:r w:rsidRPr="006503BC">
        <w:rPr>
          <w:b/>
          <w:i/>
        </w:rPr>
        <w:t xml:space="preserve">inancial </w:t>
      </w:r>
      <w:r w:rsidR="00711DE3">
        <w:rPr>
          <w:b/>
          <w:i/>
        </w:rPr>
        <w:t>p</w:t>
      </w:r>
      <w:r w:rsidRPr="006503BC">
        <w:rPr>
          <w:b/>
          <w:i/>
        </w:rPr>
        <w:t>osition)</w:t>
      </w:r>
      <w:r w:rsidRPr="006503BC">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A0B1CD5" w14:textId="4A66472B" w:rsidR="006C70FF" w:rsidRPr="006503BC" w:rsidRDefault="006C70FF" w:rsidP="00BD1626">
      <w:pPr>
        <w:widowControl/>
        <w:numPr>
          <w:ilvl w:val="0"/>
          <w:numId w:val="8"/>
        </w:numPr>
        <w:ind w:left="1080"/>
      </w:pPr>
      <w:r w:rsidRPr="006503BC">
        <w:rPr>
          <w:b/>
          <w:i/>
        </w:rPr>
        <w:t xml:space="preserve">Profit and </w:t>
      </w:r>
      <w:r w:rsidR="001C29C9">
        <w:rPr>
          <w:b/>
          <w:i/>
        </w:rPr>
        <w:t>L</w:t>
      </w:r>
      <w:r w:rsidRPr="006503BC">
        <w:rPr>
          <w:b/>
          <w:i/>
        </w:rPr>
        <w:t xml:space="preserve">oss </w:t>
      </w:r>
      <w:r w:rsidR="001C29C9">
        <w:rPr>
          <w:b/>
          <w:i/>
        </w:rPr>
        <w:t>S</w:t>
      </w:r>
      <w:r w:rsidRPr="006503BC">
        <w:rPr>
          <w:b/>
          <w:i/>
        </w:rPr>
        <w:t>tatement (</w:t>
      </w:r>
      <w:r w:rsidR="00711DE3">
        <w:rPr>
          <w:b/>
          <w:i/>
        </w:rPr>
        <w:t>s</w:t>
      </w:r>
      <w:r w:rsidRPr="006503BC">
        <w:rPr>
          <w:b/>
          <w:i/>
        </w:rPr>
        <w:t xml:space="preserve">tatement of </w:t>
      </w:r>
      <w:r w:rsidR="00711DE3">
        <w:rPr>
          <w:b/>
          <w:i/>
        </w:rPr>
        <w:t>a</w:t>
      </w:r>
      <w:r w:rsidRPr="006503BC">
        <w:rPr>
          <w:b/>
          <w:i/>
        </w:rPr>
        <w:t>ctivities)</w:t>
      </w:r>
      <w:r w:rsidRPr="006503BC">
        <w:rPr>
          <w:b/>
        </w:rPr>
        <w:t>:</w:t>
      </w:r>
      <w:r w:rsidRPr="00F637EE">
        <w:t xml:space="preserve"> On an agency basis, this statement should show the extent of </w:t>
      </w:r>
      <w:r>
        <w:t>an</w:t>
      </w:r>
      <w:r w:rsidRPr="00F637EE">
        <w:t xml:space="preserve"> organization’s profitability. Individual program statement of profit and loss </w:t>
      </w:r>
      <w:r>
        <w:t xml:space="preserve">do </w:t>
      </w:r>
      <w:r w:rsidRPr="00F637EE">
        <w:t>the same thing and should go to every manager whose program produces receivables.</w:t>
      </w:r>
    </w:p>
    <w:p w14:paraId="075DD25A" w14:textId="32777000" w:rsidR="006C70FF" w:rsidRPr="006503BC" w:rsidRDefault="006C70FF" w:rsidP="00BD1626">
      <w:pPr>
        <w:widowControl/>
        <w:numPr>
          <w:ilvl w:val="0"/>
          <w:numId w:val="8"/>
        </w:numPr>
        <w:ind w:left="1080"/>
      </w:pPr>
      <w:r w:rsidRPr="006503BC">
        <w:rPr>
          <w:b/>
          <w:i/>
        </w:rPr>
        <w:t>Cash-</w:t>
      </w:r>
      <w:r w:rsidR="001C29C9">
        <w:rPr>
          <w:b/>
          <w:i/>
        </w:rPr>
        <w:t>F</w:t>
      </w:r>
      <w:r w:rsidRPr="006503BC">
        <w:rPr>
          <w:b/>
          <w:i/>
        </w:rPr>
        <w:t xml:space="preserve">low </w:t>
      </w:r>
      <w:r w:rsidR="001C29C9">
        <w:rPr>
          <w:b/>
          <w:i/>
        </w:rPr>
        <w:t>P</w:t>
      </w:r>
      <w:r w:rsidRPr="006503BC">
        <w:rPr>
          <w:b/>
          <w:i/>
        </w:rPr>
        <w:t>rojection</w:t>
      </w:r>
      <w:r w:rsidRPr="006503BC">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55"/>
      </w:r>
    </w:p>
    <w:p w14:paraId="355B784C" w14:textId="77777777" w:rsidR="006C70FF" w:rsidRDefault="006C70FF" w:rsidP="00BD1626">
      <w:pPr>
        <w:widowControl/>
      </w:pPr>
    </w:p>
    <w:p w14:paraId="1122DEE4" w14:textId="31969088" w:rsidR="006C70FF" w:rsidRDefault="006C70FF" w:rsidP="00BD1626">
      <w:pPr>
        <w:widowControl/>
      </w:pPr>
      <w:r w:rsidRPr="00F637EE">
        <w:t xml:space="preserve">All three reports need to take into account the start-up and operating costs of the strategy under consideration. Start-up costs are what it takes to get the strategy going and include capital </w:t>
      </w:r>
      <w:r w:rsidR="00711DE3">
        <w:t>expenses</w:t>
      </w:r>
      <w:r w:rsidRPr="00F637EE">
        <w:t xml:space="preserve"> like equipment purchases or facility rent and non-capital costs like licenses and consulting fees. </w:t>
      </w:r>
      <w:r>
        <w:t>People generally call t</w:t>
      </w:r>
      <w:r w:rsidRPr="00F637EE">
        <w:t>hese three reports pro forma financials</w:t>
      </w:r>
      <w:r>
        <w:t>. They should</w:t>
      </w:r>
      <w:r w:rsidRPr="00F637EE">
        <w:t xml:space="preserve"> address the following </w:t>
      </w:r>
      <w:r>
        <w:t xml:space="preserve">financial </w:t>
      </w:r>
      <w:r w:rsidRPr="00F637EE">
        <w:t>questions from Peter Brinkerhoff:</w:t>
      </w:r>
    </w:p>
    <w:p w14:paraId="01CD9E29" w14:textId="77777777" w:rsidR="006C70FF" w:rsidRPr="00F637EE" w:rsidRDefault="006C70FF" w:rsidP="00BD1626">
      <w:pPr>
        <w:widowControl/>
      </w:pPr>
    </w:p>
    <w:p w14:paraId="48392964" w14:textId="77777777" w:rsidR="006C70FF" w:rsidRPr="006503BC" w:rsidRDefault="006C70FF" w:rsidP="00BD1626">
      <w:pPr>
        <w:widowControl/>
        <w:numPr>
          <w:ilvl w:val="0"/>
          <w:numId w:val="8"/>
        </w:numPr>
        <w:ind w:left="1080"/>
      </w:pPr>
      <w:r w:rsidRPr="00F637EE">
        <w:t>What are your break-even projections per month and per year?</w:t>
      </w:r>
    </w:p>
    <w:p w14:paraId="53F5B865" w14:textId="77777777" w:rsidR="006C70FF" w:rsidRPr="006503BC" w:rsidRDefault="006C70FF" w:rsidP="00BD1626">
      <w:pPr>
        <w:widowControl/>
        <w:numPr>
          <w:ilvl w:val="0"/>
          <w:numId w:val="8"/>
        </w:numPr>
        <w:ind w:left="1080"/>
      </w:pPr>
      <w:r w:rsidRPr="00F637EE">
        <w:t>How long will it take to reach your break-even numbers?</w:t>
      </w:r>
    </w:p>
    <w:p w14:paraId="14AFEE15" w14:textId="77777777" w:rsidR="006C70FF" w:rsidRPr="006503BC" w:rsidRDefault="006C70FF" w:rsidP="00BD1626">
      <w:pPr>
        <w:widowControl/>
        <w:numPr>
          <w:ilvl w:val="0"/>
          <w:numId w:val="8"/>
        </w:numPr>
        <w:ind w:left="1080"/>
      </w:pPr>
      <w:r w:rsidRPr="00F637EE">
        <w:t>Can you afford to lose money for that long a period of time?</w:t>
      </w:r>
    </w:p>
    <w:p w14:paraId="3C4D6AFB" w14:textId="77777777" w:rsidR="006C70FF" w:rsidRPr="006503BC" w:rsidRDefault="006C70FF" w:rsidP="00BD1626">
      <w:pPr>
        <w:widowControl/>
        <w:numPr>
          <w:ilvl w:val="0"/>
          <w:numId w:val="8"/>
        </w:numPr>
        <w:ind w:left="1080"/>
      </w:pPr>
      <w:r w:rsidRPr="00F637EE">
        <w:t xml:space="preserve">Do you have a projection of income and expense for three years, and a cash </w:t>
      </w:r>
      <w:r>
        <w:t>flow projection for three years?</w:t>
      </w:r>
      <w:r w:rsidRPr="00F637EE">
        <w:rPr>
          <w:rStyle w:val="EndnoteReference"/>
        </w:rPr>
        <w:endnoteReference w:id="356"/>
      </w:r>
    </w:p>
    <w:p w14:paraId="010DE060" w14:textId="77777777" w:rsidR="006C70FF" w:rsidRDefault="006C70FF" w:rsidP="00BD1626">
      <w:pPr>
        <w:widowControl/>
      </w:pPr>
    </w:p>
    <w:p w14:paraId="0C657767" w14:textId="77777777" w:rsidR="006C70FF" w:rsidRPr="00F637EE" w:rsidRDefault="006C70FF" w:rsidP="00BD1626">
      <w:pPr>
        <w:widowControl/>
      </w:pPr>
      <w:r w:rsidRPr="00F637EE">
        <w:t xml:space="preserve">These aren’t the only reports you might consider and the ratios discussed earlier are not the complete universe. </w:t>
      </w:r>
      <w:r>
        <w:t>Nevertheless</w:t>
      </w:r>
      <w:r w:rsidRPr="00F637EE">
        <w:t>, these are the basic ones and you can always add more.</w:t>
      </w:r>
    </w:p>
    <w:p w14:paraId="2BA26A8F" w14:textId="77777777" w:rsidR="006C70FF" w:rsidRDefault="006C70FF" w:rsidP="00BD1626">
      <w:pPr>
        <w:widowControl/>
      </w:pPr>
    </w:p>
    <w:p w14:paraId="10DEC183" w14:textId="77777777" w:rsidR="006C70FF" w:rsidRDefault="006C70FF" w:rsidP="00BD1626">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4CB27A58" w14:textId="77777777" w:rsidR="006C70FF" w:rsidRDefault="006C70FF" w:rsidP="00BD1626">
      <w:pPr>
        <w:widowControl/>
      </w:pPr>
    </w:p>
    <w:p w14:paraId="760C698E" w14:textId="77777777" w:rsidR="00711DE3" w:rsidRDefault="006C70FF" w:rsidP="00BD1626">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 xml:space="preserve">iting disaster. </w:t>
      </w:r>
    </w:p>
    <w:p w14:paraId="553A5E2D" w14:textId="77777777" w:rsidR="00711DE3" w:rsidRDefault="00711DE3" w:rsidP="00BD1626">
      <w:pPr>
        <w:widowControl/>
      </w:pPr>
    </w:p>
    <w:p w14:paraId="44AC1402" w14:textId="1E5E7C85" w:rsidR="00FA392C" w:rsidRDefault="006C70FF" w:rsidP="00BD1626">
      <w:pPr>
        <w:widowControl/>
      </w:pPr>
      <w:r>
        <w:t>O</w:t>
      </w:r>
      <w:r w:rsidRPr="00F637EE">
        <w:t xml:space="preserve">nce </w:t>
      </w:r>
      <w:r>
        <w:t xml:space="preserve">you have launched </w:t>
      </w:r>
      <w:r w:rsidRPr="00F637EE">
        <w:t xml:space="preserve">the strategy, </w:t>
      </w:r>
      <w:r>
        <w:t xml:space="preserve">you have immediately and dramatically reduced </w:t>
      </w:r>
      <w:r w:rsidRPr="00F637EE">
        <w:t xml:space="preserve">the case for </w:t>
      </w:r>
      <w:r w:rsidR="00C541D8" w:rsidRPr="00F637EE">
        <w:t>funding. Thinking</w:t>
      </w:r>
      <w:r w:rsidR="00FA392C" w:rsidRPr="00F637EE">
        <w:t xml:space="preserve"> that the money will follow </w:t>
      </w:r>
      <w:r w:rsidR="00FA392C" w:rsidRPr="00425092">
        <w:rPr>
          <w:i/>
        </w:rPr>
        <w:t>after</w:t>
      </w:r>
      <w:r w:rsidR="00FA392C">
        <w:t xml:space="preserve"> </w:t>
      </w:r>
      <w:r w:rsidR="00FA392C" w:rsidRPr="00F637EE">
        <w:t xml:space="preserve">you launch a strategy is </w:t>
      </w:r>
      <w:r w:rsidR="00FA392C" w:rsidRPr="00F637EE">
        <w:lastRenderedPageBreak/>
        <w:t xml:space="preserve">wishful thinking at best. Your leverage is </w:t>
      </w:r>
      <w:r w:rsidR="00FA392C" w:rsidRPr="00425092">
        <w:rPr>
          <w:i/>
        </w:rPr>
        <w:t>before</w:t>
      </w:r>
      <w:r w:rsidR="00FA392C" w:rsidRPr="00F637EE">
        <w:t xml:space="preserve"> the launch, not once it’s up and running. Know how much you have, how much you need, when you need it, and where you will get it.</w:t>
      </w:r>
    </w:p>
    <w:p w14:paraId="188858A9" w14:textId="77777777" w:rsidR="00FA392C" w:rsidRDefault="00FA392C" w:rsidP="00BD1626">
      <w:pPr>
        <w:widowControl/>
      </w:pPr>
    </w:p>
    <w:p w14:paraId="41BE1AE5" w14:textId="77777777" w:rsidR="00FF19B8" w:rsidRDefault="00FF19B8" w:rsidP="00333587">
      <w:pPr>
        <w:pStyle w:val="Heading5"/>
      </w:pPr>
      <w:bookmarkStart w:id="288" w:name="_Toc383618763"/>
      <w:bookmarkStart w:id="289" w:name="_Toc395001122"/>
      <w:bookmarkStart w:id="290" w:name="_Toc444854745"/>
      <w:bookmarkEnd w:id="282"/>
      <w:r w:rsidRPr="00B55C65">
        <w:t>Risk</w:t>
      </w:r>
      <w:bookmarkEnd w:id="288"/>
      <w:bookmarkEnd w:id="289"/>
      <w:bookmarkEnd w:id="290"/>
    </w:p>
    <w:p w14:paraId="351A9251" w14:textId="77777777" w:rsidR="00FF19B8" w:rsidRDefault="00FF19B8" w:rsidP="00BD1626">
      <w:pPr>
        <w:widowControl/>
      </w:pPr>
    </w:p>
    <w:p w14:paraId="576C0012" w14:textId="77777777" w:rsidR="00FF19B8" w:rsidRPr="00B141C2" w:rsidRDefault="00FF19B8" w:rsidP="00BD1626">
      <w:pPr>
        <w:widowControl/>
      </w:pPr>
      <w:r w:rsidRPr="00B141C2">
        <w:t>Peter Brinckerhoff explains why understanding your risk orientation has value:</w:t>
      </w:r>
    </w:p>
    <w:p w14:paraId="654B99CA" w14:textId="77777777" w:rsidR="00FF19B8" w:rsidRDefault="00FF19B8" w:rsidP="00BD1626">
      <w:pPr>
        <w:widowControl/>
        <w:ind w:left="720"/>
      </w:pPr>
    </w:p>
    <w:p w14:paraId="2057BFC3" w14:textId="77777777" w:rsidR="00FF19B8" w:rsidRPr="00B141C2" w:rsidRDefault="00FF19B8" w:rsidP="00BD1626">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57"/>
      </w:r>
    </w:p>
    <w:p w14:paraId="61646C76" w14:textId="77777777" w:rsidR="00FF19B8" w:rsidRDefault="00FF19B8" w:rsidP="00BD1626">
      <w:pPr>
        <w:widowControl/>
      </w:pPr>
    </w:p>
    <w:p w14:paraId="64A1D5CA" w14:textId="77777777" w:rsidR="00FF19B8" w:rsidRPr="00B141C2" w:rsidRDefault="00FF19B8" w:rsidP="00BD1626">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2F9387F1" w14:textId="77777777" w:rsidR="00FF19B8" w:rsidRDefault="00FF19B8" w:rsidP="00BD1626">
      <w:pPr>
        <w:widowControl/>
      </w:pPr>
    </w:p>
    <w:p w14:paraId="49D2EF0F" w14:textId="77777777" w:rsidR="00FF19B8" w:rsidRPr="00B141C2" w:rsidRDefault="00FF19B8" w:rsidP="00BD1626">
      <w:pPr>
        <w:widowControl/>
        <w:rPr>
          <w:iCs/>
        </w:rPr>
      </w:pPr>
      <w:r w:rsidRPr="00B141C2">
        <w:t xml:space="preserve">Discussing what your mission says about your strategies is also a quick test of your risk orientation. Although nonprofits </w:t>
      </w:r>
      <w:r>
        <w:t>are typically quite risk averse,</w:t>
      </w:r>
      <w:r w:rsidRPr="00B141C2">
        <w:rPr>
          <w:rStyle w:val="EndnoteReference"/>
        </w:rPr>
        <w:endnoteReference w:id="358"/>
      </w:r>
      <w:r w:rsidRPr="00B141C2">
        <w:t xml:space="preserve"> it could be that your board and staff are more comfortable with expansion as opposed to improving operational effectiveness. </w:t>
      </w:r>
    </w:p>
    <w:p w14:paraId="3C29E95E" w14:textId="77777777" w:rsidR="00FF19B8" w:rsidRDefault="00FF19B8" w:rsidP="00BD1626">
      <w:pPr>
        <w:widowControl/>
      </w:pPr>
    </w:p>
    <w:p w14:paraId="2EEA899A" w14:textId="77777777" w:rsidR="00FF19B8" w:rsidRDefault="003154F1" w:rsidP="00BD1626">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76AD933D" w14:textId="77777777" w:rsidR="00FF19B8" w:rsidRPr="00B141C2" w:rsidRDefault="00FF19B8" w:rsidP="00BD1626">
      <w:pPr>
        <w:widowControl/>
      </w:pPr>
    </w:p>
    <w:p w14:paraId="7BF67122" w14:textId="77777777" w:rsidR="00FF19B8" w:rsidRPr="007E72BD" w:rsidRDefault="00FF19B8" w:rsidP="00BD1626">
      <w:pPr>
        <w:widowControl/>
        <w:numPr>
          <w:ilvl w:val="0"/>
          <w:numId w:val="18"/>
        </w:numPr>
      </w:pPr>
      <w:r w:rsidRPr="00B141C2">
        <w:t>Lack of a strategic plan</w:t>
      </w:r>
    </w:p>
    <w:p w14:paraId="385F2DCC" w14:textId="77777777" w:rsidR="00FF19B8" w:rsidRPr="007E72BD" w:rsidRDefault="00FF19B8" w:rsidP="00BD1626">
      <w:pPr>
        <w:widowControl/>
        <w:numPr>
          <w:ilvl w:val="0"/>
          <w:numId w:val="18"/>
        </w:numPr>
      </w:pPr>
      <w:r w:rsidRPr="00B141C2">
        <w:t>A narrow fundraising base</w:t>
      </w:r>
    </w:p>
    <w:p w14:paraId="366CBC1C" w14:textId="77777777" w:rsidR="00FF19B8" w:rsidRPr="007E72BD" w:rsidRDefault="00FF19B8" w:rsidP="00BD1626">
      <w:pPr>
        <w:widowControl/>
        <w:numPr>
          <w:ilvl w:val="0"/>
          <w:numId w:val="18"/>
        </w:numPr>
      </w:pPr>
      <w:r w:rsidRPr="00B141C2">
        <w:t>Productivity slowdown</w:t>
      </w:r>
    </w:p>
    <w:p w14:paraId="04793F37" w14:textId="77777777" w:rsidR="00FF19B8" w:rsidRPr="007E72BD" w:rsidRDefault="00FF19B8" w:rsidP="00BD1626">
      <w:pPr>
        <w:widowControl/>
        <w:numPr>
          <w:ilvl w:val="0"/>
          <w:numId w:val="18"/>
        </w:numPr>
      </w:pPr>
      <w:r w:rsidRPr="00B141C2">
        <w:t>Staff-board breakdown</w:t>
      </w:r>
    </w:p>
    <w:p w14:paraId="3A7AC792" w14:textId="77777777" w:rsidR="00FF19B8" w:rsidRPr="007E72BD" w:rsidRDefault="00FF19B8" w:rsidP="00BD1626">
      <w:pPr>
        <w:widowControl/>
        <w:numPr>
          <w:ilvl w:val="0"/>
          <w:numId w:val="18"/>
        </w:numPr>
      </w:pPr>
      <w:r>
        <w:t>F</w:t>
      </w:r>
      <w:r w:rsidRPr="00B141C2">
        <w:t>ear of change</w:t>
      </w:r>
    </w:p>
    <w:p w14:paraId="1346F46C" w14:textId="77777777" w:rsidR="00FF19B8" w:rsidRPr="007E72BD" w:rsidRDefault="00FF19B8" w:rsidP="00BD1626">
      <w:pPr>
        <w:widowControl/>
        <w:numPr>
          <w:ilvl w:val="0"/>
          <w:numId w:val="18"/>
        </w:numPr>
      </w:pPr>
      <w:r w:rsidRPr="00B141C2">
        <w:t>Poor communication</w:t>
      </w:r>
    </w:p>
    <w:p w14:paraId="241B988C" w14:textId="77777777" w:rsidR="00FF19B8" w:rsidRPr="007E72BD" w:rsidRDefault="00FF19B8" w:rsidP="00BD1626">
      <w:pPr>
        <w:widowControl/>
        <w:numPr>
          <w:ilvl w:val="0"/>
          <w:numId w:val="18"/>
        </w:numPr>
      </w:pPr>
      <w:r w:rsidRPr="00B141C2">
        <w:t>Declining morale</w:t>
      </w:r>
    </w:p>
    <w:p w14:paraId="51B7E702" w14:textId="77777777" w:rsidR="00FF19B8" w:rsidRPr="007E72BD" w:rsidRDefault="00FF19B8" w:rsidP="00BD1626">
      <w:pPr>
        <w:widowControl/>
        <w:numPr>
          <w:ilvl w:val="0"/>
          <w:numId w:val="18"/>
        </w:numPr>
      </w:pPr>
      <w:r w:rsidRPr="00B141C2">
        <w:t xml:space="preserve">Financial instability </w:t>
      </w:r>
    </w:p>
    <w:p w14:paraId="172621C1" w14:textId="77777777" w:rsidR="00FF19B8" w:rsidRPr="007E72BD" w:rsidRDefault="00FF19B8" w:rsidP="00BD1626">
      <w:pPr>
        <w:widowControl/>
        <w:numPr>
          <w:ilvl w:val="0"/>
          <w:numId w:val="18"/>
        </w:numPr>
      </w:pPr>
      <w:r w:rsidRPr="00B141C2">
        <w:t>Unhappy customers</w:t>
      </w:r>
    </w:p>
    <w:p w14:paraId="2CE99D6A" w14:textId="77777777" w:rsidR="00FF19B8" w:rsidRPr="007E72BD" w:rsidRDefault="00FF19B8" w:rsidP="00BD1626">
      <w:pPr>
        <w:widowControl/>
        <w:numPr>
          <w:ilvl w:val="0"/>
          <w:numId w:val="18"/>
        </w:numPr>
      </w:pPr>
      <w:r w:rsidRPr="00B141C2">
        <w:t>Loss of key people</w:t>
      </w:r>
      <w:r w:rsidRPr="00B141C2">
        <w:rPr>
          <w:rStyle w:val="EndnoteReference"/>
        </w:rPr>
        <w:endnoteReference w:id="359"/>
      </w:r>
    </w:p>
    <w:p w14:paraId="1948BD1B" w14:textId="77777777" w:rsidR="00FF19B8" w:rsidRDefault="00FF19B8" w:rsidP="00BD1626">
      <w:pPr>
        <w:widowControl/>
      </w:pPr>
    </w:p>
    <w:p w14:paraId="168B873C" w14:textId="77777777" w:rsidR="00FF19B8" w:rsidRPr="00B141C2" w:rsidRDefault="00FF19B8" w:rsidP="00BD1626">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01CFB4C9" w14:textId="77777777" w:rsidR="00FF19B8" w:rsidRDefault="00FF19B8" w:rsidP="00BD1626">
      <w:pPr>
        <w:widowControl/>
      </w:pPr>
    </w:p>
    <w:p w14:paraId="18572809" w14:textId="77777777" w:rsidR="00FF19B8" w:rsidRDefault="00FF19B8" w:rsidP="00BD1626">
      <w:pPr>
        <w:widowControl/>
      </w:pPr>
      <w:r w:rsidRPr="00B141C2">
        <w:lastRenderedPageBreak/>
        <w:t xml:space="preserve">You </w:t>
      </w:r>
      <w:r w:rsidR="00FA392C">
        <w:t>should</w:t>
      </w:r>
      <w:r>
        <w:t xml:space="preserve"> </w:t>
      </w:r>
      <w:r w:rsidRPr="00B141C2">
        <w:t>also consider Peter Brinkerhoff’s Social Entrepreneurship Readiness Checklist categories:</w:t>
      </w:r>
    </w:p>
    <w:p w14:paraId="62A7B0C5" w14:textId="77777777" w:rsidR="00FF19B8" w:rsidRPr="00B141C2" w:rsidRDefault="00FF19B8" w:rsidP="00BD1626">
      <w:pPr>
        <w:widowControl/>
      </w:pPr>
    </w:p>
    <w:p w14:paraId="56355BB1" w14:textId="77777777" w:rsidR="00FF19B8" w:rsidRPr="006503BC" w:rsidRDefault="00FF19B8" w:rsidP="00BD1626">
      <w:pPr>
        <w:widowControl/>
        <w:numPr>
          <w:ilvl w:val="0"/>
          <w:numId w:val="8"/>
        </w:numPr>
        <w:ind w:left="1080"/>
      </w:pPr>
      <w:r w:rsidRPr="00B141C2">
        <w:t xml:space="preserve">Mission – Has the idea been reviewed for fit to organization culture and mission? </w:t>
      </w:r>
    </w:p>
    <w:p w14:paraId="580B853E" w14:textId="77777777" w:rsidR="00FF19B8" w:rsidRPr="006503BC" w:rsidRDefault="00FF19B8" w:rsidP="00BD1626">
      <w:pPr>
        <w:widowControl/>
        <w:numPr>
          <w:ilvl w:val="0"/>
          <w:numId w:val="8"/>
        </w:numPr>
        <w:ind w:left="1080"/>
      </w:pPr>
      <w:r w:rsidRPr="00B141C2">
        <w:t xml:space="preserve">Risk – How much can you tolerate including capital and stress? </w:t>
      </w:r>
    </w:p>
    <w:p w14:paraId="4D038399" w14:textId="77777777" w:rsidR="00FF19B8" w:rsidRPr="006503BC" w:rsidRDefault="00FF19B8" w:rsidP="00BD1626">
      <w:pPr>
        <w:widowControl/>
        <w:numPr>
          <w:ilvl w:val="0"/>
          <w:numId w:val="8"/>
        </w:numPr>
        <w:ind w:left="1080"/>
      </w:pPr>
      <w:r w:rsidRPr="00B141C2">
        <w:t>Systems – Do you have the organizational infrastructure including people and systems?</w:t>
      </w:r>
    </w:p>
    <w:p w14:paraId="1ADC69E3" w14:textId="77777777" w:rsidR="00FF19B8" w:rsidRPr="006503BC" w:rsidRDefault="00FF19B8" w:rsidP="00BD1626">
      <w:pPr>
        <w:widowControl/>
        <w:numPr>
          <w:ilvl w:val="0"/>
          <w:numId w:val="8"/>
        </w:numPr>
        <w:ind w:left="1080"/>
      </w:pPr>
      <w:r w:rsidRPr="00B141C2">
        <w:t>Skills – Does the team have the competencies to succeed?</w:t>
      </w:r>
    </w:p>
    <w:p w14:paraId="14D6F31F" w14:textId="77777777" w:rsidR="00FF19B8" w:rsidRPr="006503BC" w:rsidRDefault="00FF19B8" w:rsidP="00BD1626">
      <w:pPr>
        <w:widowControl/>
        <w:numPr>
          <w:ilvl w:val="0"/>
          <w:numId w:val="8"/>
        </w:numPr>
        <w:ind w:left="1080"/>
      </w:pPr>
      <w:r w:rsidRPr="00B141C2">
        <w:t>Space – Do you have the physical space?</w:t>
      </w:r>
    </w:p>
    <w:p w14:paraId="1539B4F2" w14:textId="77777777" w:rsidR="00FF19B8" w:rsidRPr="006503BC" w:rsidRDefault="00FF19B8" w:rsidP="00BD1626">
      <w:pPr>
        <w:widowControl/>
        <w:numPr>
          <w:ilvl w:val="0"/>
          <w:numId w:val="8"/>
        </w:numPr>
        <w:ind w:left="1080"/>
      </w:pPr>
      <w:r w:rsidRPr="00B141C2">
        <w:t>Finance – Do have the means to reach the ends?</w:t>
      </w:r>
      <w:r w:rsidRPr="00B141C2">
        <w:rPr>
          <w:rStyle w:val="EndnoteReference"/>
        </w:rPr>
        <w:endnoteReference w:id="360"/>
      </w:r>
    </w:p>
    <w:p w14:paraId="61DF62BB" w14:textId="77777777" w:rsidR="00FF19B8" w:rsidRDefault="00FF19B8" w:rsidP="00BD1626">
      <w:pPr>
        <w:widowControl/>
      </w:pPr>
    </w:p>
    <w:p w14:paraId="51DB9053" w14:textId="77777777" w:rsidR="00FF19B8" w:rsidRDefault="00FA392C" w:rsidP="00BD1626">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6F3CABAC" w14:textId="77777777" w:rsidR="00FF19B8" w:rsidRDefault="00FF19B8" w:rsidP="00BD1626">
      <w:pPr>
        <w:widowControl/>
        <w:rPr>
          <w:b/>
        </w:rPr>
      </w:pPr>
      <w:bookmarkStart w:id="291" w:name="_Toc395001123"/>
    </w:p>
    <w:p w14:paraId="0592D86E" w14:textId="77777777" w:rsidR="003154F1" w:rsidRDefault="00FA392C" w:rsidP="00BD1626">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D8599A6" w14:textId="77777777" w:rsidR="003154F1" w:rsidRPr="00B141C2" w:rsidRDefault="003154F1" w:rsidP="00BD1626">
      <w:pPr>
        <w:widowControl/>
      </w:pPr>
    </w:p>
    <w:p w14:paraId="39645D28" w14:textId="77777777" w:rsidR="003154F1" w:rsidRPr="006503BC" w:rsidRDefault="003154F1" w:rsidP="00BD1626">
      <w:pPr>
        <w:widowControl/>
        <w:numPr>
          <w:ilvl w:val="0"/>
          <w:numId w:val="19"/>
        </w:numPr>
      </w:pPr>
      <w:r w:rsidRPr="00B141C2">
        <w:t>Have you been profitable the past 3 years?</w:t>
      </w:r>
    </w:p>
    <w:p w14:paraId="5A569814" w14:textId="78338C37" w:rsidR="003154F1" w:rsidRPr="006503BC" w:rsidRDefault="003154F1" w:rsidP="00BD1626">
      <w:pPr>
        <w:widowControl/>
        <w:numPr>
          <w:ilvl w:val="0"/>
          <w:numId w:val="19"/>
        </w:numPr>
      </w:pPr>
      <w:r w:rsidRPr="00B141C2">
        <w:t>Do you have 90 days cash on hand?</w:t>
      </w:r>
    </w:p>
    <w:p w14:paraId="47151B38" w14:textId="77777777" w:rsidR="003154F1" w:rsidRPr="006503BC" w:rsidRDefault="003154F1" w:rsidP="00BD1626">
      <w:pPr>
        <w:widowControl/>
        <w:numPr>
          <w:ilvl w:val="0"/>
          <w:numId w:val="19"/>
        </w:numPr>
      </w:pPr>
      <w:r w:rsidRPr="00B141C2">
        <w:t>Do you a good relationship with a banker?</w:t>
      </w:r>
    </w:p>
    <w:p w14:paraId="0FC21906" w14:textId="77777777" w:rsidR="003154F1" w:rsidRPr="006503BC" w:rsidRDefault="003154F1" w:rsidP="00BD1626">
      <w:pPr>
        <w:widowControl/>
        <w:numPr>
          <w:ilvl w:val="0"/>
          <w:numId w:val="19"/>
        </w:numPr>
      </w:pPr>
      <w:r w:rsidRPr="00B141C2">
        <w:t>Do you have a line of credit?</w:t>
      </w:r>
    </w:p>
    <w:p w14:paraId="2446C151" w14:textId="77777777" w:rsidR="003154F1" w:rsidRPr="006503BC" w:rsidRDefault="003154F1" w:rsidP="00BD1626">
      <w:pPr>
        <w:widowControl/>
        <w:numPr>
          <w:ilvl w:val="0"/>
          <w:numId w:val="19"/>
        </w:numPr>
      </w:pPr>
      <w:r w:rsidRPr="00B141C2">
        <w:t>Do you have a current ratio of 1 or higher?</w:t>
      </w:r>
    </w:p>
    <w:p w14:paraId="4972F480" w14:textId="77777777" w:rsidR="003154F1" w:rsidRPr="006503BC" w:rsidRDefault="003154F1" w:rsidP="00BD1626">
      <w:pPr>
        <w:widowControl/>
        <w:numPr>
          <w:ilvl w:val="0"/>
          <w:numId w:val="19"/>
        </w:numPr>
      </w:pPr>
      <w:r w:rsidRPr="00B141C2">
        <w:t>Do you have a debt to net worth of 0.3 or less?</w:t>
      </w:r>
    </w:p>
    <w:p w14:paraId="5A1AB58E" w14:textId="77777777" w:rsidR="003154F1" w:rsidRPr="006503BC" w:rsidRDefault="003154F1" w:rsidP="00BD1626">
      <w:pPr>
        <w:widowControl/>
        <w:numPr>
          <w:ilvl w:val="0"/>
          <w:numId w:val="19"/>
        </w:numPr>
      </w:pPr>
      <w:r w:rsidRPr="00B141C2">
        <w:t>Will any funders penalize you for any net income?</w:t>
      </w:r>
      <w:r w:rsidRPr="00B141C2">
        <w:rPr>
          <w:rStyle w:val="EndnoteReference"/>
        </w:rPr>
        <w:endnoteReference w:id="361"/>
      </w:r>
    </w:p>
    <w:p w14:paraId="4DB3E75F" w14:textId="77777777" w:rsidR="003154F1" w:rsidRDefault="003154F1" w:rsidP="00BD1626">
      <w:pPr>
        <w:widowControl/>
      </w:pPr>
    </w:p>
    <w:p w14:paraId="09BFF8BD" w14:textId="77777777" w:rsidR="003154F1" w:rsidRDefault="003154F1" w:rsidP="00BD1626">
      <w:pPr>
        <w:widowControl/>
      </w:pPr>
      <w:r w:rsidRPr="00B141C2">
        <w:t xml:space="preserve">Alternatively, you might consider Howard Tuckman and Cyril Chang’s four operational criteria of financial vulnerability: </w:t>
      </w:r>
    </w:p>
    <w:p w14:paraId="24B61A3E" w14:textId="77777777" w:rsidR="003154F1" w:rsidRPr="00B141C2" w:rsidRDefault="003154F1" w:rsidP="00BD1626">
      <w:pPr>
        <w:widowControl/>
      </w:pPr>
    </w:p>
    <w:p w14:paraId="79197D1C" w14:textId="77777777" w:rsidR="003154F1" w:rsidRPr="006503BC" w:rsidRDefault="003154F1" w:rsidP="00BD1626">
      <w:pPr>
        <w:widowControl/>
        <w:numPr>
          <w:ilvl w:val="0"/>
          <w:numId w:val="20"/>
        </w:numPr>
      </w:pPr>
      <w:r w:rsidRPr="006503BC">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61E18B0A" w14:textId="77777777" w:rsidR="003154F1" w:rsidRPr="006503BC" w:rsidRDefault="003154F1" w:rsidP="00BD1626">
      <w:pPr>
        <w:widowControl/>
        <w:numPr>
          <w:ilvl w:val="0"/>
          <w:numId w:val="20"/>
        </w:numPr>
      </w:pPr>
      <w:r w:rsidRPr="006503BC">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249FDFD1" w14:textId="77777777" w:rsidR="003154F1" w:rsidRPr="006503BC" w:rsidRDefault="003154F1" w:rsidP="00BD1626">
      <w:pPr>
        <w:widowControl/>
        <w:numPr>
          <w:ilvl w:val="0"/>
          <w:numId w:val="20"/>
        </w:numPr>
      </w:pPr>
      <w:r w:rsidRPr="006503BC">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245A1EF5" w14:textId="77777777" w:rsidR="003154F1" w:rsidRPr="006503BC" w:rsidRDefault="003154F1" w:rsidP="00BD1626">
      <w:pPr>
        <w:widowControl/>
        <w:numPr>
          <w:ilvl w:val="0"/>
          <w:numId w:val="20"/>
        </w:numPr>
      </w:pPr>
      <w:r w:rsidRPr="006503BC">
        <w:rPr>
          <w:b/>
        </w:rPr>
        <w:lastRenderedPageBreak/>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62"/>
      </w:r>
      <w:r w:rsidRPr="00B141C2">
        <w:t xml:space="preserve"> </w:t>
      </w:r>
    </w:p>
    <w:p w14:paraId="3062622A" w14:textId="77777777" w:rsidR="003154F1" w:rsidRDefault="003154F1" w:rsidP="00BD1626">
      <w:pPr>
        <w:widowControl/>
      </w:pPr>
    </w:p>
    <w:p w14:paraId="495CB1D6" w14:textId="77777777" w:rsidR="003154F1" w:rsidRDefault="003154F1" w:rsidP="00BD1626">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63"/>
      </w:r>
      <w:r w:rsidRPr="00B141C2">
        <w:t xml:space="preserve"> In his study of 94,002 charitable organizations, 17,112 were financially vulnerable (about one in five). He found that financially vulnerable agencies:  </w:t>
      </w:r>
    </w:p>
    <w:p w14:paraId="041F2AA6" w14:textId="77777777" w:rsidR="003154F1" w:rsidRPr="00B141C2" w:rsidRDefault="003154F1" w:rsidP="00BD1626">
      <w:pPr>
        <w:widowControl/>
      </w:pPr>
    </w:p>
    <w:p w14:paraId="3AB3D5DB" w14:textId="77777777" w:rsidR="003154F1" w:rsidRPr="006503BC" w:rsidRDefault="003154F1" w:rsidP="00BD1626">
      <w:pPr>
        <w:widowControl/>
        <w:numPr>
          <w:ilvl w:val="0"/>
          <w:numId w:val="8"/>
        </w:numPr>
        <w:ind w:left="1080"/>
      </w:pPr>
      <w:r w:rsidRPr="00B141C2">
        <w:t>Have more debt (44.52 percent) than those that are not financially vulnerable (31.58 percent)</w:t>
      </w:r>
    </w:p>
    <w:p w14:paraId="20200B33" w14:textId="77777777" w:rsidR="003154F1" w:rsidRPr="006503BC" w:rsidRDefault="003154F1" w:rsidP="00BD1626">
      <w:pPr>
        <w:widowControl/>
        <w:numPr>
          <w:ilvl w:val="0"/>
          <w:numId w:val="8"/>
        </w:numPr>
        <w:ind w:left="1080"/>
      </w:pPr>
      <w:r w:rsidRPr="00B141C2">
        <w:t>Have a higher concentration of revenues (0.7935</w:t>
      </w:r>
      <w:r w:rsidR="006C54A7">
        <w:t xml:space="preserve"> percent</w:t>
      </w:r>
      <w:r w:rsidRPr="00B141C2">
        <w:t>) than those that are not financially vulnerable (0.7421</w:t>
      </w:r>
      <w:r w:rsidR="006C54A7">
        <w:t xml:space="preserve"> percent</w:t>
      </w:r>
      <w:r w:rsidRPr="00B141C2">
        <w:t xml:space="preserve">) </w:t>
      </w:r>
    </w:p>
    <w:p w14:paraId="085A78CD" w14:textId="77777777" w:rsidR="003154F1" w:rsidRPr="006503BC" w:rsidRDefault="003154F1" w:rsidP="00BD1626">
      <w:pPr>
        <w:widowControl/>
        <w:numPr>
          <w:ilvl w:val="0"/>
          <w:numId w:val="8"/>
        </w:numPr>
        <w:ind w:left="1080"/>
      </w:pPr>
      <w:r w:rsidRPr="00B141C2">
        <w:t>Have a lower surplus margin (3.46 percent) than charities that are not financially vulnerable (8.52 percent)</w:t>
      </w:r>
    </w:p>
    <w:p w14:paraId="11D8F8B6" w14:textId="77777777" w:rsidR="003154F1" w:rsidRPr="006503BC" w:rsidRDefault="003154F1" w:rsidP="00BD1626">
      <w:pPr>
        <w:widowControl/>
        <w:numPr>
          <w:ilvl w:val="0"/>
          <w:numId w:val="8"/>
        </w:numPr>
        <w:ind w:left="1080"/>
      </w:pPr>
      <w:r w:rsidRPr="00B141C2">
        <w:t>Are smaller ($268,740 average total assets) than those that are not financially vulnerable ($477,443 average total assets)</w:t>
      </w:r>
      <w:r w:rsidRPr="00B141C2">
        <w:rPr>
          <w:rStyle w:val="EndnoteReference"/>
        </w:rPr>
        <w:endnoteReference w:id="364"/>
      </w:r>
    </w:p>
    <w:p w14:paraId="4BCA2659" w14:textId="77777777" w:rsidR="00FF03EF" w:rsidRDefault="00FF03EF" w:rsidP="00BD1626">
      <w:pPr>
        <w:widowControl/>
      </w:pPr>
    </w:p>
    <w:p w14:paraId="252E0212" w14:textId="77777777" w:rsidR="00FA392C" w:rsidRDefault="00342434" w:rsidP="00BD1626">
      <w:pPr>
        <w:widowControl/>
      </w:pPr>
      <w:r>
        <w:t>The fifth</w:t>
      </w:r>
      <w:r w:rsidR="00FA392C">
        <w:t xml:space="preserve"> approach to thinking about risk is to </w:t>
      </w:r>
      <w:r w:rsidR="00FA392C" w:rsidRPr="00F637EE">
        <w:t>do some work around contingencies</w:t>
      </w:r>
      <w:r w:rsidR="00FA392C">
        <w:t>, for the inevitable mistakes</w:t>
      </w:r>
      <w:r w:rsidR="00FA392C" w:rsidRPr="00F637EE">
        <w:t xml:space="preserve">. </w:t>
      </w:r>
      <w:r w:rsidR="009A4D1A" w:rsidRPr="00F637EE">
        <w:t>Moreover,</w:t>
      </w:r>
      <w:r w:rsidR="00FA392C" w:rsidRPr="00F637EE">
        <w:t xml:space="preserve"> something </w:t>
      </w:r>
      <w:r w:rsidR="00FA392C" w:rsidRPr="00F637EE">
        <w:rPr>
          <w:i/>
        </w:rPr>
        <w:t>will</w:t>
      </w:r>
      <w:r w:rsidR="00FA392C" w:rsidRPr="00F637EE">
        <w:t xml:space="preserve"> go wrong, “You may as well accept it right up front, before you take another step toward implementation: reality will not follow your plan.”</w:t>
      </w:r>
      <w:r w:rsidR="00FA392C" w:rsidRPr="00F637EE">
        <w:rPr>
          <w:rStyle w:val="EndnoteReference"/>
        </w:rPr>
        <w:endnoteReference w:id="365"/>
      </w:r>
      <w:r w:rsidR="00FA392C" w:rsidRPr="00F637EE">
        <w:t xml:space="preserve"> </w:t>
      </w:r>
    </w:p>
    <w:p w14:paraId="711228EE" w14:textId="77777777" w:rsidR="00FA392C" w:rsidRDefault="00FA392C" w:rsidP="00BD1626">
      <w:pPr>
        <w:widowControl/>
      </w:pPr>
    </w:p>
    <w:p w14:paraId="60B91BBC" w14:textId="77777777" w:rsidR="00FA392C" w:rsidRDefault="00FA392C" w:rsidP="00BD1626">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66"/>
      </w:r>
      <w:r w:rsidRPr="00F637EE">
        <w:t xml:space="preserve"> That’s why you need to think about contingencies up front. </w:t>
      </w:r>
      <w:r>
        <w:t xml:space="preserve">In the words of </w:t>
      </w:r>
      <w:r w:rsidRPr="00F637EE">
        <w:t>Donald Rumsfeld:</w:t>
      </w:r>
    </w:p>
    <w:p w14:paraId="3869DD14" w14:textId="77777777" w:rsidR="00FA392C" w:rsidRPr="00F637EE" w:rsidRDefault="00FA392C" w:rsidP="00BD1626">
      <w:pPr>
        <w:widowControl/>
      </w:pPr>
    </w:p>
    <w:p w14:paraId="505323AD" w14:textId="77777777" w:rsidR="00FA392C" w:rsidRDefault="00FA392C" w:rsidP="00BD1626">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67"/>
      </w:r>
    </w:p>
    <w:p w14:paraId="208C94C4" w14:textId="77777777" w:rsidR="00FA392C" w:rsidRDefault="00FA392C" w:rsidP="00BD1626">
      <w:pPr>
        <w:widowControl/>
        <w:ind w:left="720"/>
      </w:pPr>
    </w:p>
    <w:p w14:paraId="4C33F2C7" w14:textId="6C971FE0" w:rsidR="00FF03EF" w:rsidRPr="00F637EE" w:rsidRDefault="00FF03EF" w:rsidP="00BD1626">
      <w:pPr>
        <w:widowControl/>
      </w:pPr>
      <w:r w:rsidRPr="00F637EE">
        <w:t>What can go wrong with your strategy? Plenty. Here are the reasons why business plans fail from Patricia Caesar and Thomas Baker:</w:t>
      </w:r>
    </w:p>
    <w:p w14:paraId="7FF59262" w14:textId="77777777" w:rsidR="00FF03EF" w:rsidRDefault="00FF03EF" w:rsidP="00BD1626">
      <w:pPr>
        <w:widowControl/>
        <w:ind w:left="720"/>
      </w:pPr>
    </w:p>
    <w:p w14:paraId="0AFDAE7E" w14:textId="77777777" w:rsidR="00FF03EF" w:rsidRPr="00F637EE" w:rsidRDefault="00FF03EF" w:rsidP="00BD1626">
      <w:pPr>
        <w:widowControl/>
        <w:ind w:left="720"/>
      </w:pPr>
      <w:r w:rsidRPr="00F637EE">
        <w:t xml:space="preserve">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w:t>
      </w:r>
      <w:r w:rsidRPr="00F637EE">
        <w:lastRenderedPageBreak/>
        <w:t>all – in many cases they make the difference between a plan’s success o</w:t>
      </w:r>
      <w:r>
        <w:t>r failure.</w:t>
      </w:r>
      <w:r w:rsidRPr="00F637EE">
        <w:rPr>
          <w:rStyle w:val="EndnoteReference"/>
        </w:rPr>
        <w:endnoteReference w:id="368"/>
      </w:r>
    </w:p>
    <w:p w14:paraId="411BD909" w14:textId="77777777" w:rsidR="00FF03EF" w:rsidRDefault="00FF03EF" w:rsidP="00BD1626">
      <w:pPr>
        <w:widowControl/>
      </w:pPr>
    </w:p>
    <w:p w14:paraId="64621020" w14:textId="77777777" w:rsidR="00FF03EF" w:rsidRDefault="00FF03EF" w:rsidP="00BD1626">
      <w:pPr>
        <w:widowControl/>
      </w:pPr>
      <w:r w:rsidRPr="00F637EE">
        <w:t xml:space="preserve">The checklist for anticipating these problems includes the following questions: </w:t>
      </w:r>
    </w:p>
    <w:p w14:paraId="21117E02" w14:textId="77777777" w:rsidR="00FF03EF" w:rsidRPr="00F637EE" w:rsidRDefault="00FF03EF" w:rsidP="00BD1626">
      <w:pPr>
        <w:widowControl/>
      </w:pPr>
    </w:p>
    <w:p w14:paraId="371BD929" w14:textId="77777777" w:rsidR="00FF03EF" w:rsidRPr="006503BC" w:rsidRDefault="00FF03EF" w:rsidP="00BD1626">
      <w:pPr>
        <w:widowControl/>
        <w:numPr>
          <w:ilvl w:val="0"/>
          <w:numId w:val="8"/>
        </w:numPr>
        <w:ind w:left="1080"/>
      </w:pPr>
      <w:r w:rsidRPr="00F637EE">
        <w:t>Have you validated your idea in the marketplace?</w:t>
      </w:r>
    </w:p>
    <w:p w14:paraId="4266C9D8" w14:textId="77777777" w:rsidR="00FF03EF" w:rsidRPr="006503BC" w:rsidRDefault="00FF03EF" w:rsidP="00BD1626">
      <w:pPr>
        <w:widowControl/>
        <w:numPr>
          <w:ilvl w:val="0"/>
          <w:numId w:val="8"/>
        </w:numPr>
        <w:ind w:left="1080"/>
      </w:pPr>
      <w:r w:rsidRPr="00F637EE">
        <w:t>Are your pricing and revenue assumptions correct?</w:t>
      </w:r>
    </w:p>
    <w:p w14:paraId="7C5A3609" w14:textId="77777777" w:rsidR="00FF03EF" w:rsidRPr="006503BC" w:rsidRDefault="00FF03EF" w:rsidP="00BD1626">
      <w:pPr>
        <w:widowControl/>
        <w:numPr>
          <w:ilvl w:val="0"/>
          <w:numId w:val="8"/>
        </w:numPr>
        <w:ind w:left="1080"/>
      </w:pPr>
      <w:r w:rsidRPr="00F637EE">
        <w:t>Have you put the right performance metrics in place?</w:t>
      </w:r>
    </w:p>
    <w:p w14:paraId="2BD7FDEB" w14:textId="77777777" w:rsidR="00FF03EF" w:rsidRPr="006503BC" w:rsidRDefault="00FF03EF" w:rsidP="00BD1626">
      <w:pPr>
        <w:widowControl/>
        <w:numPr>
          <w:ilvl w:val="0"/>
          <w:numId w:val="8"/>
        </w:numPr>
        <w:ind w:left="1080"/>
      </w:pPr>
      <w:r w:rsidRPr="00F637EE">
        <w:t>Do you have the right team?</w:t>
      </w:r>
    </w:p>
    <w:p w14:paraId="1834E396" w14:textId="77777777" w:rsidR="00FF03EF" w:rsidRPr="006503BC" w:rsidRDefault="00FF03EF" w:rsidP="00BD1626">
      <w:pPr>
        <w:widowControl/>
        <w:numPr>
          <w:ilvl w:val="0"/>
          <w:numId w:val="8"/>
        </w:numPr>
        <w:ind w:left="1080"/>
      </w:pPr>
      <w:r w:rsidRPr="00F637EE">
        <w:t>Are expectations in your organization set at the right level?</w:t>
      </w:r>
    </w:p>
    <w:p w14:paraId="400BA259" w14:textId="77777777" w:rsidR="00FF03EF" w:rsidRPr="006503BC" w:rsidRDefault="00FF03EF" w:rsidP="00BD1626">
      <w:pPr>
        <w:widowControl/>
        <w:numPr>
          <w:ilvl w:val="0"/>
          <w:numId w:val="8"/>
        </w:numPr>
        <w:ind w:left="1080"/>
      </w:pPr>
      <w:r w:rsidRPr="00F637EE">
        <w:t>What if reality does not follow the plan?</w:t>
      </w:r>
      <w:r w:rsidRPr="00F637EE">
        <w:rPr>
          <w:rStyle w:val="EndnoteReference"/>
        </w:rPr>
        <w:endnoteReference w:id="369"/>
      </w:r>
    </w:p>
    <w:p w14:paraId="195FF44B" w14:textId="77777777" w:rsidR="00FF03EF" w:rsidRDefault="00FF03EF" w:rsidP="00BD1626">
      <w:pPr>
        <w:widowControl/>
      </w:pPr>
    </w:p>
    <w:p w14:paraId="112BB16C" w14:textId="77777777" w:rsidR="00FF03EF" w:rsidRDefault="00FF03EF" w:rsidP="00BD1626">
      <w:pPr>
        <w:widowControl/>
      </w:pPr>
      <w:r w:rsidRPr="00F637EE">
        <w:t>Here are Rosabeth Moss Kanter’s four classic traps for why innovations fail:</w:t>
      </w:r>
    </w:p>
    <w:p w14:paraId="54423D59" w14:textId="77777777" w:rsidR="00FF03EF" w:rsidRPr="00F637EE" w:rsidRDefault="00FF03EF" w:rsidP="00BD1626">
      <w:pPr>
        <w:widowControl/>
      </w:pPr>
    </w:p>
    <w:p w14:paraId="0C385341" w14:textId="77777777" w:rsidR="00FF03EF" w:rsidRPr="00F637EE" w:rsidRDefault="00FF03EF" w:rsidP="00BD1626">
      <w:pPr>
        <w:widowControl/>
        <w:ind w:left="1080" w:hanging="360"/>
      </w:pPr>
      <w:r>
        <w:t>1.</w:t>
      </w:r>
      <w:r>
        <w:tab/>
      </w:r>
      <w:r w:rsidR="00DA3F02" w:rsidRPr="00425092">
        <w:rPr>
          <w:b/>
        </w:rPr>
        <w:t>Stra</w:t>
      </w:r>
      <w:r w:rsidR="00DA3F02">
        <w:rPr>
          <w:b/>
        </w:rPr>
        <w:t>t</w:t>
      </w:r>
      <w:r w:rsidR="00DA3F02" w:rsidRPr="00425092">
        <w:rPr>
          <w:b/>
        </w:rPr>
        <w:t>egy</w:t>
      </w:r>
      <w:r w:rsidRPr="00425092">
        <w:rPr>
          <w:b/>
        </w:rPr>
        <w:t xml:space="preserve"> Mistakes</w:t>
      </w:r>
      <w:r w:rsidRPr="00F637EE">
        <w:t>: Hurdles Too High, Scope Too Narrow . . . in seeking the killer app, managers may reject opportunities that at first appear too small, and people who aren’t involved in the big projects may feel marginalized.</w:t>
      </w:r>
    </w:p>
    <w:p w14:paraId="67DEA8DF" w14:textId="77777777" w:rsidR="00FF03EF" w:rsidRPr="00F637EE" w:rsidRDefault="00FF03EF" w:rsidP="00BD1626">
      <w:pPr>
        <w:widowControl/>
        <w:ind w:left="1080" w:hanging="360"/>
      </w:pPr>
      <w:r>
        <w:t>2.</w:t>
      </w:r>
      <w:r>
        <w:tab/>
      </w:r>
      <w:r w:rsidRPr="00425092">
        <w:rPr>
          <w:b/>
        </w:rPr>
        <w:t>Process Mistakes</w:t>
      </w:r>
      <w:r w:rsidRPr="00F637EE">
        <w:t>: Controls Too Tight . . . the impulse to strangle innovation with tight controls – the same planning, budgeting, and reviews applied to existing businesses.</w:t>
      </w:r>
    </w:p>
    <w:p w14:paraId="64015F0E" w14:textId="77777777" w:rsidR="00FF03EF" w:rsidRPr="00F637EE" w:rsidRDefault="00FF03EF" w:rsidP="00BD1626">
      <w:pPr>
        <w:widowControl/>
        <w:ind w:left="1080" w:hanging="360"/>
      </w:pPr>
      <w:r>
        <w:t>3.</w:t>
      </w:r>
      <w:r>
        <w:tab/>
      </w:r>
      <w:r w:rsidRPr="00425092">
        <w:rPr>
          <w:b/>
        </w:rPr>
        <w:t>Structure Mistakes</w:t>
      </w:r>
      <w:r w:rsidRPr="00F637EE">
        <w:t>: Connections Too Loose, Separations Too Sharp . . . companies mus</w:t>
      </w:r>
      <w:r>
        <w:t xml:space="preserve">t be careful how they structure . . . </w:t>
      </w:r>
      <w:r w:rsidRPr="00F637EE">
        <w:t>to avoid a clash of cultures or conflicting agendas. The most dramatic approach is to create a unit apart from the mainstream, which must still serve its embedded base.</w:t>
      </w:r>
    </w:p>
    <w:p w14:paraId="23A89971" w14:textId="77777777" w:rsidR="00FF03EF" w:rsidRPr="00F637EE" w:rsidRDefault="00FF03EF" w:rsidP="00BD1626">
      <w:pPr>
        <w:widowControl/>
        <w:ind w:left="1080" w:hanging="360"/>
      </w:pPr>
      <w:r>
        <w:t>4.</w:t>
      </w:r>
      <w:r>
        <w:tab/>
      </w:r>
      <w:r w:rsidRPr="00425092">
        <w:rPr>
          <w:b/>
        </w:rPr>
        <w:t>Skills Mistakes</w:t>
      </w:r>
      <w:r w:rsidRPr="00F637EE">
        <w:t>: Leadership Too Weak, Communication Too Poor . . . Undervaluing and underinvesting in the human side of innovation</w:t>
      </w:r>
      <w:r w:rsidR="00B576A8">
        <w:t>.</w:t>
      </w:r>
      <w:r w:rsidRPr="00F637EE">
        <w:rPr>
          <w:rStyle w:val="EndnoteReference"/>
        </w:rPr>
        <w:endnoteReference w:id="370"/>
      </w:r>
      <w:r w:rsidRPr="00F637EE">
        <w:rPr>
          <w:rStyle w:val="EndnoteReference"/>
        </w:rPr>
        <w:t xml:space="preserve"> </w:t>
      </w:r>
    </w:p>
    <w:p w14:paraId="16135979" w14:textId="77777777" w:rsidR="00FF03EF" w:rsidRDefault="00FF03EF" w:rsidP="00BD1626">
      <w:pPr>
        <w:widowControl/>
      </w:pPr>
    </w:p>
    <w:p w14:paraId="7F5C2D20" w14:textId="77777777" w:rsidR="00FF03EF" w:rsidRDefault="00FF03EF" w:rsidP="00BD1626">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71"/>
      </w:r>
      <w:r w:rsidRPr="00F637EE">
        <w:t xml:space="preserve"> </w:t>
      </w:r>
    </w:p>
    <w:p w14:paraId="0E3C3158" w14:textId="77777777" w:rsidR="00FF03EF" w:rsidRDefault="00FF03EF" w:rsidP="00BD1626">
      <w:pPr>
        <w:widowControl/>
      </w:pPr>
    </w:p>
    <w:p w14:paraId="363DB53E" w14:textId="77777777" w:rsidR="00FF03EF" w:rsidRPr="00F637EE" w:rsidRDefault="00FF03EF" w:rsidP="00BD1626">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72"/>
      </w:r>
      <w:r w:rsidRPr="00F637EE">
        <w:t xml:space="preserve"> Do not be seduced by the allure of the former at the expense of the latter. As Larry Bossidy and Ram Charan warn:</w:t>
      </w:r>
    </w:p>
    <w:p w14:paraId="785ECECE" w14:textId="77777777" w:rsidR="00FF03EF" w:rsidRDefault="00FF03EF" w:rsidP="00BD1626">
      <w:pPr>
        <w:widowControl/>
      </w:pPr>
    </w:p>
    <w:p w14:paraId="6830B962" w14:textId="77777777" w:rsidR="00FF03EF" w:rsidRDefault="00FF03EF" w:rsidP="00BD1626">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73"/>
      </w:r>
    </w:p>
    <w:p w14:paraId="3044CAE1" w14:textId="77777777" w:rsidR="00FF03EF" w:rsidRPr="00F637EE" w:rsidRDefault="00FF03EF" w:rsidP="00BD1626">
      <w:pPr>
        <w:widowControl/>
      </w:pPr>
    </w:p>
    <w:p w14:paraId="5A27F141" w14:textId="33438FC4" w:rsidR="00D93481" w:rsidRDefault="00342434" w:rsidP="00BD1626">
      <w:pPr>
        <w:widowControl/>
      </w:pPr>
      <w:r>
        <w:t xml:space="preserve">The sixth </w:t>
      </w:r>
      <w:r w:rsidR="00940FFF">
        <w:t xml:space="preserve">and final </w:t>
      </w:r>
      <w:r w:rsidR="00D93481">
        <w:t>approach to gauging risk is to use the Ansoff Matrix</w:t>
      </w:r>
      <w:r w:rsidR="00221336">
        <w:t xml:space="preserve"> again.</w:t>
      </w:r>
      <w:r w:rsidR="00D93481">
        <w:rPr>
          <w:rStyle w:val="EndnoteReference"/>
        </w:rPr>
        <w:endnoteReference w:id="374"/>
      </w:r>
      <w:r w:rsidR="00D93481">
        <w:t xml:space="preserve"> </w:t>
      </w:r>
      <w:r w:rsidR="00221336">
        <w:t xml:space="preserve">This time, however, </w:t>
      </w:r>
      <w:r w:rsidR="00D93481">
        <w:t xml:space="preserve">instead of </w:t>
      </w:r>
      <w:r w:rsidR="00221336">
        <w:t xml:space="preserve">hunting </w:t>
      </w:r>
      <w:r w:rsidR="00D93481">
        <w:t xml:space="preserve">for new ideas, put in all of your </w:t>
      </w:r>
      <w:r w:rsidR="00156D2F">
        <w:t xml:space="preserve">current and </w:t>
      </w:r>
      <w:r w:rsidR="00704430">
        <w:t xml:space="preserve">new strategies </w:t>
      </w:r>
      <w:r w:rsidR="00156D2F">
        <w:t>and follow the Z.</w:t>
      </w:r>
      <w:r w:rsidR="00704430">
        <w:rPr>
          <w:rStyle w:val="EndnoteReference"/>
        </w:rPr>
        <w:endnoteReference w:id="375"/>
      </w:r>
      <w:r w:rsidR="00156D2F">
        <w:t xml:space="preserve"> The current products/current markets</w:t>
      </w:r>
      <w:r w:rsidR="00704430">
        <w:t xml:space="preserve"> are your safest followed by your new products/current markets and so on:</w:t>
      </w:r>
    </w:p>
    <w:p w14:paraId="495F2A72" w14:textId="77777777" w:rsidR="00D93481" w:rsidRDefault="00D93481" w:rsidP="00BD1626">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D93481" w14:paraId="1CF8A217" w14:textId="77777777" w:rsidTr="00156D2F">
        <w:trPr>
          <w:jc w:val="center"/>
        </w:trPr>
        <w:tc>
          <w:tcPr>
            <w:tcW w:w="1432" w:type="dxa"/>
            <w:vMerge w:val="restart"/>
            <w:tcBorders>
              <w:top w:val="nil"/>
              <w:left w:val="nil"/>
            </w:tcBorders>
          </w:tcPr>
          <w:p w14:paraId="62EC3D77" w14:textId="77777777" w:rsidR="00D93481" w:rsidRDefault="00D93481" w:rsidP="00156D2F">
            <w:pPr>
              <w:widowControl/>
              <w:rPr>
                <w:rFonts w:cs="Arial"/>
              </w:rPr>
            </w:pPr>
          </w:p>
        </w:tc>
        <w:tc>
          <w:tcPr>
            <w:tcW w:w="8144" w:type="dxa"/>
            <w:gridSpan w:val="2"/>
            <w:shd w:val="clear" w:color="auto" w:fill="D9D9D9" w:themeFill="background1" w:themeFillShade="D9"/>
            <w:vAlign w:val="center"/>
          </w:tcPr>
          <w:p w14:paraId="1BFEE735" w14:textId="77777777" w:rsidR="00D93481" w:rsidRDefault="00B76661" w:rsidP="00156D2F">
            <w:pPr>
              <w:widowControl/>
              <w:jc w:val="center"/>
              <w:rPr>
                <w:rFonts w:cs="Arial"/>
              </w:rPr>
            </w:pPr>
            <w:r>
              <w:rPr>
                <w:rFonts w:cs="Arial"/>
              </w:rPr>
              <w:t>Z-Model Test</w:t>
            </w:r>
          </w:p>
        </w:tc>
      </w:tr>
      <w:tr w:rsidR="00D93481" w14:paraId="7DE400C4" w14:textId="77777777" w:rsidTr="00156D2F">
        <w:trPr>
          <w:jc w:val="center"/>
        </w:trPr>
        <w:tc>
          <w:tcPr>
            <w:tcW w:w="1432" w:type="dxa"/>
            <w:vMerge/>
            <w:tcBorders>
              <w:left w:val="nil"/>
            </w:tcBorders>
          </w:tcPr>
          <w:p w14:paraId="096F0AED" w14:textId="77777777" w:rsidR="00D93481" w:rsidRDefault="00D93481" w:rsidP="00156D2F">
            <w:pPr>
              <w:widowControl/>
              <w:rPr>
                <w:rFonts w:cs="Arial"/>
              </w:rPr>
            </w:pPr>
          </w:p>
        </w:tc>
        <w:tc>
          <w:tcPr>
            <w:tcW w:w="4072" w:type="dxa"/>
            <w:tcBorders>
              <w:bottom w:val="single" w:sz="4" w:space="0" w:color="auto"/>
            </w:tcBorders>
            <w:shd w:val="clear" w:color="auto" w:fill="D9D9D9" w:themeFill="background1" w:themeFillShade="D9"/>
            <w:vAlign w:val="center"/>
          </w:tcPr>
          <w:p w14:paraId="0402CCEA" w14:textId="41EF2214" w:rsidR="00D93481" w:rsidRDefault="00D93481" w:rsidP="00156D2F">
            <w:pPr>
              <w:widowControl/>
              <w:jc w:val="center"/>
              <w:rPr>
                <w:rFonts w:cs="Arial"/>
              </w:rPr>
            </w:pPr>
            <w:r w:rsidRPr="000E60DD">
              <w:t xml:space="preserve">Current </w:t>
            </w:r>
            <w:r w:rsidR="00221336">
              <w:t>P</w:t>
            </w:r>
            <w:r w:rsidRPr="000E60DD">
              <w:t>roducts</w:t>
            </w:r>
          </w:p>
        </w:tc>
        <w:tc>
          <w:tcPr>
            <w:tcW w:w="4072" w:type="dxa"/>
            <w:shd w:val="clear" w:color="auto" w:fill="D9D9D9" w:themeFill="background1" w:themeFillShade="D9"/>
            <w:vAlign w:val="center"/>
          </w:tcPr>
          <w:p w14:paraId="7A7BE3ED" w14:textId="0DFB24DF" w:rsidR="00D93481" w:rsidRDefault="00D93481" w:rsidP="00156D2F">
            <w:pPr>
              <w:widowControl/>
              <w:jc w:val="center"/>
              <w:rPr>
                <w:rFonts w:cs="Arial"/>
              </w:rPr>
            </w:pPr>
            <w:r w:rsidRPr="000E60DD">
              <w:t xml:space="preserve">New </w:t>
            </w:r>
            <w:r w:rsidR="00221336">
              <w:t>P</w:t>
            </w:r>
            <w:r w:rsidRPr="000E60DD">
              <w:t>roducts</w:t>
            </w:r>
          </w:p>
        </w:tc>
      </w:tr>
      <w:tr w:rsidR="00D93481" w:rsidRPr="00BE4037" w14:paraId="3BD4478A"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2EFE6135" w14:textId="77777777" w:rsidR="00D93481" w:rsidRPr="00BE4037" w:rsidRDefault="00D93481" w:rsidP="00B76661">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FE3E76C" w14:textId="7D26D425" w:rsidR="00D93481" w:rsidRPr="00BE4037" w:rsidRDefault="00296EDA" w:rsidP="00156D2F">
            <w:pPr>
              <w:widowControl/>
              <w:jc w:val="center"/>
              <w:rPr>
                <w:rFonts w:cs="Arial"/>
                <w:sz w:val="16"/>
                <w:szCs w:val="16"/>
              </w:rPr>
            </w:pPr>
            <w:r>
              <w:rPr>
                <w:noProof/>
                <w:sz w:val="16"/>
                <w:szCs w:val="16"/>
              </w:rPr>
              <mc:AlternateContent>
                <mc:Choice Requires="wpg">
                  <w:drawing>
                    <wp:anchor distT="0" distB="0" distL="114300" distR="114300" simplePos="0" relativeHeight="251661312" behindDoc="0" locked="0" layoutInCell="1" allowOverlap="1" wp14:anchorId="4A9296AA" wp14:editId="3E026699">
                      <wp:simplePos x="0" y="0"/>
                      <wp:positionH relativeFrom="column">
                        <wp:posOffset>1824355</wp:posOffset>
                      </wp:positionH>
                      <wp:positionV relativeFrom="paragraph">
                        <wp:posOffset>55245</wp:posOffset>
                      </wp:positionV>
                      <wp:extent cx="1491615" cy="480695"/>
                      <wp:effectExtent l="0" t="19050" r="51435" b="1098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480695"/>
                                <a:chOff x="0" y="5411"/>
                                <a:chExt cx="1491916" cy="481264"/>
                              </a:xfrm>
                            </wpg:grpSpPr>
                            <wps:wsp>
                              <wps:cNvPr id="4" name="Straight Connector 4"/>
                              <wps:cNvCnPr/>
                              <wps:spPr>
                                <a:xfrm>
                                  <a:off x="0" y="5411"/>
                                  <a:ext cx="145005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0210" y="8323"/>
                                  <a:ext cx="1437955" cy="47688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584" y="484457"/>
                                  <a:ext cx="1477332" cy="2218"/>
                                </a:xfrm>
                                <a:prstGeom prst="straightConnector1">
                                  <a:avLst/>
                                </a:prstGeom>
                                <a:ln w="285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556B7C" id="Group 9" o:spid="_x0000_s1026" style="position:absolute;margin-left:143.65pt;margin-top:4.35pt;width:117.45pt;height:37.85pt;z-index:251661312;mso-width-relative:margin;mso-height-relative:margin" coordorigin=",54" coordsize="14919,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">
                      <v:line id="Straight Connector 4" o:spid="_x0000_s1027" style="position:absolute;visibility:visible;mso-wrap-style:square" from="0,54" to="145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r/sIAAADaAAAADwAAAGRycy9kb3ducmV2LnhtbESPQUvDQBSE74L/YXlCb+1GKaXGboso&#10;aQW9tBHPj+wziWbfht3XJP77riB4HGbmG2azm1ynBgqx9WzgdpGBIq68bbk28F4W8zWoKMgWO89k&#10;4Ici7LbXVxvMrR/5SMNJapUgHHM00Ij0udaxashhXPieOHmfPjiUJEOtbcAxwV2n77JspR22nBYa&#10;7Ompoer7dHYGyqEYCjnsn9/Gw8dXeC3vJaI1ZnYzPT6AEprkP/zXfrEGlvB7Jd0Av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6r/sIAAADaAAAADwAAAAAAAAAAAAAA&#10;AAChAgAAZHJzL2Rvd25yZXYueG1sUEsFBgAAAAAEAAQA+QAAAJADAAAAAA==&#10;" strokecolor="black [3213]" strokeweight="2.25pt">
                        <v:stroke dashstyle="dash"/>
                      </v:line>
                      <v:line id="Straight Connector 5" o:spid="_x0000_s1028" style="position:absolute;flip:x;visibility:visible;mso-wrap-style:square" from="102,83" to="144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0scMAAADaAAAADwAAAGRycy9kb3ducmV2LnhtbESPQWvCQBSE70L/w/IKvemmQrRE15AW&#10;LOpJbQ/19pp9zYZm34bsatJ/3xUEj8PMfMMs88E24kKdrx0reJ4kIIhLp2uuFHx+rMcvIHxA1tg4&#10;JgV/5CFfPYyWmGnX84Eux1CJCGGfoQITQptJ6UtDFv3EtcTR+3GdxRBlV0ndYR/htpHTJJlJizXH&#10;BYMtvRkqf49nq4Be3wtjv+bfPt1rtz3N+t2mKpR6ehyKBYhAQ7iHb+2NVpDC9Uq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5tLHDAAAA2gAAAA8AAAAAAAAAAAAA&#10;AAAAoQIAAGRycy9kb3ducmV2LnhtbFBLBQYAAAAABAAEAPkAAACRAwAAAAA=&#10;" strokecolor="black [3213]" strokeweight="2.25pt">
                        <v:stroke dashstyle="dash"/>
                      </v:line>
                      <v:shapetype id="_x0000_t32" coordsize="21600,21600" o:spt="32" o:oned="t" path="m,l21600,21600e" filled="f">
                        <v:path arrowok="t" fillok="f" o:connecttype="none"/>
                        <o:lock v:ext="edit" shapetype="t"/>
                      </v:shapetype>
                      <v:shape id="Straight Arrow Connector 8" o:spid="_x0000_s1029" type="#_x0000_t32" style="position:absolute;left:145;top:4844;width:1477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T8IAAADaAAAADwAAAGRycy9kb3ducmV2LnhtbERPTWvCQBC9C/6HZQRvddMGtEY3obSN&#10;1EMPjUXwNmTHJDQ7m2bXGP9991Dw+Hjf22w0rRiod41lBY+LCARxaXXDlYLvQ/7wDMJ5ZI2tZVJw&#10;IwdZOp1sMdH2yl80FL4SIYRdggpq77tESlfWZNAtbEccuLPtDfoA+0rqHq8h3LTyKYqW0mDDoaHG&#10;jl5rKn+Ki1Gwjodd3sSr9dten4rDJx9/34edUvPZ+LIB4Wn0d/G/+0MrCFvDlXAD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ScT8IAAADaAAAADwAAAAAAAAAAAAAA&#10;AAChAgAAZHJzL2Rvd25yZXYueG1sUEsFBgAAAAAEAAQA+QAAAJADAAAAAA==&#10;" strokecolor="black [3213]" strokeweight="2.25pt">
                        <v:stroke dashstyle="dash" endarrow="block"/>
                      </v:shape>
                    </v:group>
                  </w:pict>
                </mc:Fallback>
              </mc:AlternateContent>
            </w:r>
            <w:r w:rsidR="00D93481" w:rsidRPr="00BE4037">
              <w:rPr>
                <w:sz w:val="16"/>
                <w:szCs w:val="16"/>
              </w:rPr>
              <w:t>Market Penetration</w:t>
            </w:r>
          </w:p>
        </w:tc>
        <w:tc>
          <w:tcPr>
            <w:tcW w:w="4072" w:type="dxa"/>
            <w:tcBorders>
              <w:bottom w:val="dashed" w:sz="4" w:space="0" w:color="auto"/>
            </w:tcBorders>
            <w:shd w:val="clear" w:color="auto" w:fill="D9D9D9" w:themeFill="background1" w:themeFillShade="D9"/>
          </w:tcPr>
          <w:p w14:paraId="15320AC8" w14:textId="77777777" w:rsidR="00D93481" w:rsidRPr="00BE4037" w:rsidRDefault="00D93481" w:rsidP="00156D2F">
            <w:pPr>
              <w:widowControl/>
              <w:jc w:val="center"/>
              <w:rPr>
                <w:rFonts w:cs="Arial"/>
                <w:sz w:val="16"/>
                <w:szCs w:val="16"/>
              </w:rPr>
            </w:pPr>
            <w:r w:rsidRPr="00BE4037">
              <w:rPr>
                <w:sz w:val="16"/>
                <w:szCs w:val="16"/>
              </w:rPr>
              <w:t>Product Development</w:t>
            </w:r>
          </w:p>
        </w:tc>
      </w:tr>
      <w:tr w:rsidR="00D93481" w14:paraId="043E42B8" w14:textId="77777777" w:rsidTr="00B76661">
        <w:trPr>
          <w:jc w:val="center"/>
        </w:trPr>
        <w:tc>
          <w:tcPr>
            <w:tcW w:w="1432" w:type="dxa"/>
            <w:vMerge/>
            <w:shd w:val="clear" w:color="auto" w:fill="D9D9D9" w:themeFill="background1" w:themeFillShade="D9"/>
            <w:vAlign w:val="center"/>
          </w:tcPr>
          <w:p w14:paraId="59C94B67" w14:textId="77777777" w:rsidR="00D93481" w:rsidRDefault="00D93481" w:rsidP="00B76661">
            <w:pPr>
              <w:widowControl/>
              <w:jc w:val="center"/>
              <w:rPr>
                <w:rFonts w:cs="Arial"/>
              </w:rPr>
            </w:pPr>
          </w:p>
        </w:tc>
        <w:tc>
          <w:tcPr>
            <w:tcW w:w="4072" w:type="dxa"/>
            <w:tcBorders>
              <w:top w:val="dashed" w:sz="4" w:space="0" w:color="auto"/>
              <w:bottom w:val="single" w:sz="4" w:space="0" w:color="auto"/>
            </w:tcBorders>
          </w:tcPr>
          <w:p w14:paraId="1A5E9932" w14:textId="77777777" w:rsidR="00D93481" w:rsidRDefault="00D93481" w:rsidP="00156D2F">
            <w:pPr>
              <w:widowControl/>
              <w:rPr>
                <w:rFonts w:cs="Arial"/>
              </w:rPr>
            </w:pPr>
          </w:p>
          <w:p w14:paraId="3A27C06C" w14:textId="77777777" w:rsidR="00B76661" w:rsidRDefault="00B76661" w:rsidP="00156D2F">
            <w:pPr>
              <w:widowControl/>
              <w:rPr>
                <w:rFonts w:cs="Arial"/>
              </w:rPr>
            </w:pPr>
          </w:p>
        </w:tc>
        <w:tc>
          <w:tcPr>
            <w:tcW w:w="4072" w:type="dxa"/>
            <w:tcBorders>
              <w:top w:val="dashed" w:sz="4" w:space="0" w:color="auto"/>
            </w:tcBorders>
          </w:tcPr>
          <w:p w14:paraId="220DBDFC" w14:textId="77777777" w:rsidR="00D93481" w:rsidRDefault="00D93481" w:rsidP="00156D2F">
            <w:pPr>
              <w:widowControl/>
              <w:rPr>
                <w:rFonts w:cs="Arial"/>
              </w:rPr>
            </w:pPr>
          </w:p>
        </w:tc>
      </w:tr>
      <w:tr w:rsidR="00D93481" w14:paraId="256DE41D" w14:textId="77777777" w:rsidTr="00B76661">
        <w:trPr>
          <w:trHeight w:val="47"/>
          <w:jc w:val="center"/>
        </w:trPr>
        <w:tc>
          <w:tcPr>
            <w:tcW w:w="1432" w:type="dxa"/>
            <w:vMerge w:val="restart"/>
            <w:tcBorders>
              <w:right w:val="nil"/>
            </w:tcBorders>
            <w:shd w:val="clear" w:color="auto" w:fill="D9D9D9" w:themeFill="background1" w:themeFillShade="D9"/>
            <w:vAlign w:val="center"/>
          </w:tcPr>
          <w:p w14:paraId="63923BF9" w14:textId="77777777" w:rsidR="00D93481" w:rsidRPr="00204C99" w:rsidRDefault="00D93481" w:rsidP="00B76661">
            <w:pPr>
              <w:widowControl/>
              <w:jc w:val="center"/>
              <w:rPr>
                <w:iCs/>
              </w:rPr>
            </w:pPr>
            <w:r w:rsidRPr="00204C99">
              <w:t>New</w:t>
            </w:r>
          </w:p>
          <w:p w14:paraId="7C13A2F5" w14:textId="77777777" w:rsidR="00D93481" w:rsidRPr="0017606C" w:rsidRDefault="00D93481" w:rsidP="00B76661">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85F999A" w14:textId="77777777" w:rsidR="00D93481" w:rsidRPr="00BE4037" w:rsidRDefault="00D93481" w:rsidP="00156D2F">
            <w:pPr>
              <w:widowControl/>
              <w:jc w:val="center"/>
              <w:rPr>
                <w:rFonts w:cs="Arial"/>
                <w:sz w:val="16"/>
              </w:rPr>
            </w:pPr>
            <w:r w:rsidRPr="00BE4037">
              <w:rPr>
                <w:sz w:val="16"/>
              </w:rPr>
              <w:t>Market Development</w:t>
            </w:r>
          </w:p>
        </w:tc>
        <w:tc>
          <w:tcPr>
            <w:tcW w:w="4072" w:type="dxa"/>
            <w:tcBorders>
              <w:bottom w:val="dashed" w:sz="4" w:space="0" w:color="auto"/>
            </w:tcBorders>
            <w:shd w:val="clear" w:color="auto" w:fill="D9D9D9" w:themeFill="background1" w:themeFillShade="D9"/>
          </w:tcPr>
          <w:p w14:paraId="26946185" w14:textId="77777777" w:rsidR="00D93481" w:rsidRPr="00BE4037" w:rsidRDefault="00D93481" w:rsidP="00156D2F">
            <w:pPr>
              <w:widowControl/>
              <w:jc w:val="center"/>
              <w:rPr>
                <w:rFonts w:cs="Arial"/>
                <w:sz w:val="16"/>
              </w:rPr>
            </w:pPr>
            <w:r w:rsidRPr="00BE4037">
              <w:rPr>
                <w:sz w:val="16"/>
              </w:rPr>
              <w:t>Diversification</w:t>
            </w:r>
          </w:p>
        </w:tc>
      </w:tr>
      <w:tr w:rsidR="00D93481" w14:paraId="4106D972" w14:textId="77777777" w:rsidTr="00156D2F">
        <w:trPr>
          <w:jc w:val="center"/>
        </w:trPr>
        <w:tc>
          <w:tcPr>
            <w:tcW w:w="1432" w:type="dxa"/>
            <w:vMerge/>
            <w:shd w:val="clear" w:color="auto" w:fill="D9D9D9" w:themeFill="background1" w:themeFillShade="D9"/>
          </w:tcPr>
          <w:p w14:paraId="03D4FA3D" w14:textId="77777777" w:rsidR="00D93481" w:rsidRDefault="00D93481" w:rsidP="00156D2F">
            <w:pPr>
              <w:widowControl/>
              <w:rPr>
                <w:rFonts w:cs="Arial"/>
              </w:rPr>
            </w:pPr>
          </w:p>
        </w:tc>
        <w:tc>
          <w:tcPr>
            <w:tcW w:w="4072" w:type="dxa"/>
            <w:tcBorders>
              <w:top w:val="dashed" w:sz="4" w:space="0" w:color="auto"/>
            </w:tcBorders>
          </w:tcPr>
          <w:p w14:paraId="1C90B780" w14:textId="77777777" w:rsidR="00D93481" w:rsidRDefault="00D93481" w:rsidP="00156D2F">
            <w:pPr>
              <w:widowControl/>
              <w:rPr>
                <w:rFonts w:cs="Arial"/>
              </w:rPr>
            </w:pPr>
          </w:p>
          <w:p w14:paraId="76DC6BF5" w14:textId="77777777" w:rsidR="00B76661" w:rsidRDefault="00B76661" w:rsidP="00156D2F">
            <w:pPr>
              <w:widowControl/>
              <w:rPr>
                <w:rFonts w:cs="Arial"/>
              </w:rPr>
            </w:pPr>
          </w:p>
        </w:tc>
        <w:tc>
          <w:tcPr>
            <w:tcW w:w="4072" w:type="dxa"/>
            <w:tcBorders>
              <w:top w:val="dashed" w:sz="4" w:space="0" w:color="auto"/>
            </w:tcBorders>
          </w:tcPr>
          <w:p w14:paraId="01269AA2" w14:textId="77777777" w:rsidR="00D93481" w:rsidRDefault="00D93481" w:rsidP="00156D2F">
            <w:pPr>
              <w:widowControl/>
              <w:rPr>
                <w:rFonts w:cs="Arial"/>
              </w:rPr>
            </w:pPr>
          </w:p>
        </w:tc>
      </w:tr>
    </w:tbl>
    <w:p w14:paraId="3ED0C4C7" w14:textId="77777777" w:rsidR="00D93481" w:rsidRDefault="00D93481" w:rsidP="00BD1626">
      <w:pPr>
        <w:widowControl/>
      </w:pPr>
    </w:p>
    <w:p w14:paraId="6A19EDD7" w14:textId="14AD04DA" w:rsidR="005C5766" w:rsidRDefault="005C5766" w:rsidP="00BD1626">
      <w:pPr>
        <w:widowControl/>
      </w:pPr>
      <w:r w:rsidRPr="00894847">
        <w:t xml:space="preserve">The </w:t>
      </w:r>
      <w:r w:rsidR="00342434">
        <w:t>seventh and final tool</w:t>
      </w:r>
      <w:r w:rsidR="00F30B5F">
        <w:t xml:space="preserve"> to ascertain risk </w:t>
      </w:r>
      <w:r w:rsidR="00342434">
        <w:t>i</w:t>
      </w:r>
      <w:r w:rsidR="00894847" w:rsidRPr="00894847">
        <w:t xml:space="preserve">s Pfeffer and Sutton’s </w:t>
      </w:r>
      <w:r w:rsidRPr="00894847">
        <w:t>Change or Die Checklist.</w:t>
      </w:r>
      <w:r w:rsidRPr="00894847">
        <w:rPr>
          <w:rStyle w:val="EndnoteReference"/>
        </w:rPr>
        <w:endnoteReference w:id="376"/>
      </w:r>
      <w:r w:rsidRPr="00894847">
        <w:t xml:space="preserve"> You </w:t>
      </w:r>
      <w:r w:rsidR="00F30B5F">
        <w:t>should use this tool</w:t>
      </w:r>
      <w:r w:rsidRPr="00894847">
        <w:t xml:space="preserve"> because “Even presumably good changes carry substantial risks because of the disruption a</w:t>
      </w:r>
      <w:r w:rsidRPr="00B43EC1">
        <w:t>nd uncertain</w:t>
      </w:r>
      <w:r w:rsidR="00221336">
        <w:t>t</w:t>
      </w:r>
      <w:r w:rsidRPr="00B43EC1">
        <w:t>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77"/>
      </w:r>
      <w:r>
        <w:t xml:space="preserve"> </w:t>
      </w:r>
      <w:r w:rsidR="00894847">
        <w:t>As the</w:t>
      </w:r>
      <w:r>
        <w:t xml:space="preserve"> late David Packard once warned, “More businesses die from indigestion than starvation.”</w:t>
      </w:r>
      <w:r>
        <w:rPr>
          <w:rStyle w:val="EndnoteReference"/>
        </w:rPr>
        <w:endnoteReference w:id="378"/>
      </w:r>
      <w:r w:rsidR="00221336">
        <w:t xml:space="preserve"> Here we see the checklist applied to a theatre’s proposed strategies:</w:t>
      </w:r>
    </w:p>
    <w:p w14:paraId="7FC6525A" w14:textId="77777777" w:rsidR="00D93481" w:rsidRDefault="00D93481"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5C5766" w:rsidRPr="00D8667C" w14:paraId="023B51BA" w14:textId="77777777" w:rsidTr="00F61200">
        <w:trPr>
          <w:cantSplit/>
          <w:tblHeader/>
          <w:jc w:val="center"/>
        </w:trPr>
        <w:tc>
          <w:tcPr>
            <w:tcW w:w="2880" w:type="dxa"/>
            <w:tcBorders>
              <w:top w:val="single" w:sz="4" w:space="0" w:color="auto"/>
              <w:left w:val="single" w:sz="4" w:space="0" w:color="auto"/>
            </w:tcBorders>
            <w:shd w:val="clear" w:color="auto" w:fill="D9D9D9" w:themeFill="background1" w:themeFillShade="D9"/>
          </w:tcPr>
          <w:p w14:paraId="7652538F" w14:textId="15081825" w:rsidR="005C5766" w:rsidRPr="00D8667C" w:rsidRDefault="00834636" w:rsidP="00BD1626">
            <w:pPr>
              <w:widowControl/>
              <w:jc w:val="center"/>
            </w:pPr>
            <w:r>
              <w:t>Strategy</w:t>
            </w:r>
          </w:p>
        </w:tc>
        <w:tc>
          <w:tcPr>
            <w:tcW w:w="2239" w:type="dxa"/>
            <w:shd w:val="clear" w:color="auto" w:fill="D9D9D9" w:themeFill="background1" w:themeFillShade="D9"/>
          </w:tcPr>
          <w:p w14:paraId="4F5C815F" w14:textId="77777777" w:rsidR="005C5766" w:rsidRPr="00D8667C" w:rsidRDefault="005C5766" w:rsidP="00BD1626">
            <w:pPr>
              <w:widowControl/>
              <w:jc w:val="center"/>
            </w:pPr>
            <w:r>
              <w:t>Festival</w:t>
            </w:r>
          </w:p>
        </w:tc>
        <w:tc>
          <w:tcPr>
            <w:tcW w:w="2239" w:type="dxa"/>
            <w:shd w:val="clear" w:color="auto" w:fill="D9D9D9" w:themeFill="background1" w:themeFillShade="D9"/>
          </w:tcPr>
          <w:p w14:paraId="2ADBED0F" w14:textId="77777777" w:rsidR="005C5766" w:rsidRPr="00D8667C" w:rsidRDefault="005C5766" w:rsidP="00BD1626">
            <w:pPr>
              <w:widowControl/>
              <w:jc w:val="center"/>
            </w:pPr>
            <w:r>
              <w:t>Student Matinees</w:t>
            </w:r>
          </w:p>
        </w:tc>
        <w:tc>
          <w:tcPr>
            <w:tcW w:w="2239" w:type="dxa"/>
            <w:shd w:val="clear" w:color="auto" w:fill="D9D9D9" w:themeFill="background1" w:themeFillShade="D9"/>
          </w:tcPr>
          <w:p w14:paraId="5222203B" w14:textId="77777777" w:rsidR="005C5766" w:rsidRPr="00D8667C" w:rsidRDefault="005C5766" w:rsidP="00BD1626">
            <w:pPr>
              <w:widowControl/>
              <w:jc w:val="center"/>
            </w:pPr>
            <w:r>
              <w:t>New Facility</w:t>
            </w:r>
          </w:p>
        </w:tc>
      </w:tr>
      <w:tr w:rsidR="005C5766" w:rsidRPr="00D8667C" w14:paraId="7263088D" w14:textId="77777777" w:rsidTr="00F61200">
        <w:trPr>
          <w:cantSplit/>
          <w:jc w:val="center"/>
        </w:trPr>
        <w:tc>
          <w:tcPr>
            <w:tcW w:w="2880" w:type="dxa"/>
            <w:shd w:val="clear" w:color="auto" w:fill="D9D9D9" w:themeFill="background1" w:themeFillShade="D9"/>
          </w:tcPr>
          <w:p w14:paraId="38BAFB54" w14:textId="77777777" w:rsidR="005C5766" w:rsidRPr="00D24356" w:rsidRDefault="005C5766" w:rsidP="00BD1626">
            <w:pPr>
              <w:widowControl/>
              <w:jc w:val="center"/>
            </w:pPr>
            <w:r w:rsidRPr="00D8667C">
              <w:t>Is the practice better than what you are doing now?</w:t>
            </w:r>
          </w:p>
        </w:tc>
        <w:tc>
          <w:tcPr>
            <w:tcW w:w="2239" w:type="dxa"/>
          </w:tcPr>
          <w:p w14:paraId="7848862E" w14:textId="77777777" w:rsidR="005C5766" w:rsidRPr="00D8667C" w:rsidRDefault="005C5766" w:rsidP="00BD1626">
            <w:pPr>
              <w:widowControl/>
              <w:jc w:val="center"/>
            </w:pPr>
            <w:r>
              <w:t>No, but would create visibility</w:t>
            </w:r>
          </w:p>
        </w:tc>
        <w:tc>
          <w:tcPr>
            <w:tcW w:w="2239" w:type="dxa"/>
          </w:tcPr>
          <w:p w14:paraId="11507A31" w14:textId="77777777" w:rsidR="005C5766" w:rsidRPr="00D8667C" w:rsidRDefault="005C5766" w:rsidP="00BD1626">
            <w:pPr>
              <w:widowControl/>
              <w:jc w:val="center"/>
            </w:pPr>
            <w:r>
              <w:t>Yes, it would expand programs</w:t>
            </w:r>
          </w:p>
        </w:tc>
        <w:tc>
          <w:tcPr>
            <w:tcW w:w="2239" w:type="dxa"/>
          </w:tcPr>
          <w:p w14:paraId="576C576E" w14:textId="77777777" w:rsidR="005C5766" w:rsidRPr="00D8667C" w:rsidRDefault="005C5766" w:rsidP="00BD1626">
            <w:pPr>
              <w:widowControl/>
              <w:jc w:val="center"/>
            </w:pPr>
            <w:r>
              <w:t>Yes, a facility is greatly needed</w:t>
            </w:r>
          </w:p>
        </w:tc>
      </w:tr>
      <w:tr w:rsidR="005C5766" w:rsidRPr="00D8667C" w14:paraId="4E0E9855" w14:textId="77777777" w:rsidTr="00F61200">
        <w:trPr>
          <w:cantSplit/>
          <w:jc w:val="center"/>
        </w:trPr>
        <w:tc>
          <w:tcPr>
            <w:tcW w:w="2880" w:type="dxa"/>
            <w:shd w:val="clear" w:color="auto" w:fill="D9D9D9" w:themeFill="background1" w:themeFillShade="D9"/>
          </w:tcPr>
          <w:p w14:paraId="5C4BF126" w14:textId="77777777" w:rsidR="005C5766" w:rsidRPr="00D24356" w:rsidRDefault="005C5766" w:rsidP="00BD1626">
            <w:pPr>
              <w:widowControl/>
              <w:jc w:val="center"/>
            </w:pPr>
            <w:r w:rsidRPr="00D8667C">
              <w:t>Is it really worth the time, disruption, and money?</w:t>
            </w:r>
          </w:p>
        </w:tc>
        <w:tc>
          <w:tcPr>
            <w:tcW w:w="2239" w:type="dxa"/>
          </w:tcPr>
          <w:p w14:paraId="686F163E" w14:textId="77777777" w:rsidR="005C5766" w:rsidRPr="00CF29B5" w:rsidRDefault="005C5766" w:rsidP="00BD1626">
            <w:pPr>
              <w:widowControl/>
              <w:jc w:val="center"/>
            </w:pPr>
            <w:r w:rsidRPr="00CF29B5">
              <w:t>No, lack of staff and capital resources</w:t>
            </w:r>
          </w:p>
        </w:tc>
        <w:tc>
          <w:tcPr>
            <w:tcW w:w="2239" w:type="dxa"/>
          </w:tcPr>
          <w:p w14:paraId="08B547C1" w14:textId="77777777" w:rsidR="005C5766" w:rsidRPr="00CF29B5" w:rsidRDefault="005C5766" w:rsidP="00BD1626">
            <w:pPr>
              <w:widowControl/>
              <w:jc w:val="center"/>
            </w:pPr>
            <w:r w:rsidRPr="00CF29B5">
              <w:t>Yes, strategy is easy to implement</w:t>
            </w:r>
          </w:p>
        </w:tc>
        <w:tc>
          <w:tcPr>
            <w:tcW w:w="2239" w:type="dxa"/>
          </w:tcPr>
          <w:p w14:paraId="2D8E7AED" w14:textId="77777777" w:rsidR="005C5766" w:rsidRPr="00D8667C" w:rsidRDefault="005C5766" w:rsidP="00BD1626">
            <w:pPr>
              <w:widowControl/>
              <w:jc w:val="center"/>
            </w:pPr>
            <w:r>
              <w:t>Yes</w:t>
            </w:r>
          </w:p>
        </w:tc>
      </w:tr>
      <w:tr w:rsidR="005C5766" w:rsidRPr="00D8667C" w14:paraId="5974C2A9" w14:textId="77777777" w:rsidTr="00F61200">
        <w:trPr>
          <w:cantSplit/>
          <w:jc w:val="center"/>
        </w:trPr>
        <w:tc>
          <w:tcPr>
            <w:tcW w:w="2880" w:type="dxa"/>
            <w:shd w:val="clear" w:color="auto" w:fill="D9D9D9" w:themeFill="background1" w:themeFillShade="D9"/>
          </w:tcPr>
          <w:p w14:paraId="20F6E499" w14:textId="77777777" w:rsidR="005C5766" w:rsidRPr="00D24356" w:rsidRDefault="005C5766" w:rsidP="00BD1626">
            <w:pPr>
              <w:widowControl/>
              <w:jc w:val="center"/>
            </w:pPr>
            <w:r w:rsidRPr="00D8667C">
              <w:t>Is it best to make only symbolic changes instead of core changes?</w:t>
            </w:r>
          </w:p>
        </w:tc>
        <w:tc>
          <w:tcPr>
            <w:tcW w:w="2239" w:type="dxa"/>
          </w:tcPr>
          <w:p w14:paraId="3AAC94C1" w14:textId="77777777" w:rsidR="005C5766" w:rsidRPr="00CF29B5" w:rsidRDefault="005C5766" w:rsidP="00BD1626">
            <w:pPr>
              <w:widowControl/>
              <w:jc w:val="center"/>
            </w:pPr>
            <w:r w:rsidRPr="00CF29B5">
              <w:t>No, core changes are more important</w:t>
            </w:r>
          </w:p>
        </w:tc>
        <w:tc>
          <w:tcPr>
            <w:tcW w:w="2239" w:type="dxa"/>
          </w:tcPr>
          <w:p w14:paraId="09D37B6B" w14:textId="77777777" w:rsidR="005C5766" w:rsidRPr="00CF29B5" w:rsidRDefault="005C5766" w:rsidP="00BD1626">
            <w:pPr>
              <w:widowControl/>
              <w:jc w:val="center"/>
            </w:pPr>
            <w:r>
              <w:t>No,</w:t>
            </w:r>
            <w:r w:rsidRPr="00CF29B5">
              <w:t xml:space="preserve"> </w:t>
            </w:r>
            <w:r>
              <w:t xml:space="preserve">the theatre </w:t>
            </w:r>
            <w:r w:rsidRPr="00CF29B5">
              <w:t>is committed to new initiatives</w:t>
            </w:r>
          </w:p>
        </w:tc>
        <w:tc>
          <w:tcPr>
            <w:tcW w:w="2239" w:type="dxa"/>
          </w:tcPr>
          <w:p w14:paraId="11328068" w14:textId="77777777" w:rsidR="005C5766" w:rsidRPr="00D8667C" w:rsidRDefault="005C5766" w:rsidP="00BD1626">
            <w:pPr>
              <w:widowControl/>
              <w:jc w:val="center"/>
            </w:pPr>
            <w:r>
              <w:t>No, this core change would be positive</w:t>
            </w:r>
          </w:p>
        </w:tc>
      </w:tr>
      <w:tr w:rsidR="005C5766" w:rsidRPr="00D8667C" w14:paraId="0A42293C" w14:textId="77777777" w:rsidTr="00F61200">
        <w:trPr>
          <w:cantSplit/>
          <w:jc w:val="center"/>
        </w:trPr>
        <w:tc>
          <w:tcPr>
            <w:tcW w:w="2880" w:type="dxa"/>
            <w:shd w:val="clear" w:color="auto" w:fill="D9D9D9" w:themeFill="background1" w:themeFillShade="D9"/>
          </w:tcPr>
          <w:p w14:paraId="6F5CC607" w14:textId="77777777" w:rsidR="005C5766" w:rsidRPr="00D24356" w:rsidRDefault="005C5766" w:rsidP="00BD1626">
            <w:pPr>
              <w:widowControl/>
              <w:jc w:val="center"/>
            </w:pPr>
            <w:r>
              <w:t xml:space="preserve">Is doing it good for you, </w:t>
            </w:r>
            <w:r w:rsidRPr="00D8667C">
              <w:t>but bad for the company?</w:t>
            </w:r>
          </w:p>
        </w:tc>
        <w:tc>
          <w:tcPr>
            <w:tcW w:w="2239" w:type="dxa"/>
          </w:tcPr>
          <w:p w14:paraId="5525E551" w14:textId="77777777" w:rsidR="005C5766" w:rsidRPr="00CF29B5" w:rsidRDefault="005C5766" w:rsidP="00BD1626">
            <w:pPr>
              <w:widowControl/>
              <w:jc w:val="center"/>
            </w:pPr>
            <w:r w:rsidRPr="00CF29B5">
              <w:t>Yes, the cost of a festival would likely exceed revenue</w:t>
            </w:r>
          </w:p>
        </w:tc>
        <w:tc>
          <w:tcPr>
            <w:tcW w:w="2239" w:type="dxa"/>
          </w:tcPr>
          <w:p w14:paraId="29DB281F" w14:textId="77777777" w:rsidR="005C5766" w:rsidRPr="00CF29B5" w:rsidRDefault="005C5766" w:rsidP="00BD1626">
            <w:pPr>
              <w:widowControl/>
              <w:jc w:val="center"/>
            </w:pPr>
            <w:r w:rsidRPr="00CF29B5">
              <w:t>No, the expanded reach would benefit the organization</w:t>
            </w:r>
          </w:p>
        </w:tc>
        <w:tc>
          <w:tcPr>
            <w:tcW w:w="2239" w:type="dxa"/>
          </w:tcPr>
          <w:p w14:paraId="579F02FB" w14:textId="77777777" w:rsidR="005C5766" w:rsidRPr="00D8667C" w:rsidRDefault="005C5766" w:rsidP="00BD1626">
            <w:pPr>
              <w:widowControl/>
              <w:jc w:val="center"/>
            </w:pPr>
            <w:r>
              <w:t>No, a new building would benefit all activities</w:t>
            </w:r>
          </w:p>
        </w:tc>
      </w:tr>
      <w:tr w:rsidR="005C5766" w:rsidRPr="00D8667C" w14:paraId="33CEA1C5" w14:textId="77777777" w:rsidTr="00F61200">
        <w:trPr>
          <w:cantSplit/>
          <w:jc w:val="center"/>
        </w:trPr>
        <w:tc>
          <w:tcPr>
            <w:tcW w:w="2880" w:type="dxa"/>
            <w:shd w:val="clear" w:color="auto" w:fill="D9D9D9" w:themeFill="background1" w:themeFillShade="D9"/>
          </w:tcPr>
          <w:p w14:paraId="2734924E" w14:textId="77777777" w:rsidR="005C5766" w:rsidRPr="00D8667C" w:rsidRDefault="005C5766" w:rsidP="00BD1626">
            <w:pPr>
              <w:widowControl/>
              <w:jc w:val="center"/>
              <w:rPr>
                <w:b/>
              </w:rPr>
            </w:pPr>
            <w:r w:rsidRPr="00D8667C">
              <w:t>Do you have enough power to make it happen?</w:t>
            </w:r>
          </w:p>
        </w:tc>
        <w:tc>
          <w:tcPr>
            <w:tcW w:w="2239" w:type="dxa"/>
          </w:tcPr>
          <w:p w14:paraId="26DD73F5" w14:textId="77777777" w:rsidR="005C5766" w:rsidRPr="00CF29B5" w:rsidRDefault="005C5766" w:rsidP="00BD1626">
            <w:pPr>
              <w:widowControl/>
              <w:jc w:val="center"/>
            </w:pPr>
            <w:r w:rsidRPr="00CF29B5">
              <w:t>No, resources spread too thin</w:t>
            </w:r>
          </w:p>
        </w:tc>
        <w:tc>
          <w:tcPr>
            <w:tcW w:w="2239" w:type="dxa"/>
          </w:tcPr>
          <w:p w14:paraId="18B64BA2" w14:textId="77777777" w:rsidR="005C5766" w:rsidRPr="00CF29B5" w:rsidRDefault="005C5766" w:rsidP="00BD1626">
            <w:pPr>
              <w:widowControl/>
              <w:jc w:val="center"/>
            </w:pPr>
          </w:p>
          <w:p w14:paraId="24804039" w14:textId="77777777" w:rsidR="005C5766" w:rsidRPr="00CF29B5" w:rsidRDefault="005C5766" w:rsidP="00BD1626">
            <w:pPr>
              <w:widowControl/>
              <w:jc w:val="center"/>
            </w:pPr>
            <w:r w:rsidRPr="00CF29B5">
              <w:t>Yes</w:t>
            </w:r>
          </w:p>
        </w:tc>
        <w:tc>
          <w:tcPr>
            <w:tcW w:w="2239" w:type="dxa"/>
          </w:tcPr>
          <w:p w14:paraId="672C914A" w14:textId="77777777" w:rsidR="005C5766" w:rsidRPr="00D8667C" w:rsidRDefault="005C5766" w:rsidP="00BD1626">
            <w:pPr>
              <w:widowControl/>
              <w:jc w:val="center"/>
            </w:pPr>
            <w:r>
              <w:t>Maybe, dependence on funders is very high</w:t>
            </w:r>
          </w:p>
        </w:tc>
      </w:tr>
      <w:tr w:rsidR="005C5766" w:rsidRPr="00D8667C" w14:paraId="6EA447A6" w14:textId="77777777" w:rsidTr="00F61200">
        <w:trPr>
          <w:cantSplit/>
          <w:jc w:val="center"/>
        </w:trPr>
        <w:tc>
          <w:tcPr>
            <w:tcW w:w="2880" w:type="dxa"/>
            <w:shd w:val="clear" w:color="auto" w:fill="D9D9D9" w:themeFill="background1" w:themeFillShade="D9"/>
          </w:tcPr>
          <w:p w14:paraId="1920CCE6" w14:textId="77777777" w:rsidR="005C5766" w:rsidRPr="00D8667C" w:rsidRDefault="005C5766" w:rsidP="00BD1626">
            <w:pPr>
              <w:widowControl/>
              <w:jc w:val="center"/>
            </w:pPr>
            <w:r w:rsidRPr="00D8667C">
              <w:t xml:space="preserve">Are people already overwhelmed by </w:t>
            </w:r>
            <w:r w:rsidRPr="00D8667C">
              <w:br/>
              <w:t>too many changes?</w:t>
            </w:r>
          </w:p>
        </w:tc>
        <w:tc>
          <w:tcPr>
            <w:tcW w:w="2239" w:type="dxa"/>
          </w:tcPr>
          <w:p w14:paraId="1A614E3A" w14:textId="77777777" w:rsidR="005C5766" w:rsidRDefault="005C5766" w:rsidP="00BD1626">
            <w:pPr>
              <w:widowControl/>
              <w:jc w:val="center"/>
            </w:pPr>
          </w:p>
          <w:p w14:paraId="2202C32A" w14:textId="77777777" w:rsidR="005C5766" w:rsidRPr="00D8667C" w:rsidRDefault="005C5766" w:rsidP="00BD1626">
            <w:pPr>
              <w:widowControl/>
              <w:jc w:val="center"/>
            </w:pPr>
            <w:r>
              <w:t>Yes</w:t>
            </w:r>
          </w:p>
        </w:tc>
        <w:tc>
          <w:tcPr>
            <w:tcW w:w="2239" w:type="dxa"/>
          </w:tcPr>
          <w:p w14:paraId="5F05EFA8" w14:textId="77777777" w:rsidR="005C5766" w:rsidRPr="00D8667C" w:rsidRDefault="005C5766" w:rsidP="00BD1626">
            <w:pPr>
              <w:widowControl/>
              <w:jc w:val="center"/>
            </w:pPr>
            <w:r>
              <w:t>No, it would not require huge staff resources</w:t>
            </w:r>
          </w:p>
        </w:tc>
        <w:tc>
          <w:tcPr>
            <w:tcW w:w="2239" w:type="dxa"/>
          </w:tcPr>
          <w:p w14:paraId="01C7F23A" w14:textId="77777777" w:rsidR="005C5766" w:rsidRPr="00D8667C" w:rsidRDefault="005C5766" w:rsidP="00BD1626">
            <w:pPr>
              <w:widowControl/>
              <w:jc w:val="center"/>
            </w:pPr>
            <w:r>
              <w:t>Maybe, but a new facility is expected to boost morale</w:t>
            </w:r>
          </w:p>
        </w:tc>
      </w:tr>
      <w:tr w:rsidR="005C5766" w:rsidRPr="00D8667C" w14:paraId="575FEFBF" w14:textId="77777777" w:rsidTr="00F61200">
        <w:trPr>
          <w:cantSplit/>
          <w:jc w:val="center"/>
        </w:trPr>
        <w:tc>
          <w:tcPr>
            <w:tcW w:w="2880" w:type="dxa"/>
            <w:tcBorders>
              <w:bottom w:val="single" w:sz="4" w:space="0" w:color="auto"/>
            </w:tcBorders>
            <w:shd w:val="clear" w:color="auto" w:fill="D9D9D9" w:themeFill="background1" w:themeFillShade="D9"/>
          </w:tcPr>
          <w:p w14:paraId="2F5DAE6F" w14:textId="77777777" w:rsidR="005C5766" w:rsidRPr="00910723" w:rsidRDefault="005C5766" w:rsidP="00BD1626">
            <w:pPr>
              <w:widowControl/>
              <w:jc w:val="center"/>
            </w:pPr>
            <w:r w:rsidRPr="00D8667C">
              <w:t>Will people be able to learn and update as it unfolds?</w:t>
            </w:r>
          </w:p>
        </w:tc>
        <w:tc>
          <w:tcPr>
            <w:tcW w:w="2239" w:type="dxa"/>
            <w:tcBorders>
              <w:bottom w:val="single" w:sz="4" w:space="0" w:color="auto"/>
            </w:tcBorders>
          </w:tcPr>
          <w:p w14:paraId="37F99DEF" w14:textId="77777777" w:rsidR="005C5766" w:rsidRPr="00D8667C" w:rsidRDefault="005C5766" w:rsidP="00BD1626">
            <w:pPr>
              <w:widowControl/>
              <w:jc w:val="center"/>
            </w:pPr>
            <w:r>
              <w:t>Maybe, staff is smart, but overworked</w:t>
            </w:r>
          </w:p>
        </w:tc>
        <w:tc>
          <w:tcPr>
            <w:tcW w:w="2239" w:type="dxa"/>
            <w:tcBorders>
              <w:bottom w:val="single" w:sz="4" w:space="0" w:color="auto"/>
            </w:tcBorders>
          </w:tcPr>
          <w:p w14:paraId="7E2CA9D8" w14:textId="77777777" w:rsidR="005C5766" w:rsidRPr="00D8667C" w:rsidRDefault="005C5766" w:rsidP="00BD1626">
            <w:pPr>
              <w:widowControl/>
              <w:jc w:val="center"/>
            </w:pPr>
            <w:r>
              <w:t>Yes, staff would learn how to interact with students</w:t>
            </w:r>
          </w:p>
        </w:tc>
        <w:tc>
          <w:tcPr>
            <w:tcW w:w="2239" w:type="dxa"/>
            <w:tcBorders>
              <w:bottom w:val="single" w:sz="4" w:space="0" w:color="auto"/>
            </w:tcBorders>
          </w:tcPr>
          <w:p w14:paraId="127CC360" w14:textId="77777777" w:rsidR="005C5766" w:rsidRPr="00D8667C" w:rsidRDefault="005C5766" w:rsidP="00BD1626">
            <w:pPr>
              <w:widowControl/>
              <w:jc w:val="center"/>
            </w:pPr>
            <w:r>
              <w:t>Yes, clear planning would take place prior to launching</w:t>
            </w:r>
          </w:p>
        </w:tc>
      </w:tr>
      <w:tr w:rsidR="005C5766" w:rsidRPr="00D8667C" w14:paraId="6D6D2654" w14:textId="77777777" w:rsidTr="00F61200">
        <w:trPr>
          <w:cantSplit/>
          <w:jc w:val="center"/>
        </w:trPr>
        <w:tc>
          <w:tcPr>
            <w:tcW w:w="2880" w:type="dxa"/>
            <w:tcBorders>
              <w:bottom w:val="single" w:sz="4" w:space="0" w:color="auto"/>
            </w:tcBorders>
            <w:shd w:val="clear" w:color="auto" w:fill="D9D9D9" w:themeFill="background1" w:themeFillShade="D9"/>
          </w:tcPr>
          <w:p w14:paraId="167D633B" w14:textId="77777777" w:rsidR="005C5766" w:rsidRPr="00D8667C" w:rsidRDefault="005C5766" w:rsidP="00BD1626">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354970A" w14:textId="77777777" w:rsidR="005C5766" w:rsidRPr="00D8667C" w:rsidRDefault="005C5766" w:rsidP="00BD1626">
            <w:pPr>
              <w:widowControl/>
              <w:jc w:val="center"/>
            </w:pPr>
            <w:r>
              <w:t>Yes</w:t>
            </w:r>
          </w:p>
        </w:tc>
        <w:tc>
          <w:tcPr>
            <w:tcW w:w="2239" w:type="dxa"/>
            <w:tcBorders>
              <w:bottom w:val="single" w:sz="4" w:space="0" w:color="auto"/>
            </w:tcBorders>
          </w:tcPr>
          <w:p w14:paraId="3F3334D9" w14:textId="77777777" w:rsidR="005C5766" w:rsidRPr="00D8667C" w:rsidRDefault="005C5766" w:rsidP="00BD1626">
            <w:pPr>
              <w:widowControl/>
              <w:jc w:val="center"/>
            </w:pPr>
            <w:r>
              <w:t>Yes</w:t>
            </w:r>
          </w:p>
        </w:tc>
        <w:tc>
          <w:tcPr>
            <w:tcW w:w="2239" w:type="dxa"/>
            <w:tcBorders>
              <w:bottom w:val="single" w:sz="4" w:space="0" w:color="auto"/>
            </w:tcBorders>
          </w:tcPr>
          <w:p w14:paraId="2A7F36FC" w14:textId="77777777" w:rsidR="005C5766" w:rsidRPr="00D8667C" w:rsidRDefault="005C5766" w:rsidP="00BD1626">
            <w:pPr>
              <w:widowControl/>
              <w:jc w:val="center"/>
            </w:pPr>
            <w:r>
              <w:t>No</w:t>
            </w:r>
          </w:p>
        </w:tc>
      </w:tr>
      <w:tr w:rsidR="005C5766" w:rsidRPr="00D8667C" w14:paraId="6E6F8326" w14:textId="77777777" w:rsidTr="00F61200">
        <w:trPr>
          <w:cantSplit/>
          <w:jc w:val="center"/>
        </w:trPr>
        <w:tc>
          <w:tcPr>
            <w:tcW w:w="2880" w:type="dxa"/>
            <w:tcBorders>
              <w:top w:val="single" w:sz="4" w:space="0" w:color="auto"/>
            </w:tcBorders>
            <w:shd w:val="clear" w:color="auto" w:fill="D9D9D9" w:themeFill="background1" w:themeFillShade="D9"/>
          </w:tcPr>
          <w:p w14:paraId="0F645AFB" w14:textId="77777777" w:rsidR="005C5766" w:rsidRPr="00D8667C" w:rsidRDefault="005C5766" w:rsidP="00BD1626">
            <w:pPr>
              <w:widowControl/>
              <w:jc w:val="center"/>
              <w:rPr>
                <w:b/>
              </w:rPr>
            </w:pPr>
            <w:r w:rsidRPr="00D8667C">
              <w:rPr>
                <w:b/>
              </w:rPr>
              <w:lastRenderedPageBreak/>
              <w:t>Fit to Strategy</w:t>
            </w:r>
          </w:p>
        </w:tc>
        <w:tc>
          <w:tcPr>
            <w:tcW w:w="2239" w:type="dxa"/>
            <w:tcBorders>
              <w:top w:val="single" w:sz="4" w:space="0" w:color="auto"/>
            </w:tcBorders>
          </w:tcPr>
          <w:p w14:paraId="18030968" w14:textId="77777777" w:rsidR="005C5766" w:rsidRPr="0027683A" w:rsidRDefault="005C5766" w:rsidP="00BD1626">
            <w:pPr>
              <w:widowControl/>
              <w:jc w:val="center"/>
              <w:rPr>
                <w:b/>
              </w:rPr>
            </w:pPr>
            <w:r w:rsidRPr="0027683A">
              <w:rPr>
                <w:b/>
              </w:rPr>
              <w:t>Unattractive</w:t>
            </w:r>
          </w:p>
        </w:tc>
        <w:tc>
          <w:tcPr>
            <w:tcW w:w="2239" w:type="dxa"/>
            <w:tcBorders>
              <w:top w:val="single" w:sz="4" w:space="0" w:color="auto"/>
            </w:tcBorders>
          </w:tcPr>
          <w:p w14:paraId="478C936D" w14:textId="77777777" w:rsidR="005C5766" w:rsidRPr="0027683A" w:rsidRDefault="005C5766" w:rsidP="00BD1626">
            <w:pPr>
              <w:widowControl/>
              <w:jc w:val="center"/>
              <w:rPr>
                <w:b/>
              </w:rPr>
            </w:pPr>
            <w:r>
              <w:rPr>
                <w:b/>
              </w:rPr>
              <w:t>Attractive</w:t>
            </w:r>
          </w:p>
        </w:tc>
        <w:tc>
          <w:tcPr>
            <w:tcW w:w="2239" w:type="dxa"/>
            <w:tcBorders>
              <w:top w:val="single" w:sz="4" w:space="0" w:color="auto"/>
            </w:tcBorders>
          </w:tcPr>
          <w:p w14:paraId="7700A2B9" w14:textId="77777777" w:rsidR="005C5766" w:rsidRPr="00F67016" w:rsidRDefault="005C5766" w:rsidP="00BD1626">
            <w:pPr>
              <w:widowControl/>
              <w:jc w:val="center"/>
              <w:rPr>
                <w:b/>
              </w:rPr>
            </w:pPr>
            <w:r>
              <w:rPr>
                <w:b/>
              </w:rPr>
              <w:t>Attractive</w:t>
            </w:r>
          </w:p>
        </w:tc>
      </w:tr>
    </w:tbl>
    <w:p w14:paraId="47073108" w14:textId="77777777" w:rsidR="00221336" w:rsidRDefault="00221336" w:rsidP="00FE3EDD">
      <w:pPr>
        <w:pStyle w:val="Heading4"/>
      </w:pPr>
      <w:bookmarkStart w:id="292" w:name="_Toc438408507"/>
      <w:bookmarkStart w:id="293" w:name="_Toc444854747"/>
      <w:bookmarkStart w:id="294" w:name="_Toc459113844"/>
      <w:bookmarkStart w:id="295" w:name="_Toc390502863"/>
    </w:p>
    <w:p w14:paraId="79F0CCDB" w14:textId="77777777" w:rsidR="00082A7B" w:rsidRPr="00412F8A" w:rsidRDefault="00082A7B" w:rsidP="00FE3EDD">
      <w:pPr>
        <w:pStyle w:val="Heading4"/>
      </w:pPr>
      <w:bookmarkStart w:id="296" w:name="_Toc462052590"/>
      <w:r>
        <w:t>Decide</w:t>
      </w:r>
      <w:bookmarkEnd w:id="292"/>
      <w:bookmarkEnd w:id="293"/>
      <w:bookmarkEnd w:id="294"/>
      <w:bookmarkEnd w:id="296"/>
    </w:p>
    <w:p w14:paraId="25EFDC4E" w14:textId="77777777" w:rsidR="00082A7B" w:rsidRDefault="00082A7B" w:rsidP="00082A7B">
      <w:pPr>
        <w:widowControl/>
      </w:pPr>
    </w:p>
    <w:p w14:paraId="7DE361CA" w14:textId="77777777" w:rsidR="000D6A25" w:rsidRDefault="000D6A25" w:rsidP="000D6A25">
      <w:pPr>
        <w:widowControl/>
      </w:pPr>
      <w:r w:rsidRPr="00B55C65">
        <w:t>Now that you’ve reviewed the industry and competitor environments, render a decision about how well your strategies fit to the external environment</w:t>
      </w:r>
      <w:r w:rsidR="00342434">
        <w:t xml:space="preserve"> as show in the following example</w:t>
      </w:r>
      <w:r w:rsidR="00D86DBA">
        <w:t>:</w:t>
      </w:r>
    </w:p>
    <w:p w14:paraId="172B9133" w14:textId="77777777" w:rsidR="00082A7B" w:rsidRDefault="00082A7B" w:rsidP="00082A7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082A7B" w:rsidRPr="00D8667C" w14:paraId="2C319227" w14:textId="77777777" w:rsidTr="00834636">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7D6E0D18" w14:textId="7292EE73" w:rsidR="00082A7B" w:rsidRPr="00D8667C" w:rsidRDefault="00834636" w:rsidP="00D86DBA">
            <w:pPr>
              <w:widowControl/>
              <w:jc w:val="center"/>
              <w:rPr>
                <w:rFonts w:cs="Arial"/>
              </w:rPr>
            </w:pPr>
            <w:r>
              <w:rPr>
                <w:rFonts w:cs="Arial"/>
              </w:rPr>
              <w:t>Strategy</w:t>
            </w:r>
          </w:p>
        </w:tc>
        <w:tc>
          <w:tcPr>
            <w:tcW w:w="2357" w:type="dxa"/>
            <w:shd w:val="clear" w:color="auto" w:fill="D9D9D9" w:themeFill="background1" w:themeFillShade="D9"/>
            <w:vAlign w:val="center"/>
          </w:tcPr>
          <w:p w14:paraId="01F93B12" w14:textId="77777777" w:rsidR="00082A7B" w:rsidRPr="00D8667C" w:rsidRDefault="00082A7B" w:rsidP="00D86DBA">
            <w:pPr>
              <w:widowControl/>
              <w:jc w:val="center"/>
              <w:rPr>
                <w:rFonts w:cs="Arial"/>
              </w:rPr>
            </w:pPr>
            <w:r>
              <w:rPr>
                <w:rFonts w:cs="Arial"/>
              </w:rPr>
              <w:t>Festival</w:t>
            </w:r>
          </w:p>
        </w:tc>
        <w:tc>
          <w:tcPr>
            <w:tcW w:w="2357" w:type="dxa"/>
            <w:shd w:val="clear" w:color="auto" w:fill="D9D9D9" w:themeFill="background1" w:themeFillShade="D9"/>
            <w:vAlign w:val="center"/>
          </w:tcPr>
          <w:p w14:paraId="515BE400" w14:textId="77777777" w:rsidR="00082A7B" w:rsidRPr="00D8667C" w:rsidRDefault="00082A7B" w:rsidP="00D86DBA">
            <w:pPr>
              <w:widowControl/>
              <w:jc w:val="center"/>
              <w:rPr>
                <w:rFonts w:cs="Arial"/>
              </w:rPr>
            </w:pPr>
            <w:r>
              <w:rPr>
                <w:rFonts w:cs="Arial"/>
              </w:rPr>
              <w:t>Student Matinees</w:t>
            </w:r>
          </w:p>
        </w:tc>
        <w:tc>
          <w:tcPr>
            <w:tcW w:w="2357" w:type="dxa"/>
            <w:shd w:val="clear" w:color="auto" w:fill="D9D9D9" w:themeFill="background1" w:themeFillShade="D9"/>
            <w:vAlign w:val="center"/>
          </w:tcPr>
          <w:p w14:paraId="4D46B243" w14:textId="77777777" w:rsidR="00082A7B" w:rsidRPr="00D8667C" w:rsidRDefault="00082A7B" w:rsidP="00D86DBA">
            <w:pPr>
              <w:widowControl/>
              <w:jc w:val="center"/>
              <w:rPr>
                <w:rFonts w:cs="Arial"/>
              </w:rPr>
            </w:pPr>
            <w:r>
              <w:rPr>
                <w:rFonts w:cs="Arial"/>
              </w:rPr>
              <w:t>New Facility</w:t>
            </w:r>
          </w:p>
        </w:tc>
      </w:tr>
      <w:tr w:rsidR="00082A7B" w:rsidRPr="00D8667C" w14:paraId="7A191793" w14:textId="77777777" w:rsidTr="00D86DBA">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4C0A588" w14:textId="77777777" w:rsidR="00082A7B" w:rsidRPr="00D8667C" w:rsidRDefault="00082A7B" w:rsidP="00D86DBA">
            <w:pPr>
              <w:widowControl/>
              <w:jc w:val="center"/>
              <w:rPr>
                <w:rFonts w:cs="Arial"/>
              </w:rPr>
            </w:pPr>
            <w:r w:rsidRPr="00D8667C">
              <w:rPr>
                <w:rFonts w:cs="Arial"/>
              </w:rPr>
              <w:t>Industry Environment</w:t>
            </w:r>
          </w:p>
        </w:tc>
        <w:tc>
          <w:tcPr>
            <w:tcW w:w="2357" w:type="dxa"/>
            <w:shd w:val="clear" w:color="auto" w:fill="auto"/>
            <w:vAlign w:val="center"/>
          </w:tcPr>
          <w:p w14:paraId="6D9B1132" w14:textId="77777777" w:rsidR="00082A7B" w:rsidRPr="00D8667C" w:rsidRDefault="00082A7B" w:rsidP="00D86DBA">
            <w:pPr>
              <w:widowControl/>
              <w:jc w:val="center"/>
              <w:rPr>
                <w:rFonts w:cs="Arial"/>
              </w:rPr>
            </w:pPr>
            <w:r>
              <w:rPr>
                <w:rFonts w:cs="Arial"/>
              </w:rPr>
              <w:t>Somewhat Attractive</w:t>
            </w:r>
          </w:p>
        </w:tc>
        <w:tc>
          <w:tcPr>
            <w:tcW w:w="2357" w:type="dxa"/>
            <w:shd w:val="clear" w:color="auto" w:fill="auto"/>
            <w:vAlign w:val="center"/>
          </w:tcPr>
          <w:p w14:paraId="70EF8D3E" w14:textId="77777777" w:rsidR="00082A7B" w:rsidRPr="00D8667C" w:rsidRDefault="00082A7B" w:rsidP="00D86DBA">
            <w:pPr>
              <w:widowControl/>
              <w:jc w:val="center"/>
              <w:rPr>
                <w:rFonts w:cs="Arial"/>
              </w:rPr>
            </w:pPr>
            <w:r>
              <w:rPr>
                <w:rFonts w:cs="Arial"/>
              </w:rPr>
              <w:t>Attractive</w:t>
            </w:r>
          </w:p>
        </w:tc>
        <w:tc>
          <w:tcPr>
            <w:tcW w:w="2357" w:type="dxa"/>
            <w:shd w:val="clear" w:color="auto" w:fill="auto"/>
            <w:vAlign w:val="center"/>
          </w:tcPr>
          <w:p w14:paraId="310A7AE3" w14:textId="77777777" w:rsidR="00082A7B" w:rsidRPr="00D8667C" w:rsidRDefault="00342434" w:rsidP="00D86DBA">
            <w:pPr>
              <w:widowControl/>
              <w:jc w:val="center"/>
              <w:rPr>
                <w:rFonts w:cs="Arial"/>
              </w:rPr>
            </w:pPr>
            <w:r>
              <w:rPr>
                <w:rFonts w:cs="Arial"/>
              </w:rPr>
              <w:t>NA</w:t>
            </w:r>
          </w:p>
        </w:tc>
      </w:tr>
      <w:tr w:rsidR="00082A7B" w:rsidRPr="00D8667C" w14:paraId="3558B617" w14:textId="77777777" w:rsidTr="00D86DBA">
        <w:trPr>
          <w:trHeight w:val="54"/>
          <w:jc w:val="center"/>
        </w:trPr>
        <w:tc>
          <w:tcPr>
            <w:tcW w:w="2880" w:type="dxa"/>
            <w:tcBorders>
              <w:top w:val="single" w:sz="4" w:space="0" w:color="auto"/>
            </w:tcBorders>
            <w:shd w:val="clear" w:color="auto" w:fill="D9D9D9" w:themeFill="background1" w:themeFillShade="D9"/>
            <w:vAlign w:val="center"/>
          </w:tcPr>
          <w:p w14:paraId="2FAA5CB0" w14:textId="77777777" w:rsidR="00082A7B" w:rsidRPr="00D8667C" w:rsidRDefault="00082A7B" w:rsidP="00D86DBA">
            <w:pPr>
              <w:widowControl/>
              <w:jc w:val="center"/>
              <w:rPr>
                <w:rFonts w:cs="Arial"/>
              </w:rPr>
            </w:pPr>
            <w:r w:rsidRPr="00D8667C">
              <w:rPr>
                <w:rFonts w:cs="Arial"/>
              </w:rPr>
              <w:t>Competitor Environment</w:t>
            </w:r>
          </w:p>
        </w:tc>
        <w:tc>
          <w:tcPr>
            <w:tcW w:w="2357" w:type="dxa"/>
          </w:tcPr>
          <w:p w14:paraId="35B29033" w14:textId="77777777" w:rsidR="00082A7B" w:rsidRPr="00D8667C" w:rsidRDefault="00082A7B" w:rsidP="00D86DBA">
            <w:pPr>
              <w:widowControl/>
              <w:jc w:val="center"/>
              <w:rPr>
                <w:rFonts w:cs="Arial"/>
              </w:rPr>
            </w:pPr>
            <w:r>
              <w:rPr>
                <w:rFonts w:cs="Arial"/>
              </w:rPr>
              <w:t>Attractive</w:t>
            </w:r>
          </w:p>
        </w:tc>
        <w:tc>
          <w:tcPr>
            <w:tcW w:w="2357" w:type="dxa"/>
          </w:tcPr>
          <w:p w14:paraId="1E52BA37" w14:textId="77777777" w:rsidR="00082A7B" w:rsidRPr="00D8667C" w:rsidRDefault="00082A7B" w:rsidP="00D86DBA">
            <w:pPr>
              <w:widowControl/>
              <w:jc w:val="center"/>
              <w:rPr>
                <w:rFonts w:cs="Arial"/>
              </w:rPr>
            </w:pPr>
            <w:r>
              <w:rPr>
                <w:rFonts w:cs="Arial"/>
              </w:rPr>
              <w:t>Attractive</w:t>
            </w:r>
          </w:p>
        </w:tc>
        <w:tc>
          <w:tcPr>
            <w:tcW w:w="2357" w:type="dxa"/>
          </w:tcPr>
          <w:p w14:paraId="66BE809B" w14:textId="77777777" w:rsidR="00082A7B" w:rsidRPr="00D8667C" w:rsidRDefault="00082A7B" w:rsidP="00342434">
            <w:pPr>
              <w:widowControl/>
              <w:jc w:val="center"/>
              <w:rPr>
                <w:rFonts w:cs="Arial"/>
              </w:rPr>
            </w:pPr>
            <w:r>
              <w:rPr>
                <w:rFonts w:cs="Arial"/>
              </w:rPr>
              <w:t>NA</w:t>
            </w:r>
          </w:p>
        </w:tc>
      </w:tr>
      <w:tr w:rsidR="00082A7B" w:rsidRPr="00D8667C" w14:paraId="41F168CD" w14:textId="77777777" w:rsidTr="00D86DBA">
        <w:trPr>
          <w:trHeight w:val="46"/>
          <w:jc w:val="center"/>
        </w:trPr>
        <w:tc>
          <w:tcPr>
            <w:tcW w:w="2880" w:type="dxa"/>
            <w:tcBorders>
              <w:bottom w:val="single" w:sz="4" w:space="0" w:color="auto"/>
            </w:tcBorders>
            <w:shd w:val="clear" w:color="auto" w:fill="D9D9D9" w:themeFill="background1" w:themeFillShade="D9"/>
            <w:vAlign w:val="center"/>
          </w:tcPr>
          <w:p w14:paraId="274E6CE5" w14:textId="77777777" w:rsidR="00082A7B" w:rsidRPr="00D8667C" w:rsidRDefault="00082A7B" w:rsidP="00D86DBA">
            <w:pPr>
              <w:widowControl/>
              <w:jc w:val="center"/>
              <w:rPr>
                <w:rFonts w:cs="Arial"/>
                <w:b/>
              </w:rPr>
            </w:pPr>
            <w:r w:rsidRPr="00D8667C">
              <w:rPr>
                <w:rFonts w:cs="Arial"/>
                <w:b/>
              </w:rPr>
              <w:t>Fit to Strategy</w:t>
            </w:r>
          </w:p>
        </w:tc>
        <w:tc>
          <w:tcPr>
            <w:tcW w:w="2357" w:type="dxa"/>
            <w:tcBorders>
              <w:bottom w:val="single" w:sz="4" w:space="0" w:color="auto"/>
            </w:tcBorders>
          </w:tcPr>
          <w:p w14:paraId="06B44D2F" w14:textId="77777777" w:rsidR="00082A7B" w:rsidRPr="00D8667C" w:rsidRDefault="00082A7B" w:rsidP="00D86DBA">
            <w:pPr>
              <w:widowControl/>
              <w:jc w:val="center"/>
              <w:rPr>
                <w:rFonts w:cs="Arial"/>
              </w:rPr>
            </w:pPr>
            <w:r>
              <w:rPr>
                <w:rFonts w:cs="Arial"/>
              </w:rPr>
              <w:t>Mostly Attractive</w:t>
            </w:r>
          </w:p>
        </w:tc>
        <w:tc>
          <w:tcPr>
            <w:tcW w:w="2357" w:type="dxa"/>
            <w:tcBorders>
              <w:bottom w:val="single" w:sz="4" w:space="0" w:color="auto"/>
            </w:tcBorders>
          </w:tcPr>
          <w:p w14:paraId="4E01BC32" w14:textId="77777777" w:rsidR="00082A7B" w:rsidRPr="00D8667C" w:rsidRDefault="00082A7B" w:rsidP="00D86DBA">
            <w:pPr>
              <w:widowControl/>
              <w:jc w:val="center"/>
              <w:rPr>
                <w:rFonts w:cs="Arial"/>
              </w:rPr>
            </w:pPr>
            <w:r>
              <w:rPr>
                <w:rFonts w:cs="Arial"/>
              </w:rPr>
              <w:t>Attractive</w:t>
            </w:r>
          </w:p>
        </w:tc>
        <w:tc>
          <w:tcPr>
            <w:tcW w:w="2357" w:type="dxa"/>
            <w:tcBorders>
              <w:bottom w:val="single" w:sz="4" w:space="0" w:color="auto"/>
            </w:tcBorders>
          </w:tcPr>
          <w:p w14:paraId="339DA5E1" w14:textId="77777777" w:rsidR="00082A7B" w:rsidRPr="00D8667C" w:rsidRDefault="00082A7B" w:rsidP="00342434">
            <w:pPr>
              <w:widowControl/>
              <w:jc w:val="center"/>
              <w:rPr>
                <w:rFonts w:cs="Arial"/>
              </w:rPr>
            </w:pPr>
            <w:r>
              <w:rPr>
                <w:rFonts w:cs="Arial"/>
              </w:rPr>
              <w:t>NA</w:t>
            </w:r>
          </w:p>
        </w:tc>
      </w:tr>
    </w:tbl>
    <w:p w14:paraId="654E65EC" w14:textId="77777777" w:rsidR="00082A7B" w:rsidRDefault="00082A7B" w:rsidP="00082A7B">
      <w:pPr>
        <w:widowControl/>
      </w:pPr>
    </w:p>
    <w:p w14:paraId="0BA90CB1" w14:textId="4C9FCCAD" w:rsidR="000D6A25" w:rsidRDefault="000D6A25" w:rsidP="000D6A25">
      <w:pPr>
        <w:widowControl/>
      </w:pPr>
      <w:r w:rsidRPr="00B55C65">
        <w:t>Now render a decision about how well your strategies fit to the</w:t>
      </w:r>
      <w:r>
        <w:t xml:space="preserve"> internal</w:t>
      </w:r>
      <w:r w:rsidRPr="00B55C65">
        <w:t xml:space="preserve"> environment</w:t>
      </w:r>
      <w:r w:rsidR="00221336">
        <w:t>:</w:t>
      </w:r>
      <w:r>
        <w:t xml:space="preserve"> </w:t>
      </w:r>
    </w:p>
    <w:p w14:paraId="6F58A2BD" w14:textId="77777777" w:rsidR="00082A7B" w:rsidRDefault="00082A7B" w:rsidP="00082A7B">
      <w:pPr>
        <w:widowControl/>
      </w:pPr>
      <w: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082A7B" w:rsidRPr="00D8667C" w14:paraId="45064941" w14:textId="77777777" w:rsidTr="00834636">
        <w:trPr>
          <w:cantSplit/>
          <w:trHeight w:val="50"/>
          <w:tblHeader/>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6680E98" w14:textId="265A6D15" w:rsidR="00082A7B" w:rsidRPr="00D8667C" w:rsidRDefault="00082A7B" w:rsidP="00D86DBA">
            <w:pPr>
              <w:widowControl/>
              <w:jc w:val="center"/>
              <w:rPr>
                <w:rFonts w:cs="Arial"/>
              </w:rPr>
            </w:pPr>
            <w:r w:rsidRPr="00D8667C">
              <w:rPr>
                <w:rFonts w:cs="Arial"/>
              </w:rPr>
              <w:br w:type="page"/>
            </w:r>
            <w:r w:rsidR="00834636">
              <w:rPr>
                <w:rFonts w:cs="Arial"/>
              </w:rPr>
              <w:t>Strategy</w:t>
            </w:r>
          </w:p>
        </w:tc>
        <w:tc>
          <w:tcPr>
            <w:tcW w:w="2260" w:type="dxa"/>
            <w:tcBorders>
              <w:top w:val="single" w:sz="4" w:space="0" w:color="auto"/>
              <w:left w:val="single" w:sz="4" w:space="0" w:color="auto"/>
            </w:tcBorders>
            <w:shd w:val="clear" w:color="auto" w:fill="D9D9D9" w:themeFill="background1" w:themeFillShade="D9"/>
          </w:tcPr>
          <w:p w14:paraId="5104A047" w14:textId="77777777" w:rsidR="00082A7B" w:rsidRPr="00D8667C" w:rsidRDefault="00082A7B" w:rsidP="00D86DBA">
            <w:pPr>
              <w:widowControl/>
              <w:jc w:val="center"/>
              <w:rPr>
                <w:rFonts w:cs="Arial"/>
              </w:rPr>
            </w:pPr>
            <w:r>
              <w:rPr>
                <w:rFonts w:cs="Arial"/>
              </w:rPr>
              <w:t xml:space="preserve">Festival </w:t>
            </w:r>
          </w:p>
        </w:tc>
        <w:tc>
          <w:tcPr>
            <w:tcW w:w="2260" w:type="dxa"/>
            <w:tcBorders>
              <w:top w:val="single" w:sz="4" w:space="0" w:color="auto"/>
              <w:left w:val="single" w:sz="4" w:space="0" w:color="auto"/>
            </w:tcBorders>
            <w:shd w:val="clear" w:color="auto" w:fill="D9D9D9" w:themeFill="background1" w:themeFillShade="D9"/>
          </w:tcPr>
          <w:p w14:paraId="3985B370" w14:textId="77777777" w:rsidR="00082A7B" w:rsidRPr="00D8667C" w:rsidRDefault="00082A7B" w:rsidP="00D86DBA">
            <w:pPr>
              <w:widowControl/>
              <w:jc w:val="center"/>
              <w:rPr>
                <w:rFonts w:cs="Arial"/>
              </w:rPr>
            </w:pPr>
            <w:r>
              <w:rPr>
                <w:rFonts w:cs="Arial"/>
              </w:rPr>
              <w:t xml:space="preserve">Student Matinees </w:t>
            </w:r>
          </w:p>
        </w:tc>
        <w:tc>
          <w:tcPr>
            <w:tcW w:w="2260" w:type="dxa"/>
            <w:tcBorders>
              <w:top w:val="single" w:sz="4" w:space="0" w:color="auto"/>
              <w:left w:val="single" w:sz="4" w:space="0" w:color="auto"/>
            </w:tcBorders>
            <w:shd w:val="clear" w:color="auto" w:fill="D9D9D9" w:themeFill="background1" w:themeFillShade="D9"/>
          </w:tcPr>
          <w:p w14:paraId="59419BE3" w14:textId="77777777" w:rsidR="00082A7B" w:rsidRPr="00D8667C" w:rsidRDefault="00082A7B" w:rsidP="00D86DBA">
            <w:pPr>
              <w:widowControl/>
              <w:jc w:val="center"/>
              <w:rPr>
                <w:rFonts w:cs="Arial"/>
              </w:rPr>
            </w:pPr>
            <w:r>
              <w:rPr>
                <w:rFonts w:cs="Arial"/>
              </w:rPr>
              <w:t>New Facility</w:t>
            </w:r>
          </w:p>
        </w:tc>
      </w:tr>
      <w:tr w:rsidR="00082A7B" w:rsidRPr="00D8667C" w14:paraId="635CAA51" w14:textId="77777777" w:rsidTr="00D86DBA">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D350AC6" w14:textId="77777777" w:rsidR="00082A7B" w:rsidRPr="00D8667C" w:rsidRDefault="00082A7B" w:rsidP="00D86DBA">
            <w:pPr>
              <w:widowControl/>
              <w:jc w:val="center"/>
              <w:rPr>
                <w:rFonts w:cs="Arial"/>
                <w:b/>
              </w:rPr>
            </w:pPr>
            <w:r>
              <w:rPr>
                <w:rFonts w:cs="Arial"/>
              </w:rPr>
              <w:t>Mission</w:t>
            </w:r>
          </w:p>
        </w:tc>
        <w:tc>
          <w:tcPr>
            <w:tcW w:w="2260" w:type="dxa"/>
            <w:tcBorders>
              <w:left w:val="single" w:sz="4" w:space="0" w:color="auto"/>
            </w:tcBorders>
            <w:shd w:val="clear" w:color="auto" w:fill="auto"/>
          </w:tcPr>
          <w:p w14:paraId="16EAFE56" w14:textId="77777777" w:rsidR="00082A7B" w:rsidRPr="00D8667C" w:rsidRDefault="00082A7B" w:rsidP="00D86DBA">
            <w:pPr>
              <w:widowControl/>
              <w:jc w:val="center"/>
              <w:rPr>
                <w:rFonts w:cs="Arial"/>
              </w:rPr>
            </w:pPr>
            <w:r>
              <w:rPr>
                <w:rFonts w:cs="Arial"/>
              </w:rPr>
              <w:t>Mostly Attractive</w:t>
            </w:r>
          </w:p>
        </w:tc>
        <w:tc>
          <w:tcPr>
            <w:tcW w:w="2260" w:type="dxa"/>
            <w:tcBorders>
              <w:left w:val="single" w:sz="4" w:space="0" w:color="auto"/>
            </w:tcBorders>
            <w:shd w:val="clear" w:color="auto" w:fill="auto"/>
          </w:tcPr>
          <w:p w14:paraId="502BE9C1" w14:textId="77777777" w:rsidR="00082A7B" w:rsidRPr="00D8667C" w:rsidRDefault="00082A7B" w:rsidP="00D86DBA">
            <w:pPr>
              <w:widowControl/>
              <w:jc w:val="center"/>
              <w:rPr>
                <w:rFonts w:cs="Arial"/>
              </w:rPr>
            </w:pPr>
            <w:r>
              <w:rPr>
                <w:rFonts w:cs="Arial"/>
              </w:rPr>
              <w:t>Very Attractive</w:t>
            </w:r>
          </w:p>
        </w:tc>
        <w:tc>
          <w:tcPr>
            <w:tcW w:w="2260" w:type="dxa"/>
            <w:tcBorders>
              <w:left w:val="single" w:sz="4" w:space="0" w:color="auto"/>
            </w:tcBorders>
          </w:tcPr>
          <w:p w14:paraId="3FB37A03" w14:textId="77777777" w:rsidR="00082A7B" w:rsidRPr="00D8667C" w:rsidRDefault="00082A7B" w:rsidP="00342434">
            <w:pPr>
              <w:widowControl/>
              <w:jc w:val="center"/>
              <w:rPr>
                <w:rFonts w:cs="Arial"/>
              </w:rPr>
            </w:pPr>
            <w:r>
              <w:rPr>
                <w:rFonts w:cs="Arial"/>
              </w:rPr>
              <w:t>NA</w:t>
            </w:r>
          </w:p>
        </w:tc>
      </w:tr>
      <w:tr w:rsidR="00082A7B" w:rsidRPr="00D8667C" w14:paraId="3D96E2E2" w14:textId="77777777" w:rsidTr="00D86DBA">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FECE79" w14:textId="77777777" w:rsidR="00082A7B" w:rsidRPr="00D8667C" w:rsidRDefault="00082A7B" w:rsidP="00D86DBA">
            <w:pPr>
              <w:widowControl/>
              <w:jc w:val="center"/>
              <w:rPr>
                <w:rFonts w:cs="Arial"/>
                <w:b/>
              </w:rPr>
            </w:pPr>
            <w:r w:rsidRPr="00D8667C">
              <w:rPr>
                <w:rFonts w:cs="Arial"/>
              </w:rPr>
              <w:t>Capacity</w:t>
            </w:r>
          </w:p>
        </w:tc>
        <w:tc>
          <w:tcPr>
            <w:tcW w:w="2260" w:type="dxa"/>
            <w:tcBorders>
              <w:left w:val="single" w:sz="4" w:space="0" w:color="auto"/>
            </w:tcBorders>
            <w:shd w:val="clear" w:color="auto" w:fill="auto"/>
          </w:tcPr>
          <w:p w14:paraId="6E43EB1F" w14:textId="77777777" w:rsidR="00082A7B" w:rsidRPr="00D8667C" w:rsidRDefault="00082A7B" w:rsidP="00D86DBA">
            <w:pPr>
              <w:widowControl/>
              <w:jc w:val="center"/>
              <w:rPr>
                <w:rFonts w:cs="Arial"/>
              </w:rPr>
            </w:pPr>
            <w:r>
              <w:rPr>
                <w:rFonts w:cs="Arial"/>
              </w:rPr>
              <w:t>Unattractive</w:t>
            </w:r>
          </w:p>
        </w:tc>
        <w:tc>
          <w:tcPr>
            <w:tcW w:w="2260" w:type="dxa"/>
            <w:tcBorders>
              <w:left w:val="single" w:sz="4" w:space="0" w:color="auto"/>
            </w:tcBorders>
            <w:shd w:val="clear" w:color="auto" w:fill="auto"/>
          </w:tcPr>
          <w:p w14:paraId="3E9FE525" w14:textId="77777777" w:rsidR="00082A7B" w:rsidRPr="00D8667C" w:rsidRDefault="00082A7B" w:rsidP="00D86DBA">
            <w:pPr>
              <w:widowControl/>
              <w:jc w:val="center"/>
              <w:rPr>
                <w:rFonts w:cs="Arial"/>
              </w:rPr>
            </w:pPr>
            <w:r>
              <w:rPr>
                <w:rFonts w:cs="Arial"/>
              </w:rPr>
              <w:t>Attractive</w:t>
            </w:r>
          </w:p>
        </w:tc>
        <w:tc>
          <w:tcPr>
            <w:tcW w:w="2260" w:type="dxa"/>
            <w:tcBorders>
              <w:left w:val="single" w:sz="4" w:space="0" w:color="auto"/>
            </w:tcBorders>
          </w:tcPr>
          <w:p w14:paraId="1726910A" w14:textId="77777777" w:rsidR="00082A7B" w:rsidRPr="00D8667C" w:rsidRDefault="00082A7B" w:rsidP="00D86DBA">
            <w:pPr>
              <w:widowControl/>
              <w:jc w:val="center"/>
              <w:rPr>
                <w:rFonts w:cs="Arial"/>
              </w:rPr>
            </w:pPr>
            <w:r>
              <w:rPr>
                <w:rFonts w:cs="Arial"/>
              </w:rPr>
              <w:t>Attractive</w:t>
            </w:r>
          </w:p>
        </w:tc>
      </w:tr>
      <w:tr w:rsidR="00082A7B" w:rsidRPr="00D8667C" w14:paraId="146DAA78" w14:textId="77777777" w:rsidTr="00D86DBA">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08ABF0F" w14:textId="77777777" w:rsidR="00082A7B" w:rsidRPr="00D8667C" w:rsidRDefault="00082A7B" w:rsidP="00D86DBA">
            <w:pPr>
              <w:widowControl/>
              <w:jc w:val="center"/>
              <w:rPr>
                <w:rFonts w:cs="Arial"/>
                <w:b/>
              </w:rPr>
            </w:pPr>
            <w:r w:rsidRPr="00D8667C">
              <w:rPr>
                <w:rFonts w:cs="Arial"/>
              </w:rPr>
              <w:t xml:space="preserve">Capital </w:t>
            </w:r>
          </w:p>
        </w:tc>
        <w:tc>
          <w:tcPr>
            <w:tcW w:w="2260" w:type="dxa"/>
            <w:tcBorders>
              <w:left w:val="single" w:sz="4" w:space="0" w:color="auto"/>
              <w:bottom w:val="single" w:sz="4" w:space="0" w:color="auto"/>
            </w:tcBorders>
            <w:shd w:val="clear" w:color="auto" w:fill="auto"/>
          </w:tcPr>
          <w:p w14:paraId="45D07CD0" w14:textId="77777777" w:rsidR="00082A7B" w:rsidRPr="00D8667C" w:rsidRDefault="00082A7B" w:rsidP="00D86DBA">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6A5113A6" w14:textId="77777777" w:rsidR="00082A7B" w:rsidRPr="00D8667C" w:rsidRDefault="00082A7B" w:rsidP="00D86DBA">
            <w:pPr>
              <w:widowControl/>
              <w:jc w:val="center"/>
              <w:rPr>
                <w:rFonts w:cs="Arial"/>
              </w:rPr>
            </w:pPr>
            <w:r>
              <w:rPr>
                <w:rFonts w:cs="Arial"/>
              </w:rPr>
              <w:t>Attractive</w:t>
            </w:r>
          </w:p>
        </w:tc>
        <w:tc>
          <w:tcPr>
            <w:tcW w:w="2260" w:type="dxa"/>
            <w:tcBorders>
              <w:left w:val="single" w:sz="4" w:space="0" w:color="auto"/>
              <w:bottom w:val="single" w:sz="4" w:space="0" w:color="auto"/>
            </w:tcBorders>
          </w:tcPr>
          <w:p w14:paraId="436BAA36" w14:textId="77777777" w:rsidR="00082A7B" w:rsidRPr="00D8667C" w:rsidRDefault="00082A7B" w:rsidP="00D86DBA">
            <w:pPr>
              <w:widowControl/>
              <w:jc w:val="center"/>
              <w:rPr>
                <w:rFonts w:cs="Arial"/>
              </w:rPr>
            </w:pPr>
            <w:r>
              <w:rPr>
                <w:rFonts w:cs="Arial"/>
              </w:rPr>
              <w:t>Attractive</w:t>
            </w:r>
          </w:p>
        </w:tc>
      </w:tr>
      <w:tr w:rsidR="00082A7B" w:rsidRPr="00D8667C" w14:paraId="154BA78D"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E3170B2" w14:textId="77777777" w:rsidR="00082A7B" w:rsidRPr="00D8667C" w:rsidRDefault="00082A7B" w:rsidP="00D86DBA">
            <w:pPr>
              <w:widowControl/>
              <w:jc w:val="center"/>
              <w:rPr>
                <w:rFonts w:cs="Arial"/>
              </w:rPr>
            </w:pPr>
            <w:r w:rsidRPr="00D8667C">
              <w:rPr>
                <w:rFonts w:cs="Arial"/>
              </w:rPr>
              <w:t>Risk</w:t>
            </w:r>
          </w:p>
        </w:tc>
        <w:tc>
          <w:tcPr>
            <w:tcW w:w="2260" w:type="dxa"/>
            <w:tcBorders>
              <w:left w:val="single" w:sz="4" w:space="0" w:color="auto"/>
              <w:bottom w:val="single" w:sz="4" w:space="0" w:color="auto"/>
            </w:tcBorders>
            <w:shd w:val="clear" w:color="auto" w:fill="auto"/>
          </w:tcPr>
          <w:p w14:paraId="59BD31DB" w14:textId="77777777" w:rsidR="00082A7B" w:rsidRPr="00D8667C" w:rsidRDefault="00082A7B" w:rsidP="00D86DBA">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4A2E8C8E" w14:textId="77777777" w:rsidR="00082A7B" w:rsidRPr="00D8667C" w:rsidRDefault="00082A7B" w:rsidP="00D86DBA">
            <w:pPr>
              <w:widowControl/>
              <w:jc w:val="center"/>
              <w:rPr>
                <w:rFonts w:cs="Arial"/>
              </w:rPr>
            </w:pPr>
            <w:r>
              <w:rPr>
                <w:rFonts w:cs="Arial"/>
              </w:rPr>
              <w:t>Attractive</w:t>
            </w:r>
          </w:p>
        </w:tc>
        <w:tc>
          <w:tcPr>
            <w:tcW w:w="2260" w:type="dxa"/>
            <w:tcBorders>
              <w:left w:val="single" w:sz="4" w:space="0" w:color="auto"/>
              <w:bottom w:val="single" w:sz="4" w:space="0" w:color="auto"/>
            </w:tcBorders>
          </w:tcPr>
          <w:p w14:paraId="76D2EFEF" w14:textId="77777777" w:rsidR="00082A7B" w:rsidRPr="00D8667C" w:rsidRDefault="00082A7B" w:rsidP="00D86DBA">
            <w:pPr>
              <w:widowControl/>
              <w:jc w:val="center"/>
              <w:rPr>
                <w:rFonts w:cs="Arial"/>
              </w:rPr>
            </w:pPr>
            <w:r>
              <w:rPr>
                <w:rFonts w:cs="Arial"/>
              </w:rPr>
              <w:t>Attractive</w:t>
            </w:r>
          </w:p>
        </w:tc>
      </w:tr>
      <w:tr w:rsidR="00082A7B" w:rsidRPr="00D8667C" w14:paraId="3CA1EAD4" w14:textId="77777777" w:rsidTr="00D86DBA">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2678C4A" w14:textId="77777777" w:rsidR="00082A7B" w:rsidRPr="00D8667C" w:rsidRDefault="00082A7B" w:rsidP="00D86DBA">
            <w:pPr>
              <w:widowControl/>
              <w:jc w:val="center"/>
              <w:rPr>
                <w:rFonts w:cs="Arial"/>
                <w:b/>
              </w:rPr>
            </w:pPr>
            <w:r w:rsidRPr="00D8667C">
              <w:rPr>
                <w:rFonts w:cs="Arial"/>
                <w:b/>
              </w:rPr>
              <w:t>Fit to Strategy</w:t>
            </w:r>
          </w:p>
        </w:tc>
        <w:tc>
          <w:tcPr>
            <w:tcW w:w="2260" w:type="dxa"/>
            <w:tcBorders>
              <w:top w:val="single" w:sz="4" w:space="0" w:color="auto"/>
              <w:left w:val="single" w:sz="4" w:space="0" w:color="auto"/>
              <w:bottom w:val="single" w:sz="4" w:space="0" w:color="auto"/>
            </w:tcBorders>
            <w:shd w:val="clear" w:color="auto" w:fill="auto"/>
          </w:tcPr>
          <w:p w14:paraId="297DB1F9" w14:textId="77777777" w:rsidR="00082A7B" w:rsidRPr="00D8667C" w:rsidRDefault="00082A7B" w:rsidP="00D86DBA">
            <w:pPr>
              <w:widowControl/>
              <w:jc w:val="center"/>
              <w:rPr>
                <w:rFonts w:cs="Arial"/>
              </w:rPr>
            </w:pPr>
            <w:r>
              <w:rPr>
                <w:rFonts w:cs="Arial"/>
              </w:rPr>
              <w:t>Unattractive</w:t>
            </w:r>
          </w:p>
        </w:tc>
        <w:tc>
          <w:tcPr>
            <w:tcW w:w="2260" w:type="dxa"/>
            <w:tcBorders>
              <w:top w:val="single" w:sz="4" w:space="0" w:color="auto"/>
              <w:left w:val="single" w:sz="4" w:space="0" w:color="auto"/>
              <w:bottom w:val="single" w:sz="4" w:space="0" w:color="auto"/>
            </w:tcBorders>
            <w:shd w:val="clear" w:color="auto" w:fill="auto"/>
          </w:tcPr>
          <w:p w14:paraId="5621750C" w14:textId="77777777" w:rsidR="00082A7B" w:rsidRPr="00D8667C" w:rsidRDefault="00082A7B" w:rsidP="00D86DBA">
            <w:pPr>
              <w:widowControl/>
              <w:jc w:val="center"/>
              <w:rPr>
                <w:rFonts w:cs="Arial"/>
              </w:rPr>
            </w:pPr>
            <w:r>
              <w:rPr>
                <w:rFonts w:cs="Arial"/>
              </w:rPr>
              <w:t>Attractive</w:t>
            </w:r>
          </w:p>
        </w:tc>
        <w:tc>
          <w:tcPr>
            <w:tcW w:w="2260" w:type="dxa"/>
            <w:tcBorders>
              <w:top w:val="single" w:sz="4" w:space="0" w:color="auto"/>
              <w:left w:val="single" w:sz="4" w:space="0" w:color="auto"/>
              <w:bottom w:val="single" w:sz="4" w:space="0" w:color="auto"/>
            </w:tcBorders>
          </w:tcPr>
          <w:p w14:paraId="5C943429" w14:textId="77777777" w:rsidR="00082A7B" w:rsidRPr="00D8667C" w:rsidRDefault="00082A7B" w:rsidP="00D86DBA">
            <w:pPr>
              <w:widowControl/>
              <w:jc w:val="center"/>
              <w:rPr>
                <w:rFonts w:cs="Arial"/>
              </w:rPr>
            </w:pPr>
            <w:r>
              <w:rPr>
                <w:rFonts w:cs="Arial"/>
              </w:rPr>
              <w:t>Attractive</w:t>
            </w:r>
          </w:p>
        </w:tc>
      </w:tr>
    </w:tbl>
    <w:p w14:paraId="2ABA8A01" w14:textId="77777777" w:rsidR="00940FFF" w:rsidRDefault="00940FFF" w:rsidP="00342434">
      <w:bookmarkStart w:id="297" w:name="_Toc445039785"/>
      <w:bookmarkEnd w:id="222"/>
      <w:bookmarkEnd w:id="291"/>
      <w:bookmarkEnd w:id="295"/>
    </w:p>
    <w:p w14:paraId="4C21CA0C" w14:textId="2CD4299B" w:rsidR="00C541D8" w:rsidRDefault="00C541D8" w:rsidP="00C541D8">
      <w:r>
        <w:t xml:space="preserve">Before dropping a strategy – new or current – do consider adjusting the tactics mentioned at the beginning of this test section from Goodstein, Nolan, and Pfeiffer: </w:t>
      </w:r>
    </w:p>
    <w:p w14:paraId="47511396" w14:textId="77777777" w:rsidR="00C541D8" w:rsidRDefault="00C541D8" w:rsidP="00C541D8"/>
    <w:p w14:paraId="0C694A8C" w14:textId="77777777" w:rsidR="00C541D8" w:rsidRDefault="00C541D8" w:rsidP="008B61D3">
      <w:pPr>
        <w:pStyle w:val="ListParagraph"/>
        <w:numPr>
          <w:ilvl w:val="0"/>
          <w:numId w:val="77"/>
        </w:numPr>
      </w:pPr>
      <w:r>
        <w:t>Lengthen your timeline</w:t>
      </w:r>
    </w:p>
    <w:p w14:paraId="3E5D834C" w14:textId="77777777" w:rsidR="00C541D8" w:rsidRDefault="00C541D8" w:rsidP="008B61D3">
      <w:pPr>
        <w:pStyle w:val="ListParagraph"/>
        <w:numPr>
          <w:ilvl w:val="0"/>
          <w:numId w:val="77"/>
        </w:numPr>
      </w:pPr>
      <w:r>
        <w:t>Reduce the size or scope</w:t>
      </w:r>
    </w:p>
    <w:p w14:paraId="2482DB6B" w14:textId="77777777" w:rsidR="00C541D8" w:rsidRDefault="00C541D8" w:rsidP="008B61D3">
      <w:pPr>
        <w:pStyle w:val="ListParagraph"/>
        <w:numPr>
          <w:ilvl w:val="0"/>
          <w:numId w:val="77"/>
        </w:numPr>
      </w:pPr>
      <w:r>
        <w:t>Reallocate resources</w:t>
      </w:r>
    </w:p>
    <w:p w14:paraId="4B28656C" w14:textId="77777777" w:rsidR="00C541D8" w:rsidRDefault="00C541D8" w:rsidP="008B61D3">
      <w:pPr>
        <w:pStyle w:val="ListParagraph"/>
        <w:numPr>
          <w:ilvl w:val="0"/>
          <w:numId w:val="77"/>
        </w:numPr>
      </w:pPr>
      <w:r>
        <w:t>Obtain new markets</w:t>
      </w:r>
    </w:p>
    <w:p w14:paraId="67C7B9FF" w14:textId="77777777" w:rsidR="00C541D8" w:rsidRDefault="00C541D8" w:rsidP="00C541D8"/>
    <w:p w14:paraId="24CF65C5" w14:textId="77777777" w:rsidR="00C541D8" w:rsidRDefault="00C541D8" w:rsidP="00C541D8">
      <w:r>
        <w:t>Once you’ve decided on your strategies and addressed the plan to implement them, you’re ready to go.</w:t>
      </w:r>
    </w:p>
    <w:p w14:paraId="438005D7" w14:textId="77777777" w:rsidR="00C541D8" w:rsidRPr="00AD21C3" w:rsidRDefault="00C541D8" w:rsidP="00C541D8">
      <w:pPr>
        <w:pStyle w:val="CommentText"/>
        <w:rPr>
          <w:b w:val="0"/>
        </w:rPr>
      </w:pPr>
    </w:p>
    <w:p w14:paraId="728E2A7A" w14:textId="216CE9B1" w:rsidR="00856032" w:rsidRDefault="00FE3EDD" w:rsidP="00C541D8">
      <w:pPr>
        <w:pStyle w:val="Heading2"/>
      </w:pPr>
      <w:bookmarkStart w:id="298" w:name="_Toc462052591"/>
      <w:r>
        <w:t xml:space="preserve">7. </w:t>
      </w:r>
      <w:r w:rsidR="00856032">
        <w:t>Strategy</w:t>
      </w:r>
      <w:bookmarkEnd w:id="298"/>
    </w:p>
    <w:p w14:paraId="530084AD" w14:textId="77777777" w:rsidR="0048684B" w:rsidRDefault="0048684B" w:rsidP="0048684B">
      <w:pPr>
        <w:widowControl/>
        <w:jc w:val="right"/>
      </w:pPr>
      <w:r>
        <w:t>I always wanted to be somebody,</w:t>
      </w:r>
      <w:r>
        <w:br/>
        <w:t>but I should have been more specific.</w:t>
      </w:r>
    </w:p>
    <w:p w14:paraId="55EED283" w14:textId="77777777" w:rsidR="00AE74FC" w:rsidRDefault="0048684B" w:rsidP="00B518EF">
      <w:pPr>
        <w:widowControl/>
        <w:jc w:val="right"/>
      </w:pPr>
      <w:r>
        <w:t>Lily Tomlin</w:t>
      </w:r>
    </w:p>
    <w:p w14:paraId="460EDA7C" w14:textId="77777777" w:rsidR="00B518EF" w:rsidRDefault="00B518EF" w:rsidP="00B518EF">
      <w:pPr>
        <w:jc w:val="center"/>
      </w:pPr>
    </w:p>
    <w:p w14:paraId="42E09A4B" w14:textId="77777777" w:rsidR="00B518EF" w:rsidRDefault="00B518EF" w:rsidP="00B518EF">
      <w:pPr>
        <w:jc w:val="center"/>
      </w:pPr>
      <w:r>
        <w:rPr>
          <w:noProof/>
        </w:rPr>
        <w:lastRenderedPageBreak/>
        <w:drawing>
          <wp:inline distT="0" distB="0" distL="0" distR="0" wp14:anchorId="74AAD20B" wp14:editId="4633DC9E">
            <wp:extent cx="2103120" cy="1316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103120" cy="1316736"/>
                    </a:xfrm>
                    <a:prstGeom prst="rect">
                      <a:avLst/>
                    </a:prstGeom>
                    <a:noFill/>
                  </pic:spPr>
                </pic:pic>
              </a:graphicData>
            </a:graphic>
          </wp:inline>
        </w:drawing>
      </w:r>
    </w:p>
    <w:p w14:paraId="3D8C0185" w14:textId="77777777" w:rsidR="00B518EF" w:rsidRDefault="00B518EF" w:rsidP="00B518EF"/>
    <w:p w14:paraId="3F230FBA" w14:textId="77777777" w:rsidR="008930EE" w:rsidRDefault="008930EE" w:rsidP="008930EE">
      <w:pPr>
        <w:tabs>
          <w:tab w:val="left" w:pos="6757"/>
        </w:tabs>
      </w:pPr>
      <w:r>
        <w:tab/>
      </w:r>
    </w:p>
    <w:p w14:paraId="3F1F2631" w14:textId="4710B72C" w:rsidR="001346BE" w:rsidRDefault="00C541D8" w:rsidP="001346BE">
      <w:pPr>
        <w:pStyle w:val="Heading3"/>
      </w:pPr>
      <w:bookmarkStart w:id="299" w:name="_Toc462052592"/>
      <w:r>
        <w:t xml:space="preserve">Some </w:t>
      </w:r>
      <w:r w:rsidR="001346BE">
        <w:t>Assembly Required</w:t>
      </w:r>
      <w:bookmarkEnd w:id="299"/>
    </w:p>
    <w:p w14:paraId="2908F48D" w14:textId="77777777" w:rsidR="001346BE" w:rsidRDefault="001346BE" w:rsidP="00B518EF"/>
    <w:p w14:paraId="579A9B64" w14:textId="77777777" w:rsidR="008930EE" w:rsidRDefault="008930EE" w:rsidP="00B518EF">
      <w:r>
        <w:t>This seventh step in the sustainable strategy process is for preparing its three elements – lines of business, success measures, and vision –</w:t>
      </w:r>
      <w:r w:rsidR="001346BE">
        <w:t xml:space="preserve"> for the strategic plan. In short, you are now working in assembly mode. </w:t>
      </w:r>
    </w:p>
    <w:p w14:paraId="614820D2" w14:textId="77777777" w:rsidR="008930EE" w:rsidRDefault="008930EE" w:rsidP="00B518EF"/>
    <w:p w14:paraId="271FFBCC" w14:textId="1258D723" w:rsidR="00B518EF" w:rsidRDefault="006F7B96" w:rsidP="00B518EF">
      <w:r>
        <w:t>Fi</w:t>
      </w:r>
      <w:r w:rsidR="0070465A">
        <w:t>rst</w:t>
      </w:r>
      <w:r>
        <w:t>,</w:t>
      </w:r>
      <w:r w:rsidR="0070465A">
        <w:t xml:space="preserve"> </w:t>
      </w:r>
      <w:r w:rsidR="00DE3575">
        <w:t>return to your lines of bus</w:t>
      </w:r>
      <w:r w:rsidR="00F27816">
        <w:t xml:space="preserve">iness </w:t>
      </w:r>
      <w:r w:rsidR="0070465A">
        <w:t>from G</w:t>
      </w:r>
      <w:r w:rsidR="00F27816">
        <w:t xml:space="preserve">reat Start and modify </w:t>
      </w:r>
      <w:r>
        <w:t xml:space="preserve">them </w:t>
      </w:r>
      <w:r w:rsidR="00F27816">
        <w:t xml:space="preserve">if necessary to reflect your </w:t>
      </w:r>
      <w:r w:rsidR="00DF3289">
        <w:t xml:space="preserve">new and current strategy choices. </w:t>
      </w:r>
      <w:r>
        <w:t xml:space="preserve">Second, </w:t>
      </w:r>
      <w:r w:rsidR="004220AF">
        <w:t xml:space="preserve">return to your success measures from Great Start and </w:t>
      </w:r>
      <w:r w:rsidR="001346BE">
        <w:t>modify them as well if</w:t>
      </w:r>
      <w:r w:rsidR="00DF3289">
        <w:t xml:space="preserve"> necessary</w:t>
      </w:r>
      <w:r w:rsidR="001346BE">
        <w:t xml:space="preserve">. </w:t>
      </w:r>
      <w:r w:rsidR="00DF3289">
        <w:t>Next</w:t>
      </w:r>
      <w:r w:rsidR="001346BE">
        <w:t xml:space="preserve">, </w:t>
      </w:r>
      <w:r w:rsidR="004220AF">
        <w:t xml:space="preserve">add a column to the right side of </w:t>
      </w:r>
      <w:r w:rsidR="001346BE">
        <w:t xml:space="preserve">the success measures </w:t>
      </w:r>
      <w:r w:rsidR="004220AF">
        <w:t>table. Th</w:t>
      </w:r>
      <w:r w:rsidR="001346BE">
        <w:t xml:space="preserve">is </w:t>
      </w:r>
      <w:r w:rsidR="004220AF">
        <w:t xml:space="preserve">column </w:t>
      </w:r>
      <w:r w:rsidR="001346BE">
        <w:t xml:space="preserve">is </w:t>
      </w:r>
      <w:r w:rsidR="00DF3289">
        <w:t xml:space="preserve">to note your </w:t>
      </w:r>
      <w:r w:rsidR="001346BE">
        <w:t xml:space="preserve">projections </w:t>
      </w:r>
      <w:r w:rsidR="004220AF">
        <w:t>for</w:t>
      </w:r>
      <w:r w:rsidR="00DF3289">
        <w:t xml:space="preserve"> the</w:t>
      </w:r>
      <w:r w:rsidR="004220AF">
        <w:t xml:space="preserve"> </w:t>
      </w:r>
      <w:r w:rsidR="001346BE">
        <w:t xml:space="preserve">upcoming </w:t>
      </w:r>
      <w:r w:rsidR="004220AF">
        <w:t xml:space="preserve">fiscal year. Finally, </w:t>
      </w:r>
      <w:r w:rsidR="001346BE">
        <w:t xml:space="preserve">adjust the </w:t>
      </w:r>
      <w:r w:rsidR="004220AF">
        <w:t>vision including the statement</w:t>
      </w:r>
      <w:r w:rsidR="00DF3289">
        <w:t xml:space="preserve"> and </w:t>
      </w:r>
      <w:r w:rsidR="004220AF">
        <w:t>strategies</w:t>
      </w:r>
      <w:r w:rsidR="00DF3289">
        <w:t xml:space="preserve"> (taking into account all six Ps).</w:t>
      </w:r>
      <w:r w:rsidR="004220AF">
        <w:t xml:space="preserve"> </w:t>
      </w:r>
      <w:bookmarkStart w:id="300" w:name="_Toc459235683"/>
    </w:p>
    <w:p w14:paraId="110B7CFB" w14:textId="77777777" w:rsidR="001346BE" w:rsidRDefault="001346BE" w:rsidP="00B518EF"/>
    <w:p w14:paraId="00C661AF" w14:textId="77777777" w:rsidR="00945C12" w:rsidRDefault="00945C12" w:rsidP="00945C12">
      <w:pPr>
        <w:pStyle w:val="Heading3"/>
      </w:pPr>
      <w:bookmarkStart w:id="301" w:name="_Toc462052593"/>
      <w:r>
        <w:t>Great Strateg</w:t>
      </w:r>
      <w:r w:rsidR="001346BE">
        <w:t>ie</w:t>
      </w:r>
      <w:r w:rsidR="00AA4CAD">
        <w:t>s</w:t>
      </w:r>
      <w:r>
        <w:t xml:space="preserve"> Summary</w:t>
      </w:r>
      <w:bookmarkEnd w:id="301"/>
    </w:p>
    <w:p w14:paraId="559E2867" w14:textId="77777777" w:rsidR="00945C12" w:rsidRDefault="00945C12" w:rsidP="00945C12"/>
    <w:p w14:paraId="2F80C93E" w14:textId="77777777" w:rsidR="00945C12" w:rsidRPr="00232C41" w:rsidRDefault="00945C12" w:rsidP="00945C12">
      <w:r>
        <w:t xml:space="preserve">Like the summaries for Great Start and Great Ideas, here is where you succinctly sum up what you learned in this report. Remember that you will copy this paragraph to the Executive Summary of your strategic plan. </w:t>
      </w:r>
      <w:r w:rsidRPr="00232C41">
        <w:t xml:space="preserve">Here </w:t>
      </w:r>
      <w:r>
        <w:t xml:space="preserve">is </w:t>
      </w:r>
      <w:r w:rsidRPr="00232C41">
        <w:t>an example from a theatre agency:</w:t>
      </w:r>
    </w:p>
    <w:p w14:paraId="7AB51BF2" w14:textId="77777777" w:rsidR="00945C12" w:rsidRDefault="00945C12" w:rsidP="00945C12"/>
    <w:p w14:paraId="10FE1D9C" w14:textId="77777777" w:rsidR="00945C12" w:rsidRPr="009A4FF2" w:rsidRDefault="00945C12" w:rsidP="00945C12">
      <w:pPr>
        <w:ind w:left="720"/>
        <w:rPr>
          <w:rFonts w:cs="Arial"/>
        </w:rPr>
      </w:pPr>
      <w:r>
        <w:t>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we seek.</w:t>
      </w:r>
    </w:p>
    <w:bookmarkEnd w:id="300"/>
    <w:p w14:paraId="740DF8B8" w14:textId="754201F3" w:rsidR="00B518EF" w:rsidRDefault="00B518EF">
      <w:pPr>
        <w:widowControl/>
      </w:pPr>
    </w:p>
    <w:p w14:paraId="570BB2FD" w14:textId="26C20F52" w:rsidR="001B0A2B" w:rsidRPr="00232C41" w:rsidRDefault="00FE3EDD" w:rsidP="00BD1626">
      <w:pPr>
        <w:pStyle w:val="Heading1"/>
        <w:widowControl/>
      </w:pPr>
      <w:bookmarkStart w:id="302" w:name="_Toc462052594"/>
      <w:r>
        <w:t xml:space="preserve">8. </w:t>
      </w:r>
      <w:r w:rsidR="001B0A2B" w:rsidRPr="00232C41">
        <w:t>Strategic Plan</w:t>
      </w:r>
      <w:bookmarkEnd w:id="297"/>
      <w:bookmarkEnd w:id="302"/>
    </w:p>
    <w:p w14:paraId="76DE6F65" w14:textId="77777777" w:rsidR="001B0A2B" w:rsidRPr="003C6689" w:rsidRDefault="001B0A2B" w:rsidP="00BD1626">
      <w:pPr>
        <w:widowControl/>
        <w:jc w:val="center"/>
        <w:rPr>
          <w:b/>
        </w:rPr>
      </w:pPr>
      <w:r w:rsidRPr="003C6689">
        <w:rPr>
          <w:b/>
        </w:rPr>
        <w:t>What we</w:t>
      </w:r>
      <w:r w:rsidRPr="003C6689">
        <w:rPr>
          <w:b/>
          <w:i/>
        </w:rPr>
        <w:t xml:space="preserve"> will </w:t>
      </w:r>
      <w:r w:rsidRPr="003C6689">
        <w:rPr>
          <w:b/>
        </w:rPr>
        <w:t>do next.</w:t>
      </w:r>
    </w:p>
    <w:p w14:paraId="4E646D93" w14:textId="77777777" w:rsidR="003C6689" w:rsidRPr="0048684B" w:rsidRDefault="003C6689" w:rsidP="003C6689">
      <w:pPr>
        <w:jc w:val="right"/>
        <w:rPr>
          <w:i/>
        </w:rPr>
      </w:pPr>
      <w:r>
        <w:rPr>
          <w:i/>
        </w:rPr>
        <w:t xml:space="preserve">We can’t cross a bridge </w:t>
      </w:r>
      <w:r w:rsidRPr="0048684B">
        <w:rPr>
          <w:i/>
        </w:rPr>
        <w:t>until we come to it;</w:t>
      </w:r>
      <w:r>
        <w:rPr>
          <w:i/>
        </w:rPr>
        <w:br/>
        <w:t xml:space="preserve">but I always like to lay down </w:t>
      </w:r>
      <w:r w:rsidRPr="0048684B">
        <w:rPr>
          <w:i/>
        </w:rPr>
        <w:t>a pontoon ahead of time.</w:t>
      </w:r>
    </w:p>
    <w:p w14:paraId="7DCC9237" w14:textId="77777777" w:rsidR="003C6689" w:rsidRDefault="003C6689" w:rsidP="003C6689">
      <w:pPr>
        <w:jc w:val="right"/>
      </w:pPr>
      <w:r>
        <w:t>Bernard Baruch</w:t>
      </w:r>
    </w:p>
    <w:p w14:paraId="2C1244D0" w14:textId="77777777" w:rsidR="001B0A2B" w:rsidRDefault="001B0A2B" w:rsidP="00BD1626">
      <w:pPr>
        <w:widowControl/>
      </w:pPr>
    </w:p>
    <w:p w14:paraId="53E6AAB7" w14:textId="131C5D4B" w:rsidR="009045FE" w:rsidRDefault="009045FE" w:rsidP="00F01975">
      <w:pPr>
        <w:widowControl/>
        <w:jc w:val="center"/>
      </w:pPr>
    </w:p>
    <w:p w14:paraId="399D1117" w14:textId="41199F61" w:rsidR="000815A1" w:rsidRDefault="000815A1" w:rsidP="00F01975">
      <w:pPr>
        <w:widowControl/>
        <w:jc w:val="center"/>
      </w:pPr>
      <w:r>
        <w:rPr>
          <w:noProof/>
        </w:rPr>
        <w:lastRenderedPageBreak/>
        <w:drawing>
          <wp:inline distT="0" distB="0" distL="0" distR="0" wp14:anchorId="13B1EED2" wp14:editId="4EA36E37">
            <wp:extent cx="2103120" cy="2468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103120" cy="2468880"/>
                    </a:xfrm>
                    <a:prstGeom prst="rect">
                      <a:avLst/>
                    </a:prstGeom>
                    <a:noFill/>
                  </pic:spPr>
                </pic:pic>
              </a:graphicData>
            </a:graphic>
          </wp:inline>
        </w:drawing>
      </w:r>
    </w:p>
    <w:p w14:paraId="53300F70" w14:textId="77777777" w:rsidR="0048684B" w:rsidRDefault="0048684B" w:rsidP="00BD1626">
      <w:pPr>
        <w:widowControl/>
      </w:pPr>
    </w:p>
    <w:p w14:paraId="75CD172C" w14:textId="77777777" w:rsidR="001B0A2B" w:rsidRDefault="001B0A2B" w:rsidP="00BD1626">
      <w:pPr>
        <w:widowControl/>
      </w:pPr>
      <w:r>
        <w:t xml:space="preserve">Because you’ve already done the work on the individual elements, putting the strategic plan together is actually a </w:t>
      </w:r>
      <w:r w:rsidR="00DA3F02">
        <w:t>simple</w:t>
      </w:r>
      <w:r>
        <w:t xml:space="preserve"> task. Usually you follow the strategic plan with an appendix that contains the three reports. This way, people who want to see the backup can do so easily.  </w:t>
      </w:r>
    </w:p>
    <w:p w14:paraId="57FEEADE" w14:textId="77777777" w:rsidR="001B0A2B" w:rsidRDefault="001B0A2B" w:rsidP="00BD1626">
      <w:pPr>
        <w:widowControl/>
      </w:pPr>
    </w:p>
    <w:p w14:paraId="69853876" w14:textId="77777777" w:rsidR="001B0A2B" w:rsidRDefault="001B0A2B" w:rsidP="00BD1626">
      <w:pPr>
        <w:widowControl/>
      </w:pPr>
      <w:r>
        <w:t>Some agencies will present the sections of the strategic plan—purpose (values and mission) and strategy (lines of business, success measures, and vision)—without any introduct</w:t>
      </w:r>
      <w:r w:rsidR="001346BE">
        <w:t>ory material, but others will.</w:t>
      </w:r>
      <w:r>
        <w:t xml:space="preserve"> </w:t>
      </w:r>
    </w:p>
    <w:p w14:paraId="36D403B3" w14:textId="77777777" w:rsidR="001B0A2B" w:rsidRDefault="001B0A2B" w:rsidP="00BD1626">
      <w:pPr>
        <w:widowControl/>
      </w:pPr>
    </w:p>
    <w:p w14:paraId="7E9EB507" w14:textId="77777777" w:rsidR="001B0A2B" w:rsidRDefault="001B0A2B" w:rsidP="00BD1626">
      <w:pPr>
        <w:pStyle w:val="Heading2"/>
        <w:widowControl/>
      </w:pPr>
      <w:bookmarkStart w:id="303" w:name="_Toc444863487"/>
      <w:bookmarkStart w:id="304" w:name="_Toc445039786"/>
      <w:bookmarkStart w:id="305" w:name="_Toc462052595"/>
      <w:bookmarkStart w:id="306" w:name="_Toc395001095"/>
      <w:r>
        <w:t>Executive Summary</w:t>
      </w:r>
      <w:bookmarkEnd w:id="303"/>
      <w:bookmarkEnd w:id="304"/>
      <w:bookmarkEnd w:id="305"/>
    </w:p>
    <w:p w14:paraId="2993C6EE" w14:textId="77777777" w:rsidR="001B0A2B" w:rsidRDefault="001B0A2B" w:rsidP="00BD1626">
      <w:pPr>
        <w:widowControl/>
      </w:pPr>
    </w:p>
    <w:bookmarkEnd w:id="306"/>
    <w:p w14:paraId="254355D4" w14:textId="0051B5E0" w:rsidR="001B0A2B" w:rsidRPr="00B55C65" w:rsidRDefault="001B0A2B" w:rsidP="00BD1626">
      <w:pPr>
        <w:widowControl/>
        <w:rPr>
          <w:rFonts w:cs="Arial"/>
        </w:rPr>
      </w:pPr>
      <w:r w:rsidRPr="00B55C65">
        <w:rPr>
          <w:rFonts w:cs="Arial"/>
        </w:rPr>
        <w:t>Even though you read the executive summary first, you actually write it last. It is not a p</w:t>
      </w:r>
      <w:r w:rsidR="00F36B68">
        <w:rPr>
          <w:rFonts w:cs="Arial"/>
        </w:rPr>
        <w:t>art</w:t>
      </w:r>
      <w:r w:rsidRPr="00B55C65">
        <w:rPr>
          <w:rFonts w:cs="Arial"/>
        </w:rPr>
        <w:t xml:space="preserve"> of the report</w:t>
      </w:r>
      <w:r w:rsidR="00F36B68">
        <w:rPr>
          <w:rFonts w:cs="Arial"/>
        </w:rPr>
        <w:t>,</w:t>
      </w:r>
      <w:r w:rsidR="00DA3F02">
        <w:rPr>
          <w:rFonts w:cs="Arial"/>
        </w:rPr>
        <w:t xml:space="preserve"> or </w:t>
      </w:r>
      <w:r w:rsidRPr="00B55C65">
        <w:rPr>
          <w:rFonts w:cs="Arial"/>
        </w:rPr>
        <w:t>an introduction to say what’s coming</w:t>
      </w:r>
      <w:r>
        <w:rPr>
          <w:rFonts w:cs="Arial"/>
        </w:rPr>
        <w:t>, or a diary of what you did</w:t>
      </w:r>
      <w:r w:rsidR="00DA3F02">
        <w:rPr>
          <w:rFonts w:cs="Arial"/>
        </w:rPr>
        <w:t xml:space="preserve">. </w:t>
      </w:r>
      <w:r w:rsidR="00DA3F02" w:rsidRPr="00DA3F02">
        <w:rPr>
          <w:rFonts w:cs="Arial"/>
          <w:b/>
        </w:rPr>
        <w:t>It</w:t>
      </w:r>
      <w:r w:rsidRPr="00DA3F02">
        <w:rPr>
          <w:rFonts w:cs="Arial"/>
          <w:b/>
        </w:rPr>
        <w:t xml:space="preserve"> tells the reader </w:t>
      </w:r>
      <w:r w:rsidRPr="00DA3F02">
        <w:rPr>
          <w:rFonts w:cs="Arial"/>
          <w:b/>
          <w:i/>
        </w:rPr>
        <w:t>what you found</w:t>
      </w:r>
      <w:r w:rsidRPr="00DA3F02">
        <w:rPr>
          <w:rFonts w:cs="Arial"/>
          <w:b/>
        </w:rPr>
        <w:t>, not how you found it.</w:t>
      </w:r>
      <w:r>
        <w:rPr>
          <w:rFonts w:cs="Arial"/>
        </w:rPr>
        <w:t xml:space="preserve"> </w:t>
      </w:r>
    </w:p>
    <w:p w14:paraId="234076CA" w14:textId="77777777" w:rsidR="001B0A2B" w:rsidRPr="00B55C65" w:rsidRDefault="001B0A2B" w:rsidP="00BD1626">
      <w:pPr>
        <w:widowControl/>
        <w:rPr>
          <w:rFonts w:cs="Arial"/>
        </w:rPr>
      </w:pPr>
    </w:p>
    <w:p w14:paraId="7B19F5E0" w14:textId="569813B2" w:rsidR="001B0A2B" w:rsidRPr="00B55C65" w:rsidRDefault="001B0A2B" w:rsidP="00BD1626">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w:t>
      </w:r>
      <w:r w:rsidR="00F36B68">
        <w:t>s</w:t>
      </w:r>
      <w:r w:rsidRPr="00B55C65">
        <w:t xml:space="preserve">trategic </w:t>
      </w:r>
      <w:r w:rsidR="00F36B68">
        <w:t>p</w:t>
      </w:r>
      <w:r w:rsidRPr="00B55C65">
        <w:t xml:space="preserve">lan </w:t>
      </w:r>
      <w:r w:rsidR="00F36B68">
        <w:t>p</w:t>
      </w:r>
      <w:r w:rsidRPr="00B55C65">
        <w:t xml:space="preserve">rocess section, and </w:t>
      </w:r>
      <w:r w:rsidR="00F36B68">
        <w:t>a</w:t>
      </w:r>
      <w:r w:rsidRPr="00B55C65">
        <w:t>ppendices (if any). Always KISS your writing (</w:t>
      </w:r>
      <w:r w:rsidR="00F36B68">
        <w:t>k</w:t>
      </w:r>
      <w:r w:rsidRPr="00B55C65">
        <w:t xml:space="preserve">eep </w:t>
      </w:r>
      <w:r w:rsidR="00F36B68">
        <w:t>i</w:t>
      </w:r>
      <w:r w:rsidRPr="00B55C65">
        <w:t xml:space="preserve">t </w:t>
      </w:r>
      <w:r w:rsidR="00F36B68">
        <w:t>s</w:t>
      </w:r>
      <w:r w:rsidRPr="00B55C65">
        <w:t xml:space="preserve">hort and </w:t>
      </w:r>
      <w:r w:rsidR="00F36B68">
        <w:t>s</w:t>
      </w:r>
      <w:r w:rsidRPr="00B55C65">
        <w:t xml:space="preserve">weet). </w:t>
      </w:r>
    </w:p>
    <w:p w14:paraId="2DFA920E" w14:textId="77777777" w:rsidR="001B0A2B" w:rsidRPr="00B55C65" w:rsidRDefault="001B0A2B" w:rsidP="00BD1626">
      <w:pPr>
        <w:widowControl/>
        <w:jc w:val="center"/>
      </w:pPr>
    </w:p>
    <w:p w14:paraId="00C1EA59" w14:textId="77777777" w:rsidR="001B0A2B" w:rsidRDefault="001B0A2B" w:rsidP="00BD1626">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2A4801D8" w14:textId="77777777" w:rsidR="001B0A2B" w:rsidRPr="00DE0901" w:rsidRDefault="001B0A2B" w:rsidP="00BD1626">
      <w:pPr>
        <w:widowControl/>
      </w:pPr>
    </w:p>
    <w:p w14:paraId="277B8713" w14:textId="0780B9AE" w:rsidR="001B0A2B" w:rsidRDefault="001B0A2B" w:rsidP="00BD1626">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sidR="00A6541F">
        <w:rPr>
          <w:rFonts w:cs="Arial"/>
        </w:rPr>
        <w:t>s</w:t>
      </w:r>
      <w:r>
        <w:rPr>
          <w:rFonts w:cs="Arial"/>
        </w:rPr>
        <w:t xml:space="preserve">ustainable </w:t>
      </w:r>
      <w:r w:rsidR="00A6541F">
        <w:rPr>
          <w:rFonts w:cs="Arial"/>
        </w:rPr>
        <w:t>s</w:t>
      </w:r>
      <w:r>
        <w:rPr>
          <w:rFonts w:cs="Arial"/>
        </w:rPr>
        <w:t xml:space="preserve">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48F9AD72" w14:textId="77777777" w:rsidR="001B0A2B" w:rsidRDefault="001B0A2B" w:rsidP="00BD1626">
      <w:pPr>
        <w:widowControl/>
      </w:pPr>
    </w:p>
    <w:p w14:paraId="2D7FBFD3" w14:textId="77777777" w:rsidR="001B0A2B" w:rsidRDefault="001B0A2B" w:rsidP="00BD1626">
      <w:pPr>
        <w:pStyle w:val="Heading2"/>
        <w:widowControl/>
      </w:pPr>
      <w:bookmarkStart w:id="307" w:name="_Toc395001100"/>
      <w:bookmarkStart w:id="308" w:name="_Toc438546046"/>
      <w:bookmarkStart w:id="309" w:name="_Toc444863488"/>
      <w:bookmarkStart w:id="310" w:name="_Toc445039787"/>
      <w:bookmarkStart w:id="311" w:name="_Toc462052596"/>
      <w:r w:rsidRPr="00B55C65">
        <w:t>Purpose</w:t>
      </w:r>
      <w:bookmarkEnd w:id="307"/>
      <w:bookmarkEnd w:id="308"/>
      <w:bookmarkEnd w:id="309"/>
      <w:bookmarkEnd w:id="310"/>
      <w:bookmarkEnd w:id="311"/>
    </w:p>
    <w:p w14:paraId="18EED5E0" w14:textId="77777777" w:rsidR="001B0A2B" w:rsidRPr="00DE0901" w:rsidRDefault="001B0A2B" w:rsidP="00BD1626">
      <w:pPr>
        <w:widowControl/>
      </w:pPr>
    </w:p>
    <w:p w14:paraId="1D8FAC26" w14:textId="77777777" w:rsidR="001B0A2B" w:rsidRDefault="001B0A2B" w:rsidP="00BD1626">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2BCBE301" w14:textId="77777777" w:rsidR="001B0A2B" w:rsidRPr="00B55C65" w:rsidRDefault="001B0A2B" w:rsidP="00BD1626">
      <w:pPr>
        <w:widowControl/>
      </w:pPr>
    </w:p>
    <w:p w14:paraId="47D075DA" w14:textId="77777777" w:rsidR="001B0A2B" w:rsidRPr="00B55C65" w:rsidRDefault="001B0A2B" w:rsidP="00BD1626">
      <w:pPr>
        <w:pStyle w:val="Heading3"/>
        <w:widowControl/>
      </w:pPr>
      <w:bookmarkStart w:id="312" w:name="_Toc395001101"/>
      <w:bookmarkStart w:id="313" w:name="_Toc444863489"/>
      <w:bookmarkStart w:id="314" w:name="_Toc462052597"/>
      <w:r w:rsidRPr="00FF205D">
        <w:t>Values</w:t>
      </w:r>
      <w:bookmarkEnd w:id="312"/>
      <w:bookmarkEnd w:id="313"/>
      <w:bookmarkEnd w:id="314"/>
    </w:p>
    <w:p w14:paraId="234619E4" w14:textId="77777777" w:rsidR="001B0A2B" w:rsidRDefault="001B0A2B" w:rsidP="00BD1626">
      <w:pPr>
        <w:widowControl/>
      </w:pPr>
    </w:p>
    <w:p w14:paraId="535C16AB" w14:textId="77777777" w:rsidR="001B0A2B" w:rsidRDefault="001B0A2B" w:rsidP="00BD1626">
      <w:pPr>
        <w:widowControl/>
      </w:pPr>
      <w:r w:rsidRPr="00B55C65">
        <w:t xml:space="preserve">After a brief </w:t>
      </w:r>
      <w:r>
        <w:t xml:space="preserve">opening </w:t>
      </w:r>
      <w:r w:rsidRPr="00B55C65">
        <w:t xml:space="preserve">describing </w:t>
      </w:r>
      <w:r>
        <w:t xml:space="preserve">generally </w:t>
      </w:r>
      <w:r w:rsidRPr="00B55C65">
        <w:t xml:space="preserve">what </w:t>
      </w:r>
      <w:r>
        <w:t>v</w:t>
      </w:r>
      <w:r w:rsidRPr="00B55C65">
        <w:t xml:space="preserve">alues are and how you arrived at yours,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r w:rsidR="00DA3F02" w:rsidRPr="00B55C65">
        <w:t>detail</w:t>
      </w:r>
      <w:r w:rsidRPr="00B55C65">
        <w:t>.</w:t>
      </w:r>
    </w:p>
    <w:p w14:paraId="0EDE8BF8" w14:textId="77777777" w:rsidR="001B0A2B" w:rsidRPr="00B55C65" w:rsidRDefault="001B0A2B" w:rsidP="00BD1626">
      <w:pPr>
        <w:widowControl/>
      </w:pPr>
      <w:r w:rsidRPr="00B55C65">
        <w:t xml:space="preserve"> </w:t>
      </w:r>
    </w:p>
    <w:p w14:paraId="0AAC6783" w14:textId="77777777" w:rsidR="001B0A2B" w:rsidRPr="00B55C65" w:rsidRDefault="001B0A2B" w:rsidP="00BD1626">
      <w:pPr>
        <w:pStyle w:val="Heading3"/>
        <w:widowControl/>
      </w:pPr>
      <w:bookmarkStart w:id="315" w:name="_Toc395001102"/>
      <w:bookmarkStart w:id="316" w:name="_Toc444863490"/>
      <w:bookmarkStart w:id="317" w:name="_Toc462052598"/>
      <w:r w:rsidRPr="00B55C65">
        <w:t>Mission</w:t>
      </w:r>
      <w:bookmarkEnd w:id="315"/>
      <w:bookmarkEnd w:id="316"/>
      <w:bookmarkEnd w:id="317"/>
    </w:p>
    <w:p w14:paraId="130BCBD5" w14:textId="77777777" w:rsidR="001B0A2B" w:rsidRDefault="001B0A2B" w:rsidP="00BD1626">
      <w:pPr>
        <w:widowControl/>
      </w:pPr>
    </w:p>
    <w:p w14:paraId="4697698B" w14:textId="77777777" w:rsidR="001B0A2B" w:rsidRPr="00B55C65" w:rsidRDefault="001B0A2B" w:rsidP="00BD1626">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39B8D80E" w14:textId="77777777" w:rsidR="001B0A2B" w:rsidRPr="00B55C65" w:rsidRDefault="001B0A2B" w:rsidP="00BD1626">
      <w:pPr>
        <w:widowControl/>
      </w:pPr>
    </w:p>
    <w:p w14:paraId="034573C5" w14:textId="77777777" w:rsidR="001B0A2B" w:rsidRPr="00B55C65" w:rsidRDefault="001B0A2B" w:rsidP="00BD1626">
      <w:pPr>
        <w:pStyle w:val="Heading2"/>
        <w:widowControl/>
      </w:pPr>
      <w:bookmarkStart w:id="318" w:name="_Toc395001103"/>
      <w:bookmarkStart w:id="319" w:name="_Toc438546047"/>
      <w:bookmarkStart w:id="320" w:name="_Toc444863491"/>
      <w:bookmarkStart w:id="321" w:name="_Toc445039788"/>
      <w:bookmarkStart w:id="322" w:name="_Toc462052599"/>
      <w:r w:rsidRPr="00B55C65">
        <w:t>Strategy</w:t>
      </w:r>
      <w:bookmarkEnd w:id="318"/>
      <w:bookmarkEnd w:id="319"/>
      <w:bookmarkEnd w:id="320"/>
      <w:bookmarkEnd w:id="321"/>
      <w:bookmarkEnd w:id="322"/>
    </w:p>
    <w:p w14:paraId="1A770883" w14:textId="77777777" w:rsidR="001B0A2B" w:rsidRDefault="001B0A2B" w:rsidP="00BD1626">
      <w:pPr>
        <w:widowControl/>
      </w:pPr>
    </w:p>
    <w:p w14:paraId="638E490E" w14:textId="77777777" w:rsidR="001B0A2B" w:rsidRDefault="001B0A2B" w:rsidP="00BD1626">
      <w:pPr>
        <w:widowControl/>
      </w:pPr>
      <w:r>
        <w:t xml:space="preserve">The strategy section </w:t>
      </w:r>
      <w:r w:rsidR="008E29C6">
        <w:t xml:space="preserve">may need a bit more explanation because of the details. </w:t>
      </w:r>
      <w:r>
        <w:t xml:space="preserve">Again, short briefings and guidance will help the reader understand the big picture. </w:t>
      </w:r>
    </w:p>
    <w:p w14:paraId="64958928" w14:textId="77777777" w:rsidR="001B0A2B" w:rsidRDefault="001B0A2B" w:rsidP="00BD1626">
      <w:pPr>
        <w:widowControl/>
      </w:pPr>
    </w:p>
    <w:p w14:paraId="57BBB306" w14:textId="77777777" w:rsidR="001B0A2B" w:rsidRPr="00B55C65" w:rsidRDefault="001B0A2B" w:rsidP="00BD1626">
      <w:pPr>
        <w:pStyle w:val="Heading3"/>
        <w:widowControl/>
      </w:pPr>
      <w:bookmarkStart w:id="323" w:name="_Toc395001104"/>
      <w:bookmarkStart w:id="324" w:name="_Toc444863492"/>
      <w:bookmarkStart w:id="325" w:name="_Toc462052600"/>
      <w:r w:rsidRPr="00B55C65">
        <w:t>Lines of Business</w:t>
      </w:r>
      <w:bookmarkEnd w:id="323"/>
      <w:bookmarkEnd w:id="324"/>
      <w:bookmarkEnd w:id="325"/>
    </w:p>
    <w:p w14:paraId="56CFD1CF" w14:textId="77777777" w:rsidR="001B0A2B" w:rsidRDefault="001B0A2B" w:rsidP="00BD1626">
      <w:pPr>
        <w:widowControl/>
      </w:pPr>
    </w:p>
    <w:p w14:paraId="7DB0C9DD" w14:textId="77777777" w:rsidR="001B0A2B" w:rsidRDefault="001B0A2B" w:rsidP="00BD1626">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023D110F" w14:textId="77777777" w:rsidR="001B0A2B" w:rsidRPr="00B55C65" w:rsidRDefault="001B0A2B" w:rsidP="00BD1626">
      <w:pPr>
        <w:widowControl/>
      </w:pPr>
      <w:r w:rsidRPr="00B55C65">
        <w:t xml:space="preserve"> </w:t>
      </w:r>
    </w:p>
    <w:p w14:paraId="7BC423F8" w14:textId="77777777" w:rsidR="001B0A2B" w:rsidRPr="00B370A5" w:rsidRDefault="001B0A2B" w:rsidP="00BD1626">
      <w:pPr>
        <w:pStyle w:val="Heading3"/>
        <w:widowControl/>
      </w:pPr>
      <w:bookmarkStart w:id="326" w:name="_Toc395001105"/>
      <w:bookmarkStart w:id="327" w:name="_Toc444863493"/>
      <w:bookmarkStart w:id="328" w:name="_Toc462052601"/>
      <w:r w:rsidRPr="00B370A5">
        <w:t xml:space="preserve">Success </w:t>
      </w:r>
      <w:r w:rsidRPr="00FF205D">
        <w:t>Measures</w:t>
      </w:r>
      <w:bookmarkEnd w:id="326"/>
      <w:bookmarkEnd w:id="327"/>
      <w:bookmarkEnd w:id="328"/>
    </w:p>
    <w:p w14:paraId="2EA4D1CA" w14:textId="77777777" w:rsidR="001B0A2B" w:rsidRDefault="001B0A2B" w:rsidP="00BD1626">
      <w:pPr>
        <w:widowControl/>
      </w:pPr>
    </w:p>
    <w:p w14:paraId="04110422" w14:textId="77777777" w:rsidR="001B0A2B" w:rsidRDefault="001B0A2B" w:rsidP="00BD1626">
      <w:pPr>
        <w:widowControl/>
      </w:pPr>
      <w:r>
        <w:t>The only difference between this version of the success measures and the one in the Great Start Report is that you add a column for the next fiscal year—including your lines of business—populated with your best estimates.</w:t>
      </w:r>
      <w:bookmarkStart w:id="329" w:name="_Toc395001106"/>
    </w:p>
    <w:p w14:paraId="530F8E6F" w14:textId="1B92D887" w:rsidR="00A6541F" w:rsidRPr="000815A1" w:rsidRDefault="001B0A2B">
      <w:pPr>
        <w:widowControl/>
      </w:pPr>
      <w:r>
        <w:t xml:space="preserve"> </w:t>
      </w:r>
      <w:bookmarkStart w:id="330" w:name="_Toc438546048"/>
      <w:bookmarkStart w:id="331" w:name="_Toc444863494"/>
    </w:p>
    <w:p w14:paraId="16D82AD1" w14:textId="77777777" w:rsidR="001B0A2B" w:rsidRPr="00B55C65" w:rsidRDefault="001B0A2B" w:rsidP="00BD1626">
      <w:pPr>
        <w:pStyle w:val="Heading3"/>
        <w:widowControl/>
      </w:pPr>
      <w:bookmarkStart w:id="332" w:name="_Toc462052602"/>
      <w:r w:rsidRPr="00B55C65">
        <w:t>Vision</w:t>
      </w:r>
      <w:bookmarkEnd w:id="329"/>
      <w:bookmarkEnd w:id="330"/>
      <w:bookmarkEnd w:id="331"/>
      <w:bookmarkEnd w:id="332"/>
    </w:p>
    <w:p w14:paraId="7DEF5C61" w14:textId="77777777" w:rsidR="001B0A2B" w:rsidRDefault="001B0A2B" w:rsidP="00BD1626">
      <w:pPr>
        <w:widowControl/>
      </w:pPr>
    </w:p>
    <w:p w14:paraId="62B7E7E0" w14:textId="2DD71A25" w:rsidR="001B0A2B" w:rsidRDefault="001B0A2B" w:rsidP="000D469F">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w:t>
      </w:r>
      <w:r w:rsidR="00A6541F">
        <w:t>s</w:t>
      </w:r>
      <w:r>
        <w:t>ix Ps from</w:t>
      </w:r>
      <w:r w:rsidRPr="00B55C65">
        <w:t xml:space="preserve"> your </w:t>
      </w:r>
      <w:r>
        <w:t>Great Ideas Report</w:t>
      </w:r>
      <w:r w:rsidRPr="00B55C65">
        <w:t>.</w:t>
      </w:r>
      <w:r>
        <w:t xml:space="preserve"> In other words, the reader can find the </w:t>
      </w:r>
      <w:r w:rsidR="00A6541F">
        <w:t>s</w:t>
      </w:r>
      <w:r>
        <w:t xml:space="preserve">ix Ps in the description of the Strategies. Finally, include the goals for each strategy. </w:t>
      </w:r>
    </w:p>
    <w:p w14:paraId="44477948" w14:textId="77777777" w:rsidR="001B0A2B" w:rsidRDefault="001B0A2B" w:rsidP="00BD1626">
      <w:pPr>
        <w:widowControl/>
      </w:pPr>
    </w:p>
    <w:p w14:paraId="05049122" w14:textId="77777777" w:rsidR="0000109D" w:rsidRDefault="0000109D" w:rsidP="00BD1626">
      <w:pPr>
        <w:widowControl/>
        <w:rPr>
          <w:b/>
          <w:caps/>
        </w:rPr>
      </w:pPr>
      <w:bookmarkStart w:id="333" w:name="_Toc444863495"/>
      <w:bookmarkStart w:id="334" w:name="_Toc445039789"/>
      <w:r>
        <w:br w:type="page"/>
      </w:r>
    </w:p>
    <w:p w14:paraId="1B406DE4" w14:textId="77777777" w:rsidR="0000109D" w:rsidRDefault="0000109D" w:rsidP="00BD1626">
      <w:pPr>
        <w:pStyle w:val="Heading1"/>
        <w:widowControl/>
      </w:pPr>
    </w:p>
    <w:p w14:paraId="11C48192" w14:textId="77777777" w:rsidR="0000109D" w:rsidRDefault="0000109D" w:rsidP="00BD1626">
      <w:pPr>
        <w:pStyle w:val="Header"/>
        <w:widowControl/>
      </w:pPr>
      <w:bookmarkStart w:id="335" w:name="_Toc462052603"/>
      <w:r>
        <w:t>Good to Go</w:t>
      </w:r>
      <w:bookmarkEnd w:id="335"/>
    </w:p>
    <w:p w14:paraId="3AAB8B4A" w14:textId="77777777" w:rsidR="0000109D" w:rsidRDefault="0000109D" w:rsidP="00BD1626">
      <w:pPr>
        <w:pStyle w:val="Heading1"/>
        <w:widowControl/>
      </w:pPr>
    </w:p>
    <w:p w14:paraId="620B7A23" w14:textId="77777777" w:rsidR="001B0A2B" w:rsidRDefault="002162F3" w:rsidP="00BD1626">
      <w:pPr>
        <w:pStyle w:val="Heading1"/>
        <w:widowControl/>
      </w:pPr>
      <w:bookmarkStart w:id="336" w:name="_Toc462052604"/>
      <w:bookmarkEnd w:id="333"/>
      <w:bookmarkEnd w:id="334"/>
      <w:r>
        <w:t>Operations</w:t>
      </w:r>
      <w:bookmarkEnd w:id="336"/>
    </w:p>
    <w:p w14:paraId="6D596BE6" w14:textId="77777777" w:rsidR="0000109D" w:rsidRPr="0000109D" w:rsidRDefault="0000109D" w:rsidP="00BD1626">
      <w:pPr>
        <w:widowControl/>
        <w:jc w:val="center"/>
        <w:rPr>
          <w:i/>
        </w:rPr>
      </w:pPr>
      <w:r w:rsidRPr="0000109D">
        <w:t>What gets done</w:t>
      </w:r>
      <w:r>
        <w:rPr>
          <w:i/>
        </w:rPr>
        <w:t xml:space="preserve"> today</w:t>
      </w:r>
      <w:r w:rsidRPr="0000109D">
        <w:t>?</w:t>
      </w:r>
    </w:p>
    <w:p w14:paraId="1A8D58EF" w14:textId="77777777" w:rsidR="001B0A2B" w:rsidRDefault="003C6689" w:rsidP="003C6689">
      <w:pPr>
        <w:widowControl/>
        <w:jc w:val="right"/>
      </w:pPr>
      <w:r w:rsidRPr="009045FE">
        <w:rPr>
          <w:i/>
        </w:rPr>
        <w:t>What gets measured gets done.</w:t>
      </w:r>
      <w:r w:rsidR="000D469F">
        <w:br/>
      </w:r>
      <w:r>
        <w:t>Maison Haire</w:t>
      </w:r>
    </w:p>
    <w:p w14:paraId="3B997E66" w14:textId="77777777" w:rsidR="002162F3" w:rsidRDefault="002162F3" w:rsidP="002162F3">
      <w:pPr>
        <w:widowControl/>
        <w:jc w:val="center"/>
      </w:pPr>
      <w:r>
        <w:rPr>
          <w:noProof/>
        </w:rPr>
        <w:drawing>
          <wp:inline distT="0" distB="0" distL="0" distR="0" wp14:anchorId="198307D3" wp14:editId="0BB4265C">
            <wp:extent cx="2103120" cy="630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103120" cy="630936"/>
                    </a:xfrm>
                    <a:prstGeom prst="rect">
                      <a:avLst/>
                    </a:prstGeom>
                    <a:noFill/>
                  </pic:spPr>
                </pic:pic>
              </a:graphicData>
            </a:graphic>
          </wp:inline>
        </w:drawing>
      </w:r>
    </w:p>
    <w:p w14:paraId="0A92E407" w14:textId="77777777" w:rsidR="00DE1C79" w:rsidRDefault="00DE1C79" w:rsidP="00BD1626">
      <w:pPr>
        <w:widowControl/>
      </w:pPr>
    </w:p>
    <w:p w14:paraId="40429345" w14:textId="3012C899" w:rsidR="001B0A2B" w:rsidRDefault="001B0A2B" w:rsidP="00BD1626">
      <w:pPr>
        <w:widowControl/>
      </w:pPr>
      <w:r>
        <w:t>One of the best ways to illustrate the role of o</w:t>
      </w:r>
      <w:r w:rsidR="000D469F">
        <w:t>perations</w:t>
      </w:r>
      <w:r w:rsidR="00DE1C79">
        <w:t xml:space="preserve"> i</w:t>
      </w:r>
      <w:r>
        <w:t xml:space="preserve">s through the film </w:t>
      </w:r>
      <w:r w:rsidRPr="002D2D44">
        <w:rPr>
          <w:i/>
        </w:rPr>
        <w:t>Jerry Maguire</w:t>
      </w:r>
      <w:r>
        <w:t xml:space="preserve">. When </w:t>
      </w:r>
      <w:r w:rsidR="000D469F">
        <w:t xml:space="preserve">Bob Sugar fires </w:t>
      </w:r>
      <w:r>
        <w:t>Jerry</w:t>
      </w:r>
      <w:r w:rsidR="00DE1C79">
        <w:t xml:space="preserve"> from his job as an agent</w:t>
      </w:r>
      <w:r w:rsidR="000D469F">
        <w:t xml:space="preserve">, Jerry </w:t>
      </w:r>
      <w:r>
        <w:t xml:space="preserve">loses all of his clients except for Rod Tidwell, a wide receiver for the Arizona Cardinals. As he scrambles for clients, he has a chance to get Frank Cushman, the college star quarterback, but loses him. </w:t>
      </w:r>
    </w:p>
    <w:p w14:paraId="551896C8" w14:textId="77777777" w:rsidR="001B0A2B" w:rsidRDefault="001B0A2B" w:rsidP="00BD1626">
      <w:pPr>
        <w:widowControl/>
      </w:pPr>
    </w:p>
    <w:p w14:paraId="2B5D52E5" w14:textId="77777777" w:rsidR="001B0A2B" w:rsidRDefault="001B0A2B" w:rsidP="00BD1626">
      <w:pPr>
        <w:widowControl/>
      </w:pPr>
      <w:r>
        <w:t xml:space="preserve">The biggest mistake Jerry makes is trying to get a quarterback instead of a linebacker: </w:t>
      </w:r>
      <w:r w:rsidR="00A32C80">
        <w:t>“</w:t>
      </w:r>
      <w:r>
        <w:t>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79"/>
      </w:r>
      <w:r w:rsidR="000D469F">
        <w:t xml:space="preserve"> </w:t>
      </w:r>
    </w:p>
    <w:p w14:paraId="3641E5AC" w14:textId="77777777" w:rsidR="001B0A2B" w:rsidRDefault="001B0A2B" w:rsidP="00BD1626">
      <w:pPr>
        <w:widowControl/>
      </w:pPr>
    </w:p>
    <w:p w14:paraId="1914C018" w14:textId="77777777" w:rsidR="001B0A2B" w:rsidRDefault="00DE1C79" w:rsidP="00BD1626">
      <w:pPr>
        <w:widowControl/>
      </w:pPr>
      <w:r>
        <w:t>W</w:t>
      </w:r>
      <w:r w:rsidR="001B0A2B">
        <w:t xml:space="preserve">hat does this have to do with </w:t>
      </w:r>
      <w:r w:rsidR="00A45ECC">
        <w:t>your strategic plan?</w:t>
      </w:r>
      <w:r w:rsidR="001B0A2B">
        <w:t xml:space="preserve"> Simple: If the strategic plan is the quarterback, </w:t>
      </w:r>
      <w:r>
        <w:t>operations i</w:t>
      </w:r>
      <w:r w:rsidR="001B0A2B">
        <w:t>s the linebacker. Just like a linebacker, the operating plan is the difference-maker in a successful offence and the element that will make your quarterback (strategic plan) look good.</w:t>
      </w:r>
    </w:p>
    <w:p w14:paraId="4C1A0C92" w14:textId="77777777" w:rsidR="001B0A2B" w:rsidRDefault="00F473DF" w:rsidP="00BD1626">
      <w:pPr>
        <w:widowControl/>
        <w:jc w:val="right"/>
      </w:pPr>
      <w:r>
        <w:t>7</w:t>
      </w:r>
    </w:p>
    <w:p w14:paraId="1E610B31" w14:textId="165EA9D7" w:rsidR="001B0A2B" w:rsidRDefault="001B0A2B" w:rsidP="00BD1626">
      <w:pPr>
        <w:widowControl/>
      </w:pPr>
      <w:r w:rsidRPr="00222362">
        <w:t xml:space="preserve">At its core, </w:t>
      </w:r>
      <w:r w:rsidR="00DE1C79">
        <w:t xml:space="preserve">the </w:t>
      </w:r>
      <w:r>
        <w:t>operating plan</w:t>
      </w:r>
      <w:r w:rsidR="00DE1C79">
        <w:t xml:space="preserve"> is all </w:t>
      </w:r>
      <w:r w:rsidRPr="00222362">
        <w:t>about goals</w:t>
      </w:r>
      <w:r w:rsidR="00DE1C79">
        <w:t xml:space="preserve">. Goals are </w:t>
      </w:r>
      <w:r w:rsidRPr="00222362">
        <w:t>“the future outcomes (results) that individuals, groups, and organization desire and strive to achieve.”</w:t>
      </w:r>
      <w:r w:rsidRPr="00222362">
        <w:rPr>
          <w:rStyle w:val="EndnoteReference"/>
        </w:rPr>
        <w:endnoteReference w:id="380"/>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81"/>
      </w:r>
      <w:r w:rsidRPr="00222362">
        <w:t xml:space="preserve"> </w:t>
      </w:r>
    </w:p>
    <w:p w14:paraId="0BF71B97" w14:textId="77777777" w:rsidR="001B0A2B" w:rsidRDefault="001B0A2B" w:rsidP="00BD1626">
      <w:pPr>
        <w:widowControl/>
      </w:pPr>
    </w:p>
    <w:p w14:paraId="21EA1998" w14:textId="618AE8FF" w:rsidR="001B0A2B" w:rsidRDefault="001B0A2B" w:rsidP="00BD1626">
      <w:pPr>
        <w:widowControl/>
      </w:pPr>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w:t>
      </w:r>
      <w:r w:rsidR="00A32C80">
        <w:t xml:space="preserve">. This is very different from </w:t>
      </w:r>
      <w:r w:rsidRPr="00721C0F">
        <w:t xml:space="preserve">the </w:t>
      </w:r>
      <w:r>
        <w:t>s</w:t>
      </w:r>
      <w:r w:rsidRPr="00721C0F">
        <w:t xml:space="preserve">trategic </w:t>
      </w:r>
      <w:r>
        <w:t>p</w:t>
      </w:r>
      <w:r w:rsidRPr="00721C0F">
        <w:t>lan</w:t>
      </w:r>
      <w:r w:rsidR="00A32C80">
        <w:t>, which</w:t>
      </w:r>
      <w:r w:rsidRPr="00721C0F">
        <w:t xml:space="preserve"> addresses </w:t>
      </w:r>
      <w:r w:rsidRPr="00721C0F">
        <w:rPr>
          <w:i/>
        </w:rPr>
        <w:t>where to go tomorrow</w:t>
      </w:r>
      <w:r w:rsidR="00DE1C79">
        <w:rPr>
          <w:i/>
        </w:rPr>
        <w:t xml:space="preserve"> </w:t>
      </w:r>
      <w:r w:rsidR="00DE1C79">
        <w:t>in the longer term</w:t>
      </w:r>
      <w:r w:rsidRPr="00721C0F">
        <w:t>.</w:t>
      </w:r>
      <w:r>
        <w:t xml:space="preserve"> This is not an earth-shattering concept according to Goodstein, Nolan, </w:t>
      </w:r>
      <w:r w:rsidR="00A32C80">
        <w:t xml:space="preserve">and </w:t>
      </w:r>
      <w:r>
        <w:t>Pfeiffer, “Strategic planning, in and of itself, is an academic pursuit, of little direct use to any organization. The payoff of strategic planning is in its application, in the execution and implementation.”</w:t>
      </w:r>
      <w:r>
        <w:rPr>
          <w:rStyle w:val="EndnoteReference"/>
        </w:rPr>
        <w:endnoteReference w:id="382"/>
      </w:r>
      <w:r>
        <w:t xml:space="preserve"> </w:t>
      </w:r>
    </w:p>
    <w:p w14:paraId="2CE4965D" w14:textId="77777777" w:rsidR="001B0A2B" w:rsidRDefault="001B0A2B" w:rsidP="00BD1626">
      <w:pPr>
        <w:widowControl/>
      </w:pPr>
    </w:p>
    <w:p w14:paraId="586945D3" w14:textId="77777777" w:rsidR="001B0A2B" w:rsidRDefault="001B0A2B" w:rsidP="00BD1626">
      <w:pPr>
        <w:widowControl/>
      </w:pPr>
      <w:r>
        <w:t>Call it what you will, be it a tactical plan, implementation plan, or operating plan, execution matters a lot. “No worthwhile strategy can be planned without taking into account the organization’s ability to execute it,”</w:t>
      </w:r>
      <w:r>
        <w:rPr>
          <w:rStyle w:val="EndnoteReference"/>
        </w:rPr>
        <w:endnoteReference w:id="383"/>
      </w:r>
      <w:r>
        <w:t xml:space="preserve"> say Larry Bossidy and Ram Charan. That said, you won’t find a lot of ink spent on operating plans in most books on planning. For example, in Michael Worth’s quite thorough text on nonprofit </w:t>
      </w:r>
      <w:r>
        <w:lastRenderedPageBreak/>
        <w:t>management, the operating plan merits just one lonely paragraph in a nearly 400-page book that largely focuses on the role of the executive director:</w:t>
      </w:r>
    </w:p>
    <w:p w14:paraId="59A899E6" w14:textId="77777777" w:rsidR="001B0A2B" w:rsidRDefault="001B0A2B" w:rsidP="00BD1626">
      <w:pPr>
        <w:widowControl/>
      </w:pPr>
    </w:p>
    <w:p w14:paraId="3424FC20" w14:textId="77777777" w:rsidR="001B0A2B" w:rsidRDefault="001B0A2B" w:rsidP="00BD1626">
      <w:pPr>
        <w:widowControl/>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84"/>
      </w:r>
    </w:p>
    <w:p w14:paraId="09E91CDD" w14:textId="77777777" w:rsidR="001B0A2B" w:rsidRDefault="001B0A2B" w:rsidP="00BD1626">
      <w:pPr>
        <w:widowControl/>
        <w:ind w:left="720"/>
      </w:pPr>
    </w:p>
    <w:p w14:paraId="4F04F777" w14:textId="77777777" w:rsidR="001B0A2B" w:rsidRDefault="001B0A2B" w:rsidP="00BD1626">
      <w:pPr>
        <w:widowControl/>
      </w:pPr>
      <w:r>
        <w:t>This is pretty much the same content that you will find in the for-profit sector. Here’s how Larry Bossidy and Ram Charan describe the role of the chief executive:</w:t>
      </w:r>
    </w:p>
    <w:p w14:paraId="0C967E61" w14:textId="77777777" w:rsidR="001B0A2B" w:rsidRDefault="001B0A2B" w:rsidP="00BD1626">
      <w:pPr>
        <w:widowControl/>
      </w:pPr>
    </w:p>
    <w:p w14:paraId="047B032B" w14:textId="77777777" w:rsidR="001B0A2B" w:rsidRDefault="001B0A2B" w:rsidP="00BD1626">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85"/>
      </w:r>
    </w:p>
    <w:p w14:paraId="7E35375F" w14:textId="77777777" w:rsidR="001B0A2B" w:rsidRDefault="001B0A2B" w:rsidP="00BD1626">
      <w:pPr>
        <w:widowControl/>
        <w:ind w:left="720"/>
      </w:pPr>
    </w:p>
    <w:p w14:paraId="5A9A44E6" w14:textId="7870F854" w:rsidR="001B0A2B" w:rsidRDefault="001B0A2B" w:rsidP="00BD1626">
      <w:pPr>
        <w:widowControl/>
      </w:pPr>
      <w:r>
        <w:t xml:space="preserve">One reason </w:t>
      </w:r>
      <w:r w:rsidR="00DE1C79">
        <w:t xml:space="preserve">for the lack of </w:t>
      </w:r>
      <w:r>
        <w:t xml:space="preserve">attention is that </w:t>
      </w:r>
      <w:r w:rsidR="00DE1C79">
        <w:t xml:space="preserve">the operating plan </w:t>
      </w:r>
      <w:r>
        <w:t xml:space="preserve">is a logical extension of the strategic plan where you’ve invested </w:t>
      </w:r>
      <w:r w:rsidR="004513B5">
        <w:t xml:space="preserve">a </w:t>
      </w:r>
      <w:r>
        <w:t xml:space="preserve">lot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6B522277" w14:textId="77777777" w:rsidR="001B0A2B" w:rsidRDefault="001B0A2B" w:rsidP="00BD1626">
      <w:pPr>
        <w:widowControl/>
      </w:pPr>
    </w:p>
    <w:p w14:paraId="4901132F" w14:textId="77777777" w:rsidR="000D4B05" w:rsidRDefault="001B0A2B" w:rsidP="00BD1626">
      <w:pPr>
        <w:widowControl/>
      </w:pPr>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t>
      </w:r>
    </w:p>
    <w:p w14:paraId="4949D7E7" w14:textId="77777777" w:rsidR="000D4B05" w:rsidRDefault="000D4B05" w:rsidP="00BD1626">
      <w:pPr>
        <w:widowControl/>
      </w:pPr>
    </w:p>
    <w:p w14:paraId="30EC8CFD" w14:textId="3E26CA50" w:rsidR="001B0A2B" w:rsidRDefault="001B0A2B" w:rsidP="00BD1626">
      <w:pPr>
        <w:widowControl/>
      </w:pPr>
      <w:r>
        <w:t xml:space="preserve">What this means </w:t>
      </w:r>
      <w:r w:rsidR="000D4B05">
        <w:t xml:space="preserve">in sustainable strategy </w:t>
      </w:r>
      <w:r>
        <w:t>is that when it comes to operating plan goals, only the major ones that deliver high payback are included. None of the “continue to do this and that” stuff or job description-like elements that typically are part of operating plans.</w:t>
      </w:r>
    </w:p>
    <w:p w14:paraId="7DE9981A" w14:textId="77777777" w:rsidR="001B0A2B" w:rsidRDefault="001B0A2B" w:rsidP="00BD1626">
      <w:pPr>
        <w:widowControl/>
      </w:pPr>
      <w:r>
        <w:t xml:space="preserve"> </w:t>
      </w:r>
    </w:p>
    <w:p w14:paraId="057D279E" w14:textId="77777777" w:rsidR="001B0A2B" w:rsidRDefault="000D4B05" w:rsidP="00BD1626">
      <w:pPr>
        <w:widowControl/>
      </w:pPr>
      <w:r>
        <w:t xml:space="preserve">Now, </w:t>
      </w:r>
      <w:r w:rsidR="001B0A2B">
        <w:t>take a deep breath here, step away, and remember that nearly 30 percent of all nonprofit agencies have one full-time employee or none at all. Half of all nonprofits have five or fewer.</w:t>
      </w:r>
      <w:r w:rsidR="001B0A2B">
        <w:rPr>
          <w:rStyle w:val="EndnoteReference"/>
        </w:rPr>
        <w:endnoteReference w:id="386"/>
      </w:r>
      <w:r w:rsidR="001B0A2B">
        <w:t xml:space="preserve"> So forget about the 80/20 rule when it comes to available time and substitute the 95/5 rule where staff members have already committed 95 percent of their time to on-going activities and have only 5 percent of disposable time . . . if that. Only </w:t>
      </w:r>
      <w:r w:rsidR="001B0A2B">
        <w:lastRenderedPageBreak/>
        <w:t>the major, high-impact goals are in the operating plan</w:t>
      </w:r>
      <w:r>
        <w:t xml:space="preserve">; </w:t>
      </w:r>
      <w:r w:rsidR="001B0A2B">
        <w:t>if this means that there are only one or two goals (or none at all) for a particular department, so be it.</w:t>
      </w:r>
    </w:p>
    <w:p w14:paraId="2D6589C7" w14:textId="77777777" w:rsidR="001B0A2B" w:rsidRDefault="001B0A2B" w:rsidP="00BD1626">
      <w:pPr>
        <w:widowControl/>
      </w:pPr>
    </w:p>
    <w:p w14:paraId="2B6365AB" w14:textId="77777777" w:rsidR="001B0A2B" w:rsidRDefault="001B0A2B" w:rsidP="00BD1626">
      <w:pPr>
        <w:widowControl/>
      </w:pPr>
      <w:r>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1F402AD0" w14:textId="77777777" w:rsidR="001B0A2B" w:rsidRDefault="001B0A2B" w:rsidP="00BD1626">
      <w:pPr>
        <w:widowControl/>
      </w:pPr>
      <w:bookmarkStart w:id="337" w:name="_Toc262564612"/>
      <w:bookmarkStart w:id="338" w:name="_Toc265049419"/>
      <w:bookmarkStart w:id="339" w:name="_Toc265747177"/>
      <w:bookmarkStart w:id="340" w:name="_Toc266281089"/>
      <w:bookmarkStart w:id="341" w:name="_Toc268190446"/>
    </w:p>
    <w:p w14:paraId="7BB7314B" w14:textId="77777777" w:rsidR="001B0A2B" w:rsidRPr="00222362" w:rsidRDefault="001B0A2B" w:rsidP="00BD1626">
      <w:pPr>
        <w:pStyle w:val="Heading2"/>
        <w:widowControl/>
      </w:pPr>
      <w:bookmarkStart w:id="342" w:name="_Toc444863496"/>
      <w:bookmarkStart w:id="343" w:name="_Toc445039790"/>
      <w:bookmarkStart w:id="344" w:name="_Toc462052605"/>
      <w:r>
        <w:t>Goals</w:t>
      </w:r>
      <w:bookmarkEnd w:id="337"/>
      <w:bookmarkEnd w:id="338"/>
      <w:bookmarkEnd w:id="339"/>
      <w:bookmarkEnd w:id="340"/>
      <w:bookmarkEnd w:id="341"/>
      <w:bookmarkEnd w:id="342"/>
      <w:bookmarkEnd w:id="343"/>
      <w:bookmarkEnd w:id="344"/>
    </w:p>
    <w:p w14:paraId="3DEB123E" w14:textId="77777777" w:rsidR="001B0A2B" w:rsidRDefault="001B0A2B" w:rsidP="00BD1626">
      <w:pPr>
        <w:widowControl/>
        <w:jc w:val="right"/>
      </w:pPr>
    </w:p>
    <w:p w14:paraId="7E27A212" w14:textId="1970B53B" w:rsidR="001B0A2B" w:rsidRDefault="001B0A2B" w:rsidP="00BD1626">
      <w:pPr>
        <w:widowControl/>
      </w:pPr>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 xml:space="preserve">That </w:t>
      </w:r>
      <w:r w:rsidR="00CA5BF9">
        <w:t xml:space="preserve">outcome </w:t>
      </w:r>
      <w:r>
        <w:t>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 xml:space="preserve">policies and procedures manual. </w:t>
      </w:r>
      <w:r w:rsidR="000D4B05">
        <w:t>W</w:t>
      </w:r>
      <w:r>
        <w:t xml:space="preserve">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51818CAA" w14:textId="77777777" w:rsidR="001B0A2B" w:rsidRDefault="001B0A2B" w:rsidP="00BD1626">
      <w:pPr>
        <w:widowControl/>
      </w:pPr>
      <w:r>
        <w:t xml:space="preserve"> </w:t>
      </w:r>
    </w:p>
    <w:p w14:paraId="71FE46F9" w14:textId="77777777" w:rsidR="001B0A2B" w:rsidRDefault="001B0A2B" w:rsidP="00BD1626">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42F5A9E8" w14:textId="77777777" w:rsidR="001B0A2B" w:rsidRDefault="001B0A2B" w:rsidP="00BD1626">
      <w:pPr>
        <w:widowControl/>
      </w:pPr>
    </w:p>
    <w:p w14:paraId="6583EF0A" w14:textId="13E55F52" w:rsidR="001B0A2B" w:rsidRDefault="001B0A2B" w:rsidP="00BD1626">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w:t>
      </w:r>
      <w:r w:rsidR="00CA5BF9">
        <w:t>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rsidR="00CA5BF9">
        <w:t xml:space="preserve">so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a new staff or has </w:t>
      </w:r>
      <w:r w:rsidR="00D66A00">
        <w:t>just concluded</w:t>
      </w:r>
      <w:r>
        <w:t xml:space="preserve"> a major improvement project, it will likely have no goals at all that year. </w:t>
      </w:r>
    </w:p>
    <w:p w14:paraId="11763099" w14:textId="77777777" w:rsidR="001B0A2B" w:rsidRDefault="001B0A2B" w:rsidP="00BD1626">
      <w:pPr>
        <w:widowControl/>
      </w:pPr>
    </w:p>
    <w:p w14:paraId="7E330883" w14:textId="77777777" w:rsidR="001B0A2B" w:rsidRDefault="001B0A2B" w:rsidP="00BD1626">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06DA8CDE" w14:textId="77777777" w:rsidR="001B0A2B" w:rsidRDefault="001B0A2B" w:rsidP="00BD1626">
      <w:pPr>
        <w:widowControl/>
      </w:pPr>
    </w:p>
    <w:p w14:paraId="095ADD1F" w14:textId="7EFC4D7E" w:rsidR="001B0A2B" w:rsidRDefault="001B0A2B" w:rsidP="00BD1626">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006D5189">
        <w:t xml:space="preserve">the </w:t>
      </w:r>
      <w:r w:rsidR="006D5189" w:rsidRPr="00222362">
        <w:t xml:space="preserve">covenant to respect the chain of command between the board, the executive director, and the professional staff </w:t>
      </w:r>
      <w:r w:rsidR="006D5189">
        <w:t xml:space="preserve">means that </w:t>
      </w:r>
      <w:r w:rsidRPr="00222362">
        <w:t>there needs to be careful consideration of the fine line between advice and instruction.</w:t>
      </w:r>
    </w:p>
    <w:p w14:paraId="7DE191C6" w14:textId="77777777" w:rsidR="001B0A2B" w:rsidRDefault="001B0A2B" w:rsidP="00BD1626">
      <w:pPr>
        <w:widowControl/>
      </w:pPr>
    </w:p>
    <w:p w14:paraId="51A25CE1" w14:textId="77777777" w:rsidR="001B0A2B" w:rsidRDefault="001B0A2B" w:rsidP="00BD1626">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w:t>
      </w:r>
      <w:r w:rsidRPr="000F281F">
        <w:lastRenderedPageBreak/>
        <w:t xml:space="preserve">. . . </w:t>
      </w:r>
      <w:r>
        <w:t>goals</w:t>
      </w:r>
      <w:r w:rsidRPr="000F281F">
        <w:t xml:space="preserve"> that are difficult, but not impossible lead to higher performance than do easy goals.”</w:t>
      </w:r>
      <w:r w:rsidRPr="00AB43E7">
        <w:rPr>
          <w:rStyle w:val="EndnoteReference"/>
        </w:rPr>
        <w:endnoteReference w:id="387"/>
      </w:r>
      <w:r w:rsidRPr="00AB43E7">
        <w:t xml:space="preserve"> </w:t>
      </w:r>
    </w:p>
    <w:p w14:paraId="5CD1F8A1" w14:textId="77777777" w:rsidR="001B0A2B" w:rsidRDefault="001B0A2B" w:rsidP="00BD1626">
      <w:pPr>
        <w:pStyle w:val="Heading2"/>
        <w:widowControl/>
      </w:pPr>
      <w:bookmarkStart w:id="345" w:name="_Toc268190447"/>
    </w:p>
    <w:p w14:paraId="7E3C30F8" w14:textId="77777777" w:rsidR="001B0A2B" w:rsidRDefault="001B0A2B" w:rsidP="00BD1626">
      <w:pPr>
        <w:pStyle w:val="Heading3"/>
        <w:widowControl/>
      </w:pPr>
      <w:bookmarkStart w:id="346" w:name="_Toc444863497"/>
      <w:bookmarkStart w:id="347" w:name="_Toc445039791"/>
      <w:bookmarkStart w:id="348" w:name="_Toc462052606"/>
      <w:r>
        <w:t>Department Map</w:t>
      </w:r>
      <w:bookmarkEnd w:id="345"/>
      <w:bookmarkEnd w:id="346"/>
      <w:bookmarkEnd w:id="347"/>
      <w:bookmarkEnd w:id="348"/>
    </w:p>
    <w:p w14:paraId="662F9D4B" w14:textId="77777777" w:rsidR="001B0A2B" w:rsidRPr="00214DEF" w:rsidRDefault="001B0A2B" w:rsidP="00BD1626">
      <w:pPr>
        <w:widowControl/>
      </w:pPr>
    </w:p>
    <w:p w14:paraId="4BB2222F" w14:textId="77777777" w:rsidR="001B0A2B" w:rsidRDefault="001B0A2B" w:rsidP="00BD1626">
      <w:pPr>
        <w:widowControl/>
      </w:pPr>
      <w:r>
        <w:t xml:space="preserve">Step one in the process of developing goals is to understand the departments in your organization. </w:t>
      </w:r>
      <w:r w:rsidRPr="00AB43E7">
        <w:t>Rather than building plans around job titles and specific people</w:t>
      </w:r>
      <w:r w:rsidR="006D5189">
        <w:t>,</w:t>
      </w:r>
      <w:r w:rsidRPr="00AB43E7">
        <w:t xml:space="preserv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0BD63A0C" w14:textId="77777777" w:rsidR="001B0A2B" w:rsidRDefault="001B0A2B" w:rsidP="00BD1626">
      <w:pPr>
        <w:widowControl/>
        <w:rPr>
          <w:iCs/>
        </w:rPr>
      </w:pPr>
    </w:p>
    <w:p w14:paraId="347D9116" w14:textId="77777777" w:rsidR="001B0A2B" w:rsidRDefault="001B0A2B" w:rsidP="00BD1626">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5033D1B5" w14:textId="77777777" w:rsidR="001B0A2B" w:rsidRDefault="001B0A2B" w:rsidP="00BD1626">
      <w:pPr>
        <w:widowControl/>
      </w:pPr>
    </w:p>
    <w:p w14:paraId="6F00E8FD" w14:textId="77777777" w:rsidR="001B0A2B" w:rsidRDefault="001B0A2B" w:rsidP="00BD1626">
      <w:pPr>
        <w:widowControl/>
      </w:pPr>
      <w:r w:rsidRPr="00AB43E7">
        <w:t xml:space="preserve">In many nonprofits, it is unlikely there will be a fulltime development director on staff, but someone must still do </w:t>
      </w:r>
      <w:r>
        <w:t>the job</w:t>
      </w:r>
      <w:r w:rsidRPr="00AB43E7">
        <w:t xml:space="preserve">. By making sure that there is a development department, </w:t>
      </w:r>
      <w:r w:rsidR="00D66A00">
        <w:t xml:space="preserve">you are much </w:t>
      </w:r>
      <w:r w:rsidRPr="00AB43E7">
        <w:t xml:space="preserve">more likely </w:t>
      </w:r>
      <w:r w:rsidR="00D66A00">
        <w:t xml:space="preserve">to reduce “fall through cracks” failures. </w:t>
      </w:r>
      <w:r w:rsidRPr="00AB43E7">
        <w:t xml:space="preserve">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Pr="00AB43E7">
        <w:t xml:space="preserve">is a simple department map for a Big Brothers </w:t>
      </w:r>
      <w:r w:rsidR="006D5189">
        <w:t xml:space="preserve">- </w:t>
      </w:r>
      <w:r w:rsidRPr="00AB43E7">
        <w:t>Big Sisters</w:t>
      </w:r>
      <w:r>
        <w:t xml:space="preserve"> location.</w:t>
      </w:r>
    </w:p>
    <w:p w14:paraId="10F722C1" w14:textId="77777777" w:rsidR="001B0A2B" w:rsidRDefault="001B0A2B" w:rsidP="00BD1626">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4E3042CC" w14:textId="77777777" w:rsidTr="00A34E81">
        <w:tc>
          <w:tcPr>
            <w:tcW w:w="9576" w:type="dxa"/>
            <w:gridSpan w:val="14"/>
          </w:tcPr>
          <w:p w14:paraId="73FD0EDE" w14:textId="77777777" w:rsidR="001B0A2B" w:rsidRPr="00A34E81" w:rsidRDefault="001B0A2B" w:rsidP="00BD1626">
            <w:pPr>
              <w:widowControl/>
              <w:jc w:val="center"/>
              <w:rPr>
                <w:iCs/>
              </w:rPr>
            </w:pPr>
            <w:r w:rsidRPr="00A34E81">
              <w:rPr>
                <w:iCs/>
              </w:rPr>
              <w:t>Board</w:t>
            </w:r>
            <w:r w:rsidR="00A34E81" w:rsidRPr="00A34E81">
              <w:rPr>
                <w:iCs/>
              </w:rPr>
              <w:t xml:space="preserve"> of Directors</w:t>
            </w:r>
          </w:p>
        </w:tc>
      </w:tr>
      <w:tr w:rsidR="001B0A2B" w:rsidRPr="00A34E81" w14:paraId="77A3948C" w14:textId="77777777" w:rsidTr="00A34E81">
        <w:tc>
          <w:tcPr>
            <w:tcW w:w="4788" w:type="dxa"/>
            <w:gridSpan w:val="6"/>
            <w:tcBorders>
              <w:right w:val="single" w:sz="8" w:space="0" w:color="auto"/>
            </w:tcBorders>
          </w:tcPr>
          <w:p w14:paraId="2C7F7888" w14:textId="77777777" w:rsidR="001B0A2B" w:rsidRPr="00A34E81" w:rsidRDefault="001B0A2B" w:rsidP="00BD1626">
            <w:pPr>
              <w:widowControl/>
              <w:rPr>
                <w:iCs/>
              </w:rPr>
            </w:pPr>
          </w:p>
        </w:tc>
        <w:tc>
          <w:tcPr>
            <w:tcW w:w="4788" w:type="dxa"/>
            <w:gridSpan w:val="8"/>
            <w:tcBorders>
              <w:left w:val="single" w:sz="8" w:space="0" w:color="auto"/>
            </w:tcBorders>
          </w:tcPr>
          <w:p w14:paraId="313FCCE1" w14:textId="77777777" w:rsidR="001B0A2B" w:rsidRPr="00A34E81" w:rsidRDefault="001B0A2B" w:rsidP="00BD1626">
            <w:pPr>
              <w:widowControl/>
              <w:rPr>
                <w:iCs/>
              </w:rPr>
            </w:pPr>
          </w:p>
        </w:tc>
      </w:tr>
      <w:tr w:rsidR="001B0A2B" w:rsidRPr="00A34E81" w14:paraId="220BF299" w14:textId="77777777" w:rsidTr="00A34E81">
        <w:tc>
          <w:tcPr>
            <w:tcW w:w="9576" w:type="dxa"/>
            <w:gridSpan w:val="14"/>
          </w:tcPr>
          <w:p w14:paraId="5986C3A2" w14:textId="77777777" w:rsidR="001B0A2B" w:rsidRPr="00A34E81" w:rsidRDefault="001B0A2B" w:rsidP="00BD1626">
            <w:pPr>
              <w:widowControl/>
              <w:jc w:val="center"/>
              <w:rPr>
                <w:iCs/>
              </w:rPr>
            </w:pPr>
            <w:r w:rsidRPr="00A34E81">
              <w:rPr>
                <w:iCs/>
              </w:rPr>
              <w:t>Executive Director</w:t>
            </w:r>
          </w:p>
        </w:tc>
      </w:tr>
      <w:tr w:rsidR="001B0A2B" w:rsidRPr="00A34E81" w14:paraId="6C890C44" w14:textId="77777777" w:rsidTr="00A34E81">
        <w:tc>
          <w:tcPr>
            <w:tcW w:w="4788" w:type="dxa"/>
            <w:gridSpan w:val="6"/>
            <w:tcBorders>
              <w:right w:val="single" w:sz="8" w:space="0" w:color="auto"/>
            </w:tcBorders>
          </w:tcPr>
          <w:p w14:paraId="3F669BC4" w14:textId="77777777" w:rsidR="001B0A2B" w:rsidRPr="00A34E81" w:rsidRDefault="001B0A2B" w:rsidP="00BD1626">
            <w:pPr>
              <w:widowControl/>
              <w:rPr>
                <w:iCs/>
              </w:rPr>
            </w:pPr>
          </w:p>
        </w:tc>
        <w:tc>
          <w:tcPr>
            <w:tcW w:w="4788" w:type="dxa"/>
            <w:gridSpan w:val="8"/>
            <w:tcBorders>
              <w:left w:val="single" w:sz="8" w:space="0" w:color="auto"/>
            </w:tcBorders>
          </w:tcPr>
          <w:p w14:paraId="5E729348" w14:textId="77777777" w:rsidR="001B0A2B" w:rsidRPr="00A34E81" w:rsidRDefault="001B0A2B" w:rsidP="00BD1626">
            <w:pPr>
              <w:widowControl/>
              <w:rPr>
                <w:iCs/>
              </w:rPr>
            </w:pPr>
          </w:p>
        </w:tc>
      </w:tr>
      <w:tr w:rsidR="001B0A2B" w:rsidRPr="00A34E81" w14:paraId="376D5C32" w14:textId="77777777" w:rsidTr="00A34E81">
        <w:tc>
          <w:tcPr>
            <w:tcW w:w="1197" w:type="dxa"/>
            <w:tcBorders>
              <w:right w:val="single" w:sz="8" w:space="0" w:color="auto"/>
            </w:tcBorders>
          </w:tcPr>
          <w:p w14:paraId="60A8881C" w14:textId="77777777" w:rsidR="001B0A2B" w:rsidRPr="00A34E81" w:rsidRDefault="001B0A2B" w:rsidP="00BD1626">
            <w:pPr>
              <w:widowControl/>
              <w:rPr>
                <w:iCs/>
              </w:rPr>
            </w:pPr>
          </w:p>
        </w:tc>
        <w:tc>
          <w:tcPr>
            <w:tcW w:w="1197" w:type="dxa"/>
            <w:gridSpan w:val="2"/>
            <w:tcBorders>
              <w:top w:val="single" w:sz="8" w:space="0" w:color="auto"/>
              <w:left w:val="single" w:sz="8" w:space="0" w:color="auto"/>
            </w:tcBorders>
          </w:tcPr>
          <w:p w14:paraId="3C7A7A4E"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41B2DDE6" w14:textId="77777777" w:rsidR="001B0A2B" w:rsidRPr="00A34E81" w:rsidRDefault="001B0A2B" w:rsidP="00BD1626">
            <w:pPr>
              <w:widowControl/>
              <w:rPr>
                <w:iCs/>
              </w:rPr>
            </w:pPr>
          </w:p>
        </w:tc>
        <w:tc>
          <w:tcPr>
            <w:tcW w:w="1197" w:type="dxa"/>
            <w:tcBorders>
              <w:top w:val="single" w:sz="8" w:space="0" w:color="auto"/>
              <w:left w:val="single" w:sz="8" w:space="0" w:color="auto"/>
            </w:tcBorders>
          </w:tcPr>
          <w:p w14:paraId="05F7990D"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06B728B2" w14:textId="77777777" w:rsidR="001B0A2B" w:rsidRPr="00A34E81" w:rsidRDefault="001B0A2B" w:rsidP="00BD1626">
            <w:pPr>
              <w:widowControl/>
              <w:rPr>
                <w:iCs/>
              </w:rPr>
            </w:pPr>
          </w:p>
        </w:tc>
        <w:tc>
          <w:tcPr>
            <w:tcW w:w="1197" w:type="dxa"/>
            <w:gridSpan w:val="2"/>
            <w:tcBorders>
              <w:top w:val="single" w:sz="8" w:space="0" w:color="auto"/>
              <w:left w:val="single" w:sz="8" w:space="0" w:color="auto"/>
            </w:tcBorders>
          </w:tcPr>
          <w:p w14:paraId="3BA0E525"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268383ED" w14:textId="77777777" w:rsidR="001B0A2B" w:rsidRPr="00A34E81" w:rsidRDefault="001B0A2B" w:rsidP="00BD1626">
            <w:pPr>
              <w:widowControl/>
              <w:rPr>
                <w:iCs/>
              </w:rPr>
            </w:pPr>
          </w:p>
        </w:tc>
        <w:tc>
          <w:tcPr>
            <w:tcW w:w="1197" w:type="dxa"/>
            <w:gridSpan w:val="2"/>
            <w:tcBorders>
              <w:left w:val="single" w:sz="8" w:space="0" w:color="auto"/>
            </w:tcBorders>
          </w:tcPr>
          <w:p w14:paraId="1E68D984" w14:textId="77777777" w:rsidR="001B0A2B" w:rsidRPr="00A34E81" w:rsidRDefault="001B0A2B" w:rsidP="00BD1626">
            <w:pPr>
              <w:widowControl/>
              <w:rPr>
                <w:iCs/>
              </w:rPr>
            </w:pPr>
          </w:p>
        </w:tc>
      </w:tr>
      <w:tr w:rsidR="001B0A2B" w:rsidRPr="00A34E81" w14:paraId="50A80EEF" w14:textId="77777777" w:rsidTr="00A34E81">
        <w:tc>
          <w:tcPr>
            <w:tcW w:w="2394" w:type="dxa"/>
            <w:gridSpan w:val="3"/>
          </w:tcPr>
          <w:p w14:paraId="7976A953" w14:textId="77777777" w:rsidR="001B0A2B" w:rsidRPr="00A34E81" w:rsidRDefault="001B0A2B" w:rsidP="00BD1626">
            <w:pPr>
              <w:widowControl/>
              <w:jc w:val="center"/>
              <w:rPr>
                <w:iCs/>
              </w:rPr>
            </w:pPr>
            <w:r w:rsidRPr="00A34E81">
              <w:rPr>
                <w:iCs/>
              </w:rPr>
              <w:t>Administration</w:t>
            </w:r>
          </w:p>
        </w:tc>
        <w:tc>
          <w:tcPr>
            <w:tcW w:w="2394" w:type="dxa"/>
            <w:gridSpan w:val="3"/>
          </w:tcPr>
          <w:p w14:paraId="584ADA13" w14:textId="77777777" w:rsidR="001B0A2B" w:rsidRPr="00A34E81" w:rsidRDefault="001B0A2B" w:rsidP="00BD1626">
            <w:pPr>
              <w:widowControl/>
              <w:jc w:val="center"/>
              <w:rPr>
                <w:iCs/>
              </w:rPr>
            </w:pPr>
            <w:r w:rsidRPr="00A34E81">
              <w:rPr>
                <w:iCs/>
              </w:rPr>
              <w:t>Marketing</w:t>
            </w:r>
          </w:p>
        </w:tc>
        <w:tc>
          <w:tcPr>
            <w:tcW w:w="2394" w:type="dxa"/>
            <w:gridSpan w:val="4"/>
          </w:tcPr>
          <w:p w14:paraId="4A9CEDBC" w14:textId="77777777" w:rsidR="001B0A2B" w:rsidRPr="00A34E81" w:rsidRDefault="001B0A2B" w:rsidP="00BD1626">
            <w:pPr>
              <w:widowControl/>
              <w:jc w:val="center"/>
              <w:rPr>
                <w:iCs/>
              </w:rPr>
            </w:pPr>
            <w:r w:rsidRPr="00A34E81">
              <w:rPr>
                <w:iCs/>
              </w:rPr>
              <w:t>Development</w:t>
            </w:r>
          </w:p>
        </w:tc>
        <w:tc>
          <w:tcPr>
            <w:tcW w:w="2394" w:type="dxa"/>
            <w:gridSpan w:val="4"/>
          </w:tcPr>
          <w:p w14:paraId="01590F2E" w14:textId="77777777" w:rsidR="001B0A2B" w:rsidRPr="00A34E81" w:rsidRDefault="001B0A2B" w:rsidP="00BD1626">
            <w:pPr>
              <w:widowControl/>
              <w:jc w:val="center"/>
              <w:rPr>
                <w:iCs/>
              </w:rPr>
            </w:pPr>
            <w:r w:rsidRPr="00A34E81">
              <w:rPr>
                <w:iCs/>
              </w:rPr>
              <w:t>Programs</w:t>
            </w:r>
          </w:p>
        </w:tc>
      </w:tr>
      <w:tr w:rsidR="001B0A2B" w:rsidRPr="00A34E81" w14:paraId="25715F1D" w14:textId="77777777" w:rsidTr="00A34E81">
        <w:tc>
          <w:tcPr>
            <w:tcW w:w="2394" w:type="dxa"/>
            <w:gridSpan w:val="3"/>
          </w:tcPr>
          <w:p w14:paraId="5A51BBA5" w14:textId="77777777" w:rsidR="001B0A2B" w:rsidRPr="00A34E81" w:rsidRDefault="001B0A2B" w:rsidP="00BD1626">
            <w:pPr>
              <w:widowControl/>
              <w:jc w:val="center"/>
              <w:rPr>
                <w:iCs/>
              </w:rPr>
            </w:pPr>
          </w:p>
        </w:tc>
        <w:tc>
          <w:tcPr>
            <w:tcW w:w="2394" w:type="dxa"/>
            <w:gridSpan w:val="3"/>
          </w:tcPr>
          <w:p w14:paraId="0C987F90" w14:textId="77777777" w:rsidR="001B0A2B" w:rsidRPr="00A34E81" w:rsidRDefault="001B0A2B" w:rsidP="00BD1626">
            <w:pPr>
              <w:widowControl/>
              <w:jc w:val="center"/>
              <w:rPr>
                <w:iCs/>
              </w:rPr>
            </w:pPr>
          </w:p>
        </w:tc>
        <w:tc>
          <w:tcPr>
            <w:tcW w:w="2394" w:type="dxa"/>
            <w:gridSpan w:val="4"/>
          </w:tcPr>
          <w:p w14:paraId="516269E3" w14:textId="77777777" w:rsidR="001B0A2B" w:rsidRPr="00A34E81" w:rsidRDefault="001B0A2B" w:rsidP="00BD1626">
            <w:pPr>
              <w:widowControl/>
              <w:jc w:val="center"/>
              <w:rPr>
                <w:iCs/>
              </w:rPr>
            </w:pPr>
          </w:p>
        </w:tc>
        <w:tc>
          <w:tcPr>
            <w:tcW w:w="1197" w:type="dxa"/>
            <w:gridSpan w:val="2"/>
            <w:tcBorders>
              <w:bottom w:val="single" w:sz="8" w:space="0" w:color="auto"/>
              <w:right w:val="single" w:sz="8" w:space="0" w:color="auto"/>
            </w:tcBorders>
          </w:tcPr>
          <w:p w14:paraId="47851A9B" w14:textId="77777777" w:rsidR="001B0A2B" w:rsidRPr="00A34E81" w:rsidRDefault="001B0A2B" w:rsidP="00BD1626">
            <w:pPr>
              <w:widowControl/>
              <w:jc w:val="center"/>
              <w:rPr>
                <w:iCs/>
              </w:rPr>
            </w:pPr>
          </w:p>
        </w:tc>
        <w:tc>
          <w:tcPr>
            <w:tcW w:w="1197" w:type="dxa"/>
            <w:gridSpan w:val="2"/>
            <w:tcBorders>
              <w:left w:val="single" w:sz="8" w:space="0" w:color="auto"/>
            </w:tcBorders>
          </w:tcPr>
          <w:p w14:paraId="585A90C9" w14:textId="77777777" w:rsidR="001B0A2B" w:rsidRPr="00A34E81" w:rsidRDefault="001B0A2B" w:rsidP="00BD1626">
            <w:pPr>
              <w:widowControl/>
              <w:jc w:val="center"/>
              <w:rPr>
                <w:iCs/>
              </w:rPr>
            </w:pPr>
          </w:p>
        </w:tc>
      </w:tr>
      <w:tr w:rsidR="001B0A2B" w:rsidRPr="00A34E81" w14:paraId="5E8C0433" w14:textId="77777777" w:rsidTr="00A34E81">
        <w:tc>
          <w:tcPr>
            <w:tcW w:w="2394" w:type="dxa"/>
            <w:gridSpan w:val="3"/>
          </w:tcPr>
          <w:p w14:paraId="095AAB30" w14:textId="77777777" w:rsidR="001B0A2B" w:rsidRPr="00A34E81" w:rsidRDefault="001B0A2B" w:rsidP="00BD1626">
            <w:pPr>
              <w:widowControl/>
              <w:jc w:val="center"/>
              <w:rPr>
                <w:iCs/>
              </w:rPr>
            </w:pPr>
          </w:p>
        </w:tc>
        <w:tc>
          <w:tcPr>
            <w:tcW w:w="2394" w:type="dxa"/>
            <w:gridSpan w:val="3"/>
          </w:tcPr>
          <w:p w14:paraId="76660722" w14:textId="77777777" w:rsidR="001B0A2B" w:rsidRPr="00A34E81" w:rsidRDefault="001B0A2B" w:rsidP="00BD1626">
            <w:pPr>
              <w:widowControl/>
              <w:jc w:val="center"/>
              <w:rPr>
                <w:iCs/>
              </w:rPr>
            </w:pPr>
          </w:p>
        </w:tc>
        <w:tc>
          <w:tcPr>
            <w:tcW w:w="798" w:type="dxa"/>
            <w:tcBorders>
              <w:right w:val="single" w:sz="8" w:space="0" w:color="auto"/>
            </w:tcBorders>
          </w:tcPr>
          <w:p w14:paraId="432C941E" w14:textId="77777777" w:rsidR="001B0A2B" w:rsidRPr="00A34E81" w:rsidRDefault="001B0A2B" w:rsidP="00BD1626">
            <w:pPr>
              <w:widowControl/>
              <w:jc w:val="center"/>
              <w:rPr>
                <w:iCs/>
              </w:rPr>
            </w:pPr>
          </w:p>
        </w:tc>
        <w:tc>
          <w:tcPr>
            <w:tcW w:w="798" w:type="dxa"/>
            <w:gridSpan w:val="2"/>
            <w:tcBorders>
              <w:top w:val="single" w:sz="8" w:space="0" w:color="auto"/>
              <w:left w:val="single" w:sz="8" w:space="0" w:color="auto"/>
            </w:tcBorders>
          </w:tcPr>
          <w:p w14:paraId="203B2AFA" w14:textId="77777777" w:rsidR="001B0A2B" w:rsidRPr="00A34E81" w:rsidRDefault="001B0A2B" w:rsidP="00BD1626">
            <w:pPr>
              <w:widowControl/>
              <w:jc w:val="center"/>
              <w:rPr>
                <w:iCs/>
              </w:rPr>
            </w:pPr>
          </w:p>
        </w:tc>
        <w:tc>
          <w:tcPr>
            <w:tcW w:w="798" w:type="dxa"/>
            <w:tcBorders>
              <w:top w:val="single" w:sz="8" w:space="0" w:color="auto"/>
              <w:right w:val="single" w:sz="8" w:space="0" w:color="auto"/>
            </w:tcBorders>
          </w:tcPr>
          <w:p w14:paraId="18EC77C3" w14:textId="77777777" w:rsidR="001B0A2B" w:rsidRPr="00A34E81" w:rsidRDefault="001B0A2B" w:rsidP="00BD1626">
            <w:pPr>
              <w:widowControl/>
              <w:jc w:val="center"/>
              <w:rPr>
                <w:iCs/>
              </w:rPr>
            </w:pPr>
          </w:p>
        </w:tc>
        <w:tc>
          <w:tcPr>
            <w:tcW w:w="798" w:type="dxa"/>
            <w:tcBorders>
              <w:top w:val="single" w:sz="8" w:space="0" w:color="auto"/>
              <w:left w:val="single" w:sz="8" w:space="0" w:color="auto"/>
            </w:tcBorders>
          </w:tcPr>
          <w:p w14:paraId="42BB3D7F" w14:textId="77777777" w:rsidR="001B0A2B" w:rsidRPr="00A34E81" w:rsidRDefault="001B0A2B" w:rsidP="00BD1626">
            <w:pPr>
              <w:widowControl/>
              <w:jc w:val="center"/>
              <w:rPr>
                <w:iCs/>
              </w:rPr>
            </w:pPr>
          </w:p>
        </w:tc>
        <w:tc>
          <w:tcPr>
            <w:tcW w:w="798" w:type="dxa"/>
            <w:gridSpan w:val="2"/>
            <w:tcBorders>
              <w:top w:val="single" w:sz="8" w:space="0" w:color="auto"/>
              <w:right w:val="single" w:sz="8" w:space="0" w:color="auto"/>
            </w:tcBorders>
          </w:tcPr>
          <w:p w14:paraId="2432F9D2" w14:textId="77777777" w:rsidR="001B0A2B" w:rsidRPr="00A34E81" w:rsidRDefault="001B0A2B" w:rsidP="00BD1626">
            <w:pPr>
              <w:widowControl/>
              <w:jc w:val="center"/>
              <w:rPr>
                <w:iCs/>
              </w:rPr>
            </w:pPr>
          </w:p>
        </w:tc>
        <w:tc>
          <w:tcPr>
            <w:tcW w:w="798" w:type="dxa"/>
            <w:tcBorders>
              <w:left w:val="single" w:sz="8" w:space="0" w:color="auto"/>
            </w:tcBorders>
          </w:tcPr>
          <w:p w14:paraId="52A6A81B" w14:textId="77777777" w:rsidR="001B0A2B" w:rsidRPr="00A34E81" w:rsidRDefault="001B0A2B" w:rsidP="00BD1626">
            <w:pPr>
              <w:widowControl/>
              <w:jc w:val="center"/>
              <w:rPr>
                <w:iCs/>
              </w:rPr>
            </w:pPr>
          </w:p>
        </w:tc>
      </w:tr>
      <w:tr w:rsidR="001B0A2B" w:rsidRPr="00A34E81" w14:paraId="742F45A9" w14:textId="77777777" w:rsidTr="00A34E81">
        <w:tc>
          <w:tcPr>
            <w:tcW w:w="1596" w:type="dxa"/>
            <w:gridSpan w:val="2"/>
          </w:tcPr>
          <w:p w14:paraId="3C8A040D" w14:textId="77777777" w:rsidR="001B0A2B" w:rsidRPr="00A34E81" w:rsidRDefault="001B0A2B" w:rsidP="00BD1626">
            <w:pPr>
              <w:widowControl/>
              <w:ind w:left="720" w:hanging="720"/>
              <w:jc w:val="center"/>
            </w:pPr>
          </w:p>
        </w:tc>
        <w:tc>
          <w:tcPr>
            <w:tcW w:w="1596" w:type="dxa"/>
            <w:gridSpan w:val="2"/>
          </w:tcPr>
          <w:p w14:paraId="15CA334D" w14:textId="77777777" w:rsidR="001B0A2B" w:rsidRPr="00A34E81" w:rsidRDefault="001B0A2B" w:rsidP="00BD1626">
            <w:pPr>
              <w:widowControl/>
              <w:jc w:val="center"/>
            </w:pPr>
          </w:p>
        </w:tc>
        <w:tc>
          <w:tcPr>
            <w:tcW w:w="1596" w:type="dxa"/>
            <w:gridSpan w:val="2"/>
          </w:tcPr>
          <w:p w14:paraId="091EDCE1" w14:textId="77777777" w:rsidR="001B0A2B" w:rsidRPr="00A34E81" w:rsidRDefault="001B0A2B" w:rsidP="00BD1626">
            <w:pPr>
              <w:widowControl/>
              <w:jc w:val="center"/>
            </w:pPr>
          </w:p>
        </w:tc>
        <w:tc>
          <w:tcPr>
            <w:tcW w:w="1596" w:type="dxa"/>
            <w:gridSpan w:val="3"/>
          </w:tcPr>
          <w:p w14:paraId="000C574B" w14:textId="77777777" w:rsidR="001B0A2B" w:rsidRPr="00A34E81" w:rsidRDefault="001B0A2B" w:rsidP="00BD1626">
            <w:pPr>
              <w:widowControl/>
              <w:jc w:val="center"/>
            </w:pPr>
            <w:r w:rsidRPr="00A34E81">
              <w:t>Mentoring</w:t>
            </w:r>
          </w:p>
        </w:tc>
        <w:tc>
          <w:tcPr>
            <w:tcW w:w="1596" w:type="dxa"/>
            <w:gridSpan w:val="2"/>
          </w:tcPr>
          <w:p w14:paraId="747D8A85" w14:textId="77777777" w:rsidR="001B0A2B" w:rsidRPr="00A34E81" w:rsidRDefault="001B0A2B" w:rsidP="00BD1626">
            <w:pPr>
              <w:widowControl/>
              <w:jc w:val="center"/>
            </w:pPr>
            <w:r w:rsidRPr="00A34E81">
              <w:t>Core Match</w:t>
            </w:r>
          </w:p>
        </w:tc>
        <w:tc>
          <w:tcPr>
            <w:tcW w:w="1596" w:type="dxa"/>
            <w:gridSpan w:val="3"/>
          </w:tcPr>
          <w:p w14:paraId="0F380BF4" w14:textId="77777777" w:rsidR="001B0A2B" w:rsidRPr="00A34E81" w:rsidRDefault="001B0A2B" w:rsidP="00BD1626">
            <w:pPr>
              <w:widowControl/>
              <w:jc w:val="center"/>
            </w:pPr>
            <w:r w:rsidRPr="00A34E81">
              <w:t>Recruiting</w:t>
            </w:r>
          </w:p>
        </w:tc>
      </w:tr>
    </w:tbl>
    <w:p w14:paraId="5490632C" w14:textId="77777777" w:rsidR="001B0A2B" w:rsidRDefault="001B0A2B" w:rsidP="00BD1626">
      <w:pPr>
        <w:widowControl/>
      </w:pPr>
      <w:bookmarkStart w:id="349" w:name="_Toc85301860"/>
      <w:bookmarkStart w:id="350" w:name="_Toc90563709"/>
    </w:p>
    <w:p w14:paraId="423975B6" w14:textId="77777777" w:rsidR="001B0A2B" w:rsidRDefault="001B0A2B" w:rsidP="00BD1626">
      <w:pPr>
        <w:widowControl/>
      </w:pPr>
      <w:r>
        <w:t xml:space="preserve">In contrast, below </w:t>
      </w:r>
      <w:r w:rsidRPr="00AB43E7">
        <w:t xml:space="preserve">is </w:t>
      </w:r>
      <w:r>
        <w:t>a department map</w:t>
      </w:r>
      <w:r w:rsidRPr="00AB43E7">
        <w:t xml:space="preserve"> from a county children services agency with a budget in excess of $50 million</w:t>
      </w:r>
      <w:r>
        <w:t>.</w:t>
      </w:r>
    </w:p>
    <w:p w14:paraId="3165A215" w14:textId="77777777" w:rsidR="001B0A2B" w:rsidRDefault="001B0A2B" w:rsidP="00BD1626">
      <w:pPr>
        <w:widowControl/>
      </w:pP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7C600298" w14:textId="77777777" w:rsidTr="00A34E81">
        <w:trPr>
          <w:trHeight w:val="296"/>
          <w:jc w:val="center"/>
        </w:trPr>
        <w:tc>
          <w:tcPr>
            <w:tcW w:w="9548" w:type="dxa"/>
            <w:gridSpan w:val="12"/>
          </w:tcPr>
          <w:p w14:paraId="2307C6BD" w14:textId="77777777" w:rsidR="001B0A2B" w:rsidRPr="00A34E81" w:rsidRDefault="001B0A2B" w:rsidP="00BD1626">
            <w:pPr>
              <w:widowControl/>
              <w:jc w:val="center"/>
            </w:pPr>
            <w:r w:rsidRPr="00A34E81">
              <w:t>Board of Directors</w:t>
            </w:r>
          </w:p>
        </w:tc>
      </w:tr>
      <w:tr w:rsidR="001B0A2B" w:rsidRPr="00A34E81" w14:paraId="142CAF4B" w14:textId="77777777" w:rsidTr="00A34E81">
        <w:trPr>
          <w:trHeight w:val="296"/>
          <w:jc w:val="center"/>
        </w:trPr>
        <w:tc>
          <w:tcPr>
            <w:tcW w:w="4773" w:type="dxa"/>
            <w:gridSpan w:val="6"/>
            <w:tcBorders>
              <w:right w:val="single" w:sz="8" w:space="0" w:color="auto"/>
            </w:tcBorders>
          </w:tcPr>
          <w:p w14:paraId="0A507B6E" w14:textId="77777777" w:rsidR="001B0A2B" w:rsidRPr="00A34E81" w:rsidRDefault="001B0A2B" w:rsidP="00BD1626">
            <w:pPr>
              <w:widowControl/>
              <w:jc w:val="center"/>
            </w:pPr>
          </w:p>
        </w:tc>
        <w:tc>
          <w:tcPr>
            <w:tcW w:w="4775" w:type="dxa"/>
            <w:gridSpan w:val="6"/>
            <w:tcBorders>
              <w:left w:val="single" w:sz="8" w:space="0" w:color="auto"/>
            </w:tcBorders>
          </w:tcPr>
          <w:p w14:paraId="4C9BE854" w14:textId="77777777" w:rsidR="001B0A2B" w:rsidRPr="00A34E81" w:rsidRDefault="001B0A2B" w:rsidP="00BD1626">
            <w:pPr>
              <w:widowControl/>
              <w:jc w:val="center"/>
            </w:pPr>
          </w:p>
        </w:tc>
      </w:tr>
      <w:tr w:rsidR="001B0A2B" w:rsidRPr="00A34E81" w14:paraId="1496A62E" w14:textId="77777777" w:rsidTr="00A34E81">
        <w:trPr>
          <w:jc w:val="center"/>
        </w:trPr>
        <w:tc>
          <w:tcPr>
            <w:tcW w:w="1589" w:type="dxa"/>
            <w:gridSpan w:val="2"/>
            <w:tcBorders>
              <w:right w:val="single" w:sz="8" w:space="0" w:color="auto"/>
            </w:tcBorders>
          </w:tcPr>
          <w:p w14:paraId="114D7C62" w14:textId="77777777" w:rsidR="001B0A2B" w:rsidRPr="00A34E81" w:rsidRDefault="001B0A2B" w:rsidP="00BD1626">
            <w:pPr>
              <w:widowControl/>
              <w:jc w:val="center"/>
            </w:pPr>
          </w:p>
        </w:tc>
        <w:tc>
          <w:tcPr>
            <w:tcW w:w="1591" w:type="dxa"/>
            <w:gridSpan w:val="2"/>
            <w:tcBorders>
              <w:top w:val="single" w:sz="8" w:space="0" w:color="auto"/>
              <w:left w:val="single" w:sz="8" w:space="0" w:color="auto"/>
            </w:tcBorders>
          </w:tcPr>
          <w:p w14:paraId="64A96E8D" w14:textId="77777777" w:rsidR="001B0A2B" w:rsidRPr="00A34E81" w:rsidRDefault="001B0A2B" w:rsidP="00BD1626">
            <w:pPr>
              <w:widowControl/>
              <w:jc w:val="center"/>
            </w:pPr>
          </w:p>
        </w:tc>
        <w:tc>
          <w:tcPr>
            <w:tcW w:w="1593" w:type="dxa"/>
            <w:gridSpan w:val="2"/>
            <w:tcBorders>
              <w:top w:val="single" w:sz="8" w:space="0" w:color="auto"/>
              <w:right w:val="single" w:sz="8" w:space="0" w:color="auto"/>
            </w:tcBorders>
          </w:tcPr>
          <w:p w14:paraId="530304D8" w14:textId="77777777" w:rsidR="001B0A2B" w:rsidRPr="00A34E81" w:rsidRDefault="001B0A2B" w:rsidP="00BD1626">
            <w:pPr>
              <w:widowControl/>
              <w:jc w:val="center"/>
            </w:pPr>
          </w:p>
        </w:tc>
        <w:tc>
          <w:tcPr>
            <w:tcW w:w="1592" w:type="dxa"/>
            <w:gridSpan w:val="2"/>
            <w:tcBorders>
              <w:top w:val="single" w:sz="8" w:space="0" w:color="auto"/>
              <w:left w:val="single" w:sz="8" w:space="0" w:color="auto"/>
            </w:tcBorders>
          </w:tcPr>
          <w:p w14:paraId="35DDA258" w14:textId="77777777" w:rsidR="001B0A2B" w:rsidRPr="00A34E81" w:rsidRDefault="001B0A2B" w:rsidP="00BD1626">
            <w:pPr>
              <w:widowControl/>
              <w:jc w:val="center"/>
            </w:pPr>
          </w:p>
        </w:tc>
        <w:tc>
          <w:tcPr>
            <w:tcW w:w="1591" w:type="dxa"/>
            <w:gridSpan w:val="2"/>
            <w:tcBorders>
              <w:top w:val="single" w:sz="8" w:space="0" w:color="auto"/>
              <w:right w:val="single" w:sz="8" w:space="0" w:color="auto"/>
            </w:tcBorders>
          </w:tcPr>
          <w:p w14:paraId="12A9D593" w14:textId="77777777" w:rsidR="001B0A2B" w:rsidRPr="00A34E81" w:rsidRDefault="001B0A2B" w:rsidP="00BD1626">
            <w:pPr>
              <w:widowControl/>
              <w:jc w:val="center"/>
            </w:pPr>
          </w:p>
        </w:tc>
        <w:tc>
          <w:tcPr>
            <w:tcW w:w="1592" w:type="dxa"/>
            <w:gridSpan w:val="2"/>
            <w:tcBorders>
              <w:left w:val="single" w:sz="8" w:space="0" w:color="auto"/>
            </w:tcBorders>
          </w:tcPr>
          <w:p w14:paraId="18732672" w14:textId="77777777" w:rsidR="001B0A2B" w:rsidRPr="00A34E81" w:rsidRDefault="001B0A2B" w:rsidP="00BD1626">
            <w:pPr>
              <w:widowControl/>
              <w:jc w:val="center"/>
            </w:pPr>
          </w:p>
        </w:tc>
      </w:tr>
      <w:tr w:rsidR="001B0A2B" w:rsidRPr="00A34E81" w14:paraId="1650D0E4" w14:textId="77777777" w:rsidTr="00A34E81">
        <w:trPr>
          <w:jc w:val="center"/>
        </w:trPr>
        <w:tc>
          <w:tcPr>
            <w:tcW w:w="3180" w:type="dxa"/>
            <w:gridSpan w:val="4"/>
          </w:tcPr>
          <w:p w14:paraId="7271E01D" w14:textId="77777777" w:rsidR="001B0A2B" w:rsidRPr="00A34E81" w:rsidRDefault="001B0A2B" w:rsidP="00BD1626">
            <w:pPr>
              <w:widowControl/>
              <w:jc w:val="center"/>
            </w:pPr>
            <w:r w:rsidRPr="00A34E81">
              <w:t>Planning &amp; Programs Committee</w:t>
            </w:r>
          </w:p>
        </w:tc>
        <w:tc>
          <w:tcPr>
            <w:tcW w:w="1593" w:type="dxa"/>
            <w:gridSpan w:val="2"/>
            <w:tcBorders>
              <w:right w:val="single" w:sz="8" w:space="0" w:color="auto"/>
            </w:tcBorders>
          </w:tcPr>
          <w:p w14:paraId="15AFBB96" w14:textId="77777777" w:rsidR="001B0A2B" w:rsidRPr="00A34E81" w:rsidRDefault="001B0A2B" w:rsidP="00BD1626">
            <w:pPr>
              <w:widowControl/>
              <w:jc w:val="center"/>
            </w:pPr>
          </w:p>
        </w:tc>
        <w:tc>
          <w:tcPr>
            <w:tcW w:w="1592" w:type="dxa"/>
            <w:gridSpan w:val="2"/>
            <w:tcBorders>
              <w:left w:val="single" w:sz="8" w:space="0" w:color="auto"/>
            </w:tcBorders>
          </w:tcPr>
          <w:p w14:paraId="11BC377F" w14:textId="77777777" w:rsidR="001B0A2B" w:rsidRPr="00A34E81" w:rsidRDefault="001B0A2B" w:rsidP="00BD1626">
            <w:pPr>
              <w:widowControl/>
              <w:jc w:val="center"/>
            </w:pPr>
          </w:p>
        </w:tc>
        <w:tc>
          <w:tcPr>
            <w:tcW w:w="3183" w:type="dxa"/>
            <w:gridSpan w:val="4"/>
          </w:tcPr>
          <w:p w14:paraId="7CA9B9FB" w14:textId="77777777" w:rsidR="001B0A2B" w:rsidRPr="00A34E81" w:rsidRDefault="001B0A2B" w:rsidP="00BD1626">
            <w:pPr>
              <w:widowControl/>
              <w:jc w:val="center"/>
            </w:pPr>
            <w:r w:rsidRPr="00A34E81">
              <w:t>Resources Committee</w:t>
            </w:r>
          </w:p>
        </w:tc>
      </w:tr>
      <w:tr w:rsidR="001B0A2B" w:rsidRPr="00A34E81" w14:paraId="4FFC6DA9" w14:textId="77777777" w:rsidTr="00A34E81">
        <w:trPr>
          <w:trHeight w:val="296"/>
          <w:jc w:val="center"/>
        </w:trPr>
        <w:tc>
          <w:tcPr>
            <w:tcW w:w="9548" w:type="dxa"/>
            <w:gridSpan w:val="12"/>
          </w:tcPr>
          <w:p w14:paraId="356A744D" w14:textId="77777777" w:rsidR="001B0A2B" w:rsidRPr="00A34E81" w:rsidRDefault="001B0A2B" w:rsidP="00BD1626">
            <w:pPr>
              <w:widowControl/>
              <w:jc w:val="center"/>
            </w:pPr>
            <w:r w:rsidRPr="00A34E81">
              <w:t>Executive Director</w:t>
            </w:r>
          </w:p>
        </w:tc>
      </w:tr>
      <w:tr w:rsidR="001B0A2B" w:rsidRPr="00A34E81" w14:paraId="619D0BE5" w14:textId="77777777" w:rsidTr="00A34E81">
        <w:trPr>
          <w:trHeight w:val="296"/>
          <w:jc w:val="center"/>
        </w:trPr>
        <w:tc>
          <w:tcPr>
            <w:tcW w:w="4773" w:type="dxa"/>
            <w:gridSpan w:val="6"/>
            <w:tcBorders>
              <w:right w:val="single" w:sz="8" w:space="0" w:color="auto"/>
            </w:tcBorders>
          </w:tcPr>
          <w:p w14:paraId="2207D55F" w14:textId="77777777" w:rsidR="001B0A2B" w:rsidRPr="00A34E81" w:rsidRDefault="001B0A2B" w:rsidP="00BD1626">
            <w:pPr>
              <w:widowControl/>
              <w:jc w:val="center"/>
            </w:pPr>
          </w:p>
        </w:tc>
        <w:tc>
          <w:tcPr>
            <w:tcW w:w="4775" w:type="dxa"/>
            <w:gridSpan w:val="6"/>
            <w:tcBorders>
              <w:left w:val="single" w:sz="8" w:space="0" w:color="auto"/>
            </w:tcBorders>
          </w:tcPr>
          <w:p w14:paraId="21916359" w14:textId="77777777" w:rsidR="001B0A2B" w:rsidRPr="00A34E81" w:rsidRDefault="001B0A2B" w:rsidP="00BD1626">
            <w:pPr>
              <w:widowControl/>
              <w:jc w:val="center"/>
            </w:pPr>
          </w:p>
        </w:tc>
      </w:tr>
      <w:tr w:rsidR="001B0A2B" w:rsidRPr="00A34E81" w14:paraId="38A1C080" w14:textId="77777777" w:rsidTr="00A34E81">
        <w:trPr>
          <w:jc w:val="center"/>
        </w:trPr>
        <w:tc>
          <w:tcPr>
            <w:tcW w:w="793" w:type="dxa"/>
            <w:tcBorders>
              <w:right w:val="single" w:sz="8" w:space="0" w:color="auto"/>
            </w:tcBorders>
          </w:tcPr>
          <w:p w14:paraId="60DE43BB" w14:textId="77777777" w:rsidR="001B0A2B" w:rsidRPr="00A34E81" w:rsidRDefault="001B0A2B" w:rsidP="00BD1626">
            <w:pPr>
              <w:widowControl/>
              <w:jc w:val="center"/>
            </w:pPr>
          </w:p>
        </w:tc>
        <w:tc>
          <w:tcPr>
            <w:tcW w:w="796" w:type="dxa"/>
            <w:tcBorders>
              <w:top w:val="single" w:sz="8" w:space="0" w:color="auto"/>
              <w:left w:val="single" w:sz="8" w:space="0" w:color="auto"/>
            </w:tcBorders>
          </w:tcPr>
          <w:p w14:paraId="49D93A38"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2D9B55A7" w14:textId="77777777" w:rsidR="001B0A2B" w:rsidRPr="00A34E81" w:rsidRDefault="001B0A2B" w:rsidP="00BD1626">
            <w:pPr>
              <w:widowControl/>
              <w:jc w:val="center"/>
            </w:pPr>
          </w:p>
        </w:tc>
        <w:tc>
          <w:tcPr>
            <w:tcW w:w="795" w:type="dxa"/>
            <w:tcBorders>
              <w:top w:val="single" w:sz="8" w:space="0" w:color="auto"/>
              <w:left w:val="single" w:sz="8" w:space="0" w:color="auto"/>
            </w:tcBorders>
          </w:tcPr>
          <w:p w14:paraId="3B31C34E"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7F1E66CB" w14:textId="77777777" w:rsidR="001B0A2B" w:rsidRPr="00A34E81" w:rsidRDefault="001B0A2B" w:rsidP="00BD1626">
            <w:pPr>
              <w:widowControl/>
              <w:jc w:val="center"/>
            </w:pPr>
          </w:p>
        </w:tc>
        <w:tc>
          <w:tcPr>
            <w:tcW w:w="797" w:type="dxa"/>
            <w:tcBorders>
              <w:top w:val="single" w:sz="8" w:space="0" w:color="auto"/>
              <w:left w:val="single" w:sz="8" w:space="0" w:color="auto"/>
            </w:tcBorders>
          </w:tcPr>
          <w:p w14:paraId="4C5A6352" w14:textId="77777777" w:rsidR="001B0A2B" w:rsidRPr="00A34E81" w:rsidRDefault="001B0A2B" w:rsidP="00BD1626">
            <w:pPr>
              <w:widowControl/>
              <w:jc w:val="center"/>
            </w:pPr>
          </w:p>
        </w:tc>
        <w:tc>
          <w:tcPr>
            <w:tcW w:w="795" w:type="dxa"/>
            <w:tcBorders>
              <w:top w:val="single" w:sz="8" w:space="0" w:color="auto"/>
              <w:right w:val="single" w:sz="8" w:space="0" w:color="auto"/>
            </w:tcBorders>
          </w:tcPr>
          <w:p w14:paraId="42A11815" w14:textId="77777777" w:rsidR="001B0A2B" w:rsidRPr="00A34E81" w:rsidRDefault="001B0A2B" w:rsidP="00BD1626">
            <w:pPr>
              <w:widowControl/>
              <w:jc w:val="center"/>
            </w:pPr>
          </w:p>
        </w:tc>
        <w:tc>
          <w:tcPr>
            <w:tcW w:w="797" w:type="dxa"/>
            <w:tcBorders>
              <w:top w:val="single" w:sz="8" w:space="0" w:color="auto"/>
              <w:left w:val="single" w:sz="8" w:space="0" w:color="auto"/>
            </w:tcBorders>
          </w:tcPr>
          <w:p w14:paraId="3925A88F"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74C04200" w14:textId="77777777" w:rsidR="001B0A2B" w:rsidRPr="00A34E81" w:rsidRDefault="001B0A2B" w:rsidP="00BD1626">
            <w:pPr>
              <w:widowControl/>
              <w:jc w:val="center"/>
            </w:pPr>
          </w:p>
        </w:tc>
        <w:tc>
          <w:tcPr>
            <w:tcW w:w="795" w:type="dxa"/>
            <w:tcBorders>
              <w:top w:val="single" w:sz="8" w:space="0" w:color="auto"/>
              <w:left w:val="single" w:sz="8" w:space="0" w:color="auto"/>
            </w:tcBorders>
          </w:tcPr>
          <w:p w14:paraId="0EB0E1DB"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32D538BF" w14:textId="77777777" w:rsidR="001B0A2B" w:rsidRPr="00A34E81" w:rsidRDefault="001B0A2B" w:rsidP="00BD1626">
            <w:pPr>
              <w:widowControl/>
              <w:jc w:val="center"/>
            </w:pPr>
          </w:p>
        </w:tc>
        <w:tc>
          <w:tcPr>
            <w:tcW w:w="796" w:type="dxa"/>
            <w:tcBorders>
              <w:left w:val="single" w:sz="8" w:space="0" w:color="auto"/>
            </w:tcBorders>
          </w:tcPr>
          <w:p w14:paraId="38EEB4FB" w14:textId="77777777" w:rsidR="001B0A2B" w:rsidRPr="00A34E81" w:rsidRDefault="001B0A2B" w:rsidP="00BD1626">
            <w:pPr>
              <w:widowControl/>
              <w:jc w:val="center"/>
            </w:pPr>
          </w:p>
        </w:tc>
      </w:tr>
      <w:tr w:rsidR="001B0A2B" w:rsidRPr="00A34E81" w14:paraId="1F20E032" w14:textId="77777777" w:rsidTr="00A34E81">
        <w:trPr>
          <w:jc w:val="center"/>
        </w:trPr>
        <w:tc>
          <w:tcPr>
            <w:tcW w:w="1589" w:type="dxa"/>
            <w:gridSpan w:val="2"/>
          </w:tcPr>
          <w:p w14:paraId="3062B4A2" w14:textId="77777777" w:rsidR="001B0A2B" w:rsidRPr="00A34E81" w:rsidRDefault="001B0A2B" w:rsidP="00BD1626">
            <w:pPr>
              <w:widowControl/>
              <w:jc w:val="center"/>
            </w:pPr>
            <w:r w:rsidRPr="00A34E81">
              <w:t>Fiscal Services</w:t>
            </w:r>
          </w:p>
        </w:tc>
        <w:tc>
          <w:tcPr>
            <w:tcW w:w="1591" w:type="dxa"/>
            <w:gridSpan w:val="2"/>
          </w:tcPr>
          <w:p w14:paraId="55B8854A" w14:textId="77777777" w:rsidR="001B0A2B" w:rsidRPr="00A34E81" w:rsidRDefault="001B0A2B" w:rsidP="00BD1626">
            <w:pPr>
              <w:widowControl/>
              <w:jc w:val="center"/>
            </w:pPr>
            <w:r w:rsidRPr="00A34E81">
              <w:t xml:space="preserve">Public Relations </w:t>
            </w:r>
            <w:r w:rsidR="00A34E81">
              <w:br/>
            </w:r>
            <w:r w:rsidRPr="00A34E81">
              <w:t xml:space="preserve">&amp; </w:t>
            </w:r>
            <w:r w:rsidR="00A34E81">
              <w:t>Marketing</w:t>
            </w:r>
          </w:p>
        </w:tc>
        <w:tc>
          <w:tcPr>
            <w:tcW w:w="1593" w:type="dxa"/>
            <w:gridSpan w:val="2"/>
          </w:tcPr>
          <w:p w14:paraId="22DE4AF1" w14:textId="77777777" w:rsidR="001B0A2B" w:rsidRPr="00A34E81" w:rsidRDefault="001B0A2B" w:rsidP="00BD1626">
            <w:pPr>
              <w:widowControl/>
              <w:jc w:val="center"/>
            </w:pPr>
            <w:r w:rsidRPr="00A34E81">
              <w:t>Human Resourc</w:t>
            </w:r>
            <w:r w:rsidR="00A34E81">
              <w:t>es</w:t>
            </w:r>
          </w:p>
        </w:tc>
        <w:tc>
          <w:tcPr>
            <w:tcW w:w="1592" w:type="dxa"/>
            <w:gridSpan w:val="2"/>
          </w:tcPr>
          <w:p w14:paraId="44EDB7F9" w14:textId="77777777" w:rsidR="001B0A2B" w:rsidRPr="00A34E81" w:rsidRDefault="001B0A2B" w:rsidP="00BD1626">
            <w:pPr>
              <w:widowControl/>
              <w:jc w:val="center"/>
            </w:pPr>
            <w:r w:rsidRPr="00A34E81">
              <w:t>Legal &amp; Risk Management</w:t>
            </w:r>
          </w:p>
        </w:tc>
        <w:tc>
          <w:tcPr>
            <w:tcW w:w="1591" w:type="dxa"/>
            <w:gridSpan w:val="2"/>
          </w:tcPr>
          <w:p w14:paraId="6EB79CAD" w14:textId="77777777" w:rsidR="001B0A2B" w:rsidRPr="00A34E81" w:rsidRDefault="001B0A2B" w:rsidP="00BD1626">
            <w:pPr>
              <w:widowControl/>
              <w:jc w:val="center"/>
            </w:pPr>
            <w:r w:rsidRPr="00A34E81">
              <w:t xml:space="preserve">Organization Research </w:t>
            </w:r>
            <w:r w:rsidR="00A34E81">
              <w:br/>
            </w:r>
            <w:r w:rsidRPr="00A34E81">
              <w:t>&amp; Evaluation</w:t>
            </w:r>
          </w:p>
        </w:tc>
        <w:tc>
          <w:tcPr>
            <w:tcW w:w="1592" w:type="dxa"/>
            <w:gridSpan w:val="2"/>
          </w:tcPr>
          <w:p w14:paraId="15029528" w14:textId="77777777" w:rsidR="001B0A2B" w:rsidRPr="00A34E81" w:rsidRDefault="001B0A2B" w:rsidP="00BD1626">
            <w:pPr>
              <w:widowControl/>
              <w:jc w:val="center"/>
            </w:pPr>
            <w:r w:rsidRPr="00A34E81">
              <w:t>Social Services</w:t>
            </w:r>
          </w:p>
        </w:tc>
      </w:tr>
    </w:tbl>
    <w:p w14:paraId="4B45AEA3" w14:textId="77777777" w:rsidR="001B0A2B" w:rsidRPr="00AB43E7" w:rsidRDefault="001B0A2B" w:rsidP="00BD1626">
      <w:pPr>
        <w:widowControl/>
      </w:pPr>
    </w:p>
    <w:p w14:paraId="4B498033" w14:textId="2D38E85A" w:rsidR="001B0A2B" w:rsidRDefault="001B0A2B" w:rsidP="00BD1626">
      <w:pPr>
        <w:widowControl/>
      </w:pPr>
      <w:r>
        <w:t>T</w:t>
      </w:r>
      <w:r w:rsidRPr="00AB43E7">
        <w:t xml:space="preserve">he </w:t>
      </w:r>
      <w:r>
        <w:t>department map</w:t>
      </w:r>
      <w:r w:rsidRPr="00AB43E7">
        <w:t xml:space="preserve"> is a tool for determining the necessary departments of the organization that will guide </w:t>
      </w:r>
      <w:r w:rsidR="006D5189">
        <w:t xml:space="preserve">goal </w:t>
      </w:r>
      <w:r w:rsidRPr="00AB43E7">
        <w:t xml:space="preserve">setting.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5DC80E53" w14:textId="77777777" w:rsidR="001B0A2B" w:rsidRPr="00AB43E7" w:rsidRDefault="001B0A2B" w:rsidP="00BD1626">
      <w:pPr>
        <w:widowControl/>
      </w:pPr>
    </w:p>
    <w:p w14:paraId="5EDA7246" w14:textId="77777777" w:rsidR="001B0A2B" w:rsidRDefault="001B0A2B" w:rsidP="00BD1626">
      <w:pPr>
        <w:pStyle w:val="Heading3"/>
        <w:widowControl/>
      </w:pPr>
      <w:bookmarkStart w:id="351" w:name="_Toc262564614"/>
      <w:bookmarkStart w:id="352" w:name="_Toc264188315"/>
      <w:bookmarkStart w:id="353" w:name="_Toc265049421"/>
      <w:bookmarkStart w:id="354" w:name="_Toc265747179"/>
      <w:bookmarkStart w:id="355" w:name="_Toc266281091"/>
      <w:bookmarkStart w:id="356" w:name="_Toc268190448"/>
      <w:bookmarkStart w:id="357" w:name="_Toc444863498"/>
      <w:bookmarkStart w:id="358" w:name="_Toc445039792"/>
      <w:bookmarkStart w:id="359" w:name="_Toc462052607"/>
      <w:bookmarkEnd w:id="349"/>
      <w:bookmarkEnd w:id="350"/>
      <w:r>
        <w:t>Making Goals</w:t>
      </w:r>
      <w:bookmarkEnd w:id="351"/>
      <w:bookmarkEnd w:id="352"/>
      <w:bookmarkEnd w:id="353"/>
      <w:bookmarkEnd w:id="354"/>
      <w:bookmarkEnd w:id="355"/>
      <w:bookmarkEnd w:id="356"/>
      <w:bookmarkEnd w:id="357"/>
      <w:bookmarkEnd w:id="358"/>
      <w:bookmarkEnd w:id="359"/>
    </w:p>
    <w:p w14:paraId="7D5EC563" w14:textId="77777777" w:rsidR="001B0A2B" w:rsidRDefault="001B0A2B" w:rsidP="00BD1626">
      <w:pPr>
        <w:widowControl/>
      </w:pPr>
    </w:p>
    <w:p w14:paraId="37C75EA0" w14:textId="77777777" w:rsidR="001B0A2B" w:rsidRDefault="001B0A2B" w:rsidP="00BD1626">
      <w:pPr>
        <w:widowControl/>
      </w:pPr>
      <w:r w:rsidRPr="000F281F">
        <w:t xml:space="preserve">When it comes to building </w:t>
      </w:r>
      <w:r>
        <w:t>goals</w:t>
      </w:r>
      <w:r w:rsidRPr="000F281F">
        <w:t xml:space="preserve">, Bryson’s final two questions of his five-question strategy-development process apply: </w:t>
      </w:r>
    </w:p>
    <w:p w14:paraId="7685FD1C" w14:textId="77777777" w:rsidR="001B0A2B" w:rsidRDefault="001B0A2B" w:rsidP="00BD1626">
      <w:pPr>
        <w:widowControl/>
      </w:pPr>
    </w:p>
    <w:p w14:paraId="0D4C04F9" w14:textId="77777777" w:rsidR="001B0A2B" w:rsidRPr="00D66A00" w:rsidRDefault="001B0A2B" w:rsidP="008B61D3">
      <w:pPr>
        <w:pStyle w:val="ListParagraph"/>
        <w:numPr>
          <w:ilvl w:val="0"/>
          <w:numId w:val="76"/>
        </w:numPr>
        <w:ind w:left="1080"/>
      </w:pPr>
      <w:r w:rsidRPr="000F281F">
        <w:t>What major actions (with existing staff and within existing job descriptions) must be taken within the next year (or two) to implement the major proposals?</w:t>
      </w:r>
    </w:p>
    <w:p w14:paraId="38678A37" w14:textId="77777777" w:rsidR="001B0A2B" w:rsidRPr="00D66A00" w:rsidRDefault="001B0A2B" w:rsidP="008B61D3">
      <w:pPr>
        <w:pStyle w:val="ListParagraph"/>
        <w:numPr>
          <w:ilvl w:val="0"/>
          <w:numId w:val="76"/>
        </w:numPr>
        <w:ind w:left="1080"/>
      </w:pPr>
      <w:r w:rsidRPr="000F281F">
        <w:t>What specific steps must be taken within the next six months to implement the major proposals, and who is responsible?</w:t>
      </w:r>
      <w:r w:rsidRPr="000F281F">
        <w:rPr>
          <w:rStyle w:val="EndnoteReference"/>
        </w:rPr>
        <w:endnoteReference w:id="388"/>
      </w:r>
    </w:p>
    <w:p w14:paraId="772E3DF0" w14:textId="77777777" w:rsidR="001B0A2B" w:rsidRDefault="001B0A2B" w:rsidP="00BD1626">
      <w:pPr>
        <w:widowControl/>
        <w:ind w:left="720"/>
      </w:pPr>
    </w:p>
    <w:p w14:paraId="440B17D9" w14:textId="77777777" w:rsidR="00A45ECC" w:rsidRDefault="001B0A2B" w:rsidP="00BD1626">
      <w:pPr>
        <w:widowControl/>
      </w:pPr>
      <w:r>
        <w:t>These two questions represent goals and action steps respectively. Not all goals have action steps, but many do and most should.</w:t>
      </w:r>
      <w:bookmarkStart w:id="360" w:name="_Toc268190449"/>
      <w:bookmarkStart w:id="361" w:name="_Toc444863499"/>
      <w:r w:rsidR="00ED5FAB">
        <w:t xml:space="preserve"> </w:t>
      </w:r>
    </w:p>
    <w:p w14:paraId="789EBCD1" w14:textId="77777777" w:rsidR="00ED5FAB" w:rsidRDefault="00ED5FAB" w:rsidP="00BD1626">
      <w:pPr>
        <w:widowControl/>
        <w:rPr>
          <w:b/>
        </w:rPr>
      </w:pPr>
    </w:p>
    <w:p w14:paraId="7CBE87B9" w14:textId="77777777" w:rsidR="001B0A2B" w:rsidRDefault="001B0A2B" w:rsidP="00BD1626">
      <w:pPr>
        <w:pStyle w:val="Heading4"/>
        <w:widowControl/>
      </w:pPr>
      <w:bookmarkStart w:id="362" w:name="_Toc462052608"/>
      <w:r>
        <w:t>Generate Your Ideas</w:t>
      </w:r>
      <w:bookmarkEnd w:id="360"/>
      <w:bookmarkEnd w:id="361"/>
      <w:bookmarkEnd w:id="362"/>
    </w:p>
    <w:p w14:paraId="3469B054" w14:textId="77777777" w:rsidR="001B0A2B" w:rsidRDefault="001B0A2B" w:rsidP="00BD1626">
      <w:pPr>
        <w:widowControl/>
      </w:pPr>
    </w:p>
    <w:p w14:paraId="559E648D" w14:textId="7B3693E4" w:rsidR="001B0A2B" w:rsidRDefault="001B0A2B" w:rsidP="00BD1626">
      <w:pPr>
        <w:widowControl/>
      </w:pPr>
      <w:r>
        <w:t xml:space="preserve">There </w:t>
      </w:r>
      <w:r w:rsidR="00D66A00">
        <w:t>is a variety</w:t>
      </w:r>
      <w:r>
        <w:t xml:space="preserve"> of ways to generate goals for a department. </w:t>
      </w:r>
      <w:bookmarkStart w:id="363" w:name="_Toc25299980"/>
      <w:bookmarkStart w:id="364" w:name="_Toc25300148"/>
      <w:bookmarkStart w:id="365" w:name="_Toc30342491"/>
      <w:bookmarkStart w:id="366"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w:t>
      </w:r>
      <w:r w:rsidR="00D66A00">
        <w:t xml:space="preserve">you’ve already finished </w:t>
      </w:r>
      <w:r>
        <w:t xml:space="preserve">much of the </w:t>
      </w:r>
      <w:r w:rsidR="006D5189">
        <w:t xml:space="preserve">goal setting </w:t>
      </w:r>
      <w:r>
        <w:t>work.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38844D7D" w14:textId="77777777" w:rsidR="001B0A2B" w:rsidRDefault="001B0A2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0"/>
        <w:gridCol w:w="1033"/>
        <w:gridCol w:w="1034"/>
        <w:gridCol w:w="1034"/>
        <w:gridCol w:w="1033"/>
        <w:gridCol w:w="1034"/>
        <w:gridCol w:w="1034"/>
        <w:gridCol w:w="1034"/>
      </w:tblGrid>
      <w:tr w:rsidR="00FE7521" w:rsidRPr="00FE7521" w14:paraId="0F7FC437" w14:textId="77777777" w:rsidTr="001D6943">
        <w:trPr>
          <w:cantSplit/>
          <w:tblHeader/>
          <w:jc w:val="center"/>
        </w:trPr>
        <w:tc>
          <w:tcPr>
            <w:tcW w:w="2340" w:type="dxa"/>
            <w:vMerge w:val="restart"/>
            <w:tcBorders>
              <w:top w:val="single" w:sz="2" w:space="0" w:color="auto"/>
              <w:left w:val="single" w:sz="2" w:space="0" w:color="auto"/>
              <w:right w:val="single" w:sz="4" w:space="0" w:color="auto"/>
            </w:tcBorders>
            <w:shd w:val="clear" w:color="auto" w:fill="D9D9D9" w:themeFill="background1" w:themeFillShade="D9"/>
            <w:vAlign w:val="bottom"/>
          </w:tcPr>
          <w:p w14:paraId="469D8D33" w14:textId="77777777" w:rsidR="00FE7521" w:rsidRPr="00FE7521" w:rsidRDefault="00FE7521" w:rsidP="00BD1626">
            <w:pPr>
              <w:widowControl/>
              <w:tabs>
                <w:tab w:val="left" w:pos="376"/>
                <w:tab w:val="right" w:pos="2236"/>
              </w:tabs>
              <w:jc w:val="right"/>
              <w:rPr>
                <w:rFonts w:cs="Arial"/>
              </w:rPr>
            </w:pPr>
            <w:r w:rsidRPr="00FE7521">
              <w:rPr>
                <w:rFonts w:cs="Arial"/>
              </w:rPr>
              <w:t>(</w:t>
            </w:r>
            <w:r w:rsidR="006D5189">
              <w:rPr>
                <w:rFonts w:cs="Arial"/>
              </w:rPr>
              <w:t xml:space="preserve">$ </w:t>
            </w:r>
            <w:r w:rsidRPr="00FE7521">
              <w:rPr>
                <w:rFonts w:cs="Arial"/>
              </w:rPr>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253EC0BC" w14:textId="77777777" w:rsidR="00FE7521" w:rsidRPr="00FE7521" w:rsidRDefault="00FE7521" w:rsidP="00BD1626">
            <w:pPr>
              <w:widowControl/>
              <w:jc w:val="center"/>
              <w:rPr>
                <w:rFonts w:cs="Arial"/>
              </w:rPr>
            </w:pPr>
            <w:r w:rsidRPr="00FE7521">
              <w:rPr>
                <w:rFonts w:cs="Arial"/>
              </w:rPr>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7374B2A7" w14:textId="77777777" w:rsidR="00FE7521" w:rsidRPr="00FE7521" w:rsidRDefault="00FE7521" w:rsidP="00BD1626">
            <w:pPr>
              <w:widowControl/>
              <w:jc w:val="center"/>
              <w:rPr>
                <w:rFonts w:cs="Arial"/>
              </w:rPr>
            </w:pPr>
            <w:r w:rsidRPr="00FE7521">
              <w:rPr>
                <w:rFonts w:cs="Arial"/>
              </w:rPr>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5EF6A003" w14:textId="77777777" w:rsidR="00FE7521" w:rsidRPr="00FE7521" w:rsidRDefault="00FE7521" w:rsidP="00BD1626">
            <w:pPr>
              <w:widowControl/>
              <w:jc w:val="center"/>
              <w:rPr>
                <w:rFonts w:cs="Arial"/>
              </w:rPr>
            </w:pPr>
            <w:r w:rsidRPr="00FE7521">
              <w:rPr>
                <w:rFonts w:cs="Arial"/>
              </w:rPr>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366569EF" w14:textId="77777777" w:rsidR="00FE7521" w:rsidRPr="00FE7521" w:rsidRDefault="00FE7521" w:rsidP="00BD1626">
            <w:pPr>
              <w:widowControl/>
              <w:jc w:val="center"/>
              <w:rPr>
                <w:rFonts w:cs="Arial"/>
              </w:rPr>
            </w:pPr>
            <w:r w:rsidRPr="00FE7521">
              <w:rPr>
                <w:rFonts w:cs="Arial"/>
              </w:rPr>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B9DBD4E" w14:textId="77777777" w:rsidR="00FE7521" w:rsidRPr="00FE7521" w:rsidRDefault="00FE7521" w:rsidP="00BD1626">
            <w:pPr>
              <w:widowControl/>
              <w:jc w:val="center"/>
              <w:rPr>
                <w:rFonts w:cs="Arial"/>
              </w:rPr>
            </w:pPr>
            <w:r w:rsidRPr="00FE7521">
              <w:rPr>
                <w:rFonts w:cs="Arial"/>
              </w:rPr>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D743E1E" w14:textId="77777777" w:rsidR="00FE7521" w:rsidRPr="00FE7521" w:rsidRDefault="00FE7521" w:rsidP="00BD1626">
            <w:pPr>
              <w:widowControl/>
              <w:jc w:val="center"/>
              <w:rPr>
                <w:rFonts w:cs="Arial"/>
              </w:rPr>
            </w:pPr>
            <w:r w:rsidRPr="00FE7521">
              <w:rPr>
                <w:rFonts w:cs="Arial"/>
              </w:rPr>
              <w:t>Next Year</w:t>
            </w:r>
          </w:p>
        </w:tc>
      </w:tr>
      <w:tr w:rsidR="001B0A2B" w:rsidRPr="00FE7521" w14:paraId="54A9B63D" w14:textId="77777777" w:rsidTr="001D6943">
        <w:trPr>
          <w:cantSplit/>
          <w:tblHeader/>
          <w:jc w:val="center"/>
        </w:trPr>
        <w:tc>
          <w:tcPr>
            <w:tcW w:w="2340"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397381D" w14:textId="77777777" w:rsidR="001B0A2B" w:rsidRPr="00FE7521" w:rsidRDefault="001B0A2B" w:rsidP="00BD1626">
            <w:pPr>
              <w:widowControl/>
              <w:tabs>
                <w:tab w:val="left" w:pos="376"/>
                <w:tab w:val="right" w:pos="2236"/>
              </w:tabs>
              <w:jc w:val="right"/>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4B508AF9" w14:textId="77777777" w:rsidR="001B0A2B" w:rsidRPr="00FE7521" w:rsidRDefault="001B0A2B" w:rsidP="00BD1626">
            <w:pPr>
              <w:widowControl/>
              <w:jc w:val="center"/>
              <w:rPr>
                <w:rFonts w:cs="Arial"/>
              </w:rPr>
            </w:pPr>
          </w:p>
        </w:tc>
        <w:tc>
          <w:tcPr>
            <w:tcW w:w="1034" w:type="dxa"/>
            <w:vMerge/>
            <w:tcBorders>
              <w:left w:val="single" w:sz="4" w:space="0" w:color="auto"/>
              <w:bottom w:val="single" w:sz="4" w:space="0" w:color="auto"/>
              <w:right w:val="nil"/>
            </w:tcBorders>
            <w:shd w:val="clear" w:color="auto" w:fill="auto"/>
            <w:vAlign w:val="center"/>
          </w:tcPr>
          <w:p w14:paraId="6BF05583" w14:textId="77777777" w:rsidR="001B0A2B" w:rsidRPr="00FE7521" w:rsidRDefault="001B0A2B" w:rsidP="00BD1626">
            <w:pPr>
              <w:widowControl/>
              <w:jc w:val="center"/>
              <w:rPr>
                <w:rFonts w:cs="Arial"/>
              </w:rPr>
            </w:pPr>
          </w:p>
        </w:tc>
        <w:tc>
          <w:tcPr>
            <w:tcW w:w="1034" w:type="dxa"/>
            <w:vMerge/>
            <w:tcBorders>
              <w:left w:val="single" w:sz="4" w:space="0" w:color="auto"/>
              <w:bottom w:val="single" w:sz="4" w:space="0" w:color="auto"/>
              <w:right w:val="single" w:sz="4" w:space="0" w:color="auto"/>
            </w:tcBorders>
            <w:shd w:val="clear" w:color="auto" w:fill="auto"/>
            <w:vAlign w:val="center"/>
          </w:tcPr>
          <w:p w14:paraId="7E0D615F" w14:textId="77777777" w:rsidR="001B0A2B" w:rsidRPr="00FE7521" w:rsidRDefault="001B0A2B" w:rsidP="00BD1626">
            <w:pPr>
              <w:widowControl/>
              <w:jc w:val="center"/>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625D712C" w14:textId="77777777" w:rsidR="001B0A2B" w:rsidRPr="00FE7521" w:rsidRDefault="001B0A2B" w:rsidP="00BD1626">
            <w:pPr>
              <w:widowControl/>
              <w:jc w:val="center"/>
              <w:rPr>
                <w:rFonts w:cs="Arial"/>
              </w:rPr>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35CB81F9" w14:textId="77777777" w:rsidR="001B0A2B" w:rsidRPr="00FE7521" w:rsidRDefault="001B0A2B" w:rsidP="00BD1626">
            <w:pPr>
              <w:widowControl/>
              <w:jc w:val="center"/>
              <w:rPr>
                <w:rFonts w:cs="Arial"/>
              </w:rPr>
            </w:pPr>
            <w:r w:rsidRPr="00FE7521">
              <w:rPr>
                <w:rFonts w:cs="Arial"/>
              </w:rPr>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5B45F0E4" w14:textId="77777777" w:rsidR="001B0A2B" w:rsidRPr="00FE7521" w:rsidRDefault="001B0A2B" w:rsidP="00BD1626">
            <w:pPr>
              <w:widowControl/>
              <w:jc w:val="center"/>
              <w:rPr>
                <w:rFonts w:cs="Arial"/>
              </w:rPr>
            </w:pPr>
            <w:r w:rsidRPr="00FE7521">
              <w:rPr>
                <w:rFonts w:cs="Arial"/>
              </w:rPr>
              <w:t>Forecast</w:t>
            </w:r>
          </w:p>
        </w:tc>
        <w:tc>
          <w:tcPr>
            <w:tcW w:w="1034" w:type="dxa"/>
            <w:vMerge/>
            <w:tcBorders>
              <w:left w:val="single" w:sz="4" w:space="0" w:color="auto"/>
              <w:bottom w:val="single" w:sz="4" w:space="0" w:color="auto"/>
              <w:right w:val="single" w:sz="2" w:space="0" w:color="auto"/>
            </w:tcBorders>
            <w:shd w:val="clear" w:color="auto" w:fill="auto"/>
          </w:tcPr>
          <w:p w14:paraId="253746F4" w14:textId="77777777" w:rsidR="001B0A2B" w:rsidRPr="00FE7521" w:rsidRDefault="001B0A2B" w:rsidP="00BD1626">
            <w:pPr>
              <w:widowControl/>
              <w:jc w:val="center"/>
              <w:rPr>
                <w:rFonts w:cs="Arial"/>
              </w:rPr>
            </w:pPr>
          </w:p>
        </w:tc>
      </w:tr>
      <w:tr w:rsidR="001B0A2B" w:rsidRPr="00FE7521" w14:paraId="1BBE3F86" w14:textId="77777777" w:rsidTr="001D6943">
        <w:trPr>
          <w:cantSplit/>
          <w:jc w:val="center"/>
        </w:trPr>
        <w:tc>
          <w:tcPr>
            <w:tcW w:w="2340" w:type="dxa"/>
            <w:tcBorders>
              <w:top w:val="single" w:sz="4" w:space="0" w:color="auto"/>
              <w:left w:val="single" w:sz="2" w:space="0" w:color="auto"/>
              <w:bottom w:val="single" w:sz="2" w:space="0" w:color="auto"/>
              <w:right w:val="single" w:sz="4" w:space="0" w:color="auto"/>
            </w:tcBorders>
            <w:shd w:val="clear" w:color="auto" w:fill="auto"/>
          </w:tcPr>
          <w:p w14:paraId="0DC11376" w14:textId="77777777" w:rsidR="001B0A2B" w:rsidRPr="00FE7521" w:rsidRDefault="001B0A2B" w:rsidP="00BD1626">
            <w:pPr>
              <w:widowControl/>
              <w:tabs>
                <w:tab w:val="left" w:pos="358"/>
              </w:tabs>
              <w:jc w:val="both"/>
              <w:rPr>
                <w:rFonts w:cs="Arial"/>
              </w:rPr>
            </w:pPr>
            <w:r w:rsidRPr="00FE7521">
              <w:rPr>
                <w:rFonts w:cs="Arial"/>
              </w:rPr>
              <w:t>Total Raised</w:t>
            </w:r>
          </w:p>
          <w:p w14:paraId="43144C6A" w14:textId="77777777" w:rsidR="001B0A2B" w:rsidRPr="00FE7521" w:rsidRDefault="001B0A2B" w:rsidP="00BD1626">
            <w:pPr>
              <w:widowControl/>
              <w:tabs>
                <w:tab w:val="left" w:pos="358"/>
              </w:tabs>
              <w:rPr>
                <w:rFonts w:cs="Arial"/>
              </w:rPr>
            </w:pPr>
            <w:r w:rsidRPr="00FE7521">
              <w:rPr>
                <w:rFonts w:cs="Arial"/>
              </w:rPr>
              <w:tab/>
              <w:t>Annual Fund</w:t>
            </w:r>
          </w:p>
          <w:p w14:paraId="7CC46156" w14:textId="77777777" w:rsidR="001B0A2B" w:rsidRPr="00FE7521" w:rsidRDefault="001B0A2B" w:rsidP="00BD1626">
            <w:pPr>
              <w:widowControl/>
              <w:tabs>
                <w:tab w:val="left" w:pos="358"/>
              </w:tabs>
              <w:rPr>
                <w:rFonts w:cs="Arial"/>
              </w:rPr>
            </w:pPr>
            <w:r w:rsidRPr="00FE7521">
              <w:rPr>
                <w:rFonts w:cs="Arial"/>
              </w:rPr>
              <w:tab/>
              <w:t>Government</w:t>
            </w:r>
          </w:p>
          <w:p w14:paraId="14D7107D" w14:textId="77777777" w:rsidR="001B0A2B" w:rsidRPr="00FE7521" w:rsidRDefault="001B0A2B" w:rsidP="00BD1626">
            <w:pPr>
              <w:widowControl/>
              <w:tabs>
                <w:tab w:val="left" w:pos="358"/>
              </w:tabs>
              <w:rPr>
                <w:rFonts w:cs="Arial"/>
              </w:rPr>
            </w:pPr>
            <w:r w:rsidRPr="00FE7521">
              <w:rPr>
                <w:rFonts w:cs="Arial"/>
              </w:rPr>
              <w:tab/>
              <w:t>Legacies</w:t>
            </w:r>
          </w:p>
          <w:p w14:paraId="19A042C9" w14:textId="77777777" w:rsidR="001B0A2B" w:rsidRPr="00FE7521" w:rsidRDefault="001B0A2B" w:rsidP="00BD1626">
            <w:pPr>
              <w:widowControl/>
              <w:tabs>
                <w:tab w:val="left" w:pos="358"/>
              </w:tabs>
              <w:rPr>
                <w:rFonts w:cs="Arial"/>
              </w:rPr>
            </w:pPr>
            <w:r w:rsidRPr="00FE7521">
              <w:rPr>
                <w:rFonts w:cs="Arial"/>
              </w:rPr>
              <w:tab/>
              <w:t>Sponsorship</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342ED56A" w14:textId="77777777" w:rsidR="001B0A2B" w:rsidRPr="00FE7521" w:rsidRDefault="001B0A2B" w:rsidP="00BD1626">
            <w:pPr>
              <w:widowControl/>
              <w:jc w:val="right"/>
              <w:rPr>
                <w:rFonts w:cs="Arial"/>
              </w:rPr>
            </w:pPr>
            <w:r w:rsidRPr="00FE7521">
              <w:rPr>
                <w:rFonts w:cs="Arial"/>
              </w:rPr>
              <w:t>1,560</w:t>
            </w:r>
          </w:p>
          <w:p w14:paraId="03BE066C" w14:textId="77777777" w:rsidR="001B0A2B" w:rsidRPr="00FE7521" w:rsidRDefault="001B0A2B" w:rsidP="00BD1626">
            <w:pPr>
              <w:widowControl/>
              <w:jc w:val="right"/>
              <w:rPr>
                <w:rFonts w:cs="Arial"/>
              </w:rPr>
            </w:pPr>
            <w:r w:rsidRPr="00FE7521">
              <w:rPr>
                <w:rFonts w:cs="Arial"/>
              </w:rPr>
              <w:t>280</w:t>
            </w:r>
          </w:p>
          <w:p w14:paraId="2C091894" w14:textId="77777777" w:rsidR="001B0A2B" w:rsidRPr="00FE7521" w:rsidRDefault="001B0A2B" w:rsidP="00BD1626">
            <w:pPr>
              <w:widowControl/>
              <w:jc w:val="right"/>
              <w:rPr>
                <w:rFonts w:cs="Arial"/>
              </w:rPr>
            </w:pPr>
            <w:r w:rsidRPr="00FE7521">
              <w:rPr>
                <w:rFonts w:cs="Arial"/>
              </w:rPr>
              <w:t>258</w:t>
            </w:r>
          </w:p>
          <w:p w14:paraId="7400BA35" w14:textId="77777777" w:rsidR="001B0A2B" w:rsidRPr="00FE7521" w:rsidRDefault="001B0A2B" w:rsidP="00BD1626">
            <w:pPr>
              <w:widowControl/>
              <w:jc w:val="right"/>
              <w:rPr>
                <w:rFonts w:cs="Arial"/>
              </w:rPr>
            </w:pPr>
            <w:r w:rsidRPr="00FE7521">
              <w:rPr>
                <w:rFonts w:cs="Arial"/>
              </w:rPr>
              <w:t>18</w:t>
            </w:r>
          </w:p>
          <w:p w14:paraId="5AF4784A" w14:textId="77777777" w:rsidR="001B0A2B" w:rsidRPr="00FE7521" w:rsidRDefault="001B0A2B" w:rsidP="00BD1626">
            <w:pPr>
              <w:widowControl/>
              <w:jc w:val="right"/>
              <w:rPr>
                <w:rFonts w:cs="Arial"/>
              </w:rPr>
            </w:pPr>
            <w:r w:rsidRPr="00FE7521">
              <w:rPr>
                <w:rFonts w:cs="Arial"/>
              </w:rPr>
              <w:t>1,020</w:t>
            </w:r>
          </w:p>
        </w:tc>
        <w:tc>
          <w:tcPr>
            <w:tcW w:w="1034" w:type="dxa"/>
            <w:tcBorders>
              <w:top w:val="single" w:sz="4" w:space="0" w:color="auto"/>
              <w:left w:val="single" w:sz="4" w:space="0" w:color="auto"/>
              <w:bottom w:val="single" w:sz="2" w:space="0" w:color="auto"/>
              <w:right w:val="nil"/>
            </w:tcBorders>
            <w:shd w:val="clear" w:color="auto" w:fill="auto"/>
          </w:tcPr>
          <w:p w14:paraId="6FB7A498" w14:textId="77777777" w:rsidR="001B0A2B" w:rsidRPr="00FE7521" w:rsidRDefault="001B0A2B" w:rsidP="00BD1626">
            <w:pPr>
              <w:widowControl/>
              <w:jc w:val="right"/>
              <w:rPr>
                <w:rFonts w:cs="Arial"/>
              </w:rPr>
            </w:pPr>
            <w:r w:rsidRPr="00FE7521">
              <w:rPr>
                <w:rFonts w:cs="Arial"/>
              </w:rPr>
              <w:t>1,680</w:t>
            </w:r>
          </w:p>
          <w:p w14:paraId="733242C4" w14:textId="77777777" w:rsidR="001B0A2B" w:rsidRPr="00FE7521" w:rsidRDefault="001B0A2B" w:rsidP="00BD1626">
            <w:pPr>
              <w:widowControl/>
              <w:jc w:val="right"/>
              <w:rPr>
                <w:rFonts w:cs="Arial"/>
              </w:rPr>
            </w:pPr>
            <w:r w:rsidRPr="00FE7521">
              <w:rPr>
                <w:rFonts w:cs="Arial"/>
              </w:rPr>
              <w:t>332</w:t>
            </w:r>
          </w:p>
          <w:p w14:paraId="6A385A9A" w14:textId="77777777" w:rsidR="001B0A2B" w:rsidRPr="00FE7521" w:rsidRDefault="001B0A2B" w:rsidP="00BD1626">
            <w:pPr>
              <w:widowControl/>
              <w:jc w:val="right"/>
              <w:rPr>
                <w:rFonts w:cs="Arial"/>
              </w:rPr>
            </w:pPr>
            <w:r w:rsidRPr="00FE7521">
              <w:rPr>
                <w:rFonts w:cs="Arial"/>
              </w:rPr>
              <w:t>279</w:t>
            </w:r>
          </w:p>
          <w:p w14:paraId="0EF8BA76" w14:textId="77777777" w:rsidR="001B0A2B" w:rsidRPr="00FE7521" w:rsidRDefault="001B0A2B" w:rsidP="00BD1626">
            <w:pPr>
              <w:widowControl/>
              <w:jc w:val="right"/>
              <w:rPr>
                <w:rFonts w:cs="Arial"/>
              </w:rPr>
            </w:pPr>
            <w:r w:rsidRPr="00FE7521">
              <w:rPr>
                <w:rFonts w:cs="Arial"/>
              </w:rPr>
              <w:t>20</w:t>
            </w:r>
          </w:p>
          <w:p w14:paraId="771605A6" w14:textId="77777777" w:rsidR="001B0A2B" w:rsidRPr="00FE7521" w:rsidRDefault="001B0A2B" w:rsidP="00BD1626">
            <w:pPr>
              <w:widowControl/>
              <w:jc w:val="right"/>
              <w:rPr>
                <w:rFonts w:cs="Arial"/>
              </w:rPr>
            </w:pPr>
            <w:r w:rsidRPr="00FE7521">
              <w:rPr>
                <w:rFonts w:cs="Arial"/>
              </w:rPr>
              <w:t>1,070</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22E3A7C5" w14:textId="77777777" w:rsidR="001B0A2B" w:rsidRPr="00FE7521" w:rsidRDefault="001B0A2B" w:rsidP="00BD1626">
            <w:pPr>
              <w:widowControl/>
              <w:jc w:val="right"/>
              <w:rPr>
                <w:rFonts w:cs="Arial"/>
              </w:rPr>
            </w:pPr>
            <w:r w:rsidRPr="00FE7521">
              <w:rPr>
                <w:rFonts w:cs="Arial"/>
              </w:rPr>
              <w:t>1,740</w:t>
            </w:r>
          </w:p>
          <w:p w14:paraId="12A7EACA" w14:textId="77777777" w:rsidR="001B0A2B" w:rsidRPr="00FE7521" w:rsidRDefault="001B0A2B" w:rsidP="00BD1626">
            <w:pPr>
              <w:widowControl/>
              <w:jc w:val="right"/>
              <w:rPr>
                <w:rFonts w:cs="Arial"/>
              </w:rPr>
            </w:pPr>
            <w:r w:rsidRPr="00FE7521">
              <w:rPr>
                <w:rFonts w:cs="Arial"/>
              </w:rPr>
              <w:t>360</w:t>
            </w:r>
          </w:p>
          <w:p w14:paraId="4EE70007" w14:textId="77777777" w:rsidR="001B0A2B" w:rsidRPr="00FE7521" w:rsidRDefault="001B0A2B" w:rsidP="00BD1626">
            <w:pPr>
              <w:widowControl/>
              <w:jc w:val="right"/>
              <w:rPr>
                <w:rFonts w:cs="Arial"/>
              </w:rPr>
            </w:pPr>
            <w:r w:rsidRPr="00FE7521">
              <w:rPr>
                <w:rFonts w:cs="Arial"/>
              </w:rPr>
              <w:t>391</w:t>
            </w:r>
          </w:p>
          <w:p w14:paraId="0EF8F2AC" w14:textId="77777777" w:rsidR="001B0A2B" w:rsidRPr="00FE7521" w:rsidRDefault="001B0A2B" w:rsidP="00BD1626">
            <w:pPr>
              <w:widowControl/>
              <w:jc w:val="right"/>
              <w:rPr>
                <w:rFonts w:cs="Arial"/>
              </w:rPr>
            </w:pPr>
            <w:r w:rsidRPr="00FE7521">
              <w:rPr>
                <w:rFonts w:cs="Arial"/>
              </w:rPr>
              <w:t>22</w:t>
            </w:r>
          </w:p>
          <w:p w14:paraId="7F827A0F" w14:textId="77777777" w:rsidR="001B0A2B" w:rsidRPr="00FE7521" w:rsidRDefault="001B0A2B" w:rsidP="00BD1626">
            <w:pPr>
              <w:widowControl/>
              <w:jc w:val="right"/>
              <w:rPr>
                <w:rFonts w:cs="Arial"/>
              </w:rPr>
            </w:pPr>
            <w:r w:rsidRPr="00FE7521">
              <w:rPr>
                <w:rFonts w:cs="Arial"/>
              </w:rPr>
              <w:t>986</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4B919FE3" w14:textId="77777777" w:rsidR="001B0A2B" w:rsidRPr="00FE7521" w:rsidRDefault="001B0A2B" w:rsidP="00BD1626">
            <w:pPr>
              <w:widowControl/>
              <w:jc w:val="right"/>
              <w:rPr>
                <w:rFonts w:cs="Arial"/>
              </w:rPr>
            </w:pPr>
            <w:r w:rsidRPr="00FE7521">
              <w:rPr>
                <w:rFonts w:cs="Arial"/>
              </w:rPr>
              <w:t>1,670</w:t>
            </w:r>
          </w:p>
          <w:p w14:paraId="2CAFACD8" w14:textId="77777777" w:rsidR="001B0A2B" w:rsidRPr="00FE7521" w:rsidRDefault="001B0A2B" w:rsidP="00BD1626">
            <w:pPr>
              <w:widowControl/>
              <w:jc w:val="right"/>
              <w:rPr>
                <w:rFonts w:cs="Arial"/>
              </w:rPr>
            </w:pPr>
            <w:r w:rsidRPr="00FE7521">
              <w:rPr>
                <w:rFonts w:cs="Arial"/>
              </w:rPr>
              <w:t>390</w:t>
            </w:r>
          </w:p>
          <w:p w14:paraId="6A86AB17" w14:textId="77777777" w:rsidR="001B0A2B" w:rsidRPr="00FE7521" w:rsidRDefault="001B0A2B" w:rsidP="00BD1626">
            <w:pPr>
              <w:widowControl/>
              <w:jc w:val="right"/>
              <w:rPr>
                <w:rFonts w:cs="Arial"/>
              </w:rPr>
            </w:pPr>
            <w:r w:rsidRPr="00FE7521">
              <w:rPr>
                <w:rFonts w:cs="Arial"/>
              </w:rPr>
              <w:t>385</w:t>
            </w:r>
          </w:p>
          <w:p w14:paraId="4B5E7C47" w14:textId="77777777" w:rsidR="001B0A2B" w:rsidRPr="00FE7521" w:rsidRDefault="001B0A2B" w:rsidP="00BD1626">
            <w:pPr>
              <w:widowControl/>
              <w:jc w:val="right"/>
              <w:rPr>
                <w:rFonts w:cs="Arial"/>
              </w:rPr>
            </w:pPr>
            <w:r w:rsidRPr="00FE7521">
              <w:rPr>
                <w:rFonts w:cs="Arial"/>
              </w:rPr>
              <w:t>22</w:t>
            </w:r>
          </w:p>
          <w:p w14:paraId="02D2915B" w14:textId="77777777" w:rsidR="001B0A2B" w:rsidRPr="00FE7521" w:rsidRDefault="001B0A2B" w:rsidP="00BD1626">
            <w:pPr>
              <w:widowControl/>
              <w:jc w:val="right"/>
              <w:rPr>
                <w:rFonts w:cs="Arial"/>
              </w:rPr>
            </w:pPr>
            <w:r w:rsidRPr="00FE7521">
              <w:rPr>
                <w:rFonts w:cs="Arial"/>
              </w:rPr>
              <w:t>892</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631EF033" w14:textId="77777777" w:rsidR="001B0A2B" w:rsidRPr="00FE7521" w:rsidRDefault="001B0A2B" w:rsidP="00BD1626">
            <w:pPr>
              <w:widowControl/>
              <w:jc w:val="right"/>
              <w:rPr>
                <w:rFonts w:cs="Arial"/>
              </w:rPr>
            </w:pPr>
            <w:r w:rsidRPr="00FE7521">
              <w:rPr>
                <w:rFonts w:cs="Arial"/>
              </w:rPr>
              <w:t>1,710</w:t>
            </w:r>
          </w:p>
          <w:p w14:paraId="34F1D1D0" w14:textId="77777777" w:rsidR="001B0A2B" w:rsidRPr="00FE7521" w:rsidRDefault="001B0A2B" w:rsidP="00BD1626">
            <w:pPr>
              <w:widowControl/>
              <w:jc w:val="right"/>
              <w:rPr>
                <w:rFonts w:cs="Arial"/>
              </w:rPr>
            </w:pPr>
            <w:r w:rsidRPr="00FE7521">
              <w:rPr>
                <w:rFonts w:cs="Arial"/>
              </w:rPr>
              <w:t>370</w:t>
            </w:r>
          </w:p>
          <w:p w14:paraId="3C0AD7A7" w14:textId="77777777" w:rsidR="001B0A2B" w:rsidRPr="00FE7521" w:rsidRDefault="001B0A2B" w:rsidP="00BD1626">
            <w:pPr>
              <w:widowControl/>
              <w:jc w:val="right"/>
              <w:rPr>
                <w:rFonts w:cs="Arial"/>
              </w:rPr>
            </w:pPr>
            <w:r w:rsidRPr="00FE7521">
              <w:rPr>
                <w:rFonts w:cs="Arial"/>
              </w:rPr>
              <w:t>363</w:t>
            </w:r>
          </w:p>
          <w:p w14:paraId="06FFF943" w14:textId="77777777" w:rsidR="001B0A2B" w:rsidRPr="00FE7521" w:rsidRDefault="001B0A2B" w:rsidP="00BD1626">
            <w:pPr>
              <w:widowControl/>
              <w:jc w:val="right"/>
              <w:rPr>
                <w:rFonts w:cs="Arial"/>
              </w:rPr>
            </w:pPr>
            <w:r w:rsidRPr="00FE7521">
              <w:rPr>
                <w:rFonts w:cs="Arial"/>
              </w:rPr>
              <w:t>26</w:t>
            </w:r>
          </w:p>
          <w:p w14:paraId="250A3FC8" w14:textId="77777777" w:rsidR="001B0A2B" w:rsidRPr="00FE7521" w:rsidRDefault="001B0A2B" w:rsidP="00BD1626">
            <w:pPr>
              <w:widowControl/>
              <w:jc w:val="right"/>
              <w:rPr>
                <w:rFonts w:cs="Arial"/>
              </w:rPr>
            </w:pPr>
            <w:r w:rsidRPr="00FE7521">
              <w:rPr>
                <w:rFonts w:cs="Arial"/>
              </w:rPr>
              <w:t>981</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153D973A" w14:textId="77777777" w:rsidR="001B0A2B" w:rsidRPr="00FE7521" w:rsidRDefault="001B0A2B" w:rsidP="00BD1626">
            <w:pPr>
              <w:widowControl/>
              <w:jc w:val="right"/>
              <w:rPr>
                <w:rFonts w:cs="Arial"/>
              </w:rPr>
            </w:pPr>
            <w:r w:rsidRPr="00FE7521">
              <w:rPr>
                <w:rFonts w:cs="Arial"/>
              </w:rPr>
              <w:t>1,730</w:t>
            </w:r>
          </w:p>
          <w:p w14:paraId="76DF4F0E" w14:textId="77777777" w:rsidR="001B0A2B" w:rsidRPr="00FE7521" w:rsidRDefault="001B0A2B" w:rsidP="00BD1626">
            <w:pPr>
              <w:widowControl/>
              <w:jc w:val="right"/>
              <w:rPr>
                <w:rFonts w:cs="Arial"/>
              </w:rPr>
            </w:pPr>
            <w:r w:rsidRPr="00FE7521">
              <w:rPr>
                <w:rFonts w:cs="Arial"/>
              </w:rPr>
              <w:t>440</w:t>
            </w:r>
          </w:p>
          <w:p w14:paraId="6FE8B4C2" w14:textId="77777777" w:rsidR="001B0A2B" w:rsidRPr="00FE7521" w:rsidRDefault="001B0A2B" w:rsidP="00BD1626">
            <w:pPr>
              <w:widowControl/>
              <w:jc w:val="right"/>
              <w:rPr>
                <w:rFonts w:cs="Arial"/>
              </w:rPr>
            </w:pPr>
            <w:r w:rsidRPr="00FE7521">
              <w:rPr>
                <w:rFonts w:cs="Arial"/>
              </w:rPr>
              <w:t>290</w:t>
            </w:r>
          </w:p>
          <w:p w14:paraId="4D6B6D3D" w14:textId="77777777" w:rsidR="001B0A2B" w:rsidRPr="00FE7521" w:rsidRDefault="001B0A2B" w:rsidP="00BD1626">
            <w:pPr>
              <w:widowControl/>
              <w:jc w:val="right"/>
              <w:rPr>
                <w:rFonts w:cs="Arial"/>
              </w:rPr>
            </w:pPr>
            <w:r w:rsidRPr="00FE7521">
              <w:rPr>
                <w:rFonts w:cs="Arial"/>
              </w:rPr>
              <w:t>30</w:t>
            </w:r>
          </w:p>
          <w:p w14:paraId="2D4A9341" w14:textId="77777777" w:rsidR="001B0A2B" w:rsidRPr="00FE7521" w:rsidRDefault="001B0A2B" w:rsidP="00BD1626">
            <w:pPr>
              <w:widowControl/>
              <w:jc w:val="right"/>
              <w:rPr>
                <w:rFonts w:cs="Arial"/>
              </w:rPr>
            </w:pPr>
            <w:r w:rsidRPr="00FE7521">
              <w:rPr>
                <w:rFonts w:cs="Arial"/>
              </w:rPr>
              <w:t>1,000</w:t>
            </w:r>
          </w:p>
        </w:tc>
        <w:tc>
          <w:tcPr>
            <w:tcW w:w="1034" w:type="dxa"/>
            <w:tcBorders>
              <w:top w:val="single" w:sz="4" w:space="0" w:color="auto"/>
              <w:left w:val="single" w:sz="4" w:space="0" w:color="auto"/>
              <w:bottom w:val="single" w:sz="2" w:space="0" w:color="auto"/>
              <w:right w:val="single" w:sz="2" w:space="0" w:color="auto"/>
            </w:tcBorders>
            <w:shd w:val="clear" w:color="auto" w:fill="auto"/>
          </w:tcPr>
          <w:p w14:paraId="20FFF324" w14:textId="77777777" w:rsidR="001B0A2B" w:rsidRPr="00FE7521" w:rsidRDefault="001B0A2B" w:rsidP="00BD1626">
            <w:pPr>
              <w:widowControl/>
              <w:jc w:val="right"/>
              <w:rPr>
                <w:rFonts w:cs="Arial"/>
              </w:rPr>
            </w:pPr>
            <w:r w:rsidRPr="00FE7521">
              <w:rPr>
                <w:rFonts w:cs="Arial"/>
              </w:rPr>
              <w:t>1,930</w:t>
            </w:r>
          </w:p>
          <w:p w14:paraId="161F6D58" w14:textId="77777777" w:rsidR="001B0A2B" w:rsidRPr="00FE7521" w:rsidRDefault="001B0A2B" w:rsidP="00BD1626">
            <w:pPr>
              <w:widowControl/>
              <w:jc w:val="right"/>
              <w:rPr>
                <w:rFonts w:cs="Arial"/>
              </w:rPr>
            </w:pPr>
            <w:r w:rsidRPr="00FE7521">
              <w:rPr>
                <w:rFonts w:cs="Arial"/>
              </w:rPr>
              <w:t>425</w:t>
            </w:r>
          </w:p>
          <w:p w14:paraId="4EB28476" w14:textId="77777777" w:rsidR="001B0A2B" w:rsidRPr="00FE7521" w:rsidRDefault="001B0A2B" w:rsidP="00BD1626">
            <w:pPr>
              <w:widowControl/>
              <w:jc w:val="right"/>
              <w:rPr>
                <w:rFonts w:cs="Arial"/>
              </w:rPr>
            </w:pPr>
            <w:r w:rsidRPr="00FE7521">
              <w:rPr>
                <w:rFonts w:cs="Arial"/>
              </w:rPr>
              <w:t>345</w:t>
            </w:r>
          </w:p>
          <w:p w14:paraId="31908540" w14:textId="77777777" w:rsidR="001B0A2B" w:rsidRPr="00FE7521" w:rsidRDefault="001B0A2B" w:rsidP="00BD1626">
            <w:pPr>
              <w:widowControl/>
              <w:jc w:val="right"/>
              <w:rPr>
                <w:rFonts w:cs="Arial"/>
              </w:rPr>
            </w:pPr>
            <w:r w:rsidRPr="00FE7521">
              <w:rPr>
                <w:rFonts w:cs="Arial"/>
              </w:rPr>
              <w:t>26</w:t>
            </w:r>
          </w:p>
          <w:p w14:paraId="1054AEB0" w14:textId="77777777" w:rsidR="001B0A2B" w:rsidRPr="00FE7521" w:rsidRDefault="001B0A2B" w:rsidP="00BD1626">
            <w:pPr>
              <w:widowControl/>
              <w:jc w:val="right"/>
              <w:rPr>
                <w:rFonts w:cs="Arial"/>
              </w:rPr>
            </w:pPr>
            <w:r w:rsidRPr="00FE7521">
              <w:rPr>
                <w:rFonts w:cs="Arial"/>
              </w:rPr>
              <w:t>1,160</w:t>
            </w:r>
          </w:p>
        </w:tc>
      </w:tr>
    </w:tbl>
    <w:p w14:paraId="6C97CA40" w14:textId="77777777" w:rsidR="001B0A2B" w:rsidRDefault="001B0A2B" w:rsidP="00BD1626">
      <w:pPr>
        <w:widowControl/>
      </w:pPr>
    </w:p>
    <w:p w14:paraId="1636D989" w14:textId="5B04A303" w:rsidR="001B0A2B" w:rsidRDefault="001B0A2B" w:rsidP="00BD1626">
      <w:pPr>
        <w:widowControl/>
      </w:pPr>
      <w:r>
        <w:t xml:space="preserve">The obvious choices for focus </w:t>
      </w:r>
      <w:r w:rsidR="006D5189">
        <w:t xml:space="preserve">are </w:t>
      </w:r>
      <w:r>
        <w:t xml:space="preserve">sponsorship </w:t>
      </w:r>
      <w:r w:rsidR="006D5189">
        <w:t xml:space="preserve">(set to rise </w:t>
      </w:r>
      <w:r>
        <w:t>16 percent</w:t>
      </w:r>
      <w:r w:rsidR="006D5189">
        <w:t xml:space="preserve">) </w:t>
      </w:r>
      <w:r>
        <w:t xml:space="preserve">and the annual fund </w:t>
      </w:r>
      <w:r w:rsidR="006D5189">
        <w:t xml:space="preserve">(forecasted to rise by </w:t>
      </w:r>
      <w:r>
        <w:t>19 percent</w:t>
      </w:r>
      <w:r w:rsidR="006D5189">
        <w:t>)</w:t>
      </w:r>
      <w:r>
        <w:t xml:space="preserve">.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89"/>
      </w:r>
      <w:r>
        <w:t xml:space="preserve"> Yet each organization’s goals are unique and only the people close to the ground in that </w:t>
      </w:r>
      <w:r>
        <w:lastRenderedPageBreak/>
        <w:t xml:space="preserve">agency can determine what is significant and what isn’t. For example, sponsorships for next year might already be in place, and therefore focus on that goal would be unnecessary. </w:t>
      </w:r>
    </w:p>
    <w:p w14:paraId="51441FFB" w14:textId="77777777" w:rsidR="001B0A2B" w:rsidRDefault="001B0A2B" w:rsidP="00BD1626">
      <w:pPr>
        <w:widowControl/>
      </w:pPr>
    </w:p>
    <w:p w14:paraId="3D8BB767" w14:textId="77777777" w:rsidR="001B0A2B" w:rsidRDefault="001B0A2B" w:rsidP="00BD1626">
      <w:pPr>
        <w:widowControl/>
      </w:pPr>
      <w:r>
        <w:t>Here is a different example from a Big Brothers</w:t>
      </w:r>
      <w:r w:rsidR="006D5189">
        <w:t xml:space="preserve"> -</w:t>
      </w:r>
      <w:r>
        <w:t xml:space="preserve"> Big Sisters:</w:t>
      </w:r>
    </w:p>
    <w:p w14:paraId="3407AE61" w14:textId="77777777" w:rsidR="001B0A2B" w:rsidRPr="00222362" w:rsidRDefault="001B0A2B" w:rsidP="00BD1626">
      <w:pPr>
        <w:widowControl/>
      </w:pPr>
    </w:p>
    <w:tbl>
      <w:tblPr>
        <w:tblW w:w="957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76"/>
        <w:gridCol w:w="1200"/>
        <w:gridCol w:w="1200"/>
        <w:gridCol w:w="1200"/>
        <w:gridCol w:w="1200"/>
        <w:gridCol w:w="1200"/>
      </w:tblGrid>
      <w:tr w:rsidR="001B0A2B" w:rsidRPr="00FE7521" w14:paraId="1CB48390" w14:textId="77777777" w:rsidTr="000D4B05">
        <w:trPr>
          <w:cantSplit/>
          <w:trHeight w:val="377"/>
          <w:jc w:val="center"/>
        </w:trPr>
        <w:tc>
          <w:tcPr>
            <w:tcW w:w="2876" w:type="dxa"/>
            <w:shd w:val="clear" w:color="auto" w:fill="D9D9D9" w:themeFill="background1" w:themeFillShade="D9"/>
            <w:vAlign w:val="center"/>
          </w:tcPr>
          <w:p w14:paraId="25B98F6A" w14:textId="77777777" w:rsidR="001B0A2B" w:rsidRPr="00FE7521" w:rsidRDefault="001B0A2B" w:rsidP="00BD1626">
            <w:pPr>
              <w:widowControl/>
              <w:rPr>
                <w:b/>
              </w:rPr>
            </w:pPr>
          </w:p>
        </w:tc>
        <w:tc>
          <w:tcPr>
            <w:tcW w:w="965" w:type="dxa"/>
            <w:shd w:val="clear" w:color="auto" w:fill="D9D9D9" w:themeFill="background1" w:themeFillShade="D9"/>
            <w:vAlign w:val="center"/>
          </w:tcPr>
          <w:p w14:paraId="5ABF969F" w14:textId="77777777" w:rsidR="001B0A2B" w:rsidRPr="00FE7521" w:rsidRDefault="001B0A2B" w:rsidP="000D4B05">
            <w:pPr>
              <w:widowControl/>
              <w:jc w:val="right"/>
            </w:pPr>
            <w:r w:rsidRPr="00FE7521">
              <w:t>Year 3</w:t>
            </w:r>
          </w:p>
        </w:tc>
        <w:tc>
          <w:tcPr>
            <w:tcW w:w="965" w:type="dxa"/>
            <w:shd w:val="clear" w:color="auto" w:fill="D9D9D9" w:themeFill="background1" w:themeFillShade="D9"/>
            <w:vAlign w:val="center"/>
          </w:tcPr>
          <w:p w14:paraId="030225AF" w14:textId="77777777" w:rsidR="001B0A2B" w:rsidRPr="00FE7521" w:rsidRDefault="001B0A2B" w:rsidP="000D4B05">
            <w:pPr>
              <w:widowControl/>
              <w:jc w:val="right"/>
            </w:pPr>
            <w:r w:rsidRPr="00FE7521">
              <w:t>Year 2</w:t>
            </w:r>
          </w:p>
        </w:tc>
        <w:tc>
          <w:tcPr>
            <w:tcW w:w="965" w:type="dxa"/>
            <w:shd w:val="clear" w:color="auto" w:fill="D9D9D9" w:themeFill="background1" w:themeFillShade="D9"/>
            <w:vAlign w:val="center"/>
          </w:tcPr>
          <w:p w14:paraId="046C6ED6" w14:textId="77777777" w:rsidR="001B0A2B" w:rsidRPr="00FE7521" w:rsidRDefault="001B0A2B" w:rsidP="000D4B05">
            <w:pPr>
              <w:widowControl/>
              <w:jc w:val="right"/>
            </w:pPr>
            <w:r w:rsidRPr="00FE7521">
              <w:t>Year 1</w:t>
            </w:r>
          </w:p>
        </w:tc>
        <w:tc>
          <w:tcPr>
            <w:tcW w:w="965" w:type="dxa"/>
            <w:shd w:val="clear" w:color="auto" w:fill="D9D9D9" w:themeFill="background1" w:themeFillShade="D9"/>
            <w:vAlign w:val="center"/>
          </w:tcPr>
          <w:p w14:paraId="4EE4CD6D" w14:textId="77777777" w:rsidR="001B0A2B" w:rsidRPr="00FE7521" w:rsidRDefault="001B0A2B" w:rsidP="000D4B05">
            <w:pPr>
              <w:widowControl/>
              <w:jc w:val="right"/>
            </w:pPr>
            <w:r w:rsidRPr="00FE7521">
              <w:t>This Year</w:t>
            </w:r>
          </w:p>
        </w:tc>
        <w:tc>
          <w:tcPr>
            <w:tcW w:w="965" w:type="dxa"/>
            <w:shd w:val="clear" w:color="auto" w:fill="D9D9D9" w:themeFill="background1" w:themeFillShade="D9"/>
            <w:vAlign w:val="center"/>
          </w:tcPr>
          <w:p w14:paraId="3AA9BC95" w14:textId="77777777" w:rsidR="001B0A2B" w:rsidRPr="00FE7521" w:rsidRDefault="001B0A2B" w:rsidP="000D4B05">
            <w:pPr>
              <w:widowControl/>
              <w:jc w:val="right"/>
            </w:pPr>
            <w:r w:rsidRPr="00FE7521">
              <w:t>Next Year</w:t>
            </w:r>
          </w:p>
        </w:tc>
      </w:tr>
      <w:tr w:rsidR="001B0A2B" w:rsidRPr="00FE7521" w14:paraId="45519F8A" w14:textId="77777777" w:rsidTr="000D4B05">
        <w:trPr>
          <w:cantSplit/>
          <w:trHeight w:val="803"/>
          <w:jc w:val="center"/>
        </w:trPr>
        <w:tc>
          <w:tcPr>
            <w:tcW w:w="2876" w:type="dxa"/>
            <w:shd w:val="clear" w:color="auto" w:fill="auto"/>
          </w:tcPr>
          <w:p w14:paraId="5427E036" w14:textId="77777777" w:rsidR="001B0A2B" w:rsidRPr="00FE7521" w:rsidRDefault="001B0A2B" w:rsidP="00BD1626">
            <w:pPr>
              <w:widowControl/>
              <w:jc w:val="right"/>
            </w:pPr>
            <w:r w:rsidRPr="00FE7521">
              <w:t>Bigs – Inquiries</w:t>
            </w:r>
          </w:p>
          <w:p w14:paraId="18D15A9A" w14:textId="77777777" w:rsidR="001B0A2B" w:rsidRPr="00FE7521" w:rsidRDefault="001B0A2B" w:rsidP="00BD1626">
            <w:pPr>
              <w:widowControl/>
              <w:jc w:val="right"/>
            </w:pPr>
            <w:r w:rsidRPr="00FE7521">
              <w:t>Applications Completed</w:t>
            </w:r>
          </w:p>
          <w:p w14:paraId="328D7766" w14:textId="77777777" w:rsidR="001B0A2B" w:rsidRPr="00FE7521" w:rsidRDefault="001B0A2B" w:rsidP="00BD1626">
            <w:pPr>
              <w:widowControl/>
              <w:jc w:val="right"/>
            </w:pPr>
            <w:r w:rsidRPr="00FE7521">
              <w:t>Little Sisters: Inquiries</w:t>
            </w:r>
          </w:p>
          <w:p w14:paraId="782A5965" w14:textId="77777777" w:rsidR="001B0A2B" w:rsidRPr="00FE7521" w:rsidRDefault="001B0A2B" w:rsidP="00BD1626">
            <w:pPr>
              <w:widowControl/>
              <w:jc w:val="right"/>
            </w:pPr>
            <w:r w:rsidRPr="00FE7521">
              <w:t>Applications Completed</w:t>
            </w:r>
          </w:p>
        </w:tc>
        <w:tc>
          <w:tcPr>
            <w:tcW w:w="965" w:type="dxa"/>
            <w:shd w:val="clear" w:color="auto" w:fill="auto"/>
          </w:tcPr>
          <w:p w14:paraId="0BB473A0" w14:textId="77777777" w:rsidR="001B0A2B" w:rsidRPr="00FE7521" w:rsidRDefault="001B0A2B" w:rsidP="00BD1626">
            <w:pPr>
              <w:widowControl/>
              <w:jc w:val="right"/>
            </w:pPr>
            <w:r w:rsidRPr="00FE7521">
              <w:t>352</w:t>
            </w:r>
          </w:p>
          <w:p w14:paraId="24C48563" w14:textId="77777777" w:rsidR="001B0A2B" w:rsidRPr="00FE7521" w:rsidRDefault="001B0A2B" w:rsidP="00BD1626">
            <w:pPr>
              <w:widowControl/>
              <w:jc w:val="right"/>
            </w:pPr>
            <w:r w:rsidRPr="00FE7521">
              <w:t>120</w:t>
            </w:r>
          </w:p>
          <w:p w14:paraId="223DECA6" w14:textId="77777777" w:rsidR="001B0A2B" w:rsidRPr="00FE7521" w:rsidRDefault="001B0A2B" w:rsidP="00BD1626">
            <w:pPr>
              <w:widowControl/>
              <w:jc w:val="right"/>
            </w:pPr>
            <w:r w:rsidRPr="00FE7521">
              <w:t>54</w:t>
            </w:r>
          </w:p>
          <w:p w14:paraId="3CAC734C" w14:textId="77777777" w:rsidR="001B0A2B" w:rsidRPr="00FE7521" w:rsidRDefault="001B0A2B" w:rsidP="00BD1626">
            <w:pPr>
              <w:widowControl/>
              <w:jc w:val="right"/>
            </w:pPr>
            <w:r w:rsidRPr="00FE7521">
              <w:t>33</w:t>
            </w:r>
          </w:p>
        </w:tc>
        <w:tc>
          <w:tcPr>
            <w:tcW w:w="965" w:type="dxa"/>
            <w:shd w:val="clear" w:color="auto" w:fill="auto"/>
          </w:tcPr>
          <w:p w14:paraId="3ED00007" w14:textId="77777777" w:rsidR="001B0A2B" w:rsidRPr="00FE7521" w:rsidRDefault="001B0A2B" w:rsidP="00BD1626">
            <w:pPr>
              <w:widowControl/>
              <w:jc w:val="right"/>
            </w:pPr>
            <w:r w:rsidRPr="00FE7521">
              <w:t>319</w:t>
            </w:r>
          </w:p>
          <w:p w14:paraId="4C9DE914" w14:textId="77777777" w:rsidR="001B0A2B" w:rsidRPr="00FE7521" w:rsidRDefault="001B0A2B" w:rsidP="00BD1626">
            <w:pPr>
              <w:widowControl/>
              <w:jc w:val="right"/>
            </w:pPr>
            <w:r w:rsidRPr="00FE7521">
              <w:t>176</w:t>
            </w:r>
          </w:p>
          <w:p w14:paraId="61038A9E" w14:textId="77777777" w:rsidR="001B0A2B" w:rsidRPr="00FE7521" w:rsidRDefault="001B0A2B" w:rsidP="00BD1626">
            <w:pPr>
              <w:widowControl/>
              <w:jc w:val="right"/>
            </w:pPr>
            <w:r w:rsidRPr="00FE7521">
              <w:t>33</w:t>
            </w:r>
          </w:p>
          <w:p w14:paraId="5FE9ADE2" w14:textId="77777777" w:rsidR="001B0A2B" w:rsidRPr="00FE7521" w:rsidRDefault="001B0A2B" w:rsidP="00BD1626">
            <w:pPr>
              <w:widowControl/>
              <w:jc w:val="right"/>
            </w:pPr>
            <w:r w:rsidRPr="00FE7521">
              <w:t>42</w:t>
            </w:r>
          </w:p>
        </w:tc>
        <w:tc>
          <w:tcPr>
            <w:tcW w:w="965" w:type="dxa"/>
            <w:shd w:val="clear" w:color="auto" w:fill="auto"/>
          </w:tcPr>
          <w:p w14:paraId="22C092D1" w14:textId="77777777" w:rsidR="001B0A2B" w:rsidRPr="00FE7521" w:rsidRDefault="001B0A2B" w:rsidP="00BD1626">
            <w:pPr>
              <w:widowControl/>
              <w:jc w:val="right"/>
            </w:pPr>
            <w:r w:rsidRPr="00FE7521">
              <w:t>610</w:t>
            </w:r>
          </w:p>
          <w:p w14:paraId="50CD1BFD" w14:textId="77777777" w:rsidR="001B0A2B" w:rsidRPr="00FE7521" w:rsidRDefault="001B0A2B" w:rsidP="00BD1626">
            <w:pPr>
              <w:widowControl/>
              <w:jc w:val="right"/>
            </w:pPr>
            <w:r w:rsidRPr="00FE7521">
              <w:t>229</w:t>
            </w:r>
          </w:p>
          <w:p w14:paraId="67B79E5C" w14:textId="77777777" w:rsidR="001B0A2B" w:rsidRPr="00FE7521" w:rsidRDefault="001B0A2B" w:rsidP="00BD1626">
            <w:pPr>
              <w:widowControl/>
              <w:jc w:val="right"/>
            </w:pPr>
            <w:r w:rsidRPr="00FE7521">
              <w:t>50</w:t>
            </w:r>
          </w:p>
          <w:p w14:paraId="0A432D61" w14:textId="77777777" w:rsidR="001B0A2B" w:rsidRPr="00FE7521" w:rsidRDefault="001B0A2B" w:rsidP="00BD1626">
            <w:pPr>
              <w:widowControl/>
              <w:jc w:val="right"/>
            </w:pPr>
            <w:r w:rsidRPr="00FE7521">
              <w:t>42</w:t>
            </w:r>
          </w:p>
        </w:tc>
        <w:tc>
          <w:tcPr>
            <w:tcW w:w="965" w:type="dxa"/>
            <w:shd w:val="clear" w:color="auto" w:fill="auto"/>
          </w:tcPr>
          <w:p w14:paraId="4E30A2AD" w14:textId="77777777" w:rsidR="001B0A2B" w:rsidRPr="00FE7521" w:rsidRDefault="001B0A2B" w:rsidP="00BD1626">
            <w:pPr>
              <w:widowControl/>
              <w:jc w:val="right"/>
            </w:pPr>
            <w:r w:rsidRPr="00FE7521">
              <w:t>400</w:t>
            </w:r>
          </w:p>
          <w:p w14:paraId="3ADDA8C8" w14:textId="77777777" w:rsidR="001B0A2B" w:rsidRPr="00FE7521" w:rsidRDefault="001B0A2B" w:rsidP="00BD1626">
            <w:pPr>
              <w:widowControl/>
              <w:jc w:val="right"/>
            </w:pPr>
            <w:r w:rsidRPr="00FE7521">
              <w:t>200</w:t>
            </w:r>
          </w:p>
          <w:p w14:paraId="64A0C3A4" w14:textId="77777777" w:rsidR="001B0A2B" w:rsidRPr="00FE7521" w:rsidRDefault="001B0A2B" w:rsidP="00BD1626">
            <w:pPr>
              <w:widowControl/>
              <w:jc w:val="right"/>
            </w:pPr>
            <w:r w:rsidRPr="00FE7521">
              <w:t>75</w:t>
            </w:r>
          </w:p>
          <w:p w14:paraId="067E5342" w14:textId="77777777" w:rsidR="001B0A2B" w:rsidRPr="00FE7521" w:rsidRDefault="001B0A2B" w:rsidP="00BD1626">
            <w:pPr>
              <w:widowControl/>
              <w:jc w:val="right"/>
            </w:pPr>
            <w:r w:rsidRPr="00FE7521">
              <w:t>60</w:t>
            </w:r>
          </w:p>
        </w:tc>
        <w:tc>
          <w:tcPr>
            <w:tcW w:w="965" w:type="dxa"/>
            <w:shd w:val="clear" w:color="auto" w:fill="auto"/>
          </w:tcPr>
          <w:p w14:paraId="374CB4F0" w14:textId="77777777" w:rsidR="001B0A2B" w:rsidRPr="00FE7521" w:rsidRDefault="001B0A2B" w:rsidP="00BD1626">
            <w:pPr>
              <w:widowControl/>
              <w:jc w:val="right"/>
              <w:rPr>
                <w:rFonts w:cs="Arial"/>
              </w:rPr>
            </w:pPr>
            <w:r w:rsidRPr="00FE7521">
              <w:rPr>
                <w:rFonts w:cs="Arial"/>
              </w:rPr>
              <w:t>400</w:t>
            </w:r>
          </w:p>
          <w:p w14:paraId="14C62A3D" w14:textId="77777777" w:rsidR="001B0A2B" w:rsidRPr="00FE7521" w:rsidRDefault="001B0A2B" w:rsidP="00BD1626">
            <w:pPr>
              <w:widowControl/>
              <w:jc w:val="right"/>
              <w:rPr>
                <w:rFonts w:cs="Arial"/>
              </w:rPr>
            </w:pPr>
            <w:r w:rsidRPr="00FE7521">
              <w:rPr>
                <w:rFonts w:cs="Arial"/>
              </w:rPr>
              <w:t>200</w:t>
            </w:r>
          </w:p>
          <w:p w14:paraId="114F31D7" w14:textId="77777777" w:rsidR="001B0A2B" w:rsidRPr="00FE7521" w:rsidRDefault="001B0A2B" w:rsidP="00BD1626">
            <w:pPr>
              <w:widowControl/>
              <w:jc w:val="right"/>
              <w:rPr>
                <w:rFonts w:cs="Arial"/>
              </w:rPr>
            </w:pPr>
            <w:r w:rsidRPr="00FE7521">
              <w:rPr>
                <w:rFonts w:cs="Arial"/>
              </w:rPr>
              <w:t>100</w:t>
            </w:r>
          </w:p>
          <w:p w14:paraId="2637CA1E" w14:textId="77777777" w:rsidR="001B0A2B" w:rsidRPr="00FE7521" w:rsidRDefault="001B0A2B" w:rsidP="00BD1626">
            <w:pPr>
              <w:widowControl/>
              <w:jc w:val="right"/>
              <w:rPr>
                <w:rFonts w:cs="Arial"/>
              </w:rPr>
            </w:pPr>
            <w:r w:rsidRPr="00FE7521">
              <w:rPr>
                <w:rFonts w:cs="Arial"/>
              </w:rPr>
              <w:t>85</w:t>
            </w:r>
          </w:p>
        </w:tc>
      </w:tr>
    </w:tbl>
    <w:p w14:paraId="67624546" w14:textId="77777777" w:rsidR="001B0A2B" w:rsidRPr="00222362" w:rsidRDefault="001B0A2B" w:rsidP="00BD1626">
      <w:pPr>
        <w:widowControl/>
      </w:pPr>
    </w:p>
    <w:p w14:paraId="40088DF5" w14:textId="1803BA6C" w:rsidR="001B0A2B" w:rsidRDefault="00D66A00" w:rsidP="00BD1626">
      <w:pPr>
        <w:widowControl/>
      </w:pPr>
      <w:r w:rsidRPr="00222362">
        <w:t>Clearly,</w:t>
      </w:r>
      <w:r w:rsidR="001B0A2B" w:rsidRPr="00222362">
        <w:t xml:space="preserve"> the 33</w:t>
      </w:r>
      <w:r w:rsidR="001B0A2B">
        <w:t xml:space="preserve"> percent</w:t>
      </w:r>
      <w:r w:rsidR="001B0A2B" w:rsidRPr="00222362">
        <w:t xml:space="preserve"> boost from 75 to 100 </w:t>
      </w:r>
      <w:r w:rsidR="001B0A2B">
        <w:t xml:space="preserve">for </w:t>
      </w:r>
      <w:r w:rsidR="001B0A2B" w:rsidRPr="00222362">
        <w:t xml:space="preserve">Little Sisters </w:t>
      </w:r>
      <w:r w:rsidR="00783DCA">
        <w:t>i</w:t>
      </w:r>
      <w:r w:rsidR="001B0A2B" w:rsidRPr="00222362">
        <w:t xml:space="preserve">nquiries could be a </w:t>
      </w:r>
      <w:r w:rsidR="001B0A2B">
        <w:t xml:space="preserve">significant </w:t>
      </w:r>
      <w:r w:rsidR="001B0A2B" w:rsidRPr="00222362">
        <w:t xml:space="preserve">goal. Perhaps the effort expended to make that happen will be intense or maybe it will happen naturally due </w:t>
      </w:r>
      <w:r w:rsidRPr="00222362">
        <w:t>to board member connections</w:t>
      </w:r>
      <w:r w:rsidR="001B0A2B" w:rsidRPr="00222362">
        <w:t xml:space="preserve">. </w:t>
      </w:r>
      <w:r w:rsidR="001B0A2B">
        <w:t>As noted earlier, s</w:t>
      </w:r>
      <w:r w:rsidR="001B0A2B" w:rsidRPr="00222362">
        <w:t xml:space="preserve">ometimes just to stay even can represent a significant goal. The point is that </w:t>
      </w:r>
      <w:r w:rsidR="001B0A2B">
        <w:t>success measures</w:t>
      </w:r>
      <w:r w:rsidR="001B0A2B" w:rsidRPr="00222362">
        <w:t xml:space="preserve"> often contain important </w:t>
      </w:r>
      <w:r w:rsidR="001B0A2B">
        <w:t>benchmarks</w:t>
      </w:r>
      <w:r w:rsidR="00783DCA">
        <w:t xml:space="preserve"> that reveal themselves when </w:t>
      </w:r>
      <w:r w:rsidR="001B0A2B" w:rsidRPr="00222362">
        <w:t xml:space="preserve">you look for them. Even so, not all departments will find goals </w:t>
      </w:r>
      <w:r w:rsidR="001B0A2B">
        <w:t>here</w:t>
      </w:r>
      <w:r w:rsidR="001B0A2B" w:rsidRPr="00222362">
        <w:t xml:space="preserve">. It is unlikely, for example, that the human resources department will have any relevant </w:t>
      </w:r>
      <w:r w:rsidR="001B0A2B">
        <w:t>success measures</w:t>
      </w:r>
      <w:r w:rsidR="001B0A2B" w:rsidRPr="00222362">
        <w:t>.</w:t>
      </w:r>
    </w:p>
    <w:p w14:paraId="233ACFB0" w14:textId="77777777" w:rsidR="001B0A2B" w:rsidRDefault="001B0A2B" w:rsidP="00BD1626">
      <w:pPr>
        <w:widowControl/>
      </w:pPr>
    </w:p>
    <w:p w14:paraId="223E6B0E" w14:textId="2159E5CE" w:rsidR="001B0A2B" w:rsidRPr="00B55419" w:rsidRDefault="001B0A2B" w:rsidP="00BD1626">
      <w:pPr>
        <w:widowControl/>
      </w:pPr>
      <w:r>
        <w:t xml:space="preserve">The other place to look for readily available goals is in the vision strategies. </w:t>
      </w:r>
      <w:r w:rsidRPr="00B55419">
        <w:t>Take a strategy from a housing agency to stabilize contributed income at $150,000 per year by 201</w:t>
      </w:r>
      <w:r>
        <w:t>3</w:t>
      </w:r>
      <w:r w:rsidRPr="00B55419">
        <w:t xml:space="preserve">. In year one, you may need to enhance the infrastructure in the development department or make your first hire an administrative assistant. In year two, the development department might need to secure some percentage of funding and the finance department may need to determine how to invest those funds. </w:t>
      </w:r>
    </w:p>
    <w:p w14:paraId="4F9DC2F0" w14:textId="77777777" w:rsidR="001B0A2B" w:rsidRDefault="001B0A2B" w:rsidP="00BD1626">
      <w:pPr>
        <w:widowControl/>
      </w:pPr>
    </w:p>
    <w:p w14:paraId="724C5CA2" w14:textId="74E2E846" w:rsidR="001B0A2B" w:rsidRDefault="001B0A2B" w:rsidP="00BD1626">
      <w:pPr>
        <w:widowControl/>
      </w:pPr>
      <w:r>
        <w:t>Another place to seek out goals is in obstacles</w:t>
      </w:r>
      <w:r w:rsidR="00783DCA">
        <w:t xml:space="preserve"> - </w:t>
      </w:r>
      <w:r>
        <w:t xml:space="preserve">which is especially useful for departments that have difficulty finding possibilities in the success measures </w:t>
      </w:r>
      <w:r w:rsidR="00783DCA">
        <w:t>or</w:t>
      </w:r>
      <w:r>
        <w:t xml:space="preserve"> vision strategies.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w:t>
      </w:r>
      <w:r w:rsidR="00783DCA">
        <w:t xml:space="preserve"> In fact, you may have already generated a list when you were working on the vision.</w:t>
      </w:r>
      <w:r w:rsidRPr="00222362">
        <w:t xml:space="preserve"> Look at identifying obstacles as opportunities to finally </w:t>
      </w:r>
      <w:r w:rsidR="00D66A00">
        <w:t>get rid of them</w:t>
      </w:r>
      <w:r w:rsidRPr="00222362">
        <w:t>.</w:t>
      </w:r>
    </w:p>
    <w:p w14:paraId="768A9ED2" w14:textId="77777777" w:rsidR="001B0A2B" w:rsidRDefault="001B0A2B" w:rsidP="00BD1626">
      <w:pPr>
        <w:widowControl/>
      </w:pPr>
    </w:p>
    <w:p w14:paraId="3EFBD4C0" w14:textId="77777777" w:rsidR="001B0A2B" w:rsidRDefault="001B0A2B" w:rsidP="00BD1626">
      <w:pPr>
        <w:widowControl/>
      </w:pPr>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5E1DAA55" w14:textId="77777777" w:rsidR="001B0A2B" w:rsidRDefault="001B0A2B" w:rsidP="00BD1626">
      <w:pPr>
        <w:widowControl/>
      </w:pPr>
    </w:p>
    <w:p w14:paraId="331C5DE4" w14:textId="77777777" w:rsidR="001B0A2B" w:rsidRDefault="001B0A2B" w:rsidP="00BD1626">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63"/>
      <w:bookmarkEnd w:id="364"/>
      <w:bookmarkEnd w:id="365"/>
      <w:bookmarkEnd w:id="366"/>
    </w:p>
    <w:p w14:paraId="624AB397" w14:textId="77777777" w:rsidR="001B0A2B" w:rsidRDefault="001B0A2B" w:rsidP="00BD1626">
      <w:pPr>
        <w:widowControl/>
      </w:pPr>
    </w:p>
    <w:p w14:paraId="66D897CC" w14:textId="77777777" w:rsidR="001B0A2B" w:rsidRDefault="001B0A2B" w:rsidP="00BD1626">
      <w:pPr>
        <w:pStyle w:val="Heading4"/>
        <w:widowControl/>
      </w:pPr>
      <w:bookmarkStart w:id="367" w:name="_Toc268190450"/>
      <w:bookmarkStart w:id="368" w:name="_Toc444863500"/>
      <w:bookmarkStart w:id="369" w:name="_Toc462052609"/>
      <w:r>
        <w:t>Make Your Goals</w:t>
      </w:r>
      <w:bookmarkEnd w:id="367"/>
      <w:bookmarkEnd w:id="368"/>
      <w:bookmarkEnd w:id="369"/>
    </w:p>
    <w:p w14:paraId="1E445530" w14:textId="77777777" w:rsidR="001B0A2B" w:rsidRDefault="001B0A2B" w:rsidP="00BD1626">
      <w:pPr>
        <w:widowControl/>
      </w:pPr>
    </w:p>
    <w:p w14:paraId="3E84D161" w14:textId="3FF5BF43" w:rsidR="001B0A2B" w:rsidRPr="0089295B" w:rsidRDefault="001B0A2B" w:rsidP="00BD1626">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rsidR="009B2A09">
        <w:fldChar w:fldCharType="begin"/>
      </w:r>
      <w:r>
        <w:instrText xml:space="preserve"> PAGEREF _Ref444877062 \h </w:instrText>
      </w:r>
      <w:r w:rsidR="009B2A09">
        <w:fldChar w:fldCharType="separate"/>
      </w:r>
      <w:r w:rsidR="0034074B">
        <w:rPr>
          <w:noProof/>
        </w:rPr>
        <w:t>75</w:t>
      </w:r>
      <w:r w:rsidR="009B2A09">
        <w:fldChar w:fldCharType="end"/>
      </w:r>
      <w:r w:rsidRPr="0089295B">
        <w:t xml:space="preserve">. Once you’ve decided what you’re going to do, put the goals into </w:t>
      </w:r>
      <w:r>
        <w:t xml:space="preserve">the </w:t>
      </w:r>
      <w:r w:rsidRPr="0089295B">
        <w:t>proper form</w:t>
      </w:r>
      <w:r>
        <w:t>at</w:t>
      </w:r>
      <w:r w:rsidRPr="0089295B">
        <w:t xml:space="preserve">. Return to the </w:t>
      </w:r>
      <w:r w:rsidR="00245353">
        <w:t>p</w:t>
      </w:r>
      <w:r w:rsidRPr="0089295B">
        <w:t>lan section</w:t>
      </w:r>
      <w:r>
        <w:t xml:space="preserve"> on page </w:t>
      </w:r>
      <w:r w:rsidR="009B2A09">
        <w:fldChar w:fldCharType="begin"/>
      </w:r>
      <w:r>
        <w:instrText xml:space="preserve"> PAGEREF _Ref444876982 \h </w:instrText>
      </w:r>
      <w:r w:rsidR="009B2A09">
        <w:fldChar w:fldCharType="separate"/>
      </w:r>
      <w:r w:rsidR="0034074B">
        <w:rPr>
          <w:noProof/>
        </w:rPr>
        <w:t>85</w:t>
      </w:r>
      <w:r w:rsidR="009B2A09">
        <w:fldChar w:fldCharType="end"/>
      </w:r>
      <w:r w:rsidRPr="0089295B">
        <w:t xml:space="preserve"> in the Great Strategies </w:t>
      </w:r>
      <w:r w:rsidR="00D66A00">
        <w:t>section</w:t>
      </w:r>
      <w:r w:rsidRPr="0089295B">
        <w:t xml:space="preserve"> for </w:t>
      </w:r>
      <w:r>
        <w:t>information on how to do this.</w:t>
      </w:r>
    </w:p>
    <w:p w14:paraId="08613FE6" w14:textId="77777777" w:rsidR="001B0A2B" w:rsidRDefault="001B0A2B" w:rsidP="00BD1626">
      <w:pPr>
        <w:widowControl/>
      </w:pPr>
    </w:p>
    <w:p w14:paraId="15DCFCE0" w14:textId="77777777" w:rsidR="001B0A2B" w:rsidRPr="00222362" w:rsidRDefault="001B0A2B" w:rsidP="007A377A">
      <w:pPr>
        <w:pStyle w:val="Heading2"/>
      </w:pPr>
      <w:bookmarkStart w:id="370" w:name="_Toc262564615"/>
      <w:bookmarkStart w:id="371" w:name="_Toc264188316"/>
      <w:bookmarkStart w:id="372" w:name="_Toc265049422"/>
      <w:bookmarkStart w:id="373" w:name="_Toc265747180"/>
      <w:bookmarkStart w:id="374" w:name="_Toc266281092"/>
      <w:bookmarkStart w:id="375" w:name="_Toc268190451"/>
      <w:bookmarkStart w:id="376" w:name="_Toc444863501"/>
      <w:bookmarkStart w:id="377" w:name="_Toc445039793"/>
      <w:bookmarkStart w:id="378" w:name="_Toc462052610"/>
      <w:r>
        <w:t>Budget</w:t>
      </w:r>
      <w:bookmarkEnd w:id="370"/>
      <w:bookmarkEnd w:id="371"/>
      <w:bookmarkEnd w:id="372"/>
      <w:bookmarkEnd w:id="373"/>
      <w:bookmarkEnd w:id="374"/>
      <w:bookmarkEnd w:id="375"/>
      <w:bookmarkEnd w:id="376"/>
      <w:bookmarkEnd w:id="377"/>
      <w:bookmarkEnd w:id="378"/>
    </w:p>
    <w:p w14:paraId="59DDD831" w14:textId="77777777" w:rsidR="001B0A2B" w:rsidRDefault="001B0A2B" w:rsidP="00BD1626">
      <w:pPr>
        <w:widowControl/>
      </w:pPr>
    </w:p>
    <w:p w14:paraId="2EBBC032" w14:textId="77777777" w:rsidR="001B0A2B" w:rsidRDefault="001B0A2B" w:rsidP="00BD1626">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C90352" w14:textId="77777777" w:rsidR="001B0A2B" w:rsidRDefault="001B0A2B" w:rsidP="00BD1626">
      <w:pPr>
        <w:widowControl/>
      </w:pPr>
    </w:p>
    <w:p w14:paraId="019153BC" w14:textId="77777777" w:rsidR="001B0A2B" w:rsidRPr="0024156A" w:rsidRDefault="001B0A2B" w:rsidP="00D80EC0">
      <w:pPr>
        <w:widowControl/>
        <w:numPr>
          <w:ilvl w:val="0"/>
          <w:numId w:val="49"/>
        </w:numPr>
        <w:ind w:left="1080"/>
      </w:pPr>
      <w:r w:rsidRPr="0024156A">
        <w:t>What ha</w:t>
      </w:r>
      <w:r w:rsidR="00D66A00">
        <w:t xml:space="preserve">ve you </w:t>
      </w:r>
      <w:r w:rsidRPr="0024156A">
        <w:t>spent so far this fiscal year?</w:t>
      </w:r>
    </w:p>
    <w:p w14:paraId="3F45F8FC" w14:textId="77777777" w:rsidR="001B0A2B" w:rsidRPr="0024156A" w:rsidRDefault="001B0A2B" w:rsidP="00D80EC0">
      <w:pPr>
        <w:widowControl/>
        <w:numPr>
          <w:ilvl w:val="0"/>
          <w:numId w:val="49"/>
        </w:numPr>
        <w:ind w:left="1080"/>
      </w:pPr>
      <w:r w:rsidRPr="0024156A">
        <w:t>What is the approved budget for the current fiscal year?</w:t>
      </w:r>
    </w:p>
    <w:p w14:paraId="7A6DC365" w14:textId="77777777" w:rsidR="001B0A2B" w:rsidRPr="0024156A" w:rsidRDefault="001B0A2B" w:rsidP="00D80EC0">
      <w:pPr>
        <w:widowControl/>
        <w:numPr>
          <w:ilvl w:val="0"/>
          <w:numId w:val="49"/>
        </w:numPr>
        <w:ind w:left="1080"/>
      </w:pPr>
      <w:r w:rsidRPr="0024156A">
        <w:t>What is the projection for how the current fiscal year will end?</w:t>
      </w:r>
    </w:p>
    <w:p w14:paraId="5FEDFBEA" w14:textId="77777777" w:rsidR="001B0A2B" w:rsidRPr="0024156A" w:rsidRDefault="001B0A2B" w:rsidP="00D80EC0">
      <w:pPr>
        <w:widowControl/>
        <w:numPr>
          <w:ilvl w:val="0"/>
          <w:numId w:val="49"/>
        </w:numPr>
        <w:ind w:left="1080"/>
      </w:pPr>
      <w:r w:rsidRPr="0024156A">
        <w:t>Wha</w:t>
      </w:r>
      <w:r w:rsidRPr="00222362">
        <w:t>t is the difference between budget and projection?</w:t>
      </w:r>
    </w:p>
    <w:p w14:paraId="47E63485" w14:textId="77777777" w:rsidR="001B0A2B" w:rsidRDefault="001B0A2B" w:rsidP="00BD1626">
      <w:pPr>
        <w:widowControl/>
      </w:pPr>
    </w:p>
    <w:p w14:paraId="6579BD76" w14:textId="77777777" w:rsidR="001B0A2B" w:rsidRDefault="001B0A2B" w:rsidP="00BD1626">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664E55" w14:textId="77777777" w:rsidR="001B0A2B" w:rsidRDefault="001B0A2B" w:rsidP="00BD1626">
      <w:pPr>
        <w:widowControl/>
      </w:pPr>
    </w:p>
    <w:p w14:paraId="11D7CD07" w14:textId="0137EA1C" w:rsidR="001B0A2B" w:rsidRDefault="001B0A2B" w:rsidP="00BD1626">
      <w:pPr>
        <w:widowControl/>
      </w:pPr>
      <w:r w:rsidRPr="00222362">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software defaults to this format. </w:t>
      </w:r>
      <w:r w:rsidRPr="00222362">
        <w:t>In a nonprofit, however, such information can be largely distracting</w:t>
      </w:r>
      <w:r>
        <w:t xml:space="preserve"> as shown below:</w:t>
      </w:r>
    </w:p>
    <w:p w14:paraId="1EE13739" w14:textId="77777777" w:rsidR="001B0A2B" w:rsidRPr="00222362" w:rsidRDefault="001B0A2B" w:rsidP="00BD1626">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63602133" w14:textId="77777777" w:rsidTr="00B05B56">
        <w:trPr>
          <w:trHeight w:val="210"/>
          <w:jc w:val="center"/>
        </w:trPr>
        <w:tc>
          <w:tcPr>
            <w:tcW w:w="1710" w:type="dxa"/>
            <w:tcBorders>
              <w:top w:val="single" w:sz="2" w:space="0" w:color="auto"/>
              <w:left w:val="single" w:sz="2" w:space="0" w:color="auto"/>
              <w:bottom w:val="single" w:sz="2" w:space="0" w:color="auto"/>
            </w:tcBorders>
            <w:shd w:val="clear" w:color="auto" w:fill="D9D9D9" w:themeFill="background1" w:themeFillShade="D9"/>
          </w:tcPr>
          <w:p w14:paraId="41104998" w14:textId="77777777" w:rsidR="001B0A2B" w:rsidRPr="00FE7521" w:rsidRDefault="001B0A2B" w:rsidP="00BD1626">
            <w:pPr>
              <w:widowControl/>
              <w:jc w:val="center"/>
              <w:rPr>
                <w:bCs/>
                <w:szCs w:val="20"/>
              </w:rPr>
            </w:pPr>
          </w:p>
        </w:tc>
        <w:tc>
          <w:tcPr>
            <w:tcW w:w="1536" w:type="dxa"/>
            <w:tcBorders>
              <w:top w:val="single" w:sz="2" w:space="0" w:color="auto"/>
              <w:bottom w:val="single" w:sz="4" w:space="0" w:color="auto"/>
              <w:right w:val="single" w:sz="4" w:space="0" w:color="auto"/>
            </w:tcBorders>
            <w:shd w:val="clear" w:color="auto" w:fill="D9D9D9" w:themeFill="background1" w:themeFillShade="D9"/>
          </w:tcPr>
          <w:p w14:paraId="28E4156D" w14:textId="77777777" w:rsidR="001B0A2B" w:rsidRPr="00FE7521" w:rsidRDefault="001B0A2B" w:rsidP="00BD1626">
            <w:pPr>
              <w:widowControl/>
              <w:jc w:val="right"/>
              <w:rPr>
                <w:snapToGrid w:val="0"/>
                <w:szCs w:val="20"/>
              </w:rPr>
            </w:pPr>
            <w:r w:rsidRPr="00FE7521">
              <w:rPr>
                <w:snapToGrid w:val="0"/>
                <w:szCs w:val="2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116BBD5" w14:textId="77777777" w:rsidR="001B0A2B" w:rsidRPr="00FE7521" w:rsidRDefault="001B0A2B" w:rsidP="00BD1626">
            <w:pPr>
              <w:widowControl/>
              <w:jc w:val="right"/>
              <w:rPr>
                <w:snapToGrid w:val="0"/>
                <w:szCs w:val="20"/>
              </w:rPr>
            </w:pPr>
            <w:r w:rsidRPr="00FE7521">
              <w:rPr>
                <w:snapToGrid w:val="0"/>
                <w:szCs w:val="2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030ADEC" w14:textId="77777777" w:rsidR="001B0A2B" w:rsidRPr="00FE7521" w:rsidRDefault="001B0A2B" w:rsidP="00BD1626">
            <w:pPr>
              <w:widowControl/>
              <w:jc w:val="right"/>
              <w:rPr>
                <w:snapToGrid w:val="0"/>
                <w:szCs w:val="20"/>
              </w:rPr>
            </w:pPr>
            <w:r w:rsidRPr="00FE7521">
              <w:rPr>
                <w:snapToGrid w:val="0"/>
                <w:szCs w:val="20"/>
              </w:rPr>
              <w:t xml:space="preserve">$ Difference column 1 </w:t>
            </w:r>
            <w:r w:rsidRPr="00FE7521">
              <w:rPr>
                <w:snapToGrid w:val="0"/>
                <w:szCs w:val="20"/>
              </w:rPr>
              <w:br/>
            </w:r>
            <w:r w:rsidR="00FE7521">
              <w:rPr>
                <w:snapToGrid w:val="0"/>
                <w:szCs w:val="20"/>
              </w:rPr>
              <w:t>less</w:t>
            </w:r>
            <w:r w:rsidRPr="00FE7521">
              <w:rPr>
                <w:snapToGrid w:val="0"/>
                <w:szCs w:val="2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168D24E2" w14:textId="77777777" w:rsidR="001B0A2B" w:rsidRPr="00FE7521" w:rsidRDefault="001B0A2B" w:rsidP="00BD1626">
            <w:pPr>
              <w:widowControl/>
              <w:jc w:val="right"/>
              <w:rPr>
                <w:snapToGrid w:val="0"/>
                <w:szCs w:val="20"/>
              </w:rPr>
            </w:pPr>
            <w:r w:rsidRPr="00FE7521">
              <w:rPr>
                <w:snapToGrid w:val="0"/>
                <w:szCs w:val="2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FCCA62D" w14:textId="77777777" w:rsidR="001B0A2B" w:rsidRPr="00FE7521" w:rsidRDefault="001B0A2B" w:rsidP="00BD1626">
            <w:pPr>
              <w:widowControl/>
              <w:jc w:val="right"/>
              <w:rPr>
                <w:snapToGrid w:val="0"/>
                <w:szCs w:val="20"/>
              </w:rPr>
            </w:pPr>
            <w:r w:rsidRPr="00FE7521">
              <w:rPr>
                <w:snapToGrid w:val="0"/>
                <w:szCs w:val="20"/>
              </w:rPr>
              <w:t>% Difference</w:t>
            </w:r>
          </w:p>
          <w:p w14:paraId="290FEF68" w14:textId="77777777" w:rsidR="001B0A2B" w:rsidRPr="00FE7521" w:rsidRDefault="001B0A2B" w:rsidP="00BD1626">
            <w:pPr>
              <w:widowControl/>
              <w:jc w:val="right"/>
              <w:rPr>
                <w:snapToGrid w:val="0"/>
                <w:szCs w:val="20"/>
              </w:rPr>
            </w:pPr>
            <w:r w:rsidRPr="00FE7521">
              <w:rPr>
                <w:snapToGrid w:val="0"/>
                <w:szCs w:val="20"/>
              </w:rPr>
              <w:t xml:space="preserve">column 4 </w:t>
            </w:r>
            <w:r w:rsidR="00FE7521">
              <w:rPr>
                <w:rFonts w:cs="Arial"/>
                <w:snapToGrid w:val="0"/>
                <w:szCs w:val="20"/>
              </w:rPr>
              <w:t xml:space="preserve">vs. </w:t>
            </w:r>
            <w:r w:rsidRPr="00FE7521">
              <w:rPr>
                <w:rFonts w:cs="Arial"/>
                <w:snapToGrid w:val="0"/>
                <w:szCs w:val="20"/>
              </w:rPr>
              <w:t xml:space="preserve">column </w:t>
            </w:r>
            <w:r w:rsidRPr="00FE7521">
              <w:rPr>
                <w:snapToGrid w:val="0"/>
                <w:szCs w:val="20"/>
              </w:rPr>
              <w:t>2</w:t>
            </w:r>
          </w:p>
        </w:tc>
      </w:tr>
      <w:tr w:rsidR="001B0A2B" w:rsidRPr="00FE7521" w14:paraId="3D3928FC" w14:textId="77777777" w:rsidTr="00B05B56">
        <w:trPr>
          <w:trHeight w:val="210"/>
          <w:jc w:val="center"/>
        </w:trPr>
        <w:tc>
          <w:tcPr>
            <w:tcW w:w="1710" w:type="dxa"/>
            <w:tcBorders>
              <w:top w:val="single" w:sz="2" w:space="0" w:color="auto"/>
              <w:left w:val="single" w:sz="2" w:space="0" w:color="auto"/>
              <w:right w:val="single" w:sz="4" w:space="0" w:color="auto"/>
            </w:tcBorders>
            <w:vAlign w:val="bottom"/>
          </w:tcPr>
          <w:p w14:paraId="79E6991C" w14:textId="77777777" w:rsidR="001B0A2B" w:rsidRPr="00FE7521" w:rsidRDefault="001B0A2B" w:rsidP="00BD1626">
            <w:pPr>
              <w:widowControl/>
              <w:jc w:val="right"/>
              <w:rPr>
                <w:bCs/>
                <w:szCs w:val="20"/>
              </w:rPr>
            </w:pPr>
            <w:r w:rsidRPr="00FE7521">
              <w:rPr>
                <w:bCs/>
                <w:szCs w:val="20"/>
              </w:rPr>
              <w:t>Total Income</w:t>
            </w:r>
          </w:p>
        </w:tc>
        <w:tc>
          <w:tcPr>
            <w:tcW w:w="1536" w:type="dxa"/>
            <w:tcBorders>
              <w:top w:val="single" w:sz="4" w:space="0" w:color="auto"/>
              <w:left w:val="single" w:sz="4" w:space="0" w:color="auto"/>
              <w:right w:val="single" w:sz="4" w:space="0" w:color="auto"/>
            </w:tcBorders>
            <w:vAlign w:val="bottom"/>
          </w:tcPr>
          <w:p w14:paraId="1E8CC37B" w14:textId="77777777" w:rsidR="001B0A2B" w:rsidRPr="00FE7521" w:rsidRDefault="001B0A2B" w:rsidP="00BD1626">
            <w:pPr>
              <w:widowControl/>
              <w:jc w:val="right"/>
              <w:rPr>
                <w:szCs w:val="20"/>
              </w:rPr>
            </w:pPr>
            <w:r w:rsidRPr="00FE7521">
              <w:rPr>
                <w:szCs w:val="20"/>
              </w:rPr>
              <w:t>224,531</w:t>
            </w:r>
          </w:p>
        </w:tc>
        <w:tc>
          <w:tcPr>
            <w:tcW w:w="1536" w:type="dxa"/>
            <w:tcBorders>
              <w:top w:val="single" w:sz="4" w:space="0" w:color="auto"/>
              <w:left w:val="single" w:sz="4" w:space="0" w:color="auto"/>
              <w:right w:val="single" w:sz="4" w:space="0" w:color="auto"/>
            </w:tcBorders>
            <w:vAlign w:val="bottom"/>
          </w:tcPr>
          <w:p w14:paraId="19340659" w14:textId="77777777" w:rsidR="001B0A2B" w:rsidRPr="00FE7521" w:rsidRDefault="001B0A2B" w:rsidP="00BD1626">
            <w:pPr>
              <w:widowControl/>
              <w:jc w:val="right"/>
              <w:rPr>
                <w:szCs w:val="20"/>
              </w:rPr>
            </w:pPr>
            <w:r w:rsidRPr="00FE7521">
              <w:rPr>
                <w:szCs w:val="20"/>
              </w:rPr>
              <w:t>285,787</w:t>
            </w:r>
          </w:p>
        </w:tc>
        <w:tc>
          <w:tcPr>
            <w:tcW w:w="1536" w:type="dxa"/>
            <w:tcBorders>
              <w:top w:val="single" w:sz="4" w:space="0" w:color="auto"/>
              <w:left w:val="single" w:sz="4" w:space="0" w:color="auto"/>
              <w:right w:val="single" w:sz="4" w:space="0" w:color="auto"/>
            </w:tcBorders>
            <w:vAlign w:val="bottom"/>
          </w:tcPr>
          <w:p w14:paraId="7BE454CD" w14:textId="77777777" w:rsidR="001B0A2B" w:rsidRPr="00FE7521" w:rsidRDefault="001B0A2B" w:rsidP="00BD1626">
            <w:pPr>
              <w:widowControl/>
              <w:jc w:val="right"/>
              <w:rPr>
                <w:szCs w:val="20"/>
              </w:rPr>
            </w:pPr>
            <w:r w:rsidRPr="00FE7521">
              <w:rPr>
                <w:szCs w:val="20"/>
              </w:rPr>
              <w:t>60,746</w:t>
            </w:r>
          </w:p>
        </w:tc>
        <w:tc>
          <w:tcPr>
            <w:tcW w:w="1536" w:type="dxa"/>
            <w:tcBorders>
              <w:top w:val="single" w:sz="4" w:space="0" w:color="auto"/>
              <w:left w:val="single" w:sz="4" w:space="0" w:color="auto"/>
              <w:right w:val="single" w:sz="4" w:space="0" w:color="auto"/>
            </w:tcBorders>
            <w:vAlign w:val="bottom"/>
          </w:tcPr>
          <w:p w14:paraId="01963FD3" w14:textId="77777777" w:rsidR="001B0A2B" w:rsidRPr="00FE7521" w:rsidRDefault="001B0A2B" w:rsidP="00BD1626">
            <w:pPr>
              <w:widowControl/>
              <w:jc w:val="right"/>
              <w:rPr>
                <w:szCs w:val="20"/>
              </w:rPr>
            </w:pPr>
            <w:r w:rsidRPr="00FE7521">
              <w:rPr>
                <w:szCs w:val="20"/>
              </w:rPr>
              <w:t>284,082</w:t>
            </w:r>
          </w:p>
        </w:tc>
        <w:tc>
          <w:tcPr>
            <w:tcW w:w="1536" w:type="dxa"/>
            <w:tcBorders>
              <w:top w:val="single" w:sz="4" w:space="0" w:color="auto"/>
              <w:left w:val="single" w:sz="4" w:space="0" w:color="auto"/>
              <w:right w:val="single" w:sz="2" w:space="0" w:color="auto"/>
            </w:tcBorders>
            <w:vAlign w:val="bottom"/>
          </w:tcPr>
          <w:p w14:paraId="7C1B4529" w14:textId="77777777" w:rsidR="001B0A2B" w:rsidRPr="00FE7521" w:rsidRDefault="001B0A2B" w:rsidP="00BD1626">
            <w:pPr>
              <w:widowControl/>
              <w:tabs>
                <w:tab w:val="decimal" w:pos="1210"/>
              </w:tabs>
              <w:jc w:val="right"/>
              <w:rPr>
                <w:szCs w:val="20"/>
              </w:rPr>
            </w:pPr>
            <w:r w:rsidRPr="00FE7521">
              <w:rPr>
                <w:szCs w:val="20"/>
              </w:rPr>
              <w:t>-0.6</w:t>
            </w:r>
          </w:p>
        </w:tc>
      </w:tr>
      <w:tr w:rsidR="001B0A2B" w:rsidRPr="00FE7521" w14:paraId="4F97B6B3" w14:textId="77777777" w:rsidTr="00B05B56">
        <w:trPr>
          <w:trHeight w:val="210"/>
          <w:jc w:val="center"/>
        </w:trPr>
        <w:tc>
          <w:tcPr>
            <w:tcW w:w="1710" w:type="dxa"/>
            <w:tcBorders>
              <w:left w:val="single" w:sz="2" w:space="0" w:color="auto"/>
              <w:right w:val="single" w:sz="4" w:space="0" w:color="auto"/>
            </w:tcBorders>
            <w:vAlign w:val="bottom"/>
          </w:tcPr>
          <w:p w14:paraId="54E630ED" w14:textId="77777777" w:rsidR="001B0A2B" w:rsidRPr="00FE7521" w:rsidRDefault="001B0A2B" w:rsidP="00BD1626">
            <w:pPr>
              <w:widowControl/>
              <w:jc w:val="right"/>
              <w:rPr>
                <w:bCs/>
                <w:szCs w:val="20"/>
              </w:rPr>
            </w:pPr>
            <w:r w:rsidRPr="00FE7521">
              <w:rPr>
                <w:bCs/>
                <w:szCs w:val="20"/>
              </w:rPr>
              <w:t>Total Expense</w:t>
            </w:r>
          </w:p>
        </w:tc>
        <w:tc>
          <w:tcPr>
            <w:tcW w:w="1536" w:type="dxa"/>
            <w:tcBorders>
              <w:left w:val="single" w:sz="4" w:space="0" w:color="auto"/>
              <w:bottom w:val="single" w:sz="4" w:space="0" w:color="auto"/>
              <w:right w:val="single" w:sz="4" w:space="0" w:color="auto"/>
            </w:tcBorders>
            <w:vAlign w:val="bottom"/>
          </w:tcPr>
          <w:p w14:paraId="1DEFC4B9" w14:textId="77777777" w:rsidR="001B0A2B" w:rsidRPr="00FE7521" w:rsidRDefault="001B0A2B" w:rsidP="00BD1626">
            <w:pPr>
              <w:widowControl/>
              <w:jc w:val="right"/>
              <w:rPr>
                <w:szCs w:val="20"/>
              </w:rPr>
            </w:pPr>
            <w:r w:rsidRPr="00FE7521">
              <w:rPr>
                <w:szCs w:val="20"/>
              </w:rPr>
              <w:t>200,490</w:t>
            </w:r>
          </w:p>
        </w:tc>
        <w:tc>
          <w:tcPr>
            <w:tcW w:w="1536" w:type="dxa"/>
            <w:tcBorders>
              <w:left w:val="single" w:sz="4" w:space="0" w:color="auto"/>
              <w:bottom w:val="single" w:sz="4" w:space="0" w:color="auto"/>
              <w:right w:val="single" w:sz="4" w:space="0" w:color="auto"/>
            </w:tcBorders>
            <w:vAlign w:val="bottom"/>
          </w:tcPr>
          <w:p w14:paraId="125AB1C5" w14:textId="77777777" w:rsidR="001B0A2B" w:rsidRPr="00FE7521" w:rsidRDefault="001B0A2B" w:rsidP="00BD1626">
            <w:pPr>
              <w:widowControl/>
              <w:jc w:val="right"/>
              <w:rPr>
                <w:szCs w:val="20"/>
              </w:rPr>
            </w:pPr>
            <w:r w:rsidRPr="00FE7521">
              <w:rPr>
                <w:szCs w:val="20"/>
              </w:rPr>
              <w:t>248,909</w:t>
            </w:r>
          </w:p>
        </w:tc>
        <w:tc>
          <w:tcPr>
            <w:tcW w:w="1536" w:type="dxa"/>
            <w:tcBorders>
              <w:left w:val="single" w:sz="4" w:space="0" w:color="auto"/>
              <w:bottom w:val="single" w:sz="4" w:space="0" w:color="auto"/>
              <w:right w:val="single" w:sz="4" w:space="0" w:color="auto"/>
            </w:tcBorders>
            <w:vAlign w:val="bottom"/>
          </w:tcPr>
          <w:p w14:paraId="3C628DC3" w14:textId="77777777" w:rsidR="001B0A2B" w:rsidRPr="00FE7521" w:rsidRDefault="001B0A2B" w:rsidP="00BD1626">
            <w:pPr>
              <w:widowControl/>
              <w:jc w:val="right"/>
              <w:rPr>
                <w:szCs w:val="20"/>
              </w:rPr>
            </w:pPr>
            <w:r w:rsidRPr="00FE7521">
              <w:rPr>
                <w:szCs w:val="20"/>
              </w:rPr>
              <w:t>48,419</w:t>
            </w:r>
          </w:p>
        </w:tc>
        <w:tc>
          <w:tcPr>
            <w:tcW w:w="1536" w:type="dxa"/>
            <w:tcBorders>
              <w:left w:val="single" w:sz="4" w:space="0" w:color="auto"/>
              <w:bottom w:val="single" w:sz="4" w:space="0" w:color="auto"/>
              <w:right w:val="single" w:sz="4" w:space="0" w:color="auto"/>
            </w:tcBorders>
            <w:vAlign w:val="bottom"/>
          </w:tcPr>
          <w:p w14:paraId="2BE53859" w14:textId="77777777" w:rsidR="001B0A2B" w:rsidRPr="00FE7521" w:rsidRDefault="001B0A2B" w:rsidP="00BD1626">
            <w:pPr>
              <w:widowControl/>
              <w:jc w:val="right"/>
              <w:rPr>
                <w:szCs w:val="20"/>
              </w:rPr>
            </w:pPr>
            <w:r w:rsidRPr="00FE7521">
              <w:rPr>
                <w:szCs w:val="20"/>
              </w:rPr>
              <w:t>316,510</w:t>
            </w:r>
          </w:p>
        </w:tc>
        <w:tc>
          <w:tcPr>
            <w:tcW w:w="1536" w:type="dxa"/>
            <w:tcBorders>
              <w:left w:val="single" w:sz="4" w:space="0" w:color="auto"/>
              <w:bottom w:val="single" w:sz="4" w:space="0" w:color="auto"/>
              <w:right w:val="single" w:sz="2" w:space="0" w:color="auto"/>
            </w:tcBorders>
            <w:vAlign w:val="bottom"/>
          </w:tcPr>
          <w:p w14:paraId="13AF8540" w14:textId="77777777" w:rsidR="001B0A2B" w:rsidRPr="00FE7521" w:rsidRDefault="001B0A2B" w:rsidP="00BD1626">
            <w:pPr>
              <w:widowControl/>
              <w:tabs>
                <w:tab w:val="decimal" w:pos="1210"/>
              </w:tabs>
              <w:jc w:val="right"/>
              <w:rPr>
                <w:szCs w:val="20"/>
              </w:rPr>
            </w:pPr>
            <w:r w:rsidRPr="00FE7521">
              <w:rPr>
                <w:szCs w:val="20"/>
              </w:rPr>
              <w:t>127</w:t>
            </w:r>
          </w:p>
        </w:tc>
      </w:tr>
      <w:tr w:rsidR="001B0A2B" w:rsidRPr="00FE7521" w14:paraId="5F7985FB" w14:textId="77777777" w:rsidTr="00B05B56">
        <w:trPr>
          <w:trHeight w:val="210"/>
          <w:jc w:val="center"/>
        </w:trPr>
        <w:tc>
          <w:tcPr>
            <w:tcW w:w="1710" w:type="dxa"/>
            <w:tcBorders>
              <w:left w:val="single" w:sz="2" w:space="0" w:color="auto"/>
              <w:bottom w:val="single" w:sz="2" w:space="0" w:color="auto"/>
              <w:right w:val="single" w:sz="4" w:space="0" w:color="auto"/>
            </w:tcBorders>
            <w:vAlign w:val="bottom"/>
          </w:tcPr>
          <w:p w14:paraId="0A48D1B0" w14:textId="77777777" w:rsidR="001B0A2B" w:rsidRPr="00FE7521" w:rsidRDefault="001B0A2B" w:rsidP="00BD1626">
            <w:pPr>
              <w:widowControl/>
              <w:jc w:val="right"/>
              <w:rPr>
                <w:bCs/>
                <w:szCs w:val="20"/>
              </w:rPr>
            </w:pPr>
            <w:r w:rsidRPr="00FE7521">
              <w:rPr>
                <w:bCs/>
                <w:szCs w:val="20"/>
              </w:rPr>
              <w:t>Net Income</w:t>
            </w:r>
          </w:p>
        </w:tc>
        <w:tc>
          <w:tcPr>
            <w:tcW w:w="1536" w:type="dxa"/>
            <w:tcBorders>
              <w:top w:val="single" w:sz="4" w:space="0" w:color="auto"/>
              <w:left w:val="single" w:sz="4" w:space="0" w:color="auto"/>
              <w:bottom w:val="single" w:sz="2" w:space="0" w:color="auto"/>
              <w:right w:val="single" w:sz="4" w:space="0" w:color="auto"/>
            </w:tcBorders>
            <w:vAlign w:val="bottom"/>
          </w:tcPr>
          <w:p w14:paraId="26A10C8E" w14:textId="77777777" w:rsidR="001B0A2B" w:rsidRPr="00FE7521" w:rsidRDefault="001B0A2B" w:rsidP="00BD1626">
            <w:pPr>
              <w:widowControl/>
              <w:jc w:val="right"/>
              <w:rPr>
                <w:bCs/>
                <w:szCs w:val="20"/>
              </w:rPr>
            </w:pPr>
            <w:r w:rsidRPr="00FE7521">
              <w:rPr>
                <w:bCs/>
                <w:szCs w:val="20"/>
              </w:rPr>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0B6B5F3B" w14:textId="77777777" w:rsidR="001B0A2B" w:rsidRPr="00FE7521" w:rsidRDefault="001B0A2B" w:rsidP="00BD1626">
            <w:pPr>
              <w:widowControl/>
              <w:jc w:val="right"/>
              <w:rPr>
                <w:bCs/>
                <w:szCs w:val="20"/>
              </w:rPr>
            </w:pPr>
            <w:r w:rsidRPr="00FE7521">
              <w:rPr>
                <w:bCs/>
                <w:szCs w:val="20"/>
              </w:rPr>
              <w:t>36,878</w:t>
            </w:r>
          </w:p>
        </w:tc>
        <w:tc>
          <w:tcPr>
            <w:tcW w:w="1536" w:type="dxa"/>
            <w:tcBorders>
              <w:top w:val="single" w:sz="4" w:space="0" w:color="auto"/>
              <w:left w:val="single" w:sz="4" w:space="0" w:color="auto"/>
              <w:bottom w:val="single" w:sz="2" w:space="0" w:color="auto"/>
              <w:right w:val="single" w:sz="4" w:space="0" w:color="auto"/>
            </w:tcBorders>
            <w:vAlign w:val="bottom"/>
          </w:tcPr>
          <w:p w14:paraId="31312464" w14:textId="77777777" w:rsidR="001B0A2B" w:rsidRPr="00FE7521" w:rsidRDefault="001B0A2B" w:rsidP="00BD1626">
            <w:pPr>
              <w:widowControl/>
              <w:jc w:val="right"/>
              <w:rPr>
                <w:bCs/>
                <w:szCs w:val="20"/>
              </w:rPr>
            </w:pPr>
            <w:r w:rsidRPr="00FE7521">
              <w:rPr>
                <w:bCs/>
                <w:szCs w:val="20"/>
              </w:rPr>
              <w:t>12,327</w:t>
            </w:r>
          </w:p>
        </w:tc>
        <w:tc>
          <w:tcPr>
            <w:tcW w:w="1536" w:type="dxa"/>
            <w:tcBorders>
              <w:top w:val="single" w:sz="4" w:space="0" w:color="auto"/>
              <w:left w:val="single" w:sz="4" w:space="0" w:color="auto"/>
              <w:bottom w:val="single" w:sz="2" w:space="0" w:color="auto"/>
              <w:right w:val="single" w:sz="4" w:space="0" w:color="auto"/>
            </w:tcBorders>
            <w:vAlign w:val="bottom"/>
          </w:tcPr>
          <w:p w14:paraId="454DCE85" w14:textId="77777777" w:rsidR="001B0A2B" w:rsidRPr="00FE7521" w:rsidRDefault="001B0A2B" w:rsidP="00BD1626">
            <w:pPr>
              <w:widowControl/>
              <w:jc w:val="right"/>
              <w:rPr>
                <w:bCs/>
                <w:szCs w:val="20"/>
              </w:rPr>
            </w:pPr>
            <w:r w:rsidRPr="00FE7521">
              <w:rPr>
                <w:bCs/>
                <w:szCs w:val="20"/>
              </w:rPr>
              <w:t>-32,428</w:t>
            </w:r>
          </w:p>
        </w:tc>
        <w:tc>
          <w:tcPr>
            <w:tcW w:w="1536" w:type="dxa"/>
            <w:tcBorders>
              <w:top w:val="single" w:sz="4" w:space="0" w:color="auto"/>
              <w:left w:val="single" w:sz="4" w:space="0" w:color="auto"/>
              <w:bottom w:val="single" w:sz="2" w:space="0" w:color="auto"/>
              <w:right w:val="single" w:sz="2" w:space="0" w:color="auto"/>
            </w:tcBorders>
            <w:vAlign w:val="bottom"/>
          </w:tcPr>
          <w:p w14:paraId="54F89503" w14:textId="77777777" w:rsidR="001B0A2B" w:rsidRPr="00FE7521" w:rsidRDefault="001B0A2B" w:rsidP="00BD1626">
            <w:pPr>
              <w:widowControl/>
              <w:tabs>
                <w:tab w:val="decimal" w:pos="1210"/>
              </w:tabs>
              <w:jc w:val="right"/>
              <w:rPr>
                <w:bCs/>
                <w:szCs w:val="20"/>
              </w:rPr>
            </w:pPr>
            <w:r w:rsidRPr="00FE7521">
              <w:rPr>
                <w:bCs/>
                <w:szCs w:val="20"/>
              </w:rPr>
              <w:t>-88</w:t>
            </w:r>
          </w:p>
        </w:tc>
      </w:tr>
    </w:tbl>
    <w:p w14:paraId="5415CB9E" w14:textId="77777777" w:rsidR="001B0A2B" w:rsidRPr="00222362" w:rsidRDefault="001B0A2B" w:rsidP="00BD1626">
      <w:pPr>
        <w:widowControl/>
      </w:pPr>
    </w:p>
    <w:p w14:paraId="633159A4" w14:textId="77777777" w:rsidR="001B0A2B" w:rsidRDefault="001B0A2B" w:rsidP="00BD1626">
      <w:pPr>
        <w:widowControl/>
      </w:pPr>
      <w:r w:rsidRPr="00222362">
        <w:lastRenderedPageBreak/>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7748E255"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0200B658" w14:textId="77777777" w:rsidTr="00B05B56">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421FDD73" w14:textId="77777777" w:rsidR="001B0A2B" w:rsidRPr="00FE7521" w:rsidRDefault="001B0A2B" w:rsidP="00BD1626">
            <w:pPr>
              <w:widowControl/>
              <w:jc w:val="right"/>
              <w:rPr>
                <w:szCs w:val="18"/>
              </w:rPr>
            </w:pPr>
            <w:r w:rsidRPr="00FE7521">
              <w:rPr>
                <w:szCs w:val="18"/>
              </w:rPr>
              <w:t>(</w:t>
            </w:r>
            <w:r w:rsidR="0098571F">
              <w:rPr>
                <w:szCs w:val="18"/>
              </w:rPr>
              <w:t xml:space="preserve">$ </w:t>
            </w:r>
            <w:r w:rsidRPr="00FE7521">
              <w:rPr>
                <w:szCs w:val="18"/>
              </w:rPr>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5B7F674F" w14:textId="77777777" w:rsidR="001B0A2B" w:rsidRPr="00FE7521" w:rsidRDefault="001B0A2B" w:rsidP="00BD1626">
            <w:pPr>
              <w:widowControl/>
              <w:jc w:val="right"/>
              <w:rPr>
                <w:snapToGrid w:val="0"/>
                <w:szCs w:val="18"/>
              </w:rPr>
            </w:pPr>
            <w:r w:rsidRPr="00FE7521">
              <w:rPr>
                <w:snapToGrid w:val="0"/>
                <w:szCs w:val="18"/>
              </w:rPr>
              <w:t>$ Actual</w:t>
            </w:r>
          </w:p>
          <w:p w14:paraId="41AB1612" w14:textId="591CDA4F" w:rsidR="001B0A2B" w:rsidRPr="00FE7521" w:rsidRDefault="001B0A2B" w:rsidP="00BD1626">
            <w:pPr>
              <w:widowControl/>
              <w:jc w:val="right"/>
              <w:rPr>
                <w:snapToGrid w:val="0"/>
                <w:szCs w:val="18"/>
              </w:rPr>
            </w:pPr>
            <w:r w:rsidRPr="00FE7521">
              <w:rPr>
                <w:snapToGrid w:val="0"/>
                <w:szCs w:val="18"/>
              </w:rPr>
              <w:t>year</w:t>
            </w:r>
            <w:r w:rsidR="004B2BA9">
              <w:rPr>
                <w:snapToGrid w:val="0"/>
                <w:szCs w:val="18"/>
              </w:rPr>
              <w:t>-</w:t>
            </w:r>
            <w:r w:rsidRPr="00FE7521">
              <w:rPr>
                <w:snapToGrid w:val="0"/>
                <w:szCs w:val="18"/>
              </w:rPr>
              <w:t>to</w:t>
            </w:r>
            <w:r w:rsidR="004B2BA9">
              <w:rPr>
                <w:snapToGrid w:val="0"/>
                <w:szCs w:val="18"/>
              </w:rPr>
              <w:t>-</w:t>
            </w:r>
            <w:r w:rsidRPr="00FE7521">
              <w:rPr>
                <w:snapToGrid w:val="0"/>
                <w:szCs w:val="18"/>
              </w:rPr>
              <w:t xml:space="preserve"> </w:t>
            </w:r>
            <w:r w:rsidRPr="00FE7521">
              <w:rPr>
                <w:snapToGrid w:val="0"/>
                <w:szCs w:val="18"/>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B7A783E" w14:textId="77777777" w:rsidR="001B0A2B" w:rsidRPr="00FE7521" w:rsidRDefault="001B0A2B" w:rsidP="00BD1626">
            <w:pPr>
              <w:widowControl/>
              <w:jc w:val="right"/>
              <w:rPr>
                <w:snapToGrid w:val="0"/>
                <w:szCs w:val="18"/>
              </w:rPr>
            </w:pPr>
            <w:r w:rsidRPr="00FE7521">
              <w:rPr>
                <w:snapToGrid w:val="0"/>
                <w:szCs w:val="18"/>
              </w:rPr>
              <w:t>$ Budget</w:t>
            </w:r>
          </w:p>
          <w:p w14:paraId="0463DC36" w14:textId="77777777" w:rsidR="001B0A2B" w:rsidRPr="00FE7521" w:rsidRDefault="001B0A2B" w:rsidP="00BD1626">
            <w:pPr>
              <w:widowControl/>
              <w:jc w:val="right"/>
              <w:rPr>
                <w:snapToGrid w:val="0"/>
                <w:szCs w:val="18"/>
              </w:rPr>
            </w:pPr>
            <w:r w:rsidRPr="00FE7521">
              <w:rPr>
                <w:snapToGrid w:val="0"/>
                <w:szCs w:val="18"/>
              </w:rPr>
              <w:t>for year</w:t>
            </w:r>
            <w:r w:rsidRPr="00FE7521">
              <w:rPr>
                <w:snapToGrid w:val="0"/>
                <w:szCs w:val="18"/>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0603B67F" w14:textId="77777777" w:rsidR="001B0A2B" w:rsidRPr="00FE7521" w:rsidRDefault="001B0A2B" w:rsidP="00BD1626">
            <w:pPr>
              <w:widowControl/>
              <w:jc w:val="right"/>
              <w:rPr>
                <w:snapToGrid w:val="0"/>
                <w:szCs w:val="18"/>
              </w:rPr>
            </w:pPr>
            <w:r w:rsidRPr="00FE7521">
              <w:rPr>
                <w:snapToGrid w:val="0"/>
                <w:szCs w:val="18"/>
              </w:rPr>
              <w:t>$ Forecast</w:t>
            </w:r>
          </w:p>
          <w:p w14:paraId="577CE66D" w14:textId="77777777" w:rsidR="001B0A2B" w:rsidRPr="00FE7521" w:rsidRDefault="001B0A2B" w:rsidP="00BD1626">
            <w:pPr>
              <w:widowControl/>
              <w:jc w:val="right"/>
              <w:rPr>
                <w:snapToGrid w:val="0"/>
                <w:szCs w:val="18"/>
              </w:rPr>
            </w:pPr>
            <w:r w:rsidRPr="00FE7521">
              <w:rPr>
                <w:snapToGrid w:val="0"/>
                <w:szCs w:val="18"/>
              </w:rPr>
              <w:t>for year</w:t>
            </w:r>
            <w:r w:rsidRPr="00FE7521">
              <w:rPr>
                <w:snapToGrid w:val="0"/>
                <w:szCs w:val="18"/>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6DA0B797" w14:textId="77777777" w:rsidR="001B0A2B" w:rsidRPr="00FE7521" w:rsidRDefault="001B0A2B" w:rsidP="00BD1626">
            <w:pPr>
              <w:widowControl/>
              <w:jc w:val="right"/>
              <w:rPr>
                <w:snapToGrid w:val="0"/>
                <w:szCs w:val="18"/>
              </w:rPr>
            </w:pPr>
            <w:r w:rsidRPr="00FE7521">
              <w:rPr>
                <w:snapToGrid w:val="0"/>
                <w:szCs w:val="18"/>
              </w:rPr>
              <w:t xml:space="preserve">$ Difference </w:t>
            </w:r>
          </w:p>
          <w:p w14:paraId="49B00D72" w14:textId="77777777" w:rsidR="001B0A2B" w:rsidRPr="00FE7521" w:rsidRDefault="001B0A2B" w:rsidP="00BD1626">
            <w:pPr>
              <w:widowControl/>
              <w:jc w:val="right"/>
              <w:rPr>
                <w:snapToGrid w:val="0"/>
                <w:szCs w:val="18"/>
              </w:rPr>
            </w:pPr>
            <w:r w:rsidRPr="00FE7521">
              <w:rPr>
                <w:snapToGrid w:val="0"/>
                <w:szCs w:val="18"/>
              </w:rPr>
              <w:t xml:space="preserve">column 3 </w:t>
            </w:r>
            <w:r w:rsidR="00FE7521">
              <w:rPr>
                <w:snapToGrid w:val="0"/>
                <w:szCs w:val="18"/>
              </w:rPr>
              <w:t>less</w:t>
            </w:r>
            <w:r w:rsidRPr="00FE7521">
              <w:rPr>
                <w:snapToGrid w:val="0"/>
                <w:szCs w:val="18"/>
              </w:rPr>
              <w:t xml:space="preserve"> column 2</w:t>
            </w:r>
          </w:p>
        </w:tc>
      </w:tr>
      <w:tr w:rsidR="000140BE" w:rsidRPr="00FE7521" w14:paraId="741E91E1" w14:textId="77777777" w:rsidTr="00B05B56">
        <w:trPr>
          <w:trHeight w:val="171"/>
          <w:jc w:val="center"/>
        </w:trPr>
        <w:tc>
          <w:tcPr>
            <w:tcW w:w="3330" w:type="dxa"/>
            <w:tcBorders>
              <w:top w:val="single" w:sz="2" w:space="0" w:color="auto"/>
              <w:left w:val="single" w:sz="2" w:space="0" w:color="auto"/>
              <w:bottom w:val="nil"/>
              <w:right w:val="single" w:sz="4" w:space="0" w:color="auto"/>
            </w:tcBorders>
            <w:shd w:val="clear" w:color="auto" w:fill="auto"/>
            <w:noWrap/>
            <w:vAlign w:val="bottom"/>
          </w:tcPr>
          <w:p w14:paraId="705FFEF8" w14:textId="77777777" w:rsidR="001B0A2B" w:rsidRPr="00FE7521" w:rsidRDefault="001B0A2B" w:rsidP="00BD1626">
            <w:pPr>
              <w:widowControl/>
              <w:rPr>
                <w:rFonts w:cs="Arial"/>
                <w:bCs/>
                <w:iCs/>
                <w:szCs w:val="18"/>
              </w:rPr>
            </w:pPr>
            <w:r w:rsidRPr="00FE7521">
              <w:rPr>
                <w:rFonts w:cs="Arial"/>
                <w:bCs/>
                <w:szCs w:val="18"/>
              </w:rPr>
              <w:t>REVENUE</w:t>
            </w:r>
          </w:p>
        </w:tc>
        <w:tc>
          <w:tcPr>
            <w:tcW w:w="1561" w:type="dxa"/>
            <w:tcBorders>
              <w:top w:val="single" w:sz="4" w:space="0" w:color="auto"/>
              <w:left w:val="single" w:sz="4" w:space="0" w:color="auto"/>
              <w:right w:val="single" w:sz="4" w:space="0" w:color="auto"/>
            </w:tcBorders>
            <w:shd w:val="clear" w:color="auto" w:fill="auto"/>
          </w:tcPr>
          <w:p w14:paraId="2DC5685C" w14:textId="77777777" w:rsidR="001B0A2B" w:rsidRPr="00FE7521" w:rsidRDefault="001B0A2B" w:rsidP="00BD1626">
            <w:pPr>
              <w:widowControl/>
              <w:jc w:val="right"/>
              <w:rPr>
                <w:rFonts w:cs="Arial"/>
                <w:iCs/>
                <w:szCs w:val="18"/>
              </w:rPr>
            </w:pPr>
          </w:p>
        </w:tc>
        <w:tc>
          <w:tcPr>
            <w:tcW w:w="1562" w:type="dxa"/>
            <w:tcBorders>
              <w:left w:val="single" w:sz="4" w:space="0" w:color="auto"/>
              <w:right w:val="single" w:sz="4" w:space="0" w:color="auto"/>
            </w:tcBorders>
            <w:shd w:val="clear" w:color="auto" w:fill="auto"/>
          </w:tcPr>
          <w:p w14:paraId="094149FF" w14:textId="77777777" w:rsidR="001B0A2B" w:rsidRPr="00FE7521" w:rsidRDefault="001B0A2B" w:rsidP="00BD1626">
            <w:pPr>
              <w:widowControl/>
              <w:jc w:val="right"/>
              <w:rPr>
                <w:rFonts w:cs="Arial"/>
                <w:iCs/>
                <w:szCs w:val="18"/>
              </w:rPr>
            </w:pPr>
          </w:p>
        </w:tc>
        <w:tc>
          <w:tcPr>
            <w:tcW w:w="1561" w:type="dxa"/>
            <w:tcBorders>
              <w:left w:val="single" w:sz="4" w:space="0" w:color="auto"/>
              <w:right w:val="single" w:sz="4" w:space="0" w:color="auto"/>
            </w:tcBorders>
            <w:shd w:val="clear" w:color="auto" w:fill="auto"/>
          </w:tcPr>
          <w:p w14:paraId="28C0746F" w14:textId="77777777" w:rsidR="001B0A2B" w:rsidRPr="00FE7521" w:rsidRDefault="001B0A2B" w:rsidP="00BD1626">
            <w:pPr>
              <w:widowControl/>
              <w:jc w:val="right"/>
              <w:rPr>
                <w:rFonts w:cs="Arial"/>
                <w:iCs/>
                <w:szCs w:val="18"/>
              </w:rPr>
            </w:pPr>
          </w:p>
        </w:tc>
        <w:tc>
          <w:tcPr>
            <w:tcW w:w="1562" w:type="dxa"/>
            <w:tcBorders>
              <w:left w:val="single" w:sz="4" w:space="0" w:color="auto"/>
              <w:right w:val="single" w:sz="2" w:space="0" w:color="auto"/>
            </w:tcBorders>
            <w:shd w:val="clear" w:color="auto" w:fill="auto"/>
          </w:tcPr>
          <w:p w14:paraId="7A3F9406" w14:textId="77777777" w:rsidR="001B0A2B" w:rsidRPr="00FE7521" w:rsidRDefault="001B0A2B" w:rsidP="00BD1626">
            <w:pPr>
              <w:widowControl/>
              <w:jc w:val="right"/>
              <w:rPr>
                <w:rFonts w:cs="Arial"/>
                <w:iCs/>
                <w:szCs w:val="18"/>
              </w:rPr>
            </w:pPr>
          </w:p>
        </w:tc>
      </w:tr>
      <w:tr w:rsidR="000140BE" w:rsidRPr="00FE7521" w14:paraId="594AB0AD"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53CF4D90" w14:textId="77777777" w:rsidR="001B0A2B" w:rsidRPr="00FE7521" w:rsidRDefault="001B0A2B" w:rsidP="00BD1626">
            <w:pPr>
              <w:widowControl/>
              <w:ind w:firstLineChars="100" w:firstLine="240"/>
              <w:rPr>
                <w:rFonts w:cs="Arial"/>
                <w:bCs/>
                <w:iCs/>
                <w:szCs w:val="18"/>
              </w:rPr>
            </w:pPr>
            <w:r w:rsidRPr="00FE7521">
              <w:rPr>
                <w:rFonts w:cs="Arial"/>
                <w:bCs/>
                <w:szCs w:val="18"/>
              </w:rPr>
              <w:t>Contributed</w:t>
            </w:r>
          </w:p>
        </w:tc>
        <w:tc>
          <w:tcPr>
            <w:tcW w:w="1561" w:type="dxa"/>
            <w:tcBorders>
              <w:top w:val="nil"/>
              <w:left w:val="single" w:sz="4" w:space="0" w:color="auto"/>
              <w:right w:val="single" w:sz="4" w:space="0" w:color="auto"/>
            </w:tcBorders>
            <w:shd w:val="clear" w:color="auto" w:fill="auto"/>
          </w:tcPr>
          <w:p w14:paraId="52DF6BA5" w14:textId="77777777" w:rsidR="001B0A2B" w:rsidRPr="00FE7521" w:rsidRDefault="001B0A2B" w:rsidP="00BD1626">
            <w:pPr>
              <w:widowControl/>
              <w:jc w:val="right"/>
              <w:rPr>
                <w:rFonts w:cs="Arial"/>
                <w:szCs w:val="18"/>
              </w:rPr>
            </w:pPr>
            <w:r w:rsidRPr="00FE7521">
              <w:rPr>
                <w:rFonts w:cs="Arial"/>
                <w:szCs w:val="18"/>
              </w:rPr>
              <w:t>696</w:t>
            </w:r>
          </w:p>
        </w:tc>
        <w:tc>
          <w:tcPr>
            <w:tcW w:w="1562" w:type="dxa"/>
            <w:tcBorders>
              <w:top w:val="nil"/>
              <w:left w:val="single" w:sz="4" w:space="0" w:color="auto"/>
              <w:right w:val="single" w:sz="4" w:space="0" w:color="auto"/>
            </w:tcBorders>
            <w:shd w:val="clear" w:color="auto" w:fill="auto"/>
          </w:tcPr>
          <w:p w14:paraId="60318D14" w14:textId="77777777" w:rsidR="001B0A2B" w:rsidRPr="00FE7521" w:rsidRDefault="001B0A2B" w:rsidP="00BD1626">
            <w:pPr>
              <w:widowControl/>
              <w:jc w:val="right"/>
              <w:rPr>
                <w:rFonts w:cs="Arial"/>
                <w:szCs w:val="18"/>
              </w:rPr>
            </w:pPr>
            <w:r w:rsidRPr="00FE7521">
              <w:rPr>
                <w:rFonts w:cs="Arial"/>
                <w:szCs w:val="18"/>
              </w:rPr>
              <w:t>1,891</w:t>
            </w:r>
          </w:p>
        </w:tc>
        <w:tc>
          <w:tcPr>
            <w:tcW w:w="1561" w:type="dxa"/>
            <w:tcBorders>
              <w:top w:val="nil"/>
              <w:left w:val="single" w:sz="4" w:space="0" w:color="auto"/>
              <w:right w:val="single" w:sz="4" w:space="0" w:color="auto"/>
            </w:tcBorders>
            <w:shd w:val="clear" w:color="auto" w:fill="auto"/>
          </w:tcPr>
          <w:p w14:paraId="67FE26EF" w14:textId="77777777" w:rsidR="001B0A2B" w:rsidRPr="00FE7521" w:rsidRDefault="001B0A2B" w:rsidP="00BD1626">
            <w:pPr>
              <w:widowControl/>
              <w:jc w:val="right"/>
              <w:rPr>
                <w:rFonts w:cs="Arial"/>
                <w:szCs w:val="18"/>
              </w:rPr>
            </w:pPr>
            <w:r w:rsidRPr="00FE7521">
              <w:rPr>
                <w:rFonts w:cs="Arial"/>
                <w:szCs w:val="18"/>
              </w:rPr>
              <w:t>2,420</w:t>
            </w:r>
          </w:p>
        </w:tc>
        <w:tc>
          <w:tcPr>
            <w:tcW w:w="1562" w:type="dxa"/>
            <w:tcBorders>
              <w:top w:val="nil"/>
              <w:left w:val="single" w:sz="4" w:space="0" w:color="auto"/>
              <w:right w:val="single" w:sz="2" w:space="0" w:color="auto"/>
            </w:tcBorders>
            <w:shd w:val="clear" w:color="auto" w:fill="auto"/>
            <w:vAlign w:val="bottom"/>
          </w:tcPr>
          <w:p w14:paraId="1C288388" w14:textId="77777777" w:rsidR="001B0A2B" w:rsidRPr="00FE7521" w:rsidRDefault="001B0A2B" w:rsidP="00BD1626">
            <w:pPr>
              <w:widowControl/>
              <w:jc w:val="right"/>
              <w:rPr>
                <w:rFonts w:cs="Arial"/>
                <w:szCs w:val="18"/>
              </w:rPr>
            </w:pPr>
            <w:r w:rsidRPr="00FE7521">
              <w:rPr>
                <w:rFonts w:cs="Arial"/>
                <w:szCs w:val="18"/>
              </w:rPr>
              <w:t xml:space="preserve">529 </w:t>
            </w:r>
          </w:p>
        </w:tc>
      </w:tr>
      <w:tr w:rsidR="000140BE" w:rsidRPr="00FE7521" w14:paraId="395F86AA"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2168C680" w14:textId="77777777" w:rsidR="001B0A2B" w:rsidRPr="00FE7521" w:rsidRDefault="001B0A2B" w:rsidP="00BD1626">
            <w:pPr>
              <w:widowControl/>
              <w:ind w:firstLineChars="100" w:firstLine="240"/>
              <w:rPr>
                <w:rFonts w:cs="Arial"/>
                <w:bCs/>
                <w:iCs/>
                <w:szCs w:val="18"/>
              </w:rPr>
            </w:pPr>
            <w:r w:rsidRPr="00FE7521">
              <w:rPr>
                <w:rFonts w:cs="Arial"/>
                <w:bCs/>
                <w:szCs w:val="18"/>
              </w:rPr>
              <w:t>Earned</w:t>
            </w:r>
          </w:p>
        </w:tc>
        <w:tc>
          <w:tcPr>
            <w:tcW w:w="1561" w:type="dxa"/>
            <w:tcBorders>
              <w:left w:val="single" w:sz="4" w:space="0" w:color="auto"/>
              <w:bottom w:val="single" w:sz="4" w:space="0" w:color="auto"/>
              <w:right w:val="single" w:sz="4" w:space="0" w:color="auto"/>
            </w:tcBorders>
            <w:shd w:val="clear" w:color="auto" w:fill="auto"/>
          </w:tcPr>
          <w:p w14:paraId="4B93D452" w14:textId="77777777" w:rsidR="001B0A2B" w:rsidRPr="00FE7521" w:rsidRDefault="001B0A2B" w:rsidP="00BD1626">
            <w:pPr>
              <w:widowControl/>
              <w:jc w:val="right"/>
              <w:rPr>
                <w:rFonts w:cs="Arial"/>
                <w:szCs w:val="18"/>
              </w:rPr>
            </w:pPr>
            <w:r w:rsidRPr="00FE7521">
              <w:rPr>
                <w:rFonts w:cs="Arial"/>
                <w:szCs w:val="18"/>
              </w:rPr>
              <w:t>805</w:t>
            </w:r>
          </w:p>
        </w:tc>
        <w:tc>
          <w:tcPr>
            <w:tcW w:w="1562" w:type="dxa"/>
            <w:tcBorders>
              <w:left w:val="single" w:sz="4" w:space="0" w:color="auto"/>
              <w:bottom w:val="single" w:sz="4" w:space="0" w:color="auto"/>
              <w:right w:val="single" w:sz="4" w:space="0" w:color="auto"/>
            </w:tcBorders>
            <w:shd w:val="clear" w:color="auto" w:fill="auto"/>
          </w:tcPr>
          <w:p w14:paraId="014533FF" w14:textId="77777777" w:rsidR="001B0A2B" w:rsidRPr="00FE7521" w:rsidRDefault="001B0A2B" w:rsidP="00BD1626">
            <w:pPr>
              <w:widowControl/>
              <w:jc w:val="right"/>
              <w:rPr>
                <w:rFonts w:cs="Arial"/>
                <w:szCs w:val="18"/>
              </w:rPr>
            </w:pPr>
            <w:r w:rsidRPr="00FE7521">
              <w:rPr>
                <w:rFonts w:cs="Arial"/>
                <w:szCs w:val="18"/>
              </w:rPr>
              <w:t>1,113</w:t>
            </w:r>
          </w:p>
        </w:tc>
        <w:tc>
          <w:tcPr>
            <w:tcW w:w="1561" w:type="dxa"/>
            <w:tcBorders>
              <w:left w:val="single" w:sz="4" w:space="0" w:color="auto"/>
              <w:bottom w:val="single" w:sz="4" w:space="0" w:color="auto"/>
              <w:right w:val="single" w:sz="4" w:space="0" w:color="auto"/>
            </w:tcBorders>
            <w:shd w:val="clear" w:color="auto" w:fill="auto"/>
          </w:tcPr>
          <w:p w14:paraId="56E867D2" w14:textId="77777777" w:rsidR="001B0A2B" w:rsidRPr="00FE7521" w:rsidRDefault="001B0A2B" w:rsidP="00BD1626">
            <w:pPr>
              <w:widowControl/>
              <w:jc w:val="right"/>
              <w:rPr>
                <w:rFonts w:cs="Arial"/>
                <w:szCs w:val="18"/>
              </w:rPr>
            </w:pPr>
            <w:r w:rsidRPr="00FE7521">
              <w:rPr>
                <w:rFonts w:cs="Arial"/>
                <w:szCs w:val="18"/>
              </w:rPr>
              <w:t>947</w:t>
            </w:r>
          </w:p>
        </w:tc>
        <w:tc>
          <w:tcPr>
            <w:tcW w:w="1562" w:type="dxa"/>
            <w:tcBorders>
              <w:left w:val="single" w:sz="4" w:space="0" w:color="auto"/>
              <w:bottom w:val="single" w:sz="4" w:space="0" w:color="auto"/>
              <w:right w:val="single" w:sz="2" w:space="0" w:color="auto"/>
            </w:tcBorders>
            <w:shd w:val="clear" w:color="auto" w:fill="auto"/>
            <w:vAlign w:val="bottom"/>
          </w:tcPr>
          <w:p w14:paraId="2CE3C73F" w14:textId="77777777" w:rsidR="001B0A2B" w:rsidRPr="00FE7521" w:rsidRDefault="001B0A2B" w:rsidP="00BD1626">
            <w:pPr>
              <w:widowControl/>
              <w:jc w:val="right"/>
              <w:rPr>
                <w:rFonts w:cs="Arial"/>
                <w:szCs w:val="18"/>
              </w:rPr>
            </w:pPr>
            <w:r w:rsidRPr="00FE7521">
              <w:rPr>
                <w:rFonts w:cs="Arial"/>
                <w:szCs w:val="18"/>
              </w:rPr>
              <w:t>-166</w:t>
            </w:r>
          </w:p>
        </w:tc>
      </w:tr>
      <w:tr w:rsidR="000140BE" w:rsidRPr="00FE7521" w14:paraId="4E26E85D" w14:textId="77777777" w:rsidTr="00B05B56">
        <w:trPr>
          <w:jc w:val="center"/>
        </w:trPr>
        <w:tc>
          <w:tcPr>
            <w:tcW w:w="3330" w:type="dxa"/>
            <w:tcBorders>
              <w:top w:val="nil"/>
              <w:left w:val="single" w:sz="2" w:space="0" w:color="auto"/>
              <w:bottom w:val="single" w:sz="4" w:space="0" w:color="auto"/>
              <w:right w:val="single" w:sz="4" w:space="0" w:color="auto"/>
            </w:tcBorders>
            <w:shd w:val="clear" w:color="auto" w:fill="auto"/>
            <w:noWrap/>
            <w:vAlign w:val="bottom"/>
          </w:tcPr>
          <w:p w14:paraId="20BE0C3D" w14:textId="77777777" w:rsidR="001B0A2B" w:rsidRPr="00FE7521" w:rsidRDefault="001B0A2B" w:rsidP="00BD1626">
            <w:pPr>
              <w:widowControl/>
              <w:jc w:val="right"/>
              <w:rPr>
                <w:rFonts w:cs="Arial"/>
                <w:bCs/>
                <w:iCs/>
                <w:szCs w:val="18"/>
              </w:rPr>
            </w:pPr>
            <w:r w:rsidRPr="00FE7521">
              <w:rPr>
                <w:rFonts w:cs="Arial"/>
                <w:bCs/>
                <w:szCs w:val="18"/>
              </w:rPr>
              <w:t>REVENUE</w:t>
            </w:r>
          </w:p>
        </w:tc>
        <w:tc>
          <w:tcPr>
            <w:tcW w:w="1561" w:type="dxa"/>
            <w:tcBorders>
              <w:top w:val="nil"/>
              <w:left w:val="single" w:sz="4" w:space="0" w:color="auto"/>
              <w:bottom w:val="single" w:sz="4" w:space="0" w:color="auto"/>
              <w:right w:val="single" w:sz="4" w:space="0" w:color="auto"/>
            </w:tcBorders>
            <w:shd w:val="clear" w:color="auto" w:fill="auto"/>
          </w:tcPr>
          <w:p w14:paraId="35E849E4" w14:textId="77777777" w:rsidR="001B0A2B" w:rsidRPr="00FE7521" w:rsidRDefault="001B0A2B" w:rsidP="00BD1626">
            <w:pPr>
              <w:widowControl/>
              <w:jc w:val="right"/>
              <w:rPr>
                <w:rFonts w:cs="Arial"/>
                <w:bCs/>
                <w:szCs w:val="18"/>
              </w:rPr>
            </w:pPr>
            <w:r w:rsidRPr="00FE7521">
              <w:rPr>
                <w:rFonts w:cs="Arial"/>
                <w:bCs/>
                <w:szCs w:val="18"/>
              </w:rPr>
              <w:t>1,501</w:t>
            </w:r>
          </w:p>
        </w:tc>
        <w:tc>
          <w:tcPr>
            <w:tcW w:w="1562" w:type="dxa"/>
            <w:tcBorders>
              <w:top w:val="nil"/>
              <w:left w:val="single" w:sz="4" w:space="0" w:color="auto"/>
              <w:bottom w:val="single" w:sz="4" w:space="0" w:color="auto"/>
              <w:right w:val="single" w:sz="4" w:space="0" w:color="auto"/>
            </w:tcBorders>
            <w:shd w:val="clear" w:color="auto" w:fill="auto"/>
          </w:tcPr>
          <w:p w14:paraId="2B677F7A" w14:textId="77777777" w:rsidR="001B0A2B" w:rsidRPr="00FE7521" w:rsidRDefault="001B0A2B" w:rsidP="00BD1626">
            <w:pPr>
              <w:widowControl/>
              <w:jc w:val="right"/>
              <w:rPr>
                <w:rFonts w:cs="Arial"/>
                <w:bCs/>
                <w:szCs w:val="18"/>
              </w:rPr>
            </w:pPr>
            <w:r w:rsidRPr="00FE7521">
              <w:rPr>
                <w:rFonts w:cs="Arial"/>
                <w:bCs/>
                <w:szCs w:val="18"/>
              </w:rPr>
              <w:t>3,005</w:t>
            </w:r>
          </w:p>
        </w:tc>
        <w:tc>
          <w:tcPr>
            <w:tcW w:w="1561" w:type="dxa"/>
            <w:tcBorders>
              <w:top w:val="nil"/>
              <w:left w:val="single" w:sz="4" w:space="0" w:color="auto"/>
              <w:bottom w:val="single" w:sz="4" w:space="0" w:color="auto"/>
              <w:right w:val="single" w:sz="4" w:space="0" w:color="auto"/>
            </w:tcBorders>
            <w:shd w:val="clear" w:color="auto" w:fill="auto"/>
          </w:tcPr>
          <w:p w14:paraId="3C924862" w14:textId="77777777" w:rsidR="001B0A2B" w:rsidRPr="00FE7521" w:rsidRDefault="001B0A2B" w:rsidP="00BD1626">
            <w:pPr>
              <w:widowControl/>
              <w:jc w:val="right"/>
              <w:rPr>
                <w:rFonts w:cs="Arial"/>
                <w:bCs/>
                <w:szCs w:val="18"/>
              </w:rPr>
            </w:pPr>
            <w:r w:rsidRPr="00FE7521">
              <w:rPr>
                <w:rFonts w:cs="Arial"/>
                <w:bCs/>
                <w:szCs w:val="18"/>
              </w:rPr>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52EFA201" w14:textId="77777777" w:rsidR="001B0A2B" w:rsidRPr="00FE7521" w:rsidRDefault="001B0A2B" w:rsidP="00BD1626">
            <w:pPr>
              <w:widowControl/>
              <w:jc w:val="right"/>
              <w:rPr>
                <w:rFonts w:cs="Arial"/>
                <w:szCs w:val="18"/>
              </w:rPr>
            </w:pPr>
            <w:r w:rsidRPr="00FE7521">
              <w:rPr>
                <w:rFonts w:cs="Arial"/>
                <w:szCs w:val="18"/>
              </w:rPr>
              <w:t xml:space="preserve">362 </w:t>
            </w:r>
          </w:p>
        </w:tc>
      </w:tr>
      <w:tr w:rsidR="000140BE" w:rsidRPr="00FE7521" w14:paraId="0A3E7485" w14:textId="77777777" w:rsidTr="00B05B56">
        <w:trPr>
          <w:jc w:val="center"/>
        </w:trPr>
        <w:tc>
          <w:tcPr>
            <w:tcW w:w="3330" w:type="dxa"/>
            <w:tcBorders>
              <w:top w:val="single" w:sz="4" w:space="0" w:color="auto"/>
              <w:left w:val="single" w:sz="2" w:space="0" w:color="auto"/>
              <w:bottom w:val="nil"/>
              <w:right w:val="single" w:sz="4" w:space="0" w:color="auto"/>
            </w:tcBorders>
            <w:shd w:val="clear" w:color="auto" w:fill="auto"/>
            <w:noWrap/>
            <w:vAlign w:val="bottom"/>
          </w:tcPr>
          <w:p w14:paraId="45AD161F" w14:textId="77777777" w:rsidR="001B0A2B" w:rsidRPr="00FE7521" w:rsidRDefault="001B0A2B" w:rsidP="00BD1626">
            <w:pPr>
              <w:widowControl/>
              <w:rPr>
                <w:rFonts w:cs="Arial"/>
                <w:bCs/>
                <w:iCs/>
                <w:szCs w:val="18"/>
              </w:rPr>
            </w:pPr>
            <w:r w:rsidRPr="00FE7521">
              <w:rPr>
                <w:rFonts w:cs="Arial"/>
                <w:bCs/>
                <w:szCs w:val="18"/>
              </w:rPr>
              <w:t>EXPENSES</w:t>
            </w:r>
          </w:p>
        </w:tc>
        <w:tc>
          <w:tcPr>
            <w:tcW w:w="1561" w:type="dxa"/>
            <w:tcBorders>
              <w:top w:val="single" w:sz="4" w:space="0" w:color="auto"/>
              <w:left w:val="single" w:sz="4" w:space="0" w:color="auto"/>
              <w:right w:val="single" w:sz="4" w:space="0" w:color="auto"/>
            </w:tcBorders>
            <w:shd w:val="clear" w:color="auto" w:fill="auto"/>
          </w:tcPr>
          <w:p w14:paraId="1C36710A" w14:textId="77777777" w:rsidR="001B0A2B" w:rsidRPr="00FE7521" w:rsidRDefault="001B0A2B" w:rsidP="00BD1626">
            <w:pPr>
              <w:widowControl/>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4" w:space="0" w:color="auto"/>
            </w:tcBorders>
            <w:shd w:val="clear" w:color="auto" w:fill="auto"/>
          </w:tcPr>
          <w:p w14:paraId="6F9B54F0" w14:textId="77777777" w:rsidR="001B0A2B" w:rsidRPr="00FE7521" w:rsidRDefault="001B0A2B" w:rsidP="00BD1626">
            <w:pPr>
              <w:widowControl/>
              <w:jc w:val="right"/>
              <w:rPr>
                <w:rFonts w:cs="Arial"/>
                <w:szCs w:val="18"/>
              </w:rPr>
            </w:pPr>
            <w:r w:rsidRPr="00FE7521">
              <w:rPr>
                <w:rFonts w:cs="Arial"/>
                <w:szCs w:val="18"/>
              </w:rPr>
              <w:t xml:space="preserve"> </w:t>
            </w:r>
          </w:p>
        </w:tc>
        <w:tc>
          <w:tcPr>
            <w:tcW w:w="1561" w:type="dxa"/>
            <w:tcBorders>
              <w:top w:val="single" w:sz="4" w:space="0" w:color="auto"/>
              <w:left w:val="single" w:sz="4" w:space="0" w:color="auto"/>
              <w:right w:val="single" w:sz="4" w:space="0" w:color="auto"/>
            </w:tcBorders>
            <w:shd w:val="clear" w:color="auto" w:fill="auto"/>
          </w:tcPr>
          <w:p w14:paraId="35165FE4" w14:textId="77777777" w:rsidR="001B0A2B" w:rsidRPr="00FE7521" w:rsidRDefault="001B0A2B" w:rsidP="00BD1626">
            <w:pPr>
              <w:widowControl/>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36698C77" w14:textId="77777777" w:rsidR="001B0A2B" w:rsidRPr="00FE7521" w:rsidRDefault="001B0A2B" w:rsidP="00BD1626">
            <w:pPr>
              <w:widowControl/>
              <w:rPr>
                <w:rFonts w:cs="Arial"/>
                <w:szCs w:val="18"/>
              </w:rPr>
            </w:pPr>
            <w:r w:rsidRPr="00FE7521">
              <w:rPr>
                <w:rFonts w:cs="Arial"/>
                <w:szCs w:val="18"/>
              </w:rPr>
              <w:t xml:space="preserve"> </w:t>
            </w:r>
          </w:p>
        </w:tc>
      </w:tr>
      <w:tr w:rsidR="000140BE" w:rsidRPr="00FE7521" w14:paraId="5F9BFAAB"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1908CA24" w14:textId="77777777" w:rsidR="001B0A2B" w:rsidRPr="00FE7521" w:rsidRDefault="001B0A2B" w:rsidP="00BD1626">
            <w:pPr>
              <w:widowControl/>
              <w:ind w:firstLineChars="100" w:firstLine="240"/>
              <w:rPr>
                <w:rFonts w:cs="Arial"/>
                <w:bCs/>
                <w:iCs/>
                <w:szCs w:val="18"/>
              </w:rPr>
            </w:pPr>
            <w:r w:rsidRPr="00FE7521">
              <w:rPr>
                <w:rFonts w:cs="Arial"/>
                <w:bCs/>
                <w:szCs w:val="18"/>
              </w:rPr>
              <w:t>Program Services</w:t>
            </w:r>
          </w:p>
        </w:tc>
        <w:tc>
          <w:tcPr>
            <w:tcW w:w="1561" w:type="dxa"/>
            <w:tcBorders>
              <w:left w:val="single" w:sz="4" w:space="0" w:color="auto"/>
              <w:right w:val="single" w:sz="4" w:space="0" w:color="auto"/>
            </w:tcBorders>
            <w:shd w:val="clear" w:color="auto" w:fill="auto"/>
            <w:vAlign w:val="bottom"/>
          </w:tcPr>
          <w:p w14:paraId="013F86EC" w14:textId="77777777" w:rsidR="001B0A2B" w:rsidRPr="00FE7521" w:rsidRDefault="001B0A2B" w:rsidP="00BD1626">
            <w:pPr>
              <w:widowControl/>
              <w:jc w:val="right"/>
              <w:rPr>
                <w:rFonts w:cs="Arial"/>
                <w:szCs w:val="18"/>
              </w:rPr>
            </w:pPr>
            <w:r w:rsidRPr="00FE7521">
              <w:rPr>
                <w:rFonts w:cs="Arial"/>
                <w:szCs w:val="18"/>
              </w:rPr>
              <w:t>1,221</w:t>
            </w:r>
          </w:p>
        </w:tc>
        <w:tc>
          <w:tcPr>
            <w:tcW w:w="1562" w:type="dxa"/>
            <w:tcBorders>
              <w:left w:val="single" w:sz="4" w:space="0" w:color="auto"/>
              <w:right w:val="single" w:sz="4" w:space="0" w:color="auto"/>
            </w:tcBorders>
            <w:shd w:val="clear" w:color="auto" w:fill="auto"/>
            <w:vAlign w:val="bottom"/>
          </w:tcPr>
          <w:p w14:paraId="7D27B5EA" w14:textId="77777777" w:rsidR="001B0A2B" w:rsidRPr="00FE7521" w:rsidRDefault="001B0A2B" w:rsidP="00BD1626">
            <w:pPr>
              <w:widowControl/>
              <w:jc w:val="right"/>
              <w:rPr>
                <w:rFonts w:cs="Arial"/>
                <w:szCs w:val="18"/>
              </w:rPr>
            </w:pPr>
            <w:r w:rsidRPr="00FE7521">
              <w:rPr>
                <w:rFonts w:cs="Arial"/>
                <w:szCs w:val="18"/>
              </w:rPr>
              <w:t>1,462</w:t>
            </w:r>
          </w:p>
        </w:tc>
        <w:tc>
          <w:tcPr>
            <w:tcW w:w="1561" w:type="dxa"/>
            <w:tcBorders>
              <w:left w:val="single" w:sz="4" w:space="0" w:color="auto"/>
              <w:right w:val="single" w:sz="4" w:space="0" w:color="auto"/>
            </w:tcBorders>
            <w:shd w:val="clear" w:color="auto" w:fill="auto"/>
            <w:vAlign w:val="bottom"/>
          </w:tcPr>
          <w:p w14:paraId="777ADC53" w14:textId="77777777" w:rsidR="001B0A2B" w:rsidRPr="00FE7521" w:rsidRDefault="001B0A2B" w:rsidP="00BD1626">
            <w:pPr>
              <w:widowControl/>
              <w:jc w:val="right"/>
              <w:rPr>
                <w:rFonts w:cs="Arial"/>
                <w:szCs w:val="18"/>
              </w:rPr>
            </w:pPr>
            <w:r w:rsidRPr="00FE7521">
              <w:rPr>
                <w:rFonts w:cs="Arial"/>
                <w:szCs w:val="18"/>
              </w:rPr>
              <w:t>1,265</w:t>
            </w:r>
          </w:p>
        </w:tc>
        <w:tc>
          <w:tcPr>
            <w:tcW w:w="1562" w:type="dxa"/>
            <w:tcBorders>
              <w:left w:val="single" w:sz="4" w:space="0" w:color="auto"/>
              <w:right w:val="single" w:sz="2" w:space="0" w:color="auto"/>
            </w:tcBorders>
            <w:shd w:val="clear" w:color="auto" w:fill="auto"/>
            <w:vAlign w:val="bottom"/>
          </w:tcPr>
          <w:p w14:paraId="3F634D5F" w14:textId="77777777" w:rsidR="001B0A2B" w:rsidRPr="00FE7521" w:rsidRDefault="001B0A2B" w:rsidP="00BD1626">
            <w:pPr>
              <w:widowControl/>
              <w:jc w:val="right"/>
              <w:rPr>
                <w:rFonts w:cs="Arial"/>
                <w:szCs w:val="18"/>
              </w:rPr>
            </w:pPr>
            <w:r w:rsidRPr="00FE7521">
              <w:rPr>
                <w:rFonts w:cs="Arial"/>
                <w:szCs w:val="18"/>
              </w:rPr>
              <w:t>-197</w:t>
            </w:r>
          </w:p>
        </w:tc>
      </w:tr>
      <w:tr w:rsidR="000140BE" w:rsidRPr="00FE7521" w14:paraId="3F82175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DEC650F" w14:textId="77777777" w:rsidR="001B0A2B" w:rsidRPr="00FE7521" w:rsidRDefault="001B0A2B" w:rsidP="00BD1626">
            <w:pPr>
              <w:widowControl/>
              <w:ind w:firstLineChars="100" w:firstLine="240"/>
              <w:rPr>
                <w:rFonts w:cs="Arial"/>
                <w:bCs/>
                <w:iCs/>
                <w:szCs w:val="18"/>
              </w:rPr>
            </w:pPr>
            <w:r w:rsidRPr="00FE7521">
              <w:rPr>
                <w:rFonts w:cs="Arial"/>
                <w:bCs/>
                <w:szCs w:val="18"/>
              </w:rPr>
              <w:t>Management</w:t>
            </w:r>
            <w:r w:rsidR="001D6943">
              <w:rPr>
                <w:rFonts w:cs="Arial"/>
                <w:bCs/>
                <w:szCs w:val="18"/>
              </w:rPr>
              <w:t xml:space="preserve"> and</w:t>
            </w:r>
            <w:r w:rsidRPr="00FE7521">
              <w:rPr>
                <w:rFonts w:cs="Arial"/>
                <w:bCs/>
                <w:szCs w:val="18"/>
              </w:rPr>
              <w:t xml:space="preserve"> General</w:t>
            </w:r>
          </w:p>
        </w:tc>
        <w:tc>
          <w:tcPr>
            <w:tcW w:w="1561" w:type="dxa"/>
            <w:tcBorders>
              <w:left w:val="single" w:sz="4" w:space="0" w:color="auto"/>
              <w:right w:val="single" w:sz="4" w:space="0" w:color="auto"/>
            </w:tcBorders>
            <w:shd w:val="clear" w:color="auto" w:fill="auto"/>
          </w:tcPr>
          <w:p w14:paraId="70EDE2B6" w14:textId="77777777" w:rsidR="001B0A2B" w:rsidRPr="00FE7521" w:rsidRDefault="001B0A2B" w:rsidP="00BD1626">
            <w:pPr>
              <w:widowControl/>
              <w:jc w:val="right"/>
              <w:rPr>
                <w:rFonts w:cs="Arial"/>
                <w:szCs w:val="18"/>
              </w:rPr>
            </w:pPr>
            <w:r w:rsidRPr="00FE7521">
              <w:rPr>
                <w:rFonts w:cs="Arial"/>
                <w:szCs w:val="18"/>
              </w:rPr>
              <w:t>160</w:t>
            </w:r>
          </w:p>
        </w:tc>
        <w:tc>
          <w:tcPr>
            <w:tcW w:w="1562" w:type="dxa"/>
            <w:tcBorders>
              <w:left w:val="single" w:sz="4" w:space="0" w:color="auto"/>
              <w:right w:val="single" w:sz="4" w:space="0" w:color="auto"/>
            </w:tcBorders>
            <w:shd w:val="clear" w:color="auto" w:fill="auto"/>
          </w:tcPr>
          <w:p w14:paraId="711F6077" w14:textId="77777777" w:rsidR="001B0A2B" w:rsidRPr="00FE7521" w:rsidRDefault="001B0A2B" w:rsidP="00BD1626">
            <w:pPr>
              <w:widowControl/>
              <w:jc w:val="right"/>
              <w:rPr>
                <w:rFonts w:cs="Arial"/>
                <w:szCs w:val="18"/>
              </w:rPr>
            </w:pPr>
            <w:r w:rsidRPr="00FE7521">
              <w:rPr>
                <w:rFonts w:cs="Arial"/>
                <w:szCs w:val="18"/>
              </w:rPr>
              <w:t>200</w:t>
            </w:r>
          </w:p>
        </w:tc>
        <w:tc>
          <w:tcPr>
            <w:tcW w:w="1561" w:type="dxa"/>
            <w:tcBorders>
              <w:left w:val="single" w:sz="4" w:space="0" w:color="auto"/>
              <w:right w:val="single" w:sz="4" w:space="0" w:color="auto"/>
            </w:tcBorders>
            <w:shd w:val="clear" w:color="auto" w:fill="auto"/>
          </w:tcPr>
          <w:p w14:paraId="5BC4BB47" w14:textId="77777777" w:rsidR="001B0A2B" w:rsidRPr="00FE7521" w:rsidRDefault="001B0A2B" w:rsidP="00BD1626">
            <w:pPr>
              <w:widowControl/>
              <w:jc w:val="right"/>
              <w:rPr>
                <w:rFonts w:cs="Arial"/>
                <w:szCs w:val="18"/>
              </w:rPr>
            </w:pPr>
            <w:r w:rsidRPr="00FE7521">
              <w:rPr>
                <w:rFonts w:cs="Arial"/>
                <w:szCs w:val="18"/>
              </w:rPr>
              <w:t>141</w:t>
            </w:r>
          </w:p>
        </w:tc>
        <w:tc>
          <w:tcPr>
            <w:tcW w:w="1562" w:type="dxa"/>
            <w:tcBorders>
              <w:left w:val="single" w:sz="4" w:space="0" w:color="auto"/>
              <w:right w:val="single" w:sz="2" w:space="0" w:color="auto"/>
            </w:tcBorders>
            <w:shd w:val="clear" w:color="auto" w:fill="auto"/>
            <w:vAlign w:val="bottom"/>
          </w:tcPr>
          <w:p w14:paraId="25516AFC" w14:textId="77777777" w:rsidR="001B0A2B" w:rsidRPr="00FE7521" w:rsidRDefault="001B0A2B" w:rsidP="00BD1626">
            <w:pPr>
              <w:widowControl/>
              <w:jc w:val="right"/>
              <w:rPr>
                <w:rFonts w:cs="Arial"/>
                <w:szCs w:val="18"/>
              </w:rPr>
            </w:pPr>
            <w:r w:rsidRPr="00FE7521">
              <w:rPr>
                <w:rFonts w:cs="Arial"/>
                <w:szCs w:val="18"/>
              </w:rPr>
              <w:t>-59</w:t>
            </w:r>
          </w:p>
        </w:tc>
      </w:tr>
      <w:tr w:rsidR="000140BE" w:rsidRPr="00FE7521" w14:paraId="6063D8DE"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CC75879" w14:textId="77777777" w:rsidR="001B0A2B" w:rsidRPr="00FE7521" w:rsidRDefault="001B0A2B" w:rsidP="00BD1626">
            <w:pPr>
              <w:widowControl/>
              <w:ind w:firstLineChars="100" w:firstLine="240"/>
              <w:rPr>
                <w:rFonts w:cs="Arial"/>
                <w:bCs/>
                <w:iCs/>
                <w:szCs w:val="18"/>
              </w:rPr>
            </w:pPr>
            <w:r w:rsidRPr="00FE7521">
              <w:rPr>
                <w:rFonts w:cs="Arial"/>
                <w:bCs/>
                <w:szCs w:val="18"/>
              </w:rPr>
              <w:t>Fundraising</w:t>
            </w:r>
          </w:p>
        </w:tc>
        <w:tc>
          <w:tcPr>
            <w:tcW w:w="1561" w:type="dxa"/>
            <w:tcBorders>
              <w:left w:val="single" w:sz="4" w:space="0" w:color="auto"/>
              <w:bottom w:val="single" w:sz="4" w:space="0" w:color="auto"/>
              <w:right w:val="single" w:sz="4" w:space="0" w:color="auto"/>
            </w:tcBorders>
            <w:shd w:val="clear" w:color="auto" w:fill="auto"/>
          </w:tcPr>
          <w:p w14:paraId="069A064F" w14:textId="77777777" w:rsidR="001B0A2B" w:rsidRPr="00FE7521" w:rsidRDefault="001B0A2B" w:rsidP="00BD1626">
            <w:pPr>
              <w:widowControl/>
              <w:jc w:val="right"/>
              <w:rPr>
                <w:rFonts w:cs="Arial"/>
                <w:szCs w:val="18"/>
              </w:rPr>
            </w:pPr>
            <w:r w:rsidRPr="00FE7521">
              <w:rPr>
                <w:rFonts w:cs="Arial"/>
                <w:szCs w:val="18"/>
              </w:rPr>
              <w:t>224</w:t>
            </w:r>
          </w:p>
        </w:tc>
        <w:tc>
          <w:tcPr>
            <w:tcW w:w="1562" w:type="dxa"/>
            <w:tcBorders>
              <w:left w:val="single" w:sz="4" w:space="0" w:color="auto"/>
              <w:bottom w:val="single" w:sz="4" w:space="0" w:color="auto"/>
              <w:right w:val="single" w:sz="4" w:space="0" w:color="auto"/>
            </w:tcBorders>
            <w:shd w:val="clear" w:color="auto" w:fill="auto"/>
          </w:tcPr>
          <w:p w14:paraId="5DF0AAFC" w14:textId="77777777" w:rsidR="001B0A2B" w:rsidRPr="00FE7521" w:rsidRDefault="001B0A2B" w:rsidP="00BD1626">
            <w:pPr>
              <w:widowControl/>
              <w:jc w:val="right"/>
              <w:rPr>
                <w:rFonts w:cs="Arial"/>
                <w:szCs w:val="18"/>
              </w:rPr>
            </w:pPr>
            <w:r w:rsidRPr="00FE7521">
              <w:rPr>
                <w:rFonts w:cs="Arial"/>
                <w:szCs w:val="18"/>
              </w:rPr>
              <w:t>217</w:t>
            </w:r>
          </w:p>
        </w:tc>
        <w:tc>
          <w:tcPr>
            <w:tcW w:w="1561" w:type="dxa"/>
            <w:tcBorders>
              <w:left w:val="single" w:sz="4" w:space="0" w:color="auto"/>
              <w:bottom w:val="single" w:sz="4" w:space="0" w:color="auto"/>
              <w:right w:val="single" w:sz="4" w:space="0" w:color="auto"/>
            </w:tcBorders>
            <w:shd w:val="clear" w:color="auto" w:fill="auto"/>
          </w:tcPr>
          <w:p w14:paraId="74DC7EC7" w14:textId="77777777" w:rsidR="001B0A2B" w:rsidRPr="00FE7521" w:rsidRDefault="001B0A2B" w:rsidP="00BD1626">
            <w:pPr>
              <w:widowControl/>
              <w:jc w:val="right"/>
              <w:rPr>
                <w:rFonts w:cs="Arial"/>
                <w:szCs w:val="18"/>
              </w:rPr>
            </w:pPr>
            <w:r w:rsidRPr="00FE7521">
              <w:rPr>
                <w:rFonts w:cs="Arial"/>
                <w:szCs w:val="18"/>
              </w:rPr>
              <w:t> 514</w:t>
            </w:r>
          </w:p>
        </w:tc>
        <w:tc>
          <w:tcPr>
            <w:tcW w:w="1562" w:type="dxa"/>
            <w:tcBorders>
              <w:left w:val="single" w:sz="4" w:space="0" w:color="auto"/>
              <w:bottom w:val="single" w:sz="4" w:space="0" w:color="auto"/>
              <w:right w:val="single" w:sz="2" w:space="0" w:color="auto"/>
            </w:tcBorders>
            <w:shd w:val="clear" w:color="auto" w:fill="auto"/>
            <w:vAlign w:val="bottom"/>
          </w:tcPr>
          <w:p w14:paraId="49F89473" w14:textId="77777777" w:rsidR="001B0A2B" w:rsidRPr="00FE7521" w:rsidRDefault="001B0A2B" w:rsidP="00BD1626">
            <w:pPr>
              <w:widowControl/>
              <w:rPr>
                <w:rFonts w:cs="Arial"/>
                <w:szCs w:val="18"/>
              </w:rPr>
            </w:pPr>
            <w:r w:rsidRPr="00FE7521">
              <w:rPr>
                <w:rFonts w:cs="Arial"/>
                <w:szCs w:val="18"/>
              </w:rPr>
              <w:t xml:space="preserve"> </w:t>
            </w:r>
          </w:p>
        </w:tc>
      </w:tr>
      <w:tr w:rsidR="000140BE" w:rsidRPr="00FE7521" w14:paraId="61F67755" w14:textId="77777777" w:rsidTr="00B05B56">
        <w:trPr>
          <w:jc w:val="center"/>
        </w:trPr>
        <w:tc>
          <w:tcPr>
            <w:tcW w:w="3330" w:type="dxa"/>
            <w:tcBorders>
              <w:top w:val="nil"/>
              <w:left w:val="single" w:sz="2" w:space="0" w:color="auto"/>
              <w:bottom w:val="nil"/>
              <w:right w:val="single" w:sz="4" w:space="0" w:color="auto"/>
            </w:tcBorders>
            <w:shd w:val="clear" w:color="auto" w:fill="auto"/>
            <w:noWrap/>
          </w:tcPr>
          <w:p w14:paraId="7183955C" w14:textId="77777777" w:rsidR="001B0A2B" w:rsidRPr="00FE7521" w:rsidRDefault="001B0A2B" w:rsidP="00BD1626">
            <w:pPr>
              <w:widowControl/>
              <w:jc w:val="right"/>
              <w:rPr>
                <w:rFonts w:cs="Arial"/>
                <w:bCs/>
                <w:iCs/>
                <w:szCs w:val="18"/>
              </w:rPr>
            </w:pPr>
            <w:r w:rsidRPr="00FE7521">
              <w:rPr>
                <w:rFonts w:cs="Arial"/>
                <w:bCs/>
                <w:szCs w:val="18"/>
              </w:rPr>
              <w:t xml:space="preserve"> EXPENSES</w:t>
            </w:r>
          </w:p>
        </w:tc>
        <w:tc>
          <w:tcPr>
            <w:tcW w:w="1561" w:type="dxa"/>
            <w:tcBorders>
              <w:top w:val="nil"/>
              <w:left w:val="single" w:sz="4" w:space="0" w:color="auto"/>
              <w:bottom w:val="single" w:sz="4" w:space="0" w:color="auto"/>
              <w:right w:val="single" w:sz="4" w:space="0" w:color="auto"/>
            </w:tcBorders>
            <w:shd w:val="clear" w:color="auto" w:fill="auto"/>
            <w:vAlign w:val="bottom"/>
          </w:tcPr>
          <w:p w14:paraId="6005ED05" w14:textId="77777777" w:rsidR="001B0A2B" w:rsidRPr="00FE7521" w:rsidRDefault="001B0A2B" w:rsidP="00BD1626">
            <w:pPr>
              <w:widowControl/>
              <w:jc w:val="right"/>
              <w:rPr>
                <w:rFonts w:cs="Arial"/>
                <w:bCs/>
                <w:szCs w:val="18"/>
              </w:rPr>
            </w:pPr>
            <w:r w:rsidRPr="00FE7521">
              <w:rPr>
                <w:rFonts w:cs="Arial"/>
                <w:bCs/>
                <w:szCs w:val="18"/>
              </w:rPr>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5E62C9BB" w14:textId="77777777" w:rsidR="001B0A2B" w:rsidRPr="00FE7521" w:rsidRDefault="001B0A2B" w:rsidP="00BD1626">
            <w:pPr>
              <w:widowControl/>
              <w:jc w:val="right"/>
              <w:rPr>
                <w:rFonts w:cs="Arial"/>
                <w:bCs/>
                <w:szCs w:val="18"/>
              </w:rPr>
            </w:pPr>
            <w:r w:rsidRPr="00FE7521">
              <w:rPr>
                <w:rFonts w:cs="Arial"/>
                <w:bCs/>
                <w:szCs w:val="18"/>
              </w:rPr>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0EE200E0" w14:textId="77777777" w:rsidR="001B0A2B" w:rsidRPr="00FE7521" w:rsidRDefault="001B0A2B" w:rsidP="00BD1626">
            <w:pPr>
              <w:widowControl/>
              <w:jc w:val="right"/>
              <w:rPr>
                <w:rFonts w:cs="Arial"/>
                <w:bCs/>
                <w:szCs w:val="18"/>
              </w:rPr>
            </w:pPr>
            <w:r w:rsidRPr="00FE7521">
              <w:rPr>
                <w:rFonts w:cs="Arial"/>
                <w:bCs/>
                <w:szCs w:val="18"/>
              </w:rPr>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0F48411C" w14:textId="77777777" w:rsidR="001B0A2B" w:rsidRPr="00FE7521" w:rsidRDefault="001B0A2B" w:rsidP="00BD1626">
            <w:pPr>
              <w:widowControl/>
              <w:jc w:val="right"/>
              <w:rPr>
                <w:rFonts w:cs="Arial"/>
                <w:szCs w:val="18"/>
              </w:rPr>
            </w:pPr>
            <w:r w:rsidRPr="00FE7521">
              <w:rPr>
                <w:rFonts w:cs="Arial"/>
                <w:szCs w:val="18"/>
              </w:rPr>
              <w:t xml:space="preserve">41 </w:t>
            </w:r>
          </w:p>
        </w:tc>
      </w:tr>
      <w:tr w:rsidR="000140BE" w:rsidRPr="00FE7521" w14:paraId="0453BD07" w14:textId="77777777" w:rsidTr="00B05B56">
        <w:trPr>
          <w:jc w:val="center"/>
        </w:trPr>
        <w:tc>
          <w:tcPr>
            <w:tcW w:w="3330" w:type="dxa"/>
            <w:tcBorders>
              <w:top w:val="nil"/>
              <w:left w:val="single" w:sz="2" w:space="0" w:color="auto"/>
              <w:bottom w:val="single" w:sz="2" w:space="0" w:color="auto"/>
              <w:right w:val="single" w:sz="4" w:space="0" w:color="auto"/>
            </w:tcBorders>
            <w:shd w:val="clear" w:color="auto" w:fill="auto"/>
            <w:noWrap/>
            <w:vAlign w:val="bottom"/>
          </w:tcPr>
          <w:p w14:paraId="474CDF81" w14:textId="77777777" w:rsidR="001B0A2B" w:rsidRPr="00FE7521" w:rsidRDefault="001B0A2B" w:rsidP="00BD1626">
            <w:pPr>
              <w:widowControl/>
              <w:jc w:val="right"/>
              <w:rPr>
                <w:rFonts w:cs="Arial"/>
                <w:bCs/>
                <w:iCs/>
                <w:szCs w:val="18"/>
              </w:rPr>
            </w:pPr>
            <w:r w:rsidRPr="00FE7521">
              <w:rPr>
                <w:rFonts w:cs="Arial"/>
                <w:bCs/>
                <w:szCs w:val="18"/>
              </w:rPr>
              <w:t>EXCESS OR (DEFICIT)</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6B2739B8" w14:textId="77777777" w:rsidR="001B0A2B" w:rsidRPr="00FE7521" w:rsidRDefault="001B0A2B" w:rsidP="00BD1626">
            <w:pPr>
              <w:widowControl/>
              <w:jc w:val="right"/>
              <w:rPr>
                <w:rFonts w:cs="Arial"/>
                <w:bCs/>
                <w:color w:val="000000"/>
                <w:szCs w:val="18"/>
              </w:rPr>
            </w:pPr>
            <w:r w:rsidRPr="00FE7521">
              <w:rPr>
                <w:rFonts w:cs="Arial"/>
                <w:bCs/>
                <w:color w:val="000000"/>
                <w:szCs w:val="18"/>
              </w:rPr>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ADE2A39" w14:textId="77777777" w:rsidR="001B0A2B" w:rsidRPr="00FE7521" w:rsidRDefault="001B0A2B" w:rsidP="00BD1626">
            <w:pPr>
              <w:widowControl/>
              <w:jc w:val="right"/>
              <w:rPr>
                <w:rFonts w:cs="Arial"/>
                <w:bCs/>
                <w:color w:val="000000"/>
                <w:szCs w:val="18"/>
              </w:rPr>
            </w:pPr>
            <w:r w:rsidRPr="00FE7521">
              <w:rPr>
                <w:rFonts w:cs="Arial"/>
                <w:bCs/>
                <w:color w:val="000000"/>
                <w:szCs w:val="18"/>
              </w:rPr>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1806B995" w14:textId="77777777" w:rsidR="001B0A2B" w:rsidRPr="00FE7521" w:rsidRDefault="001B0A2B" w:rsidP="00BD1626">
            <w:pPr>
              <w:widowControl/>
              <w:jc w:val="right"/>
              <w:rPr>
                <w:rFonts w:cs="Arial"/>
                <w:bCs/>
                <w:szCs w:val="18"/>
              </w:rPr>
            </w:pPr>
            <w:r w:rsidRPr="00FE7521">
              <w:rPr>
                <w:rFonts w:cs="Arial"/>
                <w:bCs/>
                <w:szCs w:val="18"/>
              </w:rPr>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550A39AE" w14:textId="77777777" w:rsidR="001B0A2B" w:rsidRPr="00FE7521" w:rsidRDefault="001B0A2B" w:rsidP="00BD1626">
            <w:pPr>
              <w:widowControl/>
              <w:jc w:val="right"/>
              <w:rPr>
                <w:rFonts w:cs="Arial"/>
                <w:szCs w:val="18"/>
              </w:rPr>
            </w:pPr>
            <w:r w:rsidRPr="00FE7521">
              <w:rPr>
                <w:rFonts w:cs="Arial"/>
                <w:szCs w:val="18"/>
              </w:rPr>
              <w:t xml:space="preserve">321 </w:t>
            </w:r>
          </w:p>
        </w:tc>
      </w:tr>
    </w:tbl>
    <w:p w14:paraId="1B876FD7" w14:textId="77777777" w:rsidR="001B0A2B" w:rsidRPr="00222362" w:rsidRDefault="001B0A2B" w:rsidP="00BD1626">
      <w:pPr>
        <w:pStyle w:val="Footer"/>
        <w:widowControl/>
      </w:pPr>
    </w:p>
    <w:p w14:paraId="35DA4AB8" w14:textId="77777777" w:rsidR="001B0A2B" w:rsidRDefault="001B0A2B" w:rsidP="00BD1626">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127156DA" w14:textId="77777777" w:rsidR="001B0A2B" w:rsidRDefault="001B0A2B" w:rsidP="00BD1626">
      <w:pPr>
        <w:widowControl/>
      </w:pPr>
    </w:p>
    <w:p w14:paraId="211DB327" w14:textId="0A706724" w:rsidR="001B0A2B" w:rsidRDefault="001B0A2B" w:rsidP="00BD1626">
      <w:pPr>
        <w:widowControl/>
      </w:pPr>
      <w:r w:rsidRPr="00222362">
        <w:t>The best place to begin a discussion of the right format is at the absolute minimum, not the maximum. The four-column approach (year</w:t>
      </w:r>
      <w:r w:rsidR="004B2BA9">
        <w:t>-</w:t>
      </w:r>
      <w:r w:rsidRPr="00222362">
        <w:t>to</w:t>
      </w:r>
      <w:r w:rsidR="004B2BA9">
        <w:t>-</w:t>
      </w:r>
      <w:r w:rsidRPr="00222362">
        <w:t xml:space="preserve">date, budget, forecast, and variance) is generally all that is required. </w:t>
      </w:r>
    </w:p>
    <w:p w14:paraId="0B6E9D5D" w14:textId="77777777" w:rsidR="001B0A2B" w:rsidRDefault="001B0A2B" w:rsidP="00BD1626">
      <w:pPr>
        <w:widowControl/>
      </w:pPr>
    </w:p>
    <w:p w14:paraId="2D97A31F" w14:textId="77777777" w:rsidR="001B0A2B" w:rsidRDefault="001B0A2B" w:rsidP="00BD1626">
      <w:pPr>
        <w:widowControl/>
      </w:pPr>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Pr="00222362">
        <w:t xml:space="preserve">Typically, the abbreviated balance sheet is shown at the bottom of </w:t>
      </w:r>
      <w:r w:rsidR="00D74B7E">
        <w:t xml:space="preserve">the </w:t>
      </w:r>
      <w:r w:rsidRPr="00222362">
        <w:t>budget summary.</w:t>
      </w:r>
    </w:p>
    <w:p w14:paraId="2D59A7CA" w14:textId="77777777" w:rsidR="001B0A2B" w:rsidRDefault="001B0A2B" w:rsidP="00BD1626">
      <w:pPr>
        <w:widowControl/>
      </w:pPr>
    </w:p>
    <w:p w14:paraId="6386CDD1" w14:textId="2620C0D0" w:rsidR="001B0A2B" w:rsidRDefault="001B0A2B" w:rsidP="00BD1626">
      <w:pPr>
        <w:widowControl/>
      </w:pPr>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w:t>
      </w:r>
      <w:r w:rsidR="00B30538">
        <w:t xml:space="preserve"> and</w:t>
      </w:r>
      <w:r w:rsidRPr="00222362">
        <w:t xml:space="preserve"> </w:t>
      </w:r>
      <w:r w:rsidR="00B30538">
        <w:t xml:space="preserve">adding the </w:t>
      </w:r>
      <w:r w:rsidRPr="00222362">
        <w:t>modifications</w:t>
      </w:r>
      <w:r w:rsidR="00B30538">
        <w:t xml:space="preserve"> that are useful for your organization</w:t>
      </w:r>
      <w:r>
        <w:t>:</w:t>
      </w:r>
    </w:p>
    <w:p w14:paraId="4592B82C"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29B58949" w14:textId="77777777" w:rsidTr="00D66A00">
        <w:trPr>
          <w:jc w:val="center"/>
        </w:trPr>
        <w:tc>
          <w:tcPr>
            <w:tcW w:w="2621"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8B04362" w14:textId="77777777" w:rsidR="001B0A2B" w:rsidRPr="001D6943" w:rsidRDefault="001B0A2B" w:rsidP="00BD1626">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0D15C073" w14:textId="77777777" w:rsidR="001B0A2B" w:rsidRPr="001D6943" w:rsidRDefault="001B0A2B" w:rsidP="00BD1626">
            <w:pPr>
              <w:widowControl/>
              <w:jc w:val="right"/>
              <w:rPr>
                <w:snapToGrid w:val="0"/>
              </w:rPr>
            </w:pPr>
            <w:r w:rsidRPr="001D6943">
              <w:rPr>
                <w:snapToGrid w:val="0"/>
              </w:rPr>
              <w:t>$ Actual</w:t>
            </w:r>
          </w:p>
          <w:p w14:paraId="1684B7F3" w14:textId="5191BB5C" w:rsidR="001B0A2B" w:rsidRPr="001D6943" w:rsidRDefault="001B0A2B" w:rsidP="00BD1626">
            <w:pPr>
              <w:widowControl/>
              <w:jc w:val="right"/>
              <w:rPr>
                <w:snapToGrid w:val="0"/>
              </w:rPr>
            </w:pPr>
            <w:r w:rsidRPr="001D6943">
              <w:rPr>
                <w:snapToGrid w:val="0"/>
              </w:rPr>
              <w:t>year</w:t>
            </w:r>
            <w:r w:rsidR="004B2BA9">
              <w:rPr>
                <w:snapToGrid w:val="0"/>
              </w:rPr>
              <w:t>-</w:t>
            </w:r>
            <w:r w:rsidRPr="001D6943">
              <w:rPr>
                <w:snapToGrid w:val="0"/>
              </w:rPr>
              <w:t>to</w:t>
            </w:r>
            <w:r w:rsidR="004B2BA9">
              <w:rPr>
                <w:snapToGrid w:val="0"/>
              </w:rPr>
              <w:t>-</w:t>
            </w:r>
            <w:r w:rsidRPr="001D6943">
              <w:rPr>
                <w:snapToGrid w:val="0"/>
              </w:rPr>
              <w:t xml:space="preserve">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C919348" w14:textId="77777777" w:rsidR="001B0A2B" w:rsidRPr="001D6943" w:rsidRDefault="001B0A2B" w:rsidP="00BD1626">
            <w:pPr>
              <w:widowControl/>
              <w:jc w:val="right"/>
              <w:rPr>
                <w:snapToGrid w:val="0"/>
              </w:rPr>
            </w:pPr>
            <w:r w:rsidRPr="001D6943">
              <w:rPr>
                <w:snapToGrid w:val="0"/>
              </w:rPr>
              <w:t>$ Budget</w:t>
            </w:r>
          </w:p>
          <w:p w14:paraId="77CC1F39" w14:textId="77777777" w:rsidR="001B0A2B" w:rsidRPr="001D6943" w:rsidRDefault="001B0A2B" w:rsidP="00BD1626">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CD6C777" w14:textId="77777777" w:rsidR="001B0A2B" w:rsidRPr="001D6943" w:rsidRDefault="001B0A2B" w:rsidP="00BD1626">
            <w:pPr>
              <w:widowControl/>
              <w:jc w:val="right"/>
              <w:rPr>
                <w:snapToGrid w:val="0"/>
              </w:rPr>
            </w:pPr>
            <w:r w:rsidRPr="001D6943">
              <w:rPr>
                <w:snapToGrid w:val="0"/>
              </w:rPr>
              <w:t>$ Forecast</w:t>
            </w:r>
          </w:p>
          <w:p w14:paraId="06AF0084" w14:textId="77777777" w:rsidR="001B0A2B" w:rsidRPr="001D6943" w:rsidRDefault="001B0A2B" w:rsidP="00BD1626">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02B38B2B" w14:textId="77777777" w:rsidR="001B0A2B" w:rsidRPr="001D6943" w:rsidRDefault="001B0A2B" w:rsidP="00BD1626">
            <w:pPr>
              <w:widowControl/>
              <w:jc w:val="right"/>
              <w:rPr>
                <w:snapToGrid w:val="0"/>
              </w:rPr>
            </w:pPr>
            <w:r w:rsidRPr="001D6943">
              <w:rPr>
                <w:snapToGrid w:val="0"/>
              </w:rPr>
              <w:t xml:space="preserve">$ Difference </w:t>
            </w:r>
          </w:p>
          <w:p w14:paraId="3CEEA17A" w14:textId="77777777" w:rsidR="001B0A2B" w:rsidRPr="001D6943" w:rsidRDefault="001B0A2B" w:rsidP="00D66A00">
            <w:pPr>
              <w:widowControl/>
              <w:jc w:val="right"/>
              <w:rPr>
                <w:snapToGrid w:val="0"/>
              </w:rPr>
            </w:pPr>
            <w:r w:rsidRPr="001D6943">
              <w:rPr>
                <w:snapToGrid w:val="0"/>
              </w:rPr>
              <w:t>column 3 minus 2</w:t>
            </w:r>
          </w:p>
        </w:tc>
      </w:tr>
      <w:tr w:rsidR="001B0A2B" w:rsidRPr="001D6943" w14:paraId="096B5C78" w14:textId="77777777" w:rsidTr="00B05B56">
        <w:trPr>
          <w:jc w:val="center"/>
        </w:trPr>
        <w:tc>
          <w:tcPr>
            <w:tcW w:w="2621" w:type="dxa"/>
            <w:tcBorders>
              <w:top w:val="single" w:sz="2" w:space="0" w:color="auto"/>
              <w:left w:val="single" w:sz="2" w:space="0" w:color="auto"/>
              <w:bottom w:val="nil"/>
              <w:right w:val="single" w:sz="4" w:space="0" w:color="auto"/>
            </w:tcBorders>
            <w:shd w:val="clear" w:color="auto" w:fill="auto"/>
            <w:noWrap/>
            <w:vAlign w:val="center"/>
            <w:hideMark/>
          </w:tcPr>
          <w:p w14:paraId="34607655" w14:textId="77777777" w:rsidR="001B0A2B" w:rsidRPr="001D6943" w:rsidRDefault="001B0A2B" w:rsidP="00BD1626">
            <w:pPr>
              <w:widowControl/>
              <w:jc w:val="right"/>
              <w:rPr>
                <w:rFonts w:cs="Arial"/>
                <w:bCs/>
                <w:iCs/>
              </w:rPr>
            </w:pPr>
            <w:r w:rsidRPr="001D6943">
              <w:rPr>
                <w:bCs/>
              </w:rPr>
              <w:t>Total Revenue</w:t>
            </w:r>
          </w:p>
        </w:tc>
        <w:tc>
          <w:tcPr>
            <w:tcW w:w="1541" w:type="dxa"/>
            <w:tcBorders>
              <w:top w:val="single" w:sz="4" w:space="0" w:color="auto"/>
              <w:left w:val="single" w:sz="4" w:space="0" w:color="auto"/>
              <w:right w:val="single" w:sz="4" w:space="0" w:color="auto"/>
            </w:tcBorders>
            <w:shd w:val="clear" w:color="auto" w:fill="auto"/>
            <w:vAlign w:val="bottom"/>
            <w:hideMark/>
          </w:tcPr>
          <w:p w14:paraId="73A87949" w14:textId="77777777" w:rsidR="001B0A2B" w:rsidRPr="001D6943" w:rsidRDefault="001B0A2B" w:rsidP="00BD1626">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2141E0A1" w14:textId="77777777" w:rsidR="001B0A2B" w:rsidRPr="001D6943" w:rsidRDefault="001B0A2B" w:rsidP="00BD1626">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775344BF" w14:textId="77777777" w:rsidR="001B0A2B" w:rsidRPr="001D6943" w:rsidRDefault="001B0A2B" w:rsidP="00BD1626">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50813F6F" w14:textId="77777777" w:rsidR="001B0A2B" w:rsidRPr="001D6943" w:rsidRDefault="001B0A2B" w:rsidP="00BD1626">
            <w:pPr>
              <w:widowControl/>
              <w:jc w:val="right"/>
              <w:rPr>
                <w:rFonts w:cs="Arial"/>
                <w:iCs/>
              </w:rPr>
            </w:pPr>
            <w:r w:rsidRPr="001D6943">
              <w:t>20,000</w:t>
            </w:r>
          </w:p>
        </w:tc>
      </w:tr>
      <w:tr w:rsidR="001B0A2B" w:rsidRPr="001D6943" w14:paraId="71D4BE10" w14:textId="77777777" w:rsidTr="00B05B56">
        <w:trPr>
          <w:trHeight w:val="171"/>
          <w:jc w:val="center"/>
        </w:trPr>
        <w:tc>
          <w:tcPr>
            <w:tcW w:w="2621" w:type="dxa"/>
            <w:tcBorders>
              <w:top w:val="nil"/>
              <w:left w:val="single" w:sz="2" w:space="0" w:color="auto"/>
              <w:bottom w:val="nil"/>
              <w:right w:val="single" w:sz="4" w:space="0" w:color="auto"/>
            </w:tcBorders>
            <w:shd w:val="clear" w:color="auto" w:fill="auto"/>
            <w:noWrap/>
            <w:vAlign w:val="bottom"/>
          </w:tcPr>
          <w:p w14:paraId="76C72495" w14:textId="77777777" w:rsidR="001B0A2B" w:rsidRPr="001D6943" w:rsidRDefault="001B0A2B" w:rsidP="00BD1626">
            <w:pPr>
              <w:widowControl/>
              <w:jc w:val="right"/>
              <w:rPr>
                <w:rFonts w:cs="Arial"/>
                <w:bCs/>
                <w:iCs/>
              </w:rPr>
            </w:pPr>
            <w:r w:rsidRPr="001D6943">
              <w:rPr>
                <w:bCs/>
              </w:rPr>
              <w:t>Total Expenses</w:t>
            </w:r>
          </w:p>
        </w:tc>
        <w:tc>
          <w:tcPr>
            <w:tcW w:w="1541" w:type="dxa"/>
            <w:tcBorders>
              <w:left w:val="single" w:sz="4" w:space="0" w:color="auto"/>
              <w:right w:val="single" w:sz="4" w:space="0" w:color="auto"/>
            </w:tcBorders>
            <w:shd w:val="clear" w:color="auto" w:fill="auto"/>
            <w:vAlign w:val="bottom"/>
          </w:tcPr>
          <w:p w14:paraId="50D362C9" w14:textId="77777777" w:rsidR="001B0A2B" w:rsidRPr="001D6943" w:rsidRDefault="001B0A2B" w:rsidP="00BD1626">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5881A032" w14:textId="77777777" w:rsidR="001B0A2B" w:rsidRPr="001D6943" w:rsidRDefault="001B0A2B" w:rsidP="00BD1626">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FEB7C92" w14:textId="77777777" w:rsidR="001B0A2B" w:rsidRPr="001D6943" w:rsidRDefault="001B0A2B" w:rsidP="00BD1626">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0816E826" w14:textId="77777777" w:rsidR="001B0A2B" w:rsidRPr="001D6943" w:rsidRDefault="001B0A2B" w:rsidP="00BD1626">
            <w:pPr>
              <w:widowControl/>
              <w:jc w:val="right"/>
              <w:rPr>
                <w:rFonts w:cs="Arial"/>
                <w:iCs/>
              </w:rPr>
            </w:pPr>
            <w:r w:rsidRPr="001D6943">
              <w:t>40,000</w:t>
            </w:r>
          </w:p>
        </w:tc>
      </w:tr>
      <w:tr w:rsidR="001B0A2B" w:rsidRPr="001D6943" w14:paraId="3C34459D" w14:textId="77777777" w:rsidTr="000D4B05">
        <w:trPr>
          <w:jc w:val="center"/>
        </w:trPr>
        <w:tc>
          <w:tcPr>
            <w:tcW w:w="2621" w:type="dxa"/>
            <w:tcBorders>
              <w:top w:val="nil"/>
              <w:left w:val="single" w:sz="2" w:space="0" w:color="auto"/>
              <w:right w:val="single" w:sz="4" w:space="0" w:color="auto"/>
            </w:tcBorders>
            <w:shd w:val="clear" w:color="auto" w:fill="auto"/>
            <w:noWrap/>
            <w:vAlign w:val="bottom"/>
          </w:tcPr>
          <w:p w14:paraId="098C57DD" w14:textId="77777777" w:rsidR="001B0A2B" w:rsidRPr="001D6943" w:rsidRDefault="001B0A2B" w:rsidP="00BD1626">
            <w:pPr>
              <w:widowControl/>
              <w:ind w:firstLineChars="100" w:firstLine="240"/>
              <w:jc w:val="right"/>
              <w:rPr>
                <w:rFonts w:cs="Arial"/>
                <w:bCs/>
                <w:iCs/>
              </w:rPr>
            </w:pPr>
            <w:r w:rsidRPr="001D6943">
              <w:rPr>
                <w:bCs/>
              </w:rPr>
              <w:lastRenderedPageBreak/>
              <w:t xml:space="preserve">Net Income </w:t>
            </w:r>
          </w:p>
        </w:tc>
        <w:tc>
          <w:tcPr>
            <w:tcW w:w="1541" w:type="dxa"/>
            <w:tcBorders>
              <w:top w:val="nil"/>
              <w:left w:val="single" w:sz="4" w:space="0" w:color="auto"/>
              <w:right w:val="single" w:sz="4" w:space="0" w:color="auto"/>
            </w:tcBorders>
            <w:shd w:val="clear" w:color="auto" w:fill="auto"/>
            <w:vAlign w:val="bottom"/>
          </w:tcPr>
          <w:p w14:paraId="68136A10" w14:textId="77777777" w:rsidR="001B0A2B" w:rsidRPr="001D6943" w:rsidRDefault="001B0A2B" w:rsidP="00BD1626">
            <w:pPr>
              <w:widowControl/>
              <w:jc w:val="right"/>
              <w:rPr>
                <w:rFonts w:cs="Arial"/>
              </w:rPr>
            </w:pPr>
            <w:r w:rsidRPr="001D6943">
              <w:rPr>
                <w:bCs/>
              </w:rPr>
              <w:t xml:space="preserve">-14,041 </w:t>
            </w:r>
          </w:p>
        </w:tc>
        <w:tc>
          <w:tcPr>
            <w:tcW w:w="1541" w:type="dxa"/>
            <w:tcBorders>
              <w:top w:val="nil"/>
              <w:left w:val="single" w:sz="4" w:space="0" w:color="auto"/>
              <w:right w:val="single" w:sz="4" w:space="0" w:color="auto"/>
            </w:tcBorders>
            <w:shd w:val="clear" w:color="auto" w:fill="auto"/>
            <w:vAlign w:val="bottom"/>
          </w:tcPr>
          <w:p w14:paraId="4BD8CB2B" w14:textId="77777777" w:rsidR="001B0A2B" w:rsidRPr="001D6943" w:rsidRDefault="001B0A2B" w:rsidP="00BD1626">
            <w:pPr>
              <w:widowControl/>
              <w:jc w:val="right"/>
              <w:rPr>
                <w:rFonts w:cs="Arial"/>
              </w:rPr>
            </w:pPr>
            <w:r w:rsidRPr="001D6943">
              <w:rPr>
                <w:bCs/>
              </w:rPr>
              <w:t>50,000</w:t>
            </w:r>
          </w:p>
        </w:tc>
        <w:tc>
          <w:tcPr>
            <w:tcW w:w="1541" w:type="dxa"/>
            <w:tcBorders>
              <w:top w:val="nil"/>
              <w:left w:val="single" w:sz="4" w:space="0" w:color="auto"/>
              <w:right w:val="single" w:sz="4" w:space="0" w:color="auto"/>
            </w:tcBorders>
            <w:shd w:val="clear" w:color="auto" w:fill="auto"/>
            <w:vAlign w:val="bottom"/>
          </w:tcPr>
          <w:p w14:paraId="56F704EA" w14:textId="77777777" w:rsidR="001B0A2B" w:rsidRPr="001D6943" w:rsidRDefault="001B0A2B" w:rsidP="00BD1626">
            <w:pPr>
              <w:widowControl/>
              <w:jc w:val="right"/>
              <w:rPr>
                <w:rFonts w:cs="Arial"/>
              </w:rPr>
            </w:pPr>
            <w:r w:rsidRPr="001D6943">
              <w:rPr>
                <w:bCs/>
              </w:rPr>
              <w:t>30,000</w:t>
            </w:r>
          </w:p>
        </w:tc>
        <w:tc>
          <w:tcPr>
            <w:tcW w:w="1541" w:type="dxa"/>
            <w:tcBorders>
              <w:top w:val="nil"/>
              <w:left w:val="single" w:sz="4" w:space="0" w:color="auto"/>
              <w:right w:val="single" w:sz="2" w:space="0" w:color="auto"/>
            </w:tcBorders>
            <w:shd w:val="clear" w:color="auto" w:fill="auto"/>
            <w:vAlign w:val="bottom"/>
          </w:tcPr>
          <w:p w14:paraId="5D846C1C" w14:textId="77777777" w:rsidR="001B0A2B" w:rsidRPr="001D6943" w:rsidRDefault="001B0A2B" w:rsidP="00BD1626">
            <w:pPr>
              <w:widowControl/>
              <w:jc w:val="right"/>
              <w:rPr>
                <w:rFonts w:cs="Arial"/>
              </w:rPr>
            </w:pPr>
            <w:r w:rsidRPr="001D6943">
              <w:rPr>
                <w:bCs/>
              </w:rPr>
              <w:t>-20,000</w:t>
            </w:r>
          </w:p>
        </w:tc>
      </w:tr>
      <w:tr w:rsidR="001B0A2B" w:rsidRPr="001D6943" w14:paraId="726A5B77" w14:textId="77777777" w:rsidTr="000D4B05">
        <w:trPr>
          <w:jc w:val="center"/>
        </w:trPr>
        <w:tc>
          <w:tcPr>
            <w:tcW w:w="2621" w:type="dxa"/>
            <w:tcBorders>
              <w:top w:val="nil"/>
              <w:left w:val="single" w:sz="2" w:space="0" w:color="auto"/>
              <w:bottom w:val="single" w:sz="4" w:space="0" w:color="auto"/>
              <w:right w:val="single" w:sz="4" w:space="0" w:color="auto"/>
            </w:tcBorders>
            <w:shd w:val="clear" w:color="auto" w:fill="auto"/>
            <w:noWrap/>
            <w:vAlign w:val="bottom"/>
          </w:tcPr>
          <w:p w14:paraId="3C5F70E7" w14:textId="77777777" w:rsidR="001B0A2B" w:rsidRPr="001D6943" w:rsidRDefault="001B0A2B" w:rsidP="00BD1626">
            <w:pPr>
              <w:widowControl/>
              <w:ind w:firstLineChars="100" w:firstLine="240"/>
              <w:jc w:val="right"/>
              <w:rPr>
                <w:rFonts w:cs="Arial"/>
                <w:bCs/>
                <w:iCs/>
              </w:rPr>
            </w:pPr>
            <w:r w:rsidRPr="001D6943">
              <w:rPr>
                <w:bCs/>
              </w:rPr>
              <w:t xml:space="preserve">Add Back Depreciation </w:t>
            </w:r>
          </w:p>
        </w:tc>
        <w:tc>
          <w:tcPr>
            <w:tcW w:w="1541" w:type="dxa"/>
            <w:tcBorders>
              <w:left w:val="single" w:sz="4" w:space="0" w:color="auto"/>
              <w:bottom w:val="single" w:sz="4" w:space="0" w:color="auto"/>
              <w:right w:val="single" w:sz="4" w:space="0" w:color="auto"/>
            </w:tcBorders>
            <w:shd w:val="clear" w:color="auto" w:fill="auto"/>
            <w:vAlign w:val="bottom"/>
          </w:tcPr>
          <w:p w14:paraId="347B11BB" w14:textId="77777777" w:rsidR="001B0A2B" w:rsidRPr="001D6943" w:rsidRDefault="001B0A2B" w:rsidP="00BD1626">
            <w:pPr>
              <w:widowControl/>
              <w:jc w:val="right"/>
              <w:rPr>
                <w:rFonts w:cs="Arial"/>
              </w:rPr>
            </w:pPr>
            <w:r w:rsidRPr="001D6943">
              <w:rPr>
                <w:bCs/>
              </w:rPr>
              <w:t>16,000</w:t>
            </w:r>
          </w:p>
        </w:tc>
        <w:tc>
          <w:tcPr>
            <w:tcW w:w="1541" w:type="dxa"/>
            <w:tcBorders>
              <w:left w:val="single" w:sz="4" w:space="0" w:color="auto"/>
              <w:bottom w:val="single" w:sz="4" w:space="0" w:color="auto"/>
              <w:right w:val="single" w:sz="4" w:space="0" w:color="auto"/>
            </w:tcBorders>
            <w:shd w:val="clear" w:color="auto" w:fill="auto"/>
            <w:vAlign w:val="bottom"/>
          </w:tcPr>
          <w:p w14:paraId="7063F52B" w14:textId="77777777" w:rsidR="001B0A2B" w:rsidRPr="001D6943" w:rsidRDefault="001B0A2B" w:rsidP="00BD1626">
            <w:pPr>
              <w:widowControl/>
              <w:jc w:val="right"/>
              <w:rPr>
                <w:rFonts w:cs="Arial"/>
              </w:rPr>
            </w:pPr>
            <w:r w:rsidRPr="001D6943">
              <w:rPr>
                <w:bCs/>
              </w:rPr>
              <w:t>32,000</w:t>
            </w:r>
          </w:p>
        </w:tc>
        <w:tc>
          <w:tcPr>
            <w:tcW w:w="1541" w:type="dxa"/>
            <w:tcBorders>
              <w:left w:val="single" w:sz="4" w:space="0" w:color="auto"/>
              <w:bottom w:val="single" w:sz="4" w:space="0" w:color="auto"/>
              <w:right w:val="single" w:sz="4" w:space="0" w:color="auto"/>
            </w:tcBorders>
            <w:shd w:val="clear" w:color="auto" w:fill="auto"/>
            <w:vAlign w:val="bottom"/>
          </w:tcPr>
          <w:p w14:paraId="45C16257" w14:textId="77777777" w:rsidR="001B0A2B" w:rsidRPr="001D6943" w:rsidRDefault="001B0A2B" w:rsidP="00BD1626">
            <w:pPr>
              <w:widowControl/>
              <w:jc w:val="right"/>
              <w:rPr>
                <w:rFonts w:cs="Arial"/>
              </w:rPr>
            </w:pPr>
            <w:r w:rsidRPr="001D6943">
              <w:rPr>
                <w:bCs/>
              </w:rPr>
              <w:t>31,000</w:t>
            </w:r>
          </w:p>
        </w:tc>
        <w:tc>
          <w:tcPr>
            <w:tcW w:w="1541" w:type="dxa"/>
            <w:tcBorders>
              <w:left w:val="single" w:sz="4" w:space="0" w:color="auto"/>
              <w:bottom w:val="single" w:sz="4" w:space="0" w:color="auto"/>
              <w:right w:val="single" w:sz="2" w:space="0" w:color="auto"/>
            </w:tcBorders>
            <w:shd w:val="clear" w:color="auto" w:fill="auto"/>
            <w:vAlign w:val="bottom"/>
          </w:tcPr>
          <w:p w14:paraId="26E676DA" w14:textId="77777777" w:rsidR="001B0A2B" w:rsidRPr="001D6943" w:rsidRDefault="001B0A2B" w:rsidP="00BD1626">
            <w:pPr>
              <w:widowControl/>
              <w:jc w:val="right"/>
              <w:rPr>
                <w:rFonts w:cs="Arial"/>
              </w:rPr>
            </w:pPr>
            <w:r w:rsidRPr="001D6943">
              <w:rPr>
                <w:bCs/>
              </w:rPr>
              <w:t>-1,000</w:t>
            </w:r>
          </w:p>
        </w:tc>
      </w:tr>
      <w:tr w:rsidR="001B0A2B" w:rsidRPr="001D6943" w14:paraId="63185C18" w14:textId="77777777" w:rsidTr="000D4B05">
        <w:trPr>
          <w:jc w:val="center"/>
        </w:trPr>
        <w:tc>
          <w:tcPr>
            <w:tcW w:w="2621" w:type="dxa"/>
            <w:tcBorders>
              <w:top w:val="single" w:sz="4" w:space="0" w:color="auto"/>
              <w:left w:val="single" w:sz="2" w:space="0" w:color="auto"/>
              <w:bottom w:val="single" w:sz="2" w:space="0" w:color="auto"/>
              <w:right w:val="single" w:sz="4" w:space="0" w:color="auto"/>
            </w:tcBorders>
            <w:shd w:val="clear" w:color="auto" w:fill="auto"/>
            <w:noWrap/>
            <w:vAlign w:val="bottom"/>
          </w:tcPr>
          <w:p w14:paraId="7543CF00" w14:textId="77777777" w:rsidR="001B0A2B" w:rsidRPr="001D6943" w:rsidRDefault="001D6943" w:rsidP="00BD1626">
            <w:pPr>
              <w:widowControl/>
              <w:jc w:val="right"/>
              <w:rPr>
                <w:rFonts w:cs="Arial"/>
                <w:bCs/>
                <w:iCs/>
              </w:rPr>
            </w:pPr>
            <w:r>
              <w:rPr>
                <w:bCs/>
              </w:rPr>
              <w:t>Estimated</w:t>
            </w:r>
            <w:r w:rsidR="001B0A2B" w:rsidRPr="001D6943">
              <w:rPr>
                <w:bCs/>
              </w:rPr>
              <w:t xml:space="preserve"> Cash Position</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45692D0F" w14:textId="77777777" w:rsidR="001B0A2B" w:rsidRPr="001D6943" w:rsidRDefault="001B0A2B" w:rsidP="00BD1626">
            <w:pPr>
              <w:widowControl/>
              <w:jc w:val="right"/>
              <w:rPr>
                <w:rFonts w:cs="Arial"/>
                <w:bCs/>
              </w:rPr>
            </w:pPr>
            <w:r w:rsidRPr="001D6943">
              <w:rPr>
                <w:bCs/>
              </w:rPr>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EF26E3D" w14:textId="77777777" w:rsidR="001B0A2B" w:rsidRPr="001D6943" w:rsidRDefault="001B0A2B" w:rsidP="00BD1626">
            <w:pPr>
              <w:widowControl/>
              <w:jc w:val="right"/>
              <w:rPr>
                <w:rFonts w:cs="Arial"/>
                <w:bCs/>
              </w:rPr>
            </w:pPr>
            <w:r w:rsidRPr="001D6943">
              <w:rPr>
                <w:bCs/>
              </w:rPr>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657C1989" w14:textId="77777777" w:rsidR="001B0A2B" w:rsidRPr="001D6943" w:rsidRDefault="001B0A2B" w:rsidP="00BD1626">
            <w:pPr>
              <w:widowControl/>
              <w:jc w:val="right"/>
              <w:rPr>
                <w:rFonts w:cs="Arial"/>
                <w:bCs/>
              </w:rPr>
            </w:pPr>
            <w:r w:rsidRPr="001D6943">
              <w:rPr>
                <w:bCs/>
              </w:rPr>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64EC94E1" w14:textId="77777777" w:rsidR="001B0A2B" w:rsidRPr="001D6943" w:rsidRDefault="001B0A2B" w:rsidP="00BD1626">
            <w:pPr>
              <w:widowControl/>
              <w:jc w:val="right"/>
              <w:rPr>
                <w:rFonts w:cs="Arial"/>
              </w:rPr>
            </w:pPr>
            <w:r w:rsidRPr="001D6943">
              <w:rPr>
                <w:bCs/>
              </w:rPr>
              <w:t>-21,000</w:t>
            </w:r>
          </w:p>
        </w:tc>
      </w:tr>
    </w:tbl>
    <w:p w14:paraId="3891F530" w14:textId="77777777" w:rsidR="001B0A2B" w:rsidRPr="00222362" w:rsidRDefault="001B0A2B" w:rsidP="00BD1626">
      <w:pPr>
        <w:widowControl/>
      </w:pPr>
    </w:p>
    <w:p w14:paraId="5277FE90" w14:textId="6EF22D57" w:rsidR="001B0A2B" w:rsidRDefault="001B0A2B" w:rsidP="00BD1626">
      <w:pPr>
        <w:widowControl/>
      </w:pPr>
      <w:r>
        <w:t>Granted, for many nonprofits (and especially those that don’t own real estate), depreciation is a negligible expense. As such, their net income is often essentially the same as their cash position. T</w:t>
      </w:r>
      <w:r w:rsidRPr="00222362">
        <w:t>he challenge this example presents is that the organization has a surplus on a cash basis and a deficit on an accrual basis</w:t>
      </w:r>
      <w:r>
        <w:t xml:space="preserve"> in the actual year</w:t>
      </w:r>
      <w:r w:rsidR="00517D33">
        <w:t>-</w:t>
      </w:r>
      <w:r>
        <w:t>to</w:t>
      </w:r>
      <w:r w:rsidR="00517D33">
        <w:t>-</w:t>
      </w:r>
      <w:r>
        <w:t>date column</w:t>
      </w:r>
      <w:r w:rsidRPr="00222362">
        <w:t xml:space="preserve">. </w:t>
      </w:r>
      <w:r>
        <w:t>D</w:t>
      </w:r>
      <w:r w:rsidRPr="00222362">
        <w:t xml:space="preserve">iscussion about the value of depreciation and the </w:t>
      </w:r>
      <w:r w:rsidR="00D66A00" w:rsidRPr="00222362">
        <w:t>like</w:t>
      </w:r>
      <w:r w:rsidRPr="00222362">
        <w:t xml:space="preserve"> can occasionally enliven a </w:t>
      </w:r>
      <w:r w:rsidR="004B2BA9">
        <w:t xml:space="preserve">dialog </w:t>
      </w:r>
      <w:r w:rsidRPr="00222362">
        <w:t xml:space="preserve">or present an opportunity </w:t>
      </w:r>
      <w:r>
        <w:t xml:space="preserve">to </w:t>
      </w:r>
      <w:r w:rsidRPr="00222362">
        <w:t>educat</w:t>
      </w:r>
      <w:r>
        <w:t>e</w:t>
      </w:r>
      <w:r w:rsidRPr="00222362">
        <w:t xml:space="preserve"> those unfamiliar with such financial matters. </w:t>
      </w:r>
    </w:p>
    <w:p w14:paraId="606DC921" w14:textId="77777777" w:rsidR="001B0A2B" w:rsidRDefault="001B0A2B" w:rsidP="00BD1626">
      <w:pPr>
        <w:widowControl/>
      </w:pPr>
    </w:p>
    <w:p w14:paraId="6EC9E9A0" w14:textId="5BC253E5" w:rsidR="001B0A2B" w:rsidRDefault="001B0A2B" w:rsidP="00BD1626">
      <w:pPr>
        <w:widowControl/>
      </w:pPr>
      <w:r>
        <w:t>As you continue to build your budget, one of the easiest ways is to use the categories from the IRS Form 990. It allows you to compare your organization to your peers easily and serves as a credible platform for communicating your financial position. Take for example an economic development agency:</w:t>
      </w:r>
    </w:p>
    <w:p w14:paraId="53149BE1"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2830"/>
        <w:gridCol w:w="1686"/>
        <w:gridCol w:w="1687"/>
        <w:gridCol w:w="1686"/>
        <w:gridCol w:w="1687"/>
      </w:tblGrid>
      <w:tr w:rsidR="001B0A2B" w:rsidRPr="00D66A00" w14:paraId="3CEBEEA3" w14:textId="77777777" w:rsidTr="00B05B56">
        <w:trPr>
          <w:cantSplit/>
          <w:tblHeader/>
          <w:jc w:val="center"/>
        </w:trPr>
        <w:tc>
          <w:tcPr>
            <w:tcW w:w="28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58ACF136" w14:textId="77777777" w:rsidR="001B0A2B" w:rsidRPr="00D66A00" w:rsidRDefault="001B0A2B" w:rsidP="00BD1626">
            <w:pPr>
              <w:widowControl/>
              <w:jc w:val="right"/>
              <w:rPr>
                <w:rFonts w:cs="Arial"/>
              </w:rPr>
            </w:pPr>
            <w:r w:rsidRPr="00D66A00">
              <w:rPr>
                <w:rFonts w:cs="Arial"/>
              </w:rPr>
              <w:t>(</w:t>
            </w:r>
            <w:r w:rsidR="001F5E15">
              <w:rPr>
                <w:rFonts w:cs="Arial"/>
              </w:rPr>
              <w:t xml:space="preserve">$ </w:t>
            </w:r>
            <w:r w:rsidRPr="00D66A00">
              <w:rPr>
                <w:rFonts w:cs="Arial"/>
              </w:rPr>
              <w:t>in Thousands)</w:t>
            </w:r>
          </w:p>
        </w:tc>
        <w:tc>
          <w:tcPr>
            <w:tcW w:w="1686"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7DAE82B9" w14:textId="77777777" w:rsidR="001B0A2B" w:rsidRPr="00D66A00" w:rsidRDefault="001B0A2B" w:rsidP="00BD1626">
            <w:pPr>
              <w:widowControl/>
              <w:jc w:val="right"/>
              <w:rPr>
                <w:rFonts w:cs="Arial"/>
                <w:snapToGrid w:val="0"/>
              </w:rPr>
            </w:pPr>
            <w:r w:rsidRPr="00D66A00">
              <w:rPr>
                <w:rFonts w:cs="Arial"/>
                <w:snapToGrid w:val="0"/>
              </w:rPr>
              <w:t>$ Actual</w:t>
            </w:r>
          </w:p>
          <w:p w14:paraId="2AD9F8CE" w14:textId="49196A9B" w:rsidR="001B0A2B" w:rsidRPr="00D66A00" w:rsidRDefault="001B0A2B" w:rsidP="00BD1626">
            <w:pPr>
              <w:widowControl/>
              <w:jc w:val="right"/>
              <w:rPr>
                <w:rFonts w:cs="Arial"/>
                <w:snapToGrid w:val="0"/>
              </w:rPr>
            </w:pPr>
            <w:r w:rsidRPr="00D66A00">
              <w:rPr>
                <w:rFonts w:cs="Arial"/>
                <w:snapToGrid w:val="0"/>
              </w:rPr>
              <w:t>year</w:t>
            </w:r>
            <w:r w:rsidR="004B2BA9">
              <w:rPr>
                <w:rFonts w:cs="Arial"/>
                <w:snapToGrid w:val="0"/>
              </w:rPr>
              <w:t>-</w:t>
            </w:r>
            <w:r w:rsidRPr="00D66A00">
              <w:rPr>
                <w:rFonts w:cs="Arial"/>
                <w:snapToGrid w:val="0"/>
              </w:rPr>
              <w:t>to</w:t>
            </w:r>
            <w:r w:rsidR="004B2BA9">
              <w:rPr>
                <w:rFonts w:cs="Arial"/>
                <w:snapToGrid w:val="0"/>
              </w:rPr>
              <w:t>-</w:t>
            </w:r>
            <w:r w:rsidRPr="00D66A00">
              <w:rPr>
                <w:rFonts w:cs="Arial"/>
                <w:snapToGrid w:val="0"/>
              </w:rPr>
              <w:t xml:space="preserve"> </w:t>
            </w:r>
            <w:r w:rsidRPr="00D66A00">
              <w:rPr>
                <w:rFonts w:cs="Arial"/>
                <w:snapToGrid w:val="0"/>
              </w:rPr>
              <w:br/>
              <w:t xml:space="preserve">date 6/30 </w:t>
            </w:r>
          </w:p>
        </w:tc>
        <w:tc>
          <w:tcPr>
            <w:tcW w:w="1687"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72ACB95" w14:textId="77777777" w:rsidR="001B0A2B" w:rsidRPr="00D66A00" w:rsidRDefault="001B0A2B" w:rsidP="00BD1626">
            <w:pPr>
              <w:widowControl/>
              <w:jc w:val="right"/>
              <w:rPr>
                <w:rFonts w:cs="Arial"/>
                <w:snapToGrid w:val="0"/>
              </w:rPr>
            </w:pPr>
            <w:r w:rsidRPr="00D66A00">
              <w:rPr>
                <w:rFonts w:cs="Arial"/>
                <w:snapToGrid w:val="0"/>
              </w:rPr>
              <w:t>$ Budget</w:t>
            </w:r>
          </w:p>
          <w:p w14:paraId="0FD0D751" w14:textId="77777777" w:rsidR="001B0A2B" w:rsidRPr="00D66A00" w:rsidRDefault="001B0A2B" w:rsidP="00BD1626">
            <w:pPr>
              <w:widowControl/>
              <w:jc w:val="right"/>
              <w:rPr>
                <w:rFonts w:cs="Arial"/>
                <w:snapToGrid w:val="0"/>
              </w:rPr>
            </w:pPr>
            <w:r w:rsidRPr="00D66A00">
              <w:rPr>
                <w:rFonts w:cs="Arial"/>
                <w:snapToGrid w:val="0"/>
              </w:rPr>
              <w:t>for year</w:t>
            </w:r>
            <w:r w:rsidRPr="00D66A00">
              <w:rPr>
                <w:rFonts w:cs="Arial"/>
                <w:snapToGrid w:val="0"/>
              </w:rPr>
              <w:br/>
              <w:t xml:space="preserve"> ending 12/30</w:t>
            </w:r>
          </w:p>
        </w:tc>
        <w:tc>
          <w:tcPr>
            <w:tcW w:w="1686"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59E0FD24" w14:textId="77777777" w:rsidR="001B0A2B" w:rsidRPr="00D66A00" w:rsidRDefault="001B0A2B" w:rsidP="00BD1626">
            <w:pPr>
              <w:widowControl/>
              <w:jc w:val="right"/>
              <w:rPr>
                <w:rFonts w:cs="Arial"/>
                <w:snapToGrid w:val="0"/>
              </w:rPr>
            </w:pPr>
            <w:r w:rsidRPr="00D66A00">
              <w:rPr>
                <w:rFonts w:cs="Arial"/>
                <w:snapToGrid w:val="0"/>
              </w:rPr>
              <w:t>$ Forecast</w:t>
            </w:r>
          </w:p>
          <w:p w14:paraId="275C2931" w14:textId="77777777" w:rsidR="001B0A2B" w:rsidRPr="00D66A00" w:rsidRDefault="001B0A2B" w:rsidP="00BD1626">
            <w:pPr>
              <w:widowControl/>
              <w:jc w:val="right"/>
              <w:rPr>
                <w:rFonts w:cs="Arial"/>
                <w:snapToGrid w:val="0"/>
              </w:rPr>
            </w:pPr>
            <w:r w:rsidRPr="00D66A00">
              <w:rPr>
                <w:rFonts w:cs="Arial"/>
                <w:snapToGrid w:val="0"/>
              </w:rPr>
              <w:t>for year</w:t>
            </w:r>
            <w:r w:rsidRPr="00D66A00">
              <w:rPr>
                <w:rFonts w:cs="Arial"/>
                <w:snapToGrid w:val="0"/>
              </w:rPr>
              <w:br/>
              <w:t>ending 6/30</w:t>
            </w:r>
          </w:p>
        </w:tc>
        <w:tc>
          <w:tcPr>
            <w:tcW w:w="1687"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15A511D9" w14:textId="77777777" w:rsidR="001B0A2B" w:rsidRPr="00D66A00" w:rsidRDefault="001B0A2B" w:rsidP="00BD1626">
            <w:pPr>
              <w:widowControl/>
              <w:jc w:val="right"/>
              <w:rPr>
                <w:rFonts w:cs="Arial"/>
                <w:snapToGrid w:val="0"/>
              </w:rPr>
            </w:pPr>
            <w:r w:rsidRPr="00D66A00">
              <w:rPr>
                <w:rFonts w:cs="Arial"/>
                <w:snapToGrid w:val="0"/>
              </w:rPr>
              <w:t xml:space="preserve">$ Difference </w:t>
            </w:r>
          </w:p>
          <w:p w14:paraId="78AA6B86" w14:textId="77777777" w:rsidR="001B0A2B" w:rsidRPr="00D66A00" w:rsidRDefault="001B0A2B" w:rsidP="00D66A00">
            <w:pPr>
              <w:widowControl/>
              <w:jc w:val="right"/>
              <w:rPr>
                <w:rFonts w:cs="Arial"/>
                <w:snapToGrid w:val="0"/>
              </w:rPr>
            </w:pPr>
            <w:r w:rsidRPr="00D66A00">
              <w:rPr>
                <w:rFonts w:cs="Arial"/>
                <w:snapToGrid w:val="0"/>
              </w:rPr>
              <w:t xml:space="preserve">column 3 </w:t>
            </w:r>
            <w:r w:rsidR="00D66A00" w:rsidRPr="00D66A00">
              <w:rPr>
                <w:rFonts w:cs="Arial"/>
                <w:snapToGrid w:val="0"/>
              </w:rPr>
              <w:t xml:space="preserve">minus </w:t>
            </w:r>
            <w:r w:rsidRPr="00D66A00">
              <w:rPr>
                <w:rFonts w:cs="Arial"/>
                <w:snapToGrid w:val="0"/>
              </w:rPr>
              <w:t>2</w:t>
            </w:r>
          </w:p>
        </w:tc>
      </w:tr>
      <w:tr w:rsidR="001B0A2B" w:rsidRPr="00D66A00" w14:paraId="42293F33" w14:textId="77777777" w:rsidTr="00B05B56">
        <w:trPr>
          <w:cantSplit/>
          <w:jc w:val="center"/>
        </w:trPr>
        <w:tc>
          <w:tcPr>
            <w:tcW w:w="2830" w:type="dxa"/>
            <w:tcBorders>
              <w:top w:val="single" w:sz="2" w:space="0" w:color="auto"/>
              <w:left w:val="single" w:sz="2" w:space="0" w:color="auto"/>
              <w:bottom w:val="nil"/>
              <w:right w:val="single" w:sz="4" w:space="0" w:color="auto"/>
            </w:tcBorders>
            <w:shd w:val="clear" w:color="auto" w:fill="auto"/>
            <w:noWrap/>
            <w:vAlign w:val="bottom"/>
            <w:hideMark/>
          </w:tcPr>
          <w:p w14:paraId="422EBFE7" w14:textId="77777777" w:rsidR="001B0A2B" w:rsidRPr="00D66A00" w:rsidRDefault="001B0A2B" w:rsidP="00BD1626">
            <w:pPr>
              <w:widowControl/>
              <w:jc w:val="center"/>
              <w:rPr>
                <w:rFonts w:cs="Arial"/>
                <w:bCs/>
                <w:iCs/>
              </w:rPr>
            </w:pPr>
            <w:r w:rsidRPr="00D66A00">
              <w:rPr>
                <w:rFonts w:cs="Arial"/>
              </w:rPr>
              <w:br w:type="page"/>
            </w:r>
            <w:r w:rsidRPr="00D66A00">
              <w:rPr>
                <w:rFonts w:cs="Arial"/>
                <w:bCs/>
              </w:rPr>
              <w:t>PROFIT AND LOSS</w:t>
            </w:r>
          </w:p>
        </w:tc>
        <w:tc>
          <w:tcPr>
            <w:tcW w:w="1686" w:type="dxa"/>
            <w:tcBorders>
              <w:top w:val="single" w:sz="2" w:space="0" w:color="auto"/>
              <w:left w:val="single" w:sz="4" w:space="0" w:color="auto"/>
              <w:right w:val="single" w:sz="4" w:space="0" w:color="auto"/>
            </w:tcBorders>
            <w:shd w:val="clear" w:color="auto" w:fill="auto"/>
            <w:hideMark/>
          </w:tcPr>
          <w:p w14:paraId="1684CED9" w14:textId="77777777" w:rsidR="001B0A2B" w:rsidRPr="00D66A00" w:rsidRDefault="001B0A2B" w:rsidP="00BD1626">
            <w:pPr>
              <w:widowControl/>
              <w:jc w:val="right"/>
              <w:rPr>
                <w:rFonts w:cs="Arial"/>
                <w:iCs/>
              </w:rPr>
            </w:pPr>
          </w:p>
        </w:tc>
        <w:tc>
          <w:tcPr>
            <w:tcW w:w="1687" w:type="dxa"/>
            <w:tcBorders>
              <w:top w:val="single" w:sz="2" w:space="0" w:color="auto"/>
              <w:left w:val="single" w:sz="4" w:space="0" w:color="auto"/>
              <w:right w:val="single" w:sz="4" w:space="0" w:color="auto"/>
            </w:tcBorders>
            <w:shd w:val="clear" w:color="auto" w:fill="auto"/>
            <w:hideMark/>
          </w:tcPr>
          <w:p w14:paraId="00000AB7" w14:textId="77777777" w:rsidR="001B0A2B" w:rsidRPr="00D66A00" w:rsidRDefault="001B0A2B" w:rsidP="00BD1626">
            <w:pPr>
              <w:widowControl/>
              <w:jc w:val="right"/>
              <w:rPr>
                <w:rFonts w:cs="Arial"/>
                <w:iCs/>
              </w:rPr>
            </w:pPr>
          </w:p>
        </w:tc>
        <w:tc>
          <w:tcPr>
            <w:tcW w:w="1686" w:type="dxa"/>
            <w:tcBorders>
              <w:top w:val="single" w:sz="2" w:space="0" w:color="auto"/>
              <w:left w:val="single" w:sz="4" w:space="0" w:color="auto"/>
              <w:right w:val="single" w:sz="4" w:space="0" w:color="auto"/>
            </w:tcBorders>
            <w:shd w:val="clear" w:color="auto" w:fill="auto"/>
            <w:hideMark/>
          </w:tcPr>
          <w:p w14:paraId="1CA7C495" w14:textId="77777777" w:rsidR="001B0A2B" w:rsidRPr="00D66A00" w:rsidRDefault="001B0A2B" w:rsidP="00BD1626">
            <w:pPr>
              <w:widowControl/>
              <w:jc w:val="right"/>
              <w:rPr>
                <w:rFonts w:cs="Arial"/>
                <w:iCs/>
              </w:rPr>
            </w:pPr>
          </w:p>
        </w:tc>
        <w:tc>
          <w:tcPr>
            <w:tcW w:w="1687" w:type="dxa"/>
            <w:tcBorders>
              <w:top w:val="single" w:sz="2" w:space="0" w:color="auto"/>
              <w:left w:val="single" w:sz="4" w:space="0" w:color="auto"/>
              <w:right w:val="single" w:sz="2" w:space="0" w:color="auto"/>
            </w:tcBorders>
            <w:shd w:val="clear" w:color="auto" w:fill="auto"/>
            <w:hideMark/>
          </w:tcPr>
          <w:p w14:paraId="6B2D4126" w14:textId="77777777" w:rsidR="001B0A2B" w:rsidRPr="00D66A00" w:rsidRDefault="001B0A2B" w:rsidP="00BD1626">
            <w:pPr>
              <w:widowControl/>
              <w:jc w:val="right"/>
              <w:rPr>
                <w:rFonts w:cs="Arial"/>
                <w:iCs/>
              </w:rPr>
            </w:pPr>
          </w:p>
        </w:tc>
      </w:tr>
      <w:tr w:rsidR="001B0A2B" w:rsidRPr="00D66A00" w14:paraId="63FCFED9"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36A4CB0" w14:textId="77777777" w:rsidR="001B0A2B" w:rsidRPr="00D66A00" w:rsidRDefault="001B0A2B" w:rsidP="00BD1626">
            <w:pPr>
              <w:widowControl/>
              <w:rPr>
                <w:rFonts w:cs="Arial"/>
                <w:bCs/>
                <w:iCs/>
              </w:rPr>
            </w:pPr>
            <w:r w:rsidRPr="00D66A00">
              <w:rPr>
                <w:rFonts w:cs="Arial"/>
                <w:bCs/>
              </w:rPr>
              <w:t>REVENUE</w:t>
            </w:r>
          </w:p>
        </w:tc>
        <w:tc>
          <w:tcPr>
            <w:tcW w:w="1686" w:type="dxa"/>
            <w:tcBorders>
              <w:left w:val="single" w:sz="4" w:space="0" w:color="auto"/>
              <w:right w:val="single" w:sz="4" w:space="0" w:color="auto"/>
            </w:tcBorders>
            <w:shd w:val="clear" w:color="auto" w:fill="auto"/>
          </w:tcPr>
          <w:p w14:paraId="600CC883" w14:textId="77777777" w:rsidR="001B0A2B" w:rsidRPr="00D66A00" w:rsidRDefault="001B0A2B" w:rsidP="00BD1626">
            <w:pPr>
              <w:widowControl/>
              <w:jc w:val="right"/>
              <w:rPr>
                <w:rFonts w:cs="Arial"/>
                <w:iCs/>
              </w:rPr>
            </w:pPr>
          </w:p>
        </w:tc>
        <w:tc>
          <w:tcPr>
            <w:tcW w:w="1687" w:type="dxa"/>
            <w:tcBorders>
              <w:left w:val="single" w:sz="4" w:space="0" w:color="auto"/>
              <w:right w:val="single" w:sz="4" w:space="0" w:color="auto"/>
            </w:tcBorders>
            <w:shd w:val="clear" w:color="auto" w:fill="auto"/>
          </w:tcPr>
          <w:p w14:paraId="65753BDB" w14:textId="77777777" w:rsidR="001B0A2B" w:rsidRPr="00D66A00" w:rsidRDefault="001B0A2B" w:rsidP="00BD1626">
            <w:pPr>
              <w:widowControl/>
              <w:jc w:val="right"/>
              <w:rPr>
                <w:rFonts w:cs="Arial"/>
                <w:iCs/>
              </w:rPr>
            </w:pPr>
          </w:p>
        </w:tc>
        <w:tc>
          <w:tcPr>
            <w:tcW w:w="1686" w:type="dxa"/>
            <w:tcBorders>
              <w:left w:val="single" w:sz="4" w:space="0" w:color="auto"/>
              <w:right w:val="single" w:sz="4" w:space="0" w:color="auto"/>
            </w:tcBorders>
            <w:shd w:val="clear" w:color="auto" w:fill="auto"/>
          </w:tcPr>
          <w:p w14:paraId="5D861A79" w14:textId="77777777" w:rsidR="001B0A2B" w:rsidRPr="00D66A00" w:rsidRDefault="001B0A2B" w:rsidP="00BD1626">
            <w:pPr>
              <w:widowControl/>
              <w:jc w:val="right"/>
              <w:rPr>
                <w:rFonts w:cs="Arial"/>
                <w:iCs/>
              </w:rPr>
            </w:pPr>
          </w:p>
        </w:tc>
        <w:tc>
          <w:tcPr>
            <w:tcW w:w="1687" w:type="dxa"/>
            <w:tcBorders>
              <w:left w:val="single" w:sz="4" w:space="0" w:color="auto"/>
              <w:right w:val="single" w:sz="2" w:space="0" w:color="auto"/>
            </w:tcBorders>
            <w:shd w:val="clear" w:color="auto" w:fill="auto"/>
          </w:tcPr>
          <w:p w14:paraId="7CB26C98" w14:textId="77777777" w:rsidR="001B0A2B" w:rsidRPr="00D66A00" w:rsidRDefault="001B0A2B" w:rsidP="00BD1626">
            <w:pPr>
              <w:widowControl/>
              <w:jc w:val="right"/>
              <w:rPr>
                <w:rFonts w:cs="Arial"/>
                <w:iCs/>
              </w:rPr>
            </w:pPr>
          </w:p>
        </w:tc>
      </w:tr>
      <w:tr w:rsidR="001B0A2B" w:rsidRPr="00D66A00" w14:paraId="1CDF7A97"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tcPr>
          <w:p w14:paraId="7BC9BFF1" w14:textId="77777777" w:rsidR="001B0A2B" w:rsidRPr="00D66A00" w:rsidRDefault="001B0A2B" w:rsidP="00BD1626">
            <w:pPr>
              <w:widowControl/>
              <w:ind w:firstLineChars="100" w:firstLine="240"/>
              <w:rPr>
                <w:rFonts w:cs="Arial"/>
                <w:bCs/>
                <w:iCs/>
              </w:rPr>
            </w:pPr>
            <w:r w:rsidRPr="00D66A00">
              <w:rPr>
                <w:rFonts w:cs="Arial"/>
                <w:bCs/>
              </w:rPr>
              <w:t>Contributed</w:t>
            </w:r>
          </w:p>
        </w:tc>
        <w:tc>
          <w:tcPr>
            <w:tcW w:w="1686" w:type="dxa"/>
            <w:tcBorders>
              <w:top w:val="nil"/>
              <w:left w:val="single" w:sz="4" w:space="0" w:color="auto"/>
              <w:right w:val="single" w:sz="4" w:space="0" w:color="auto"/>
            </w:tcBorders>
            <w:shd w:val="clear" w:color="auto" w:fill="auto"/>
          </w:tcPr>
          <w:p w14:paraId="05D57D16" w14:textId="77777777" w:rsidR="001B0A2B" w:rsidRPr="00D66A00" w:rsidRDefault="001B0A2B" w:rsidP="00BD1626">
            <w:pPr>
              <w:widowControl/>
              <w:jc w:val="right"/>
              <w:rPr>
                <w:rFonts w:cs="Arial"/>
              </w:rPr>
            </w:pPr>
            <w:r w:rsidRPr="00D66A00">
              <w:rPr>
                <w:rFonts w:cs="Arial"/>
              </w:rPr>
              <w:t>696</w:t>
            </w:r>
          </w:p>
        </w:tc>
        <w:tc>
          <w:tcPr>
            <w:tcW w:w="1687" w:type="dxa"/>
            <w:tcBorders>
              <w:top w:val="nil"/>
              <w:left w:val="single" w:sz="4" w:space="0" w:color="auto"/>
              <w:right w:val="single" w:sz="4" w:space="0" w:color="auto"/>
            </w:tcBorders>
            <w:shd w:val="clear" w:color="auto" w:fill="auto"/>
          </w:tcPr>
          <w:p w14:paraId="6A2C6445" w14:textId="77777777" w:rsidR="001B0A2B" w:rsidRPr="00D66A00" w:rsidRDefault="001B0A2B" w:rsidP="00BD1626">
            <w:pPr>
              <w:widowControl/>
              <w:jc w:val="right"/>
              <w:rPr>
                <w:rFonts w:cs="Arial"/>
              </w:rPr>
            </w:pPr>
            <w:r w:rsidRPr="00D66A00">
              <w:rPr>
                <w:rFonts w:cs="Arial"/>
              </w:rPr>
              <w:t>1,891</w:t>
            </w:r>
          </w:p>
        </w:tc>
        <w:tc>
          <w:tcPr>
            <w:tcW w:w="1686" w:type="dxa"/>
            <w:tcBorders>
              <w:top w:val="nil"/>
              <w:left w:val="single" w:sz="4" w:space="0" w:color="auto"/>
              <w:right w:val="single" w:sz="4" w:space="0" w:color="auto"/>
            </w:tcBorders>
            <w:shd w:val="clear" w:color="auto" w:fill="auto"/>
          </w:tcPr>
          <w:p w14:paraId="440F9C82" w14:textId="77777777" w:rsidR="001B0A2B" w:rsidRPr="00D66A00" w:rsidRDefault="001B0A2B" w:rsidP="00BD1626">
            <w:pPr>
              <w:widowControl/>
              <w:jc w:val="right"/>
              <w:rPr>
                <w:rFonts w:cs="Arial"/>
              </w:rPr>
            </w:pPr>
            <w:r w:rsidRPr="00D66A00">
              <w:rPr>
                <w:rFonts w:cs="Arial"/>
              </w:rPr>
              <w:t>2,420</w:t>
            </w:r>
          </w:p>
        </w:tc>
        <w:tc>
          <w:tcPr>
            <w:tcW w:w="1687" w:type="dxa"/>
            <w:tcBorders>
              <w:top w:val="nil"/>
              <w:left w:val="single" w:sz="4" w:space="0" w:color="auto"/>
              <w:right w:val="single" w:sz="2" w:space="0" w:color="auto"/>
            </w:tcBorders>
            <w:shd w:val="clear" w:color="auto" w:fill="auto"/>
            <w:vAlign w:val="bottom"/>
          </w:tcPr>
          <w:p w14:paraId="25F40138" w14:textId="77777777" w:rsidR="001B0A2B" w:rsidRPr="00D66A00" w:rsidRDefault="001B0A2B" w:rsidP="00BD1626">
            <w:pPr>
              <w:widowControl/>
              <w:jc w:val="right"/>
              <w:rPr>
                <w:rFonts w:cs="Arial"/>
              </w:rPr>
            </w:pPr>
            <w:r w:rsidRPr="00D66A00">
              <w:rPr>
                <w:rFonts w:cs="Arial"/>
              </w:rPr>
              <w:t xml:space="preserve">529 </w:t>
            </w:r>
          </w:p>
        </w:tc>
      </w:tr>
      <w:tr w:rsidR="001B0A2B" w:rsidRPr="00D66A00" w14:paraId="1AE7DCA6"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tcPr>
          <w:p w14:paraId="446EC401" w14:textId="77777777" w:rsidR="001B0A2B" w:rsidRPr="00D66A00" w:rsidRDefault="001B0A2B" w:rsidP="00BD1626">
            <w:pPr>
              <w:widowControl/>
              <w:ind w:firstLineChars="100" w:firstLine="240"/>
              <w:rPr>
                <w:rFonts w:cs="Arial"/>
                <w:bCs/>
                <w:iCs/>
              </w:rPr>
            </w:pPr>
            <w:r w:rsidRPr="00D66A00">
              <w:rPr>
                <w:rFonts w:cs="Arial"/>
                <w:bCs/>
              </w:rPr>
              <w:t>Earned</w:t>
            </w:r>
          </w:p>
        </w:tc>
        <w:tc>
          <w:tcPr>
            <w:tcW w:w="1686" w:type="dxa"/>
            <w:tcBorders>
              <w:left w:val="single" w:sz="4" w:space="0" w:color="auto"/>
              <w:bottom w:val="single" w:sz="4" w:space="0" w:color="auto"/>
              <w:right w:val="single" w:sz="4" w:space="0" w:color="auto"/>
            </w:tcBorders>
            <w:shd w:val="clear" w:color="auto" w:fill="auto"/>
          </w:tcPr>
          <w:p w14:paraId="68622956" w14:textId="77777777" w:rsidR="001B0A2B" w:rsidRPr="00D66A00" w:rsidRDefault="001B0A2B" w:rsidP="00BD1626">
            <w:pPr>
              <w:widowControl/>
              <w:jc w:val="right"/>
              <w:rPr>
                <w:rFonts w:cs="Arial"/>
              </w:rPr>
            </w:pPr>
            <w:r w:rsidRPr="00D66A00">
              <w:rPr>
                <w:rFonts w:cs="Arial"/>
              </w:rPr>
              <w:t>805</w:t>
            </w:r>
          </w:p>
        </w:tc>
        <w:tc>
          <w:tcPr>
            <w:tcW w:w="1687" w:type="dxa"/>
            <w:tcBorders>
              <w:left w:val="single" w:sz="4" w:space="0" w:color="auto"/>
              <w:bottom w:val="single" w:sz="4" w:space="0" w:color="auto"/>
              <w:right w:val="single" w:sz="4" w:space="0" w:color="auto"/>
            </w:tcBorders>
            <w:shd w:val="clear" w:color="auto" w:fill="auto"/>
          </w:tcPr>
          <w:p w14:paraId="18D8B351" w14:textId="77777777" w:rsidR="001B0A2B" w:rsidRPr="00D66A00" w:rsidRDefault="001B0A2B" w:rsidP="00BD1626">
            <w:pPr>
              <w:widowControl/>
              <w:jc w:val="right"/>
              <w:rPr>
                <w:rFonts w:cs="Arial"/>
              </w:rPr>
            </w:pPr>
            <w:r w:rsidRPr="00D66A00">
              <w:rPr>
                <w:rFonts w:cs="Arial"/>
              </w:rPr>
              <w:t>1,113</w:t>
            </w:r>
          </w:p>
        </w:tc>
        <w:tc>
          <w:tcPr>
            <w:tcW w:w="1686" w:type="dxa"/>
            <w:tcBorders>
              <w:left w:val="single" w:sz="4" w:space="0" w:color="auto"/>
              <w:bottom w:val="single" w:sz="4" w:space="0" w:color="auto"/>
              <w:right w:val="single" w:sz="4" w:space="0" w:color="auto"/>
            </w:tcBorders>
            <w:shd w:val="clear" w:color="auto" w:fill="auto"/>
          </w:tcPr>
          <w:p w14:paraId="4C63F38E" w14:textId="77777777" w:rsidR="001B0A2B" w:rsidRPr="00D66A00" w:rsidRDefault="001B0A2B" w:rsidP="00BD1626">
            <w:pPr>
              <w:widowControl/>
              <w:jc w:val="right"/>
              <w:rPr>
                <w:rFonts w:cs="Arial"/>
              </w:rPr>
            </w:pPr>
            <w:r w:rsidRPr="00D66A00">
              <w:rPr>
                <w:rFonts w:cs="Arial"/>
              </w:rPr>
              <w:t>947</w:t>
            </w:r>
          </w:p>
        </w:tc>
        <w:tc>
          <w:tcPr>
            <w:tcW w:w="1687" w:type="dxa"/>
            <w:tcBorders>
              <w:left w:val="single" w:sz="4" w:space="0" w:color="auto"/>
              <w:bottom w:val="single" w:sz="4" w:space="0" w:color="auto"/>
              <w:right w:val="single" w:sz="2" w:space="0" w:color="auto"/>
            </w:tcBorders>
            <w:shd w:val="clear" w:color="auto" w:fill="auto"/>
            <w:vAlign w:val="bottom"/>
          </w:tcPr>
          <w:p w14:paraId="31837337" w14:textId="77777777" w:rsidR="001B0A2B" w:rsidRPr="00D66A00" w:rsidRDefault="001B0A2B" w:rsidP="00BD1626">
            <w:pPr>
              <w:widowControl/>
              <w:jc w:val="right"/>
              <w:rPr>
                <w:rFonts w:cs="Arial"/>
              </w:rPr>
            </w:pPr>
            <w:r w:rsidRPr="00D66A00">
              <w:rPr>
                <w:rFonts w:cs="Arial"/>
              </w:rPr>
              <w:t>(166)</w:t>
            </w:r>
          </w:p>
        </w:tc>
      </w:tr>
      <w:tr w:rsidR="001B0A2B" w:rsidRPr="00D66A00" w14:paraId="5D4DCEBC"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C0893B6" w14:textId="77777777" w:rsidR="001B0A2B" w:rsidRPr="00D66A00" w:rsidRDefault="001B0A2B" w:rsidP="00BD1626">
            <w:pPr>
              <w:widowControl/>
              <w:jc w:val="right"/>
              <w:rPr>
                <w:rFonts w:cs="Arial"/>
                <w:bCs/>
                <w:iCs/>
              </w:rPr>
            </w:pPr>
            <w:r w:rsidRPr="00D66A00">
              <w:rPr>
                <w:rFonts w:cs="Arial"/>
                <w:bCs/>
              </w:rPr>
              <w:t>REVENUE</w:t>
            </w:r>
          </w:p>
        </w:tc>
        <w:tc>
          <w:tcPr>
            <w:tcW w:w="1686" w:type="dxa"/>
            <w:tcBorders>
              <w:top w:val="nil"/>
              <w:left w:val="single" w:sz="4" w:space="0" w:color="auto"/>
              <w:bottom w:val="single" w:sz="4" w:space="0" w:color="auto"/>
              <w:right w:val="single" w:sz="4" w:space="0" w:color="auto"/>
            </w:tcBorders>
            <w:shd w:val="clear" w:color="auto" w:fill="auto"/>
          </w:tcPr>
          <w:p w14:paraId="00178AEE" w14:textId="77777777" w:rsidR="001B0A2B" w:rsidRPr="00D66A00" w:rsidRDefault="001B0A2B" w:rsidP="00BD1626">
            <w:pPr>
              <w:widowControl/>
              <w:jc w:val="right"/>
              <w:rPr>
                <w:rFonts w:cs="Arial"/>
                <w:bCs/>
              </w:rPr>
            </w:pPr>
            <w:r w:rsidRPr="00D66A00">
              <w:rPr>
                <w:rFonts w:cs="Arial"/>
                <w:bCs/>
              </w:rPr>
              <w:t>1,501</w:t>
            </w:r>
          </w:p>
        </w:tc>
        <w:tc>
          <w:tcPr>
            <w:tcW w:w="1687" w:type="dxa"/>
            <w:tcBorders>
              <w:top w:val="nil"/>
              <w:left w:val="single" w:sz="4" w:space="0" w:color="auto"/>
              <w:bottom w:val="single" w:sz="4" w:space="0" w:color="auto"/>
              <w:right w:val="single" w:sz="4" w:space="0" w:color="auto"/>
            </w:tcBorders>
            <w:shd w:val="clear" w:color="auto" w:fill="auto"/>
          </w:tcPr>
          <w:p w14:paraId="22398FD3" w14:textId="77777777" w:rsidR="001B0A2B" w:rsidRPr="00D66A00" w:rsidRDefault="001B0A2B" w:rsidP="00BD1626">
            <w:pPr>
              <w:widowControl/>
              <w:jc w:val="right"/>
              <w:rPr>
                <w:rFonts w:cs="Arial"/>
                <w:bCs/>
              </w:rPr>
            </w:pPr>
            <w:r w:rsidRPr="00D66A00">
              <w:rPr>
                <w:rFonts w:cs="Arial"/>
                <w:bCs/>
              </w:rPr>
              <w:t>3,005</w:t>
            </w:r>
          </w:p>
        </w:tc>
        <w:tc>
          <w:tcPr>
            <w:tcW w:w="1686" w:type="dxa"/>
            <w:tcBorders>
              <w:top w:val="nil"/>
              <w:left w:val="single" w:sz="4" w:space="0" w:color="auto"/>
              <w:bottom w:val="single" w:sz="4" w:space="0" w:color="auto"/>
              <w:right w:val="single" w:sz="4" w:space="0" w:color="auto"/>
            </w:tcBorders>
            <w:shd w:val="clear" w:color="auto" w:fill="auto"/>
          </w:tcPr>
          <w:p w14:paraId="154F5072" w14:textId="77777777" w:rsidR="001B0A2B" w:rsidRPr="00D66A00" w:rsidRDefault="001B0A2B" w:rsidP="00BD1626">
            <w:pPr>
              <w:widowControl/>
              <w:jc w:val="right"/>
              <w:rPr>
                <w:rFonts w:cs="Arial"/>
                <w:bCs/>
              </w:rPr>
            </w:pPr>
            <w:r w:rsidRPr="00D66A00">
              <w:rPr>
                <w:rFonts w:cs="Arial"/>
                <w:bCs/>
              </w:rPr>
              <w:t>3,367</w:t>
            </w:r>
          </w:p>
        </w:tc>
        <w:tc>
          <w:tcPr>
            <w:tcW w:w="1687" w:type="dxa"/>
            <w:tcBorders>
              <w:top w:val="nil"/>
              <w:left w:val="single" w:sz="4" w:space="0" w:color="auto"/>
              <w:bottom w:val="single" w:sz="4" w:space="0" w:color="auto"/>
              <w:right w:val="single" w:sz="2" w:space="0" w:color="auto"/>
            </w:tcBorders>
            <w:shd w:val="clear" w:color="auto" w:fill="auto"/>
            <w:vAlign w:val="bottom"/>
          </w:tcPr>
          <w:p w14:paraId="1ECDEEC5" w14:textId="77777777" w:rsidR="001B0A2B" w:rsidRPr="00D66A00" w:rsidRDefault="001B0A2B" w:rsidP="00BD1626">
            <w:pPr>
              <w:widowControl/>
              <w:jc w:val="right"/>
              <w:rPr>
                <w:rFonts w:cs="Arial"/>
              </w:rPr>
            </w:pPr>
            <w:r w:rsidRPr="00D66A00">
              <w:rPr>
                <w:rFonts w:cs="Arial"/>
              </w:rPr>
              <w:t xml:space="preserve">362 </w:t>
            </w:r>
          </w:p>
        </w:tc>
      </w:tr>
      <w:tr w:rsidR="001B0A2B" w:rsidRPr="00D66A00" w14:paraId="68E8FBB2"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0D00F3F7" w14:textId="77777777" w:rsidR="001B0A2B" w:rsidRPr="00D66A00" w:rsidRDefault="001B0A2B" w:rsidP="00BD1626">
            <w:pPr>
              <w:widowControl/>
              <w:rPr>
                <w:rFonts w:cs="Arial"/>
                <w:bCs/>
                <w:iCs/>
              </w:rPr>
            </w:pPr>
            <w:r w:rsidRPr="00D66A00">
              <w:rPr>
                <w:rFonts w:cs="Arial"/>
                <w:bCs/>
              </w:rPr>
              <w:t>EXPENSES</w:t>
            </w:r>
          </w:p>
        </w:tc>
        <w:tc>
          <w:tcPr>
            <w:tcW w:w="1686" w:type="dxa"/>
            <w:tcBorders>
              <w:top w:val="single" w:sz="4" w:space="0" w:color="auto"/>
              <w:left w:val="single" w:sz="4" w:space="0" w:color="auto"/>
              <w:right w:val="single" w:sz="4" w:space="0" w:color="auto"/>
            </w:tcBorders>
            <w:shd w:val="clear" w:color="auto" w:fill="auto"/>
          </w:tcPr>
          <w:p w14:paraId="789C1342"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single" w:sz="4" w:space="0" w:color="auto"/>
              <w:left w:val="single" w:sz="4" w:space="0" w:color="auto"/>
              <w:right w:val="single" w:sz="4" w:space="0" w:color="auto"/>
            </w:tcBorders>
            <w:shd w:val="clear" w:color="auto" w:fill="auto"/>
          </w:tcPr>
          <w:p w14:paraId="169BC497" w14:textId="77777777" w:rsidR="001B0A2B" w:rsidRPr="00D66A00" w:rsidRDefault="001B0A2B" w:rsidP="00BD1626">
            <w:pPr>
              <w:widowControl/>
              <w:jc w:val="right"/>
              <w:rPr>
                <w:rFonts w:cs="Arial"/>
              </w:rPr>
            </w:pPr>
            <w:r w:rsidRPr="00D66A00">
              <w:rPr>
                <w:rFonts w:cs="Arial"/>
              </w:rPr>
              <w:t xml:space="preserve"> </w:t>
            </w:r>
          </w:p>
        </w:tc>
        <w:tc>
          <w:tcPr>
            <w:tcW w:w="1686" w:type="dxa"/>
            <w:tcBorders>
              <w:top w:val="single" w:sz="4" w:space="0" w:color="auto"/>
              <w:left w:val="single" w:sz="4" w:space="0" w:color="auto"/>
              <w:right w:val="single" w:sz="4" w:space="0" w:color="auto"/>
            </w:tcBorders>
            <w:shd w:val="clear" w:color="auto" w:fill="auto"/>
          </w:tcPr>
          <w:p w14:paraId="70D180D6"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3048837C" w14:textId="77777777" w:rsidR="001B0A2B" w:rsidRPr="00D66A00" w:rsidRDefault="001B0A2B" w:rsidP="00BD1626">
            <w:pPr>
              <w:widowControl/>
              <w:rPr>
                <w:rFonts w:cs="Arial"/>
              </w:rPr>
            </w:pPr>
            <w:r w:rsidRPr="00D66A00">
              <w:rPr>
                <w:rFonts w:cs="Arial"/>
              </w:rPr>
              <w:t xml:space="preserve"> </w:t>
            </w:r>
          </w:p>
        </w:tc>
      </w:tr>
      <w:tr w:rsidR="001B0A2B" w:rsidRPr="00D66A00" w14:paraId="4F45F68E"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tcPr>
          <w:p w14:paraId="4D0CB8B9" w14:textId="77777777" w:rsidR="001B0A2B" w:rsidRPr="00D66A00" w:rsidRDefault="001B0A2B" w:rsidP="00BD1626">
            <w:pPr>
              <w:widowControl/>
              <w:ind w:firstLineChars="100" w:firstLine="240"/>
              <w:rPr>
                <w:rFonts w:cs="Arial"/>
                <w:bCs/>
                <w:iCs/>
              </w:rPr>
            </w:pPr>
            <w:r w:rsidRPr="00D66A00">
              <w:rPr>
                <w:rFonts w:cs="Arial"/>
                <w:bCs/>
              </w:rPr>
              <w:t>Program Services</w:t>
            </w:r>
          </w:p>
        </w:tc>
        <w:tc>
          <w:tcPr>
            <w:tcW w:w="1686" w:type="dxa"/>
            <w:tcBorders>
              <w:left w:val="single" w:sz="4" w:space="0" w:color="auto"/>
              <w:right w:val="single" w:sz="4" w:space="0" w:color="auto"/>
            </w:tcBorders>
            <w:shd w:val="clear" w:color="auto" w:fill="auto"/>
            <w:vAlign w:val="bottom"/>
          </w:tcPr>
          <w:p w14:paraId="7C1781F9" w14:textId="77777777" w:rsidR="001B0A2B" w:rsidRPr="00D66A00" w:rsidRDefault="001B0A2B" w:rsidP="00BD1626">
            <w:pPr>
              <w:widowControl/>
              <w:jc w:val="right"/>
              <w:rPr>
                <w:rFonts w:cs="Arial"/>
              </w:rPr>
            </w:pPr>
            <w:r w:rsidRPr="00D66A00">
              <w:rPr>
                <w:rFonts w:cs="Arial"/>
              </w:rPr>
              <w:t>1,221</w:t>
            </w:r>
          </w:p>
        </w:tc>
        <w:tc>
          <w:tcPr>
            <w:tcW w:w="1687" w:type="dxa"/>
            <w:tcBorders>
              <w:left w:val="single" w:sz="4" w:space="0" w:color="auto"/>
              <w:right w:val="single" w:sz="4" w:space="0" w:color="auto"/>
            </w:tcBorders>
            <w:shd w:val="clear" w:color="auto" w:fill="auto"/>
            <w:vAlign w:val="bottom"/>
          </w:tcPr>
          <w:p w14:paraId="2CE21576" w14:textId="77777777" w:rsidR="001B0A2B" w:rsidRPr="00D66A00" w:rsidRDefault="001B0A2B" w:rsidP="00BD1626">
            <w:pPr>
              <w:widowControl/>
              <w:jc w:val="right"/>
              <w:rPr>
                <w:rFonts w:cs="Arial"/>
              </w:rPr>
            </w:pPr>
            <w:r w:rsidRPr="00D66A00">
              <w:rPr>
                <w:rFonts w:cs="Arial"/>
              </w:rPr>
              <w:t>1,462</w:t>
            </w:r>
          </w:p>
        </w:tc>
        <w:tc>
          <w:tcPr>
            <w:tcW w:w="1686" w:type="dxa"/>
            <w:tcBorders>
              <w:left w:val="single" w:sz="4" w:space="0" w:color="auto"/>
              <w:right w:val="single" w:sz="4" w:space="0" w:color="auto"/>
            </w:tcBorders>
            <w:shd w:val="clear" w:color="auto" w:fill="auto"/>
            <w:vAlign w:val="bottom"/>
          </w:tcPr>
          <w:p w14:paraId="785E07D6" w14:textId="77777777" w:rsidR="001B0A2B" w:rsidRPr="00D66A00" w:rsidRDefault="001B0A2B" w:rsidP="00BD1626">
            <w:pPr>
              <w:widowControl/>
              <w:jc w:val="right"/>
              <w:rPr>
                <w:rFonts w:cs="Arial"/>
              </w:rPr>
            </w:pPr>
            <w:r w:rsidRPr="00D66A00">
              <w:rPr>
                <w:rFonts w:cs="Arial"/>
              </w:rPr>
              <w:t>1,265</w:t>
            </w:r>
          </w:p>
        </w:tc>
        <w:tc>
          <w:tcPr>
            <w:tcW w:w="1687" w:type="dxa"/>
            <w:tcBorders>
              <w:left w:val="single" w:sz="4" w:space="0" w:color="auto"/>
              <w:right w:val="single" w:sz="2" w:space="0" w:color="auto"/>
            </w:tcBorders>
            <w:shd w:val="clear" w:color="auto" w:fill="auto"/>
            <w:vAlign w:val="bottom"/>
          </w:tcPr>
          <w:p w14:paraId="4A5F90E1" w14:textId="77777777" w:rsidR="001B0A2B" w:rsidRPr="00D66A00" w:rsidRDefault="001B0A2B" w:rsidP="00BD1626">
            <w:pPr>
              <w:widowControl/>
              <w:jc w:val="right"/>
              <w:rPr>
                <w:rFonts w:cs="Arial"/>
              </w:rPr>
            </w:pPr>
            <w:r w:rsidRPr="00D66A00">
              <w:rPr>
                <w:rFonts w:cs="Arial"/>
              </w:rPr>
              <w:t>(197)</w:t>
            </w:r>
          </w:p>
        </w:tc>
      </w:tr>
      <w:tr w:rsidR="001B0A2B" w:rsidRPr="00D66A00" w14:paraId="71875AD1"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tcPr>
          <w:p w14:paraId="4A10983A" w14:textId="6F1BA428" w:rsidR="001B0A2B" w:rsidRPr="00D66A00" w:rsidRDefault="00AF4CD4" w:rsidP="00AF4CD4">
            <w:pPr>
              <w:widowControl/>
              <w:ind w:firstLineChars="100" w:firstLine="240"/>
              <w:rPr>
                <w:rFonts w:cs="Arial"/>
                <w:bCs/>
                <w:iCs/>
              </w:rPr>
            </w:pPr>
            <w:r>
              <w:rPr>
                <w:rFonts w:cs="Arial"/>
                <w:bCs/>
              </w:rPr>
              <w:t xml:space="preserve">General </w:t>
            </w:r>
            <w:r w:rsidR="001B0A2B" w:rsidRPr="00D66A00">
              <w:rPr>
                <w:rFonts w:cs="Arial"/>
                <w:bCs/>
              </w:rPr>
              <w:t>Management</w:t>
            </w:r>
          </w:p>
        </w:tc>
        <w:tc>
          <w:tcPr>
            <w:tcW w:w="1686" w:type="dxa"/>
            <w:tcBorders>
              <w:left w:val="single" w:sz="4" w:space="0" w:color="auto"/>
              <w:right w:val="single" w:sz="4" w:space="0" w:color="auto"/>
            </w:tcBorders>
            <w:shd w:val="clear" w:color="auto" w:fill="auto"/>
          </w:tcPr>
          <w:p w14:paraId="79ACBF76" w14:textId="77777777" w:rsidR="001B0A2B" w:rsidRPr="00D66A00" w:rsidRDefault="001B0A2B" w:rsidP="00BD1626">
            <w:pPr>
              <w:widowControl/>
              <w:jc w:val="right"/>
              <w:rPr>
                <w:rFonts w:cs="Arial"/>
              </w:rPr>
            </w:pPr>
            <w:r w:rsidRPr="00D66A00">
              <w:rPr>
                <w:rFonts w:cs="Arial"/>
              </w:rPr>
              <w:t>160</w:t>
            </w:r>
          </w:p>
        </w:tc>
        <w:tc>
          <w:tcPr>
            <w:tcW w:w="1687" w:type="dxa"/>
            <w:tcBorders>
              <w:left w:val="single" w:sz="4" w:space="0" w:color="auto"/>
              <w:right w:val="single" w:sz="4" w:space="0" w:color="auto"/>
            </w:tcBorders>
            <w:shd w:val="clear" w:color="auto" w:fill="auto"/>
          </w:tcPr>
          <w:p w14:paraId="7339FC43" w14:textId="77777777" w:rsidR="001B0A2B" w:rsidRPr="00D66A00" w:rsidRDefault="001B0A2B" w:rsidP="00BD1626">
            <w:pPr>
              <w:widowControl/>
              <w:jc w:val="right"/>
              <w:rPr>
                <w:rFonts w:cs="Arial"/>
              </w:rPr>
            </w:pPr>
            <w:r w:rsidRPr="00D66A00">
              <w:rPr>
                <w:rFonts w:cs="Arial"/>
              </w:rPr>
              <w:t>200</w:t>
            </w:r>
          </w:p>
        </w:tc>
        <w:tc>
          <w:tcPr>
            <w:tcW w:w="1686" w:type="dxa"/>
            <w:tcBorders>
              <w:left w:val="single" w:sz="4" w:space="0" w:color="auto"/>
              <w:right w:val="single" w:sz="4" w:space="0" w:color="auto"/>
            </w:tcBorders>
            <w:shd w:val="clear" w:color="auto" w:fill="auto"/>
          </w:tcPr>
          <w:p w14:paraId="128F93D9" w14:textId="77777777" w:rsidR="001B0A2B" w:rsidRPr="00D66A00" w:rsidRDefault="001B0A2B" w:rsidP="00BD1626">
            <w:pPr>
              <w:widowControl/>
              <w:jc w:val="right"/>
              <w:rPr>
                <w:rFonts w:cs="Arial"/>
              </w:rPr>
            </w:pPr>
            <w:r w:rsidRPr="00D66A00">
              <w:rPr>
                <w:rFonts w:cs="Arial"/>
              </w:rPr>
              <w:t>141</w:t>
            </w:r>
          </w:p>
        </w:tc>
        <w:tc>
          <w:tcPr>
            <w:tcW w:w="1687" w:type="dxa"/>
            <w:tcBorders>
              <w:left w:val="single" w:sz="4" w:space="0" w:color="auto"/>
              <w:right w:val="single" w:sz="2" w:space="0" w:color="auto"/>
            </w:tcBorders>
            <w:shd w:val="clear" w:color="auto" w:fill="auto"/>
            <w:vAlign w:val="bottom"/>
          </w:tcPr>
          <w:p w14:paraId="2927A8E6" w14:textId="77777777" w:rsidR="001B0A2B" w:rsidRPr="00D66A00" w:rsidRDefault="001B0A2B" w:rsidP="00BD1626">
            <w:pPr>
              <w:widowControl/>
              <w:jc w:val="right"/>
              <w:rPr>
                <w:rFonts w:cs="Arial"/>
              </w:rPr>
            </w:pPr>
            <w:r w:rsidRPr="00D66A00">
              <w:rPr>
                <w:rFonts w:cs="Arial"/>
              </w:rPr>
              <w:t>(59)</w:t>
            </w:r>
          </w:p>
        </w:tc>
      </w:tr>
      <w:tr w:rsidR="001B0A2B" w:rsidRPr="00D66A00" w14:paraId="549D3D9D" w14:textId="77777777" w:rsidTr="00282973">
        <w:trPr>
          <w:cantSplit/>
          <w:jc w:val="center"/>
        </w:trPr>
        <w:tc>
          <w:tcPr>
            <w:tcW w:w="2830" w:type="dxa"/>
            <w:tcBorders>
              <w:top w:val="nil"/>
              <w:left w:val="single" w:sz="2" w:space="0" w:color="auto"/>
              <w:bottom w:val="nil"/>
              <w:right w:val="single" w:sz="4" w:space="0" w:color="auto"/>
            </w:tcBorders>
            <w:shd w:val="clear" w:color="auto" w:fill="auto"/>
            <w:noWrap/>
          </w:tcPr>
          <w:p w14:paraId="70B3E6E7" w14:textId="77777777" w:rsidR="001B0A2B" w:rsidRPr="00D66A00" w:rsidRDefault="001B0A2B" w:rsidP="00BD1626">
            <w:pPr>
              <w:widowControl/>
              <w:ind w:firstLineChars="100" w:firstLine="240"/>
              <w:rPr>
                <w:rFonts w:cs="Arial"/>
                <w:bCs/>
                <w:iCs/>
              </w:rPr>
            </w:pPr>
            <w:r w:rsidRPr="00D66A00">
              <w:rPr>
                <w:rFonts w:cs="Arial"/>
                <w:bCs/>
              </w:rPr>
              <w:t>Fundraising</w:t>
            </w:r>
          </w:p>
        </w:tc>
        <w:tc>
          <w:tcPr>
            <w:tcW w:w="1686" w:type="dxa"/>
            <w:tcBorders>
              <w:left w:val="single" w:sz="4" w:space="0" w:color="auto"/>
              <w:bottom w:val="single" w:sz="4" w:space="0" w:color="auto"/>
              <w:right w:val="single" w:sz="4" w:space="0" w:color="auto"/>
            </w:tcBorders>
            <w:shd w:val="clear" w:color="auto" w:fill="auto"/>
          </w:tcPr>
          <w:p w14:paraId="40AE2A2C" w14:textId="77777777" w:rsidR="001B0A2B" w:rsidRPr="00D66A00" w:rsidRDefault="001B0A2B" w:rsidP="00BD1626">
            <w:pPr>
              <w:widowControl/>
              <w:jc w:val="right"/>
              <w:rPr>
                <w:rFonts w:cs="Arial"/>
              </w:rPr>
            </w:pPr>
            <w:r w:rsidRPr="00D66A00">
              <w:rPr>
                <w:rFonts w:cs="Arial"/>
              </w:rPr>
              <w:t>224</w:t>
            </w:r>
          </w:p>
        </w:tc>
        <w:tc>
          <w:tcPr>
            <w:tcW w:w="1687" w:type="dxa"/>
            <w:tcBorders>
              <w:left w:val="single" w:sz="4" w:space="0" w:color="auto"/>
              <w:bottom w:val="single" w:sz="4" w:space="0" w:color="auto"/>
              <w:right w:val="single" w:sz="4" w:space="0" w:color="auto"/>
            </w:tcBorders>
            <w:shd w:val="clear" w:color="auto" w:fill="auto"/>
          </w:tcPr>
          <w:p w14:paraId="7494B65E" w14:textId="77777777" w:rsidR="001B0A2B" w:rsidRPr="00D66A00" w:rsidRDefault="001B0A2B" w:rsidP="00BD1626">
            <w:pPr>
              <w:widowControl/>
              <w:jc w:val="right"/>
              <w:rPr>
                <w:rFonts w:cs="Arial"/>
              </w:rPr>
            </w:pPr>
            <w:r w:rsidRPr="00D66A00">
              <w:rPr>
                <w:rFonts w:cs="Arial"/>
              </w:rPr>
              <w:t>217</w:t>
            </w:r>
          </w:p>
        </w:tc>
        <w:tc>
          <w:tcPr>
            <w:tcW w:w="1686" w:type="dxa"/>
            <w:tcBorders>
              <w:left w:val="single" w:sz="4" w:space="0" w:color="auto"/>
              <w:bottom w:val="single" w:sz="4" w:space="0" w:color="auto"/>
              <w:right w:val="single" w:sz="4" w:space="0" w:color="auto"/>
            </w:tcBorders>
            <w:shd w:val="clear" w:color="auto" w:fill="auto"/>
          </w:tcPr>
          <w:p w14:paraId="082532EE" w14:textId="77777777" w:rsidR="001B0A2B" w:rsidRPr="00D66A00" w:rsidRDefault="001B0A2B" w:rsidP="00BD1626">
            <w:pPr>
              <w:widowControl/>
              <w:jc w:val="right"/>
              <w:rPr>
                <w:rFonts w:cs="Arial"/>
              </w:rPr>
            </w:pPr>
            <w:r w:rsidRPr="00D66A00">
              <w:rPr>
                <w:rFonts w:cs="Arial"/>
              </w:rPr>
              <w:t> 514</w:t>
            </w:r>
          </w:p>
        </w:tc>
        <w:tc>
          <w:tcPr>
            <w:tcW w:w="1687" w:type="dxa"/>
            <w:tcBorders>
              <w:left w:val="single" w:sz="4" w:space="0" w:color="auto"/>
              <w:bottom w:val="single" w:sz="4" w:space="0" w:color="auto"/>
              <w:right w:val="single" w:sz="2" w:space="0" w:color="auto"/>
            </w:tcBorders>
            <w:shd w:val="clear" w:color="auto" w:fill="auto"/>
            <w:vAlign w:val="bottom"/>
          </w:tcPr>
          <w:p w14:paraId="161F94D4" w14:textId="77777777" w:rsidR="001B0A2B" w:rsidRPr="00D66A00" w:rsidRDefault="001B0A2B" w:rsidP="00BD1626">
            <w:pPr>
              <w:widowControl/>
              <w:rPr>
                <w:rFonts w:cs="Arial"/>
              </w:rPr>
            </w:pPr>
            <w:r w:rsidRPr="00D66A00">
              <w:rPr>
                <w:rFonts w:cs="Arial"/>
              </w:rPr>
              <w:t xml:space="preserve"> </w:t>
            </w:r>
          </w:p>
        </w:tc>
      </w:tr>
      <w:tr w:rsidR="001B0A2B" w:rsidRPr="00D66A00" w14:paraId="3C0192F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tcPr>
          <w:p w14:paraId="2F519D82" w14:textId="77777777" w:rsidR="001B0A2B" w:rsidRPr="00D66A00" w:rsidRDefault="001B0A2B" w:rsidP="00BD1626">
            <w:pPr>
              <w:widowControl/>
              <w:jc w:val="right"/>
              <w:rPr>
                <w:rFonts w:cs="Arial"/>
                <w:bCs/>
                <w:iCs/>
              </w:rPr>
            </w:pPr>
            <w:r w:rsidRPr="00D66A00">
              <w:rPr>
                <w:rFonts w:cs="Arial"/>
                <w:bCs/>
              </w:rPr>
              <w:t xml:space="preserve"> EXPENSES</w:t>
            </w:r>
          </w:p>
        </w:tc>
        <w:tc>
          <w:tcPr>
            <w:tcW w:w="1686" w:type="dxa"/>
            <w:tcBorders>
              <w:top w:val="nil"/>
              <w:left w:val="single" w:sz="4" w:space="0" w:color="auto"/>
              <w:bottom w:val="single" w:sz="4" w:space="0" w:color="auto"/>
              <w:right w:val="single" w:sz="4" w:space="0" w:color="auto"/>
            </w:tcBorders>
            <w:shd w:val="clear" w:color="auto" w:fill="auto"/>
            <w:vAlign w:val="bottom"/>
          </w:tcPr>
          <w:p w14:paraId="69144629" w14:textId="77777777" w:rsidR="001B0A2B" w:rsidRPr="00D66A00" w:rsidRDefault="001B0A2B" w:rsidP="00BD1626">
            <w:pPr>
              <w:widowControl/>
              <w:jc w:val="right"/>
              <w:rPr>
                <w:rFonts w:cs="Arial"/>
                <w:bCs/>
              </w:rPr>
            </w:pPr>
            <w:r w:rsidRPr="00D66A00">
              <w:rPr>
                <w:rFonts w:cs="Arial"/>
                <w:bCs/>
              </w:rPr>
              <w:t>1,605</w:t>
            </w:r>
          </w:p>
        </w:tc>
        <w:tc>
          <w:tcPr>
            <w:tcW w:w="1687" w:type="dxa"/>
            <w:tcBorders>
              <w:top w:val="nil"/>
              <w:left w:val="single" w:sz="4" w:space="0" w:color="auto"/>
              <w:bottom w:val="single" w:sz="4" w:space="0" w:color="auto"/>
              <w:right w:val="single" w:sz="4" w:space="0" w:color="auto"/>
            </w:tcBorders>
            <w:shd w:val="clear" w:color="auto" w:fill="auto"/>
            <w:vAlign w:val="bottom"/>
          </w:tcPr>
          <w:p w14:paraId="49D48D1A" w14:textId="77777777" w:rsidR="001B0A2B" w:rsidRPr="00D66A00" w:rsidRDefault="001B0A2B" w:rsidP="00BD1626">
            <w:pPr>
              <w:widowControl/>
              <w:jc w:val="right"/>
              <w:rPr>
                <w:rFonts w:cs="Arial"/>
                <w:bCs/>
              </w:rPr>
            </w:pPr>
            <w:r w:rsidRPr="00D66A00">
              <w:rPr>
                <w:rFonts w:cs="Arial"/>
                <w:bCs/>
              </w:rPr>
              <w:t>1,879</w:t>
            </w:r>
          </w:p>
        </w:tc>
        <w:tc>
          <w:tcPr>
            <w:tcW w:w="1686" w:type="dxa"/>
            <w:tcBorders>
              <w:top w:val="nil"/>
              <w:left w:val="single" w:sz="4" w:space="0" w:color="auto"/>
              <w:bottom w:val="single" w:sz="4" w:space="0" w:color="auto"/>
              <w:right w:val="single" w:sz="4" w:space="0" w:color="auto"/>
            </w:tcBorders>
            <w:shd w:val="clear" w:color="auto" w:fill="auto"/>
            <w:vAlign w:val="bottom"/>
          </w:tcPr>
          <w:p w14:paraId="7A360219" w14:textId="77777777" w:rsidR="001B0A2B" w:rsidRPr="00D66A00" w:rsidRDefault="001B0A2B" w:rsidP="00BD1626">
            <w:pPr>
              <w:widowControl/>
              <w:jc w:val="right"/>
              <w:rPr>
                <w:rFonts w:cs="Arial"/>
                <w:bCs/>
              </w:rPr>
            </w:pPr>
            <w:r w:rsidRPr="00D66A00">
              <w:rPr>
                <w:rFonts w:cs="Arial"/>
                <w:bCs/>
              </w:rPr>
              <w:t>1,920</w:t>
            </w:r>
          </w:p>
        </w:tc>
        <w:tc>
          <w:tcPr>
            <w:tcW w:w="1687" w:type="dxa"/>
            <w:tcBorders>
              <w:top w:val="nil"/>
              <w:left w:val="single" w:sz="4" w:space="0" w:color="auto"/>
              <w:bottom w:val="single" w:sz="4" w:space="0" w:color="auto"/>
              <w:right w:val="single" w:sz="2" w:space="0" w:color="auto"/>
            </w:tcBorders>
            <w:shd w:val="clear" w:color="auto" w:fill="auto"/>
            <w:vAlign w:val="bottom"/>
          </w:tcPr>
          <w:p w14:paraId="04FB6941" w14:textId="77777777" w:rsidR="001B0A2B" w:rsidRPr="00D66A00" w:rsidRDefault="001B0A2B" w:rsidP="00BD1626">
            <w:pPr>
              <w:widowControl/>
              <w:jc w:val="right"/>
              <w:rPr>
                <w:rFonts w:cs="Arial"/>
              </w:rPr>
            </w:pPr>
            <w:r w:rsidRPr="00D66A00">
              <w:rPr>
                <w:rFonts w:cs="Arial"/>
              </w:rPr>
              <w:t xml:space="preserve">41 </w:t>
            </w:r>
          </w:p>
        </w:tc>
      </w:tr>
      <w:tr w:rsidR="001B0A2B" w:rsidRPr="00D66A00" w14:paraId="4B088DA8"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236F0776" w14:textId="77777777" w:rsidR="001B0A2B" w:rsidRPr="00D66A00" w:rsidRDefault="001B0A2B" w:rsidP="00BD1626">
            <w:pPr>
              <w:widowControl/>
              <w:jc w:val="right"/>
              <w:rPr>
                <w:rFonts w:cs="Arial"/>
                <w:bCs/>
                <w:iCs/>
              </w:rPr>
            </w:pPr>
            <w:r w:rsidRPr="00D66A00">
              <w:rPr>
                <w:rFonts w:cs="Arial"/>
                <w:bCs/>
              </w:rPr>
              <w:t>EXCESS OR (DEFICIT)</w:t>
            </w:r>
          </w:p>
        </w:tc>
        <w:tc>
          <w:tcPr>
            <w:tcW w:w="1686" w:type="dxa"/>
            <w:tcBorders>
              <w:top w:val="nil"/>
              <w:left w:val="single" w:sz="4" w:space="0" w:color="auto"/>
              <w:bottom w:val="single" w:sz="4" w:space="0" w:color="auto"/>
              <w:right w:val="single" w:sz="4" w:space="0" w:color="auto"/>
            </w:tcBorders>
            <w:shd w:val="clear" w:color="auto" w:fill="auto"/>
            <w:vAlign w:val="bottom"/>
          </w:tcPr>
          <w:p w14:paraId="757E0086" w14:textId="77777777" w:rsidR="001B0A2B" w:rsidRPr="00D66A00" w:rsidRDefault="001B0A2B" w:rsidP="00BD1626">
            <w:pPr>
              <w:widowControl/>
              <w:jc w:val="right"/>
              <w:rPr>
                <w:rFonts w:cs="Arial"/>
                <w:bCs/>
                <w:color w:val="000000"/>
              </w:rPr>
            </w:pPr>
            <w:r w:rsidRPr="00D66A00">
              <w:rPr>
                <w:rFonts w:cs="Arial"/>
                <w:bCs/>
                <w:color w:val="000000"/>
              </w:rPr>
              <w:t>(104)</w:t>
            </w:r>
          </w:p>
        </w:tc>
        <w:tc>
          <w:tcPr>
            <w:tcW w:w="1687" w:type="dxa"/>
            <w:tcBorders>
              <w:top w:val="nil"/>
              <w:left w:val="single" w:sz="4" w:space="0" w:color="auto"/>
              <w:bottom w:val="single" w:sz="4" w:space="0" w:color="auto"/>
              <w:right w:val="single" w:sz="4" w:space="0" w:color="auto"/>
            </w:tcBorders>
            <w:shd w:val="clear" w:color="auto" w:fill="auto"/>
            <w:vAlign w:val="bottom"/>
          </w:tcPr>
          <w:p w14:paraId="7DE6F988" w14:textId="77777777" w:rsidR="001B0A2B" w:rsidRPr="00D66A00" w:rsidRDefault="001B0A2B" w:rsidP="00BD1626">
            <w:pPr>
              <w:widowControl/>
              <w:jc w:val="right"/>
              <w:rPr>
                <w:rFonts w:cs="Arial"/>
                <w:bCs/>
                <w:color w:val="000000"/>
              </w:rPr>
            </w:pPr>
            <w:r w:rsidRPr="00D66A00">
              <w:rPr>
                <w:rFonts w:cs="Arial"/>
                <w:bCs/>
                <w:color w:val="000000"/>
              </w:rPr>
              <w:t>1,126</w:t>
            </w:r>
          </w:p>
        </w:tc>
        <w:tc>
          <w:tcPr>
            <w:tcW w:w="1686" w:type="dxa"/>
            <w:tcBorders>
              <w:top w:val="nil"/>
              <w:left w:val="single" w:sz="4" w:space="0" w:color="auto"/>
              <w:bottom w:val="single" w:sz="4" w:space="0" w:color="auto"/>
              <w:right w:val="single" w:sz="4" w:space="0" w:color="auto"/>
            </w:tcBorders>
            <w:shd w:val="clear" w:color="auto" w:fill="auto"/>
            <w:vAlign w:val="bottom"/>
          </w:tcPr>
          <w:p w14:paraId="20FFC321" w14:textId="77777777" w:rsidR="001B0A2B" w:rsidRPr="00D66A00" w:rsidRDefault="001B0A2B" w:rsidP="00BD1626">
            <w:pPr>
              <w:widowControl/>
              <w:jc w:val="right"/>
              <w:rPr>
                <w:rFonts w:cs="Arial"/>
                <w:bCs/>
              </w:rPr>
            </w:pPr>
            <w:r w:rsidRPr="00D66A00">
              <w:rPr>
                <w:rFonts w:cs="Arial"/>
                <w:bCs/>
              </w:rPr>
              <w:t>1,447</w:t>
            </w:r>
          </w:p>
        </w:tc>
        <w:tc>
          <w:tcPr>
            <w:tcW w:w="1687" w:type="dxa"/>
            <w:tcBorders>
              <w:top w:val="nil"/>
              <w:left w:val="single" w:sz="4" w:space="0" w:color="auto"/>
              <w:bottom w:val="single" w:sz="4" w:space="0" w:color="auto"/>
              <w:right w:val="single" w:sz="2" w:space="0" w:color="auto"/>
            </w:tcBorders>
            <w:shd w:val="clear" w:color="auto" w:fill="auto"/>
            <w:vAlign w:val="bottom"/>
          </w:tcPr>
          <w:p w14:paraId="0EED920C" w14:textId="77777777" w:rsidR="001B0A2B" w:rsidRPr="00D66A00" w:rsidRDefault="001B0A2B" w:rsidP="00BD1626">
            <w:pPr>
              <w:widowControl/>
              <w:jc w:val="right"/>
              <w:rPr>
                <w:rFonts w:cs="Arial"/>
              </w:rPr>
            </w:pPr>
            <w:r w:rsidRPr="00D66A00">
              <w:rPr>
                <w:rFonts w:cs="Arial"/>
              </w:rPr>
              <w:t xml:space="preserve">321 </w:t>
            </w:r>
          </w:p>
        </w:tc>
      </w:tr>
      <w:tr w:rsidR="001B0A2B" w:rsidRPr="00D66A00" w14:paraId="18F6A606"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222F41D2" w14:textId="77777777" w:rsidR="001B0A2B" w:rsidRPr="00D66A00" w:rsidRDefault="001B0A2B" w:rsidP="00BD1626">
            <w:pPr>
              <w:widowControl/>
              <w:jc w:val="center"/>
              <w:rPr>
                <w:rFonts w:cs="Arial"/>
                <w:bCs/>
                <w:iCs/>
              </w:rPr>
            </w:pPr>
            <w:r w:rsidRPr="00D66A00">
              <w:rPr>
                <w:rFonts w:cs="Arial"/>
                <w:bCs/>
              </w:rPr>
              <w:t>BALANCE SHEET</w:t>
            </w:r>
          </w:p>
        </w:tc>
        <w:tc>
          <w:tcPr>
            <w:tcW w:w="1686" w:type="dxa"/>
            <w:tcBorders>
              <w:top w:val="single" w:sz="4" w:space="0" w:color="auto"/>
              <w:left w:val="single" w:sz="4" w:space="0" w:color="auto"/>
              <w:right w:val="single" w:sz="4" w:space="0" w:color="auto"/>
            </w:tcBorders>
            <w:shd w:val="clear" w:color="auto" w:fill="auto"/>
          </w:tcPr>
          <w:p w14:paraId="09FCDC53" w14:textId="77777777" w:rsidR="001B0A2B" w:rsidRPr="00D66A00" w:rsidRDefault="001B0A2B" w:rsidP="00BD1626">
            <w:pPr>
              <w:widowControl/>
              <w:jc w:val="center"/>
              <w:rPr>
                <w:rFonts w:cs="Arial"/>
              </w:rPr>
            </w:pPr>
            <w:r w:rsidRPr="00D66A00">
              <w:rPr>
                <w:rFonts w:cs="Arial"/>
              </w:rPr>
              <w:t xml:space="preserve"> </w:t>
            </w:r>
          </w:p>
        </w:tc>
        <w:tc>
          <w:tcPr>
            <w:tcW w:w="1687" w:type="dxa"/>
            <w:tcBorders>
              <w:top w:val="single" w:sz="4" w:space="0" w:color="auto"/>
              <w:left w:val="single" w:sz="4" w:space="0" w:color="auto"/>
              <w:right w:val="single" w:sz="4" w:space="0" w:color="auto"/>
            </w:tcBorders>
            <w:shd w:val="clear" w:color="auto" w:fill="auto"/>
          </w:tcPr>
          <w:p w14:paraId="449D171F" w14:textId="77777777" w:rsidR="001B0A2B" w:rsidRPr="00D66A00" w:rsidRDefault="001B0A2B" w:rsidP="00BD1626">
            <w:pPr>
              <w:widowControl/>
              <w:jc w:val="center"/>
              <w:rPr>
                <w:rFonts w:cs="Arial"/>
              </w:rPr>
            </w:pPr>
            <w:r w:rsidRPr="00D66A00">
              <w:rPr>
                <w:rFonts w:cs="Arial"/>
              </w:rPr>
              <w:t xml:space="preserve"> </w:t>
            </w:r>
          </w:p>
        </w:tc>
        <w:tc>
          <w:tcPr>
            <w:tcW w:w="1686" w:type="dxa"/>
            <w:tcBorders>
              <w:top w:val="single" w:sz="4" w:space="0" w:color="auto"/>
              <w:left w:val="single" w:sz="4" w:space="0" w:color="auto"/>
              <w:right w:val="single" w:sz="4" w:space="0" w:color="auto"/>
            </w:tcBorders>
            <w:shd w:val="clear" w:color="auto" w:fill="auto"/>
          </w:tcPr>
          <w:p w14:paraId="598CD83A" w14:textId="77777777" w:rsidR="001B0A2B" w:rsidRPr="00D66A00" w:rsidRDefault="001B0A2B" w:rsidP="00BD1626">
            <w:pPr>
              <w:widowControl/>
              <w:jc w:val="center"/>
              <w:rPr>
                <w:rFonts w:cs="Arial"/>
              </w:rPr>
            </w:pPr>
            <w:r w:rsidRPr="00D66A00">
              <w:rPr>
                <w:rFonts w:cs="Arial"/>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0B500C5B" w14:textId="77777777" w:rsidR="001B0A2B" w:rsidRPr="00D66A00" w:rsidRDefault="001B0A2B" w:rsidP="00BD1626">
            <w:pPr>
              <w:widowControl/>
              <w:rPr>
                <w:rFonts w:cs="Arial"/>
              </w:rPr>
            </w:pPr>
            <w:r w:rsidRPr="00D66A00">
              <w:rPr>
                <w:rFonts w:cs="Arial"/>
              </w:rPr>
              <w:t xml:space="preserve"> </w:t>
            </w:r>
          </w:p>
        </w:tc>
      </w:tr>
      <w:tr w:rsidR="001B0A2B" w:rsidRPr="00D66A00" w14:paraId="3312C600"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94BF90A" w14:textId="77777777" w:rsidR="001B0A2B" w:rsidRPr="00D66A00" w:rsidRDefault="001B0A2B" w:rsidP="00BD1626">
            <w:pPr>
              <w:widowControl/>
              <w:rPr>
                <w:rFonts w:cs="Arial"/>
                <w:bCs/>
                <w:iCs/>
              </w:rPr>
            </w:pPr>
            <w:r w:rsidRPr="00D66A00">
              <w:rPr>
                <w:rFonts w:cs="Arial"/>
                <w:bCs/>
              </w:rPr>
              <w:t>ASSETS</w:t>
            </w:r>
          </w:p>
        </w:tc>
        <w:tc>
          <w:tcPr>
            <w:tcW w:w="1686" w:type="dxa"/>
            <w:tcBorders>
              <w:top w:val="nil"/>
              <w:left w:val="single" w:sz="4" w:space="0" w:color="auto"/>
              <w:right w:val="single" w:sz="4" w:space="0" w:color="auto"/>
            </w:tcBorders>
            <w:shd w:val="clear" w:color="auto" w:fill="auto"/>
            <w:vAlign w:val="bottom"/>
          </w:tcPr>
          <w:p w14:paraId="029DCBB4"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nil"/>
              <w:left w:val="single" w:sz="4" w:space="0" w:color="auto"/>
              <w:right w:val="single" w:sz="4" w:space="0" w:color="auto"/>
            </w:tcBorders>
            <w:shd w:val="clear" w:color="auto" w:fill="auto"/>
            <w:vAlign w:val="bottom"/>
          </w:tcPr>
          <w:p w14:paraId="7A9C6E69" w14:textId="77777777" w:rsidR="001B0A2B" w:rsidRPr="00D66A00" w:rsidRDefault="001B0A2B" w:rsidP="00BD1626">
            <w:pPr>
              <w:widowControl/>
              <w:jc w:val="right"/>
              <w:rPr>
                <w:rFonts w:cs="Arial"/>
              </w:rPr>
            </w:pPr>
            <w:r w:rsidRPr="00D66A00">
              <w:rPr>
                <w:rFonts w:cs="Arial"/>
              </w:rPr>
              <w:t xml:space="preserve"> </w:t>
            </w:r>
          </w:p>
        </w:tc>
        <w:tc>
          <w:tcPr>
            <w:tcW w:w="1686" w:type="dxa"/>
            <w:tcBorders>
              <w:top w:val="nil"/>
              <w:left w:val="single" w:sz="4" w:space="0" w:color="auto"/>
              <w:right w:val="single" w:sz="4" w:space="0" w:color="auto"/>
            </w:tcBorders>
            <w:shd w:val="clear" w:color="auto" w:fill="auto"/>
            <w:vAlign w:val="bottom"/>
          </w:tcPr>
          <w:p w14:paraId="5E44B0ED" w14:textId="77777777" w:rsidR="001B0A2B" w:rsidRPr="00D66A00" w:rsidRDefault="001B0A2B" w:rsidP="00BD1626">
            <w:pPr>
              <w:widowControl/>
              <w:jc w:val="right"/>
              <w:rPr>
                <w:rFonts w:cs="Arial"/>
              </w:rPr>
            </w:pPr>
            <w:r w:rsidRPr="00D66A00">
              <w:rPr>
                <w:rFonts w:cs="Arial"/>
              </w:rPr>
              <w:t xml:space="preserve"> </w:t>
            </w:r>
          </w:p>
        </w:tc>
        <w:tc>
          <w:tcPr>
            <w:tcW w:w="1687" w:type="dxa"/>
            <w:tcBorders>
              <w:top w:val="nil"/>
              <w:left w:val="single" w:sz="4" w:space="0" w:color="auto"/>
              <w:right w:val="single" w:sz="2" w:space="0" w:color="auto"/>
            </w:tcBorders>
            <w:shd w:val="clear" w:color="auto" w:fill="auto"/>
            <w:vAlign w:val="bottom"/>
          </w:tcPr>
          <w:p w14:paraId="0C444B8B" w14:textId="77777777" w:rsidR="001B0A2B" w:rsidRPr="00D66A00" w:rsidRDefault="001B0A2B" w:rsidP="00BD1626">
            <w:pPr>
              <w:widowControl/>
              <w:rPr>
                <w:rFonts w:cs="Arial"/>
              </w:rPr>
            </w:pPr>
            <w:r w:rsidRPr="00D66A00">
              <w:rPr>
                <w:rFonts w:cs="Arial"/>
              </w:rPr>
              <w:t xml:space="preserve"> </w:t>
            </w:r>
          </w:p>
        </w:tc>
      </w:tr>
      <w:tr w:rsidR="001B0A2B" w:rsidRPr="00D66A00" w14:paraId="75A21004"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7242B1CF" w14:textId="77777777" w:rsidR="001B0A2B" w:rsidRPr="00D66A00" w:rsidRDefault="001B0A2B" w:rsidP="00BD1626">
            <w:pPr>
              <w:widowControl/>
              <w:ind w:firstLineChars="100" w:firstLine="240"/>
              <w:rPr>
                <w:rFonts w:cs="Arial"/>
                <w:bCs/>
                <w:iCs/>
              </w:rPr>
            </w:pPr>
            <w:r w:rsidRPr="00D66A00">
              <w:rPr>
                <w:rFonts w:cs="Arial"/>
                <w:bCs/>
              </w:rPr>
              <w:t>Current</w:t>
            </w:r>
          </w:p>
        </w:tc>
        <w:tc>
          <w:tcPr>
            <w:tcW w:w="1686" w:type="dxa"/>
            <w:tcBorders>
              <w:top w:val="nil"/>
              <w:left w:val="single" w:sz="4" w:space="0" w:color="auto"/>
              <w:right w:val="single" w:sz="4" w:space="0" w:color="auto"/>
            </w:tcBorders>
            <w:shd w:val="clear" w:color="auto" w:fill="auto"/>
            <w:vAlign w:val="bottom"/>
          </w:tcPr>
          <w:p w14:paraId="03AC3ACE" w14:textId="77777777" w:rsidR="001B0A2B" w:rsidRPr="00D66A00" w:rsidRDefault="001B0A2B" w:rsidP="00BD1626">
            <w:pPr>
              <w:widowControl/>
              <w:jc w:val="right"/>
              <w:rPr>
                <w:rFonts w:cs="Arial"/>
              </w:rPr>
            </w:pPr>
            <w:r w:rsidRPr="00D66A00">
              <w:rPr>
                <w:rFonts w:cs="Arial"/>
              </w:rPr>
              <w:t>373</w:t>
            </w:r>
          </w:p>
        </w:tc>
        <w:tc>
          <w:tcPr>
            <w:tcW w:w="1687" w:type="dxa"/>
            <w:tcBorders>
              <w:top w:val="nil"/>
              <w:left w:val="single" w:sz="4" w:space="0" w:color="auto"/>
              <w:right w:val="single" w:sz="4" w:space="0" w:color="auto"/>
            </w:tcBorders>
            <w:shd w:val="clear" w:color="auto" w:fill="auto"/>
            <w:vAlign w:val="bottom"/>
          </w:tcPr>
          <w:p w14:paraId="015893D5" w14:textId="77777777" w:rsidR="001B0A2B" w:rsidRPr="00D66A00" w:rsidRDefault="001B0A2B" w:rsidP="00BD1626">
            <w:pPr>
              <w:widowControl/>
              <w:jc w:val="right"/>
              <w:rPr>
                <w:rFonts w:cs="Arial"/>
              </w:rPr>
            </w:pPr>
            <w:r w:rsidRPr="00D66A00">
              <w:rPr>
                <w:rFonts w:cs="Arial"/>
              </w:rPr>
              <w:t>1,210</w:t>
            </w:r>
          </w:p>
        </w:tc>
        <w:tc>
          <w:tcPr>
            <w:tcW w:w="1686" w:type="dxa"/>
            <w:tcBorders>
              <w:top w:val="nil"/>
              <w:left w:val="single" w:sz="4" w:space="0" w:color="auto"/>
              <w:right w:val="single" w:sz="4" w:space="0" w:color="auto"/>
            </w:tcBorders>
            <w:shd w:val="clear" w:color="auto" w:fill="auto"/>
            <w:vAlign w:val="bottom"/>
          </w:tcPr>
          <w:p w14:paraId="3E2BFF30" w14:textId="77777777" w:rsidR="001B0A2B" w:rsidRPr="00D66A00" w:rsidRDefault="001B0A2B" w:rsidP="00BD1626">
            <w:pPr>
              <w:widowControl/>
              <w:jc w:val="right"/>
              <w:rPr>
                <w:rFonts w:cs="Arial"/>
              </w:rPr>
            </w:pPr>
            <w:r w:rsidRPr="00D66A00">
              <w:rPr>
                <w:rFonts w:cs="Arial"/>
              </w:rPr>
              <w:t>1,264</w:t>
            </w:r>
          </w:p>
        </w:tc>
        <w:tc>
          <w:tcPr>
            <w:tcW w:w="1687" w:type="dxa"/>
            <w:tcBorders>
              <w:top w:val="nil"/>
              <w:left w:val="single" w:sz="4" w:space="0" w:color="auto"/>
              <w:right w:val="single" w:sz="2" w:space="0" w:color="auto"/>
            </w:tcBorders>
            <w:shd w:val="clear" w:color="auto" w:fill="auto"/>
            <w:vAlign w:val="bottom"/>
          </w:tcPr>
          <w:p w14:paraId="38E99FBE" w14:textId="77777777" w:rsidR="001B0A2B" w:rsidRPr="00D66A00" w:rsidRDefault="001B0A2B" w:rsidP="00BD1626">
            <w:pPr>
              <w:widowControl/>
              <w:jc w:val="right"/>
              <w:rPr>
                <w:rFonts w:cs="Arial"/>
              </w:rPr>
            </w:pPr>
            <w:r w:rsidRPr="00D66A00">
              <w:rPr>
                <w:rFonts w:cs="Arial"/>
              </w:rPr>
              <w:t xml:space="preserve">54 </w:t>
            </w:r>
          </w:p>
        </w:tc>
      </w:tr>
      <w:tr w:rsidR="001B0A2B" w:rsidRPr="00D66A00" w14:paraId="51E92EC7"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654D5B0B" w14:textId="77777777" w:rsidR="001B0A2B" w:rsidRPr="00D66A00" w:rsidRDefault="001B0A2B" w:rsidP="00BD1626">
            <w:pPr>
              <w:widowControl/>
              <w:ind w:firstLineChars="100" w:firstLine="240"/>
              <w:rPr>
                <w:rFonts w:cs="Arial"/>
                <w:bCs/>
                <w:iCs/>
              </w:rPr>
            </w:pPr>
            <w:r w:rsidRPr="00D66A00">
              <w:rPr>
                <w:rFonts w:cs="Arial"/>
                <w:bCs/>
              </w:rPr>
              <w:t>Long-term</w:t>
            </w:r>
          </w:p>
        </w:tc>
        <w:tc>
          <w:tcPr>
            <w:tcW w:w="1686" w:type="dxa"/>
            <w:tcBorders>
              <w:top w:val="nil"/>
              <w:left w:val="single" w:sz="4" w:space="0" w:color="auto"/>
              <w:bottom w:val="single" w:sz="4" w:space="0" w:color="auto"/>
              <w:right w:val="single" w:sz="4" w:space="0" w:color="auto"/>
            </w:tcBorders>
            <w:shd w:val="clear" w:color="auto" w:fill="auto"/>
            <w:vAlign w:val="bottom"/>
          </w:tcPr>
          <w:p w14:paraId="63AA9CEB" w14:textId="77777777" w:rsidR="001B0A2B" w:rsidRPr="00D66A00" w:rsidRDefault="001B0A2B" w:rsidP="00BD1626">
            <w:pPr>
              <w:widowControl/>
              <w:jc w:val="right"/>
              <w:rPr>
                <w:rFonts w:cs="Arial"/>
              </w:rPr>
            </w:pPr>
            <w:r w:rsidRPr="00D66A00">
              <w:rPr>
                <w:rFonts w:cs="Arial"/>
              </w:rPr>
              <w:t>3,413</w:t>
            </w:r>
          </w:p>
        </w:tc>
        <w:tc>
          <w:tcPr>
            <w:tcW w:w="1687" w:type="dxa"/>
            <w:tcBorders>
              <w:top w:val="nil"/>
              <w:left w:val="single" w:sz="4" w:space="0" w:color="auto"/>
              <w:bottom w:val="single" w:sz="4" w:space="0" w:color="auto"/>
              <w:right w:val="single" w:sz="4" w:space="0" w:color="auto"/>
            </w:tcBorders>
            <w:shd w:val="clear" w:color="auto" w:fill="auto"/>
            <w:vAlign w:val="bottom"/>
          </w:tcPr>
          <w:p w14:paraId="2352E11A" w14:textId="77777777" w:rsidR="001B0A2B" w:rsidRPr="00D66A00" w:rsidRDefault="001B0A2B" w:rsidP="00BD1626">
            <w:pPr>
              <w:widowControl/>
              <w:jc w:val="right"/>
              <w:rPr>
                <w:rFonts w:cs="Arial"/>
              </w:rPr>
            </w:pPr>
            <w:r w:rsidRPr="00D66A00">
              <w:rPr>
                <w:rFonts w:cs="Arial"/>
              </w:rPr>
              <w:t>3,974</w:t>
            </w:r>
          </w:p>
        </w:tc>
        <w:tc>
          <w:tcPr>
            <w:tcW w:w="1686" w:type="dxa"/>
            <w:tcBorders>
              <w:top w:val="nil"/>
              <w:left w:val="single" w:sz="4" w:space="0" w:color="auto"/>
              <w:bottom w:val="single" w:sz="4" w:space="0" w:color="auto"/>
              <w:right w:val="single" w:sz="4" w:space="0" w:color="auto"/>
            </w:tcBorders>
            <w:shd w:val="clear" w:color="auto" w:fill="auto"/>
            <w:vAlign w:val="bottom"/>
          </w:tcPr>
          <w:p w14:paraId="3D927458" w14:textId="77777777" w:rsidR="001B0A2B" w:rsidRPr="00D66A00" w:rsidRDefault="001B0A2B" w:rsidP="00BD1626">
            <w:pPr>
              <w:widowControl/>
              <w:jc w:val="right"/>
              <w:rPr>
                <w:rFonts w:cs="Arial"/>
              </w:rPr>
            </w:pPr>
            <w:r w:rsidRPr="00D66A00">
              <w:rPr>
                <w:rFonts w:cs="Arial"/>
              </w:rPr>
              <w:t>5,586</w:t>
            </w:r>
          </w:p>
        </w:tc>
        <w:tc>
          <w:tcPr>
            <w:tcW w:w="1687" w:type="dxa"/>
            <w:tcBorders>
              <w:top w:val="nil"/>
              <w:left w:val="single" w:sz="4" w:space="0" w:color="auto"/>
              <w:bottom w:val="single" w:sz="4" w:space="0" w:color="auto"/>
              <w:right w:val="single" w:sz="2" w:space="0" w:color="auto"/>
            </w:tcBorders>
            <w:shd w:val="clear" w:color="auto" w:fill="auto"/>
            <w:vAlign w:val="bottom"/>
          </w:tcPr>
          <w:p w14:paraId="36861BE7" w14:textId="77777777" w:rsidR="001B0A2B" w:rsidRPr="00D66A00" w:rsidRDefault="001B0A2B" w:rsidP="00BD1626">
            <w:pPr>
              <w:widowControl/>
              <w:jc w:val="right"/>
              <w:rPr>
                <w:rFonts w:cs="Arial"/>
              </w:rPr>
            </w:pPr>
            <w:r w:rsidRPr="00D66A00">
              <w:rPr>
                <w:rFonts w:cs="Arial"/>
              </w:rPr>
              <w:t xml:space="preserve">1,612 </w:t>
            </w:r>
          </w:p>
        </w:tc>
      </w:tr>
      <w:tr w:rsidR="001B0A2B" w:rsidRPr="00D66A00" w14:paraId="393EB00B" w14:textId="77777777" w:rsidTr="00B05B56">
        <w:trPr>
          <w:cantSplit/>
          <w:jc w:val="center"/>
        </w:trPr>
        <w:tc>
          <w:tcPr>
            <w:tcW w:w="2830" w:type="dxa"/>
            <w:tcBorders>
              <w:top w:val="nil"/>
              <w:left w:val="single" w:sz="2" w:space="0" w:color="auto"/>
              <w:right w:val="single" w:sz="4" w:space="0" w:color="auto"/>
            </w:tcBorders>
            <w:shd w:val="clear" w:color="auto" w:fill="auto"/>
            <w:noWrap/>
            <w:vAlign w:val="bottom"/>
          </w:tcPr>
          <w:p w14:paraId="79B47B88" w14:textId="77777777" w:rsidR="001B0A2B" w:rsidRPr="00D66A00" w:rsidRDefault="001B0A2B" w:rsidP="00BD1626">
            <w:pPr>
              <w:widowControl/>
              <w:jc w:val="right"/>
              <w:rPr>
                <w:rFonts w:cs="Arial"/>
                <w:bCs/>
                <w:iCs/>
              </w:rPr>
            </w:pPr>
            <w:r w:rsidRPr="00D66A00">
              <w:rPr>
                <w:rFonts w:cs="Arial"/>
                <w:bCs/>
              </w:rPr>
              <w:t>ASSETS</w:t>
            </w:r>
          </w:p>
        </w:tc>
        <w:tc>
          <w:tcPr>
            <w:tcW w:w="1686" w:type="dxa"/>
            <w:tcBorders>
              <w:top w:val="single" w:sz="4" w:space="0" w:color="auto"/>
              <w:left w:val="single" w:sz="4" w:space="0" w:color="auto"/>
              <w:right w:val="single" w:sz="4" w:space="0" w:color="auto"/>
            </w:tcBorders>
            <w:shd w:val="clear" w:color="auto" w:fill="auto"/>
            <w:vAlign w:val="bottom"/>
          </w:tcPr>
          <w:p w14:paraId="1BF3F82F" w14:textId="77777777" w:rsidR="001B0A2B" w:rsidRPr="00D66A00" w:rsidRDefault="001B0A2B" w:rsidP="00BD1626">
            <w:pPr>
              <w:widowControl/>
              <w:jc w:val="right"/>
              <w:rPr>
                <w:rFonts w:cs="Arial"/>
                <w:bCs/>
              </w:rPr>
            </w:pPr>
            <w:r w:rsidRPr="00D66A00">
              <w:rPr>
                <w:rFonts w:cs="Arial"/>
                <w:bCs/>
              </w:rPr>
              <w:t>3,786</w:t>
            </w:r>
          </w:p>
        </w:tc>
        <w:tc>
          <w:tcPr>
            <w:tcW w:w="1687" w:type="dxa"/>
            <w:tcBorders>
              <w:top w:val="nil"/>
              <w:left w:val="single" w:sz="4" w:space="0" w:color="auto"/>
              <w:right w:val="single" w:sz="4" w:space="0" w:color="auto"/>
            </w:tcBorders>
            <w:shd w:val="clear" w:color="auto" w:fill="auto"/>
            <w:vAlign w:val="bottom"/>
          </w:tcPr>
          <w:p w14:paraId="7984EC93" w14:textId="77777777" w:rsidR="001B0A2B" w:rsidRPr="00D66A00" w:rsidRDefault="001B0A2B" w:rsidP="00BD1626">
            <w:pPr>
              <w:widowControl/>
              <w:jc w:val="right"/>
              <w:rPr>
                <w:rFonts w:cs="Arial"/>
                <w:bCs/>
              </w:rPr>
            </w:pPr>
            <w:r w:rsidRPr="00D66A00">
              <w:rPr>
                <w:rFonts w:cs="Arial"/>
                <w:bCs/>
              </w:rPr>
              <w:t>5,184</w:t>
            </w:r>
          </w:p>
        </w:tc>
        <w:tc>
          <w:tcPr>
            <w:tcW w:w="1686" w:type="dxa"/>
            <w:tcBorders>
              <w:top w:val="nil"/>
              <w:left w:val="single" w:sz="4" w:space="0" w:color="auto"/>
              <w:right w:val="single" w:sz="4" w:space="0" w:color="auto"/>
            </w:tcBorders>
            <w:shd w:val="clear" w:color="auto" w:fill="auto"/>
            <w:vAlign w:val="bottom"/>
          </w:tcPr>
          <w:p w14:paraId="7B74CADF" w14:textId="77777777" w:rsidR="001B0A2B" w:rsidRPr="00D66A00" w:rsidRDefault="001B0A2B" w:rsidP="00BD1626">
            <w:pPr>
              <w:widowControl/>
              <w:jc w:val="right"/>
              <w:rPr>
                <w:rFonts w:cs="Arial"/>
                <w:bCs/>
              </w:rPr>
            </w:pPr>
            <w:r w:rsidRPr="00D66A00">
              <w:rPr>
                <w:rFonts w:cs="Arial"/>
                <w:bCs/>
              </w:rPr>
              <w:t>6,850</w:t>
            </w:r>
          </w:p>
        </w:tc>
        <w:tc>
          <w:tcPr>
            <w:tcW w:w="1687" w:type="dxa"/>
            <w:tcBorders>
              <w:top w:val="nil"/>
              <w:left w:val="single" w:sz="4" w:space="0" w:color="auto"/>
              <w:right w:val="single" w:sz="2" w:space="0" w:color="auto"/>
            </w:tcBorders>
            <w:shd w:val="clear" w:color="auto" w:fill="auto"/>
            <w:vAlign w:val="bottom"/>
          </w:tcPr>
          <w:p w14:paraId="4A97B66F" w14:textId="77777777" w:rsidR="001B0A2B" w:rsidRPr="00D66A00" w:rsidRDefault="001B0A2B" w:rsidP="00BD1626">
            <w:pPr>
              <w:widowControl/>
              <w:jc w:val="right"/>
              <w:rPr>
                <w:rFonts w:cs="Arial"/>
              </w:rPr>
            </w:pPr>
            <w:r w:rsidRPr="00D66A00">
              <w:rPr>
                <w:rFonts w:cs="Arial"/>
              </w:rPr>
              <w:t xml:space="preserve">1,666 </w:t>
            </w:r>
          </w:p>
        </w:tc>
      </w:tr>
      <w:tr w:rsidR="001B0A2B" w:rsidRPr="00D66A00" w14:paraId="13AF6374" w14:textId="77777777" w:rsidTr="00B05B56">
        <w:trPr>
          <w:cantSplit/>
          <w:jc w:val="center"/>
        </w:trPr>
        <w:tc>
          <w:tcPr>
            <w:tcW w:w="2830" w:type="dxa"/>
            <w:tcBorders>
              <w:left w:val="single" w:sz="2" w:space="0" w:color="auto"/>
              <w:bottom w:val="nil"/>
              <w:right w:val="single" w:sz="4" w:space="0" w:color="auto"/>
            </w:tcBorders>
            <w:shd w:val="clear" w:color="auto" w:fill="auto"/>
            <w:noWrap/>
            <w:vAlign w:val="bottom"/>
          </w:tcPr>
          <w:p w14:paraId="34F4692B" w14:textId="77777777" w:rsidR="001B0A2B" w:rsidRPr="00D66A00" w:rsidRDefault="001B0A2B" w:rsidP="00BD1626">
            <w:pPr>
              <w:widowControl/>
              <w:rPr>
                <w:rFonts w:cs="Arial"/>
                <w:bCs/>
                <w:iCs/>
              </w:rPr>
            </w:pPr>
            <w:r w:rsidRPr="00D66A00">
              <w:rPr>
                <w:rFonts w:cs="Arial"/>
                <w:bCs/>
              </w:rPr>
              <w:t>LIABILITIES</w:t>
            </w:r>
          </w:p>
        </w:tc>
        <w:tc>
          <w:tcPr>
            <w:tcW w:w="1686" w:type="dxa"/>
            <w:tcBorders>
              <w:left w:val="single" w:sz="4" w:space="0" w:color="auto"/>
              <w:right w:val="single" w:sz="4" w:space="0" w:color="auto"/>
            </w:tcBorders>
            <w:shd w:val="clear" w:color="auto" w:fill="auto"/>
            <w:vAlign w:val="bottom"/>
          </w:tcPr>
          <w:p w14:paraId="1F7361ED" w14:textId="77777777" w:rsidR="001B0A2B" w:rsidRPr="00D66A00" w:rsidRDefault="001B0A2B" w:rsidP="00BD1626">
            <w:pPr>
              <w:widowControl/>
              <w:rPr>
                <w:rFonts w:cs="Arial"/>
                <w:bCs/>
              </w:rPr>
            </w:pPr>
            <w:r w:rsidRPr="00D66A00">
              <w:rPr>
                <w:rFonts w:cs="Arial"/>
                <w:bCs/>
              </w:rPr>
              <w:t xml:space="preserve"> </w:t>
            </w:r>
          </w:p>
        </w:tc>
        <w:tc>
          <w:tcPr>
            <w:tcW w:w="1687" w:type="dxa"/>
            <w:tcBorders>
              <w:left w:val="single" w:sz="4" w:space="0" w:color="auto"/>
              <w:right w:val="single" w:sz="4" w:space="0" w:color="auto"/>
            </w:tcBorders>
            <w:shd w:val="clear" w:color="auto" w:fill="auto"/>
            <w:vAlign w:val="bottom"/>
          </w:tcPr>
          <w:p w14:paraId="288089A1" w14:textId="77777777" w:rsidR="001B0A2B" w:rsidRPr="00D66A00" w:rsidRDefault="001B0A2B" w:rsidP="00BD1626">
            <w:pPr>
              <w:widowControl/>
              <w:rPr>
                <w:rFonts w:cs="Arial"/>
                <w:bCs/>
              </w:rPr>
            </w:pPr>
            <w:r w:rsidRPr="00D66A00">
              <w:rPr>
                <w:rFonts w:cs="Arial"/>
                <w:bCs/>
              </w:rPr>
              <w:t xml:space="preserve"> </w:t>
            </w:r>
          </w:p>
        </w:tc>
        <w:tc>
          <w:tcPr>
            <w:tcW w:w="1686" w:type="dxa"/>
            <w:tcBorders>
              <w:left w:val="single" w:sz="4" w:space="0" w:color="auto"/>
              <w:right w:val="single" w:sz="4" w:space="0" w:color="auto"/>
            </w:tcBorders>
            <w:shd w:val="clear" w:color="auto" w:fill="auto"/>
            <w:vAlign w:val="bottom"/>
          </w:tcPr>
          <w:p w14:paraId="662CB8BB" w14:textId="77777777" w:rsidR="001B0A2B" w:rsidRPr="00D66A00" w:rsidRDefault="001B0A2B" w:rsidP="00BD1626">
            <w:pPr>
              <w:widowControl/>
              <w:rPr>
                <w:rFonts w:cs="Arial"/>
                <w:bCs/>
              </w:rPr>
            </w:pPr>
            <w:r w:rsidRPr="00D66A00">
              <w:rPr>
                <w:rFonts w:cs="Arial"/>
                <w:bCs/>
              </w:rPr>
              <w:t xml:space="preserve"> </w:t>
            </w:r>
          </w:p>
        </w:tc>
        <w:tc>
          <w:tcPr>
            <w:tcW w:w="1687" w:type="dxa"/>
            <w:tcBorders>
              <w:left w:val="single" w:sz="4" w:space="0" w:color="auto"/>
              <w:right w:val="single" w:sz="2" w:space="0" w:color="auto"/>
            </w:tcBorders>
            <w:shd w:val="clear" w:color="auto" w:fill="auto"/>
            <w:vAlign w:val="bottom"/>
          </w:tcPr>
          <w:p w14:paraId="5CB7D691" w14:textId="77777777" w:rsidR="001B0A2B" w:rsidRPr="00D66A00" w:rsidRDefault="001B0A2B" w:rsidP="00BD1626">
            <w:pPr>
              <w:widowControl/>
              <w:rPr>
                <w:rFonts w:cs="Arial"/>
              </w:rPr>
            </w:pPr>
            <w:r w:rsidRPr="00D66A00">
              <w:rPr>
                <w:rFonts w:cs="Arial"/>
              </w:rPr>
              <w:t xml:space="preserve"> </w:t>
            </w:r>
          </w:p>
        </w:tc>
      </w:tr>
      <w:tr w:rsidR="001B0A2B" w:rsidRPr="00D66A00" w14:paraId="41E2FA0B"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4A870666" w14:textId="77777777" w:rsidR="001B0A2B" w:rsidRPr="00D66A00" w:rsidRDefault="001B0A2B" w:rsidP="00BD1626">
            <w:pPr>
              <w:widowControl/>
              <w:ind w:firstLineChars="100" w:firstLine="240"/>
              <w:rPr>
                <w:rFonts w:cs="Arial"/>
                <w:bCs/>
                <w:iCs/>
              </w:rPr>
            </w:pPr>
            <w:r w:rsidRPr="00D66A00">
              <w:rPr>
                <w:rFonts w:cs="Arial"/>
                <w:bCs/>
              </w:rPr>
              <w:t>Current</w:t>
            </w:r>
          </w:p>
        </w:tc>
        <w:tc>
          <w:tcPr>
            <w:tcW w:w="1686" w:type="dxa"/>
            <w:tcBorders>
              <w:top w:val="nil"/>
              <w:left w:val="single" w:sz="4" w:space="0" w:color="auto"/>
              <w:right w:val="single" w:sz="4" w:space="0" w:color="auto"/>
            </w:tcBorders>
            <w:shd w:val="clear" w:color="auto" w:fill="auto"/>
            <w:vAlign w:val="bottom"/>
          </w:tcPr>
          <w:p w14:paraId="390D45CE" w14:textId="77777777" w:rsidR="001B0A2B" w:rsidRPr="00D66A00" w:rsidRDefault="001B0A2B" w:rsidP="00BD1626">
            <w:pPr>
              <w:widowControl/>
              <w:jc w:val="right"/>
              <w:rPr>
                <w:rFonts w:cs="Arial"/>
              </w:rPr>
            </w:pPr>
            <w:r w:rsidRPr="00D66A00">
              <w:rPr>
                <w:rFonts w:cs="Arial"/>
              </w:rPr>
              <w:t>220</w:t>
            </w:r>
          </w:p>
        </w:tc>
        <w:tc>
          <w:tcPr>
            <w:tcW w:w="1687" w:type="dxa"/>
            <w:tcBorders>
              <w:top w:val="nil"/>
              <w:left w:val="single" w:sz="4" w:space="0" w:color="auto"/>
              <w:right w:val="single" w:sz="4" w:space="0" w:color="auto"/>
            </w:tcBorders>
            <w:shd w:val="clear" w:color="auto" w:fill="auto"/>
            <w:vAlign w:val="bottom"/>
          </w:tcPr>
          <w:p w14:paraId="4D3BC601" w14:textId="77777777" w:rsidR="001B0A2B" w:rsidRPr="00D66A00" w:rsidRDefault="001B0A2B" w:rsidP="00BD1626">
            <w:pPr>
              <w:widowControl/>
              <w:jc w:val="right"/>
              <w:rPr>
                <w:rFonts w:cs="Arial"/>
              </w:rPr>
            </w:pPr>
            <w:r w:rsidRPr="00D66A00">
              <w:rPr>
                <w:rFonts w:cs="Arial"/>
              </w:rPr>
              <w:t>202</w:t>
            </w:r>
          </w:p>
        </w:tc>
        <w:tc>
          <w:tcPr>
            <w:tcW w:w="1686" w:type="dxa"/>
            <w:tcBorders>
              <w:top w:val="nil"/>
              <w:left w:val="single" w:sz="4" w:space="0" w:color="auto"/>
              <w:right w:val="single" w:sz="4" w:space="0" w:color="auto"/>
            </w:tcBorders>
            <w:shd w:val="clear" w:color="auto" w:fill="auto"/>
            <w:vAlign w:val="bottom"/>
          </w:tcPr>
          <w:p w14:paraId="0927E9DC" w14:textId="77777777" w:rsidR="001B0A2B" w:rsidRPr="00D66A00" w:rsidRDefault="001B0A2B" w:rsidP="00BD1626">
            <w:pPr>
              <w:widowControl/>
              <w:jc w:val="right"/>
              <w:rPr>
                <w:rFonts w:cs="Arial"/>
              </w:rPr>
            </w:pPr>
            <w:r w:rsidRPr="00D66A00">
              <w:rPr>
                <w:rFonts w:cs="Arial"/>
              </w:rPr>
              <w:t>316</w:t>
            </w:r>
          </w:p>
        </w:tc>
        <w:tc>
          <w:tcPr>
            <w:tcW w:w="1687" w:type="dxa"/>
            <w:tcBorders>
              <w:top w:val="nil"/>
              <w:left w:val="single" w:sz="4" w:space="0" w:color="auto"/>
              <w:right w:val="single" w:sz="2" w:space="0" w:color="auto"/>
            </w:tcBorders>
            <w:shd w:val="clear" w:color="auto" w:fill="auto"/>
            <w:vAlign w:val="bottom"/>
          </w:tcPr>
          <w:p w14:paraId="5B435A10" w14:textId="77777777" w:rsidR="001B0A2B" w:rsidRPr="00D66A00" w:rsidRDefault="001B0A2B" w:rsidP="00BD1626">
            <w:pPr>
              <w:widowControl/>
              <w:jc w:val="right"/>
              <w:rPr>
                <w:rFonts w:cs="Arial"/>
              </w:rPr>
            </w:pPr>
            <w:r w:rsidRPr="00D66A00">
              <w:rPr>
                <w:rFonts w:cs="Arial"/>
              </w:rPr>
              <w:t xml:space="preserve">114 </w:t>
            </w:r>
          </w:p>
        </w:tc>
      </w:tr>
      <w:tr w:rsidR="001B0A2B" w:rsidRPr="00D66A00" w14:paraId="782B62DA"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3B9F56DB" w14:textId="77777777" w:rsidR="001B0A2B" w:rsidRPr="00D66A00" w:rsidRDefault="001B0A2B" w:rsidP="00BD1626">
            <w:pPr>
              <w:widowControl/>
              <w:ind w:firstLineChars="100" w:firstLine="240"/>
              <w:rPr>
                <w:rFonts w:cs="Arial"/>
                <w:bCs/>
                <w:iCs/>
              </w:rPr>
            </w:pPr>
            <w:r w:rsidRPr="00D66A00">
              <w:rPr>
                <w:rFonts w:cs="Arial"/>
                <w:bCs/>
              </w:rPr>
              <w:t>Long-term</w:t>
            </w:r>
          </w:p>
        </w:tc>
        <w:tc>
          <w:tcPr>
            <w:tcW w:w="1686" w:type="dxa"/>
            <w:tcBorders>
              <w:top w:val="nil"/>
              <w:left w:val="single" w:sz="4" w:space="0" w:color="auto"/>
              <w:bottom w:val="single" w:sz="4" w:space="0" w:color="auto"/>
              <w:right w:val="single" w:sz="4" w:space="0" w:color="auto"/>
            </w:tcBorders>
            <w:shd w:val="clear" w:color="auto" w:fill="auto"/>
            <w:vAlign w:val="bottom"/>
          </w:tcPr>
          <w:p w14:paraId="6AD3E7BF" w14:textId="77777777" w:rsidR="001B0A2B" w:rsidRPr="00D66A00" w:rsidRDefault="001B0A2B" w:rsidP="00BD1626">
            <w:pPr>
              <w:widowControl/>
              <w:jc w:val="right"/>
              <w:rPr>
                <w:rFonts w:cs="Arial"/>
              </w:rPr>
            </w:pPr>
            <w:r w:rsidRPr="00D66A00">
              <w:rPr>
                <w:rFonts w:cs="Arial"/>
              </w:rPr>
              <w:t>5</w:t>
            </w:r>
          </w:p>
        </w:tc>
        <w:tc>
          <w:tcPr>
            <w:tcW w:w="1687" w:type="dxa"/>
            <w:tcBorders>
              <w:top w:val="nil"/>
              <w:left w:val="single" w:sz="4" w:space="0" w:color="auto"/>
              <w:bottom w:val="single" w:sz="4" w:space="0" w:color="auto"/>
              <w:right w:val="single" w:sz="4" w:space="0" w:color="auto"/>
            </w:tcBorders>
            <w:shd w:val="clear" w:color="auto" w:fill="auto"/>
            <w:vAlign w:val="bottom"/>
          </w:tcPr>
          <w:p w14:paraId="5E6E8292" w14:textId="77777777" w:rsidR="001B0A2B" w:rsidRPr="00D66A00" w:rsidRDefault="001B0A2B" w:rsidP="00BD1626">
            <w:pPr>
              <w:widowControl/>
              <w:jc w:val="right"/>
              <w:rPr>
                <w:rFonts w:cs="Arial"/>
              </w:rPr>
            </w:pPr>
            <w:r w:rsidRPr="00D66A00">
              <w:rPr>
                <w:rFonts w:cs="Arial"/>
              </w:rPr>
              <w:t>19</w:t>
            </w:r>
          </w:p>
        </w:tc>
        <w:tc>
          <w:tcPr>
            <w:tcW w:w="1686" w:type="dxa"/>
            <w:tcBorders>
              <w:top w:val="nil"/>
              <w:left w:val="single" w:sz="4" w:space="0" w:color="auto"/>
              <w:bottom w:val="single" w:sz="4" w:space="0" w:color="auto"/>
              <w:right w:val="single" w:sz="4" w:space="0" w:color="auto"/>
            </w:tcBorders>
            <w:shd w:val="clear" w:color="auto" w:fill="auto"/>
            <w:vAlign w:val="bottom"/>
          </w:tcPr>
          <w:p w14:paraId="5094025D" w14:textId="77777777" w:rsidR="001B0A2B" w:rsidRPr="00D66A00" w:rsidRDefault="001B0A2B" w:rsidP="00BD1626">
            <w:pPr>
              <w:widowControl/>
              <w:jc w:val="right"/>
              <w:rPr>
                <w:rFonts w:cs="Arial"/>
              </w:rPr>
            </w:pPr>
            <w:r w:rsidRPr="00D66A00">
              <w:rPr>
                <w:rFonts w:cs="Arial"/>
              </w:rPr>
              <w:t>35</w:t>
            </w:r>
          </w:p>
        </w:tc>
        <w:tc>
          <w:tcPr>
            <w:tcW w:w="1687" w:type="dxa"/>
            <w:tcBorders>
              <w:top w:val="nil"/>
              <w:left w:val="single" w:sz="4" w:space="0" w:color="auto"/>
              <w:bottom w:val="single" w:sz="4" w:space="0" w:color="auto"/>
              <w:right w:val="single" w:sz="2" w:space="0" w:color="auto"/>
            </w:tcBorders>
            <w:shd w:val="clear" w:color="auto" w:fill="auto"/>
            <w:vAlign w:val="bottom"/>
          </w:tcPr>
          <w:p w14:paraId="592B9621" w14:textId="77777777" w:rsidR="001B0A2B" w:rsidRPr="00D66A00" w:rsidRDefault="001B0A2B" w:rsidP="00BD1626">
            <w:pPr>
              <w:widowControl/>
              <w:jc w:val="right"/>
              <w:rPr>
                <w:rFonts w:cs="Arial"/>
              </w:rPr>
            </w:pPr>
            <w:r w:rsidRPr="00D66A00">
              <w:rPr>
                <w:rFonts w:cs="Arial"/>
              </w:rPr>
              <w:t xml:space="preserve">16 </w:t>
            </w:r>
          </w:p>
        </w:tc>
      </w:tr>
      <w:tr w:rsidR="001B0A2B" w:rsidRPr="00D66A00" w14:paraId="74403189"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337C307E" w14:textId="77777777" w:rsidR="001B0A2B" w:rsidRPr="00D66A00" w:rsidRDefault="001B0A2B" w:rsidP="00BD1626">
            <w:pPr>
              <w:widowControl/>
              <w:jc w:val="right"/>
              <w:rPr>
                <w:rFonts w:cs="Arial"/>
                <w:bCs/>
                <w:iCs/>
              </w:rPr>
            </w:pPr>
            <w:r w:rsidRPr="00D66A00">
              <w:rPr>
                <w:rFonts w:cs="Arial"/>
                <w:bCs/>
              </w:rPr>
              <w:t>LIABILITIES</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bottom"/>
          </w:tcPr>
          <w:p w14:paraId="3E5D2FCF" w14:textId="77777777" w:rsidR="001B0A2B" w:rsidRPr="00D66A00" w:rsidRDefault="001B0A2B" w:rsidP="00BD1626">
            <w:pPr>
              <w:widowControl/>
              <w:jc w:val="right"/>
              <w:rPr>
                <w:rFonts w:cs="Arial"/>
                <w:bCs/>
              </w:rPr>
            </w:pPr>
            <w:r w:rsidRPr="00D66A00">
              <w:rPr>
                <w:rFonts w:cs="Arial"/>
                <w:bCs/>
              </w:rPr>
              <w:t>225</w:t>
            </w:r>
          </w:p>
        </w:tc>
        <w:tc>
          <w:tcPr>
            <w:tcW w:w="1687" w:type="dxa"/>
            <w:tcBorders>
              <w:top w:val="nil"/>
              <w:left w:val="single" w:sz="4" w:space="0" w:color="auto"/>
              <w:bottom w:val="single" w:sz="4" w:space="0" w:color="auto"/>
              <w:right w:val="single" w:sz="4" w:space="0" w:color="auto"/>
            </w:tcBorders>
            <w:shd w:val="clear" w:color="auto" w:fill="auto"/>
            <w:vAlign w:val="bottom"/>
          </w:tcPr>
          <w:p w14:paraId="17FFF078" w14:textId="77777777" w:rsidR="001B0A2B" w:rsidRPr="00D66A00" w:rsidRDefault="001B0A2B" w:rsidP="00BD1626">
            <w:pPr>
              <w:widowControl/>
              <w:jc w:val="right"/>
              <w:rPr>
                <w:rFonts w:cs="Arial"/>
                <w:bCs/>
              </w:rPr>
            </w:pPr>
            <w:r w:rsidRPr="00D66A00">
              <w:rPr>
                <w:rFonts w:cs="Arial"/>
                <w:bCs/>
              </w:rPr>
              <w:t>221</w:t>
            </w:r>
          </w:p>
        </w:tc>
        <w:tc>
          <w:tcPr>
            <w:tcW w:w="1686" w:type="dxa"/>
            <w:tcBorders>
              <w:top w:val="nil"/>
              <w:left w:val="single" w:sz="4" w:space="0" w:color="auto"/>
              <w:bottom w:val="single" w:sz="4" w:space="0" w:color="auto"/>
              <w:right w:val="single" w:sz="4" w:space="0" w:color="auto"/>
            </w:tcBorders>
            <w:shd w:val="clear" w:color="auto" w:fill="auto"/>
            <w:vAlign w:val="bottom"/>
          </w:tcPr>
          <w:p w14:paraId="50B8DE05" w14:textId="77777777" w:rsidR="001B0A2B" w:rsidRPr="00D66A00" w:rsidRDefault="001B0A2B" w:rsidP="00BD1626">
            <w:pPr>
              <w:widowControl/>
              <w:jc w:val="right"/>
              <w:rPr>
                <w:rFonts w:cs="Arial"/>
              </w:rPr>
            </w:pPr>
            <w:r w:rsidRPr="00D66A00">
              <w:rPr>
                <w:rFonts w:cs="Arial"/>
                <w:bCs/>
              </w:rPr>
              <w:t>351</w:t>
            </w:r>
          </w:p>
        </w:tc>
        <w:tc>
          <w:tcPr>
            <w:tcW w:w="1687" w:type="dxa"/>
            <w:tcBorders>
              <w:top w:val="nil"/>
              <w:left w:val="single" w:sz="4" w:space="0" w:color="auto"/>
              <w:bottom w:val="single" w:sz="4" w:space="0" w:color="auto"/>
              <w:right w:val="single" w:sz="2" w:space="0" w:color="auto"/>
            </w:tcBorders>
            <w:shd w:val="clear" w:color="auto" w:fill="auto"/>
            <w:vAlign w:val="bottom"/>
          </w:tcPr>
          <w:p w14:paraId="5F2A4905" w14:textId="77777777" w:rsidR="001B0A2B" w:rsidRPr="00D66A00" w:rsidRDefault="001B0A2B" w:rsidP="00BD1626">
            <w:pPr>
              <w:widowControl/>
              <w:jc w:val="right"/>
              <w:rPr>
                <w:rFonts w:cs="Arial"/>
              </w:rPr>
            </w:pPr>
            <w:r w:rsidRPr="00D66A00">
              <w:rPr>
                <w:rFonts w:cs="Arial"/>
              </w:rPr>
              <w:t xml:space="preserve">130 </w:t>
            </w:r>
          </w:p>
        </w:tc>
      </w:tr>
      <w:tr w:rsidR="001B0A2B" w:rsidRPr="00D66A00" w14:paraId="21F55C5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5DB9441D" w14:textId="77777777" w:rsidR="001B0A2B" w:rsidRPr="00D66A00" w:rsidRDefault="001B0A2B" w:rsidP="00BD1626">
            <w:pPr>
              <w:widowControl/>
              <w:rPr>
                <w:rFonts w:cs="Arial"/>
                <w:bCs/>
                <w:iCs/>
              </w:rPr>
            </w:pPr>
            <w:r w:rsidRPr="00D66A00">
              <w:rPr>
                <w:rFonts w:cs="Arial"/>
                <w:bCs/>
              </w:rPr>
              <w:t>NET ASSETS</w:t>
            </w:r>
          </w:p>
        </w:tc>
        <w:tc>
          <w:tcPr>
            <w:tcW w:w="1686" w:type="dxa"/>
            <w:tcBorders>
              <w:top w:val="single" w:sz="4" w:space="0" w:color="auto"/>
              <w:left w:val="single" w:sz="4" w:space="0" w:color="auto"/>
              <w:right w:val="single" w:sz="4" w:space="0" w:color="auto"/>
            </w:tcBorders>
            <w:shd w:val="clear" w:color="auto" w:fill="auto"/>
            <w:vAlign w:val="bottom"/>
          </w:tcPr>
          <w:p w14:paraId="2776E361" w14:textId="77777777" w:rsidR="001B0A2B" w:rsidRPr="00D66A00" w:rsidRDefault="001B0A2B" w:rsidP="00BD1626">
            <w:pPr>
              <w:widowControl/>
              <w:rPr>
                <w:rFonts w:cs="Arial"/>
              </w:rPr>
            </w:pPr>
            <w:r w:rsidRPr="00D66A00">
              <w:rPr>
                <w:rFonts w:cs="Arial"/>
              </w:rPr>
              <w:t xml:space="preserve"> </w:t>
            </w:r>
          </w:p>
        </w:tc>
        <w:tc>
          <w:tcPr>
            <w:tcW w:w="1687" w:type="dxa"/>
            <w:tcBorders>
              <w:top w:val="single" w:sz="4" w:space="0" w:color="auto"/>
              <w:left w:val="single" w:sz="4" w:space="0" w:color="auto"/>
              <w:right w:val="single" w:sz="4" w:space="0" w:color="auto"/>
            </w:tcBorders>
            <w:shd w:val="clear" w:color="auto" w:fill="auto"/>
            <w:vAlign w:val="bottom"/>
          </w:tcPr>
          <w:p w14:paraId="16FDC7B9" w14:textId="77777777" w:rsidR="001B0A2B" w:rsidRPr="00D66A00" w:rsidRDefault="001B0A2B" w:rsidP="00BD1626">
            <w:pPr>
              <w:widowControl/>
              <w:jc w:val="right"/>
              <w:rPr>
                <w:rFonts w:cs="Arial"/>
                <w:bCs/>
              </w:rPr>
            </w:pPr>
          </w:p>
        </w:tc>
        <w:tc>
          <w:tcPr>
            <w:tcW w:w="1686" w:type="dxa"/>
            <w:tcBorders>
              <w:top w:val="single" w:sz="4" w:space="0" w:color="auto"/>
              <w:left w:val="single" w:sz="4" w:space="0" w:color="auto"/>
              <w:right w:val="single" w:sz="4" w:space="0" w:color="auto"/>
            </w:tcBorders>
            <w:shd w:val="clear" w:color="auto" w:fill="auto"/>
            <w:vAlign w:val="bottom"/>
          </w:tcPr>
          <w:p w14:paraId="20E3C2A0" w14:textId="77777777" w:rsidR="001B0A2B" w:rsidRPr="00D66A00" w:rsidRDefault="001B0A2B" w:rsidP="00BD1626">
            <w:pPr>
              <w:widowControl/>
              <w:jc w:val="right"/>
              <w:rPr>
                <w:rFonts w:cs="Arial"/>
                <w:bCs/>
              </w:rPr>
            </w:pPr>
          </w:p>
        </w:tc>
        <w:tc>
          <w:tcPr>
            <w:tcW w:w="1687" w:type="dxa"/>
            <w:tcBorders>
              <w:top w:val="single" w:sz="4" w:space="0" w:color="auto"/>
              <w:left w:val="single" w:sz="4" w:space="0" w:color="auto"/>
              <w:right w:val="single" w:sz="2" w:space="0" w:color="auto"/>
            </w:tcBorders>
            <w:shd w:val="clear" w:color="auto" w:fill="auto"/>
            <w:vAlign w:val="bottom"/>
          </w:tcPr>
          <w:p w14:paraId="5CAE335D" w14:textId="77777777" w:rsidR="001B0A2B" w:rsidRPr="00D66A00" w:rsidRDefault="001B0A2B" w:rsidP="00BD1626">
            <w:pPr>
              <w:widowControl/>
              <w:rPr>
                <w:rFonts w:cs="Arial"/>
              </w:rPr>
            </w:pPr>
            <w:r w:rsidRPr="00D66A00">
              <w:rPr>
                <w:rFonts w:cs="Arial"/>
              </w:rPr>
              <w:t xml:space="preserve"> </w:t>
            </w:r>
          </w:p>
        </w:tc>
      </w:tr>
      <w:tr w:rsidR="001B0A2B" w:rsidRPr="00D66A00" w14:paraId="320F001E"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5CE3479F" w14:textId="77777777" w:rsidR="001B0A2B" w:rsidRPr="00D66A00" w:rsidRDefault="001B0A2B" w:rsidP="00BD1626">
            <w:pPr>
              <w:widowControl/>
              <w:ind w:firstLineChars="100" w:firstLine="240"/>
              <w:rPr>
                <w:rFonts w:cs="Arial"/>
                <w:bCs/>
                <w:iCs/>
              </w:rPr>
            </w:pPr>
            <w:r w:rsidRPr="00D66A00">
              <w:rPr>
                <w:rFonts w:cs="Arial"/>
                <w:bCs/>
              </w:rPr>
              <w:t>Unrestricted</w:t>
            </w:r>
          </w:p>
        </w:tc>
        <w:tc>
          <w:tcPr>
            <w:tcW w:w="1686" w:type="dxa"/>
            <w:tcBorders>
              <w:top w:val="nil"/>
              <w:left w:val="single" w:sz="4" w:space="0" w:color="auto"/>
              <w:right w:val="single" w:sz="4" w:space="0" w:color="auto"/>
            </w:tcBorders>
            <w:shd w:val="clear" w:color="auto" w:fill="auto"/>
            <w:vAlign w:val="bottom"/>
          </w:tcPr>
          <w:p w14:paraId="163F8172" w14:textId="77777777" w:rsidR="001B0A2B" w:rsidRPr="00D66A00" w:rsidRDefault="001B0A2B" w:rsidP="00BD1626">
            <w:pPr>
              <w:widowControl/>
              <w:jc w:val="right"/>
              <w:rPr>
                <w:rFonts w:cs="Arial"/>
              </w:rPr>
            </w:pPr>
            <w:r w:rsidRPr="00D66A00">
              <w:rPr>
                <w:rFonts w:cs="Arial"/>
              </w:rPr>
              <w:t>3,396</w:t>
            </w:r>
          </w:p>
        </w:tc>
        <w:tc>
          <w:tcPr>
            <w:tcW w:w="1687" w:type="dxa"/>
            <w:tcBorders>
              <w:top w:val="nil"/>
              <w:left w:val="single" w:sz="4" w:space="0" w:color="auto"/>
              <w:right w:val="single" w:sz="4" w:space="0" w:color="auto"/>
            </w:tcBorders>
            <w:shd w:val="clear" w:color="auto" w:fill="auto"/>
            <w:vAlign w:val="bottom"/>
          </w:tcPr>
          <w:p w14:paraId="1D55AE5C" w14:textId="77777777" w:rsidR="001B0A2B" w:rsidRPr="00D66A00" w:rsidRDefault="001B0A2B" w:rsidP="00BD1626">
            <w:pPr>
              <w:widowControl/>
              <w:jc w:val="right"/>
              <w:rPr>
                <w:rFonts w:cs="Arial"/>
              </w:rPr>
            </w:pPr>
            <w:r w:rsidRPr="00D66A00">
              <w:rPr>
                <w:rFonts w:cs="Arial"/>
              </w:rPr>
              <w:t>3,698</w:t>
            </w:r>
          </w:p>
        </w:tc>
        <w:tc>
          <w:tcPr>
            <w:tcW w:w="1686" w:type="dxa"/>
            <w:tcBorders>
              <w:top w:val="nil"/>
              <w:left w:val="single" w:sz="4" w:space="0" w:color="auto"/>
              <w:right w:val="single" w:sz="4" w:space="0" w:color="auto"/>
            </w:tcBorders>
            <w:shd w:val="clear" w:color="auto" w:fill="auto"/>
            <w:vAlign w:val="bottom"/>
          </w:tcPr>
          <w:p w14:paraId="7B0EBEE2" w14:textId="77777777" w:rsidR="001B0A2B" w:rsidRPr="00D66A00" w:rsidRDefault="001B0A2B" w:rsidP="00BD1626">
            <w:pPr>
              <w:widowControl/>
              <w:jc w:val="right"/>
              <w:rPr>
                <w:rFonts w:cs="Arial"/>
              </w:rPr>
            </w:pPr>
            <w:r w:rsidRPr="00D66A00">
              <w:rPr>
                <w:rFonts w:cs="Arial"/>
              </w:rPr>
              <w:t>3,748</w:t>
            </w:r>
          </w:p>
        </w:tc>
        <w:tc>
          <w:tcPr>
            <w:tcW w:w="1687" w:type="dxa"/>
            <w:tcBorders>
              <w:top w:val="nil"/>
              <w:left w:val="single" w:sz="4" w:space="0" w:color="auto"/>
              <w:right w:val="single" w:sz="2" w:space="0" w:color="auto"/>
            </w:tcBorders>
            <w:shd w:val="clear" w:color="auto" w:fill="auto"/>
            <w:vAlign w:val="bottom"/>
          </w:tcPr>
          <w:p w14:paraId="7FBDDE88" w14:textId="77777777" w:rsidR="001B0A2B" w:rsidRPr="00D66A00" w:rsidRDefault="001B0A2B" w:rsidP="00BD1626">
            <w:pPr>
              <w:widowControl/>
              <w:jc w:val="right"/>
              <w:rPr>
                <w:rFonts w:cs="Arial"/>
              </w:rPr>
            </w:pPr>
            <w:r w:rsidRPr="00D66A00">
              <w:rPr>
                <w:rFonts w:cs="Arial"/>
              </w:rPr>
              <w:t xml:space="preserve">50 </w:t>
            </w:r>
          </w:p>
        </w:tc>
      </w:tr>
      <w:tr w:rsidR="001B0A2B" w:rsidRPr="00D66A00" w14:paraId="3DD0B9F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04844A5B" w14:textId="77777777" w:rsidR="001B0A2B" w:rsidRPr="00D66A00" w:rsidRDefault="001B0A2B" w:rsidP="00BD1626">
            <w:pPr>
              <w:widowControl/>
              <w:ind w:firstLineChars="100" w:firstLine="240"/>
              <w:rPr>
                <w:rFonts w:cs="Arial"/>
                <w:bCs/>
                <w:iCs/>
              </w:rPr>
            </w:pPr>
            <w:r w:rsidRPr="00D66A00">
              <w:rPr>
                <w:rFonts w:cs="Arial"/>
                <w:bCs/>
              </w:rPr>
              <w:t>Temporarily restricted</w:t>
            </w:r>
          </w:p>
        </w:tc>
        <w:tc>
          <w:tcPr>
            <w:tcW w:w="1686" w:type="dxa"/>
            <w:tcBorders>
              <w:top w:val="nil"/>
              <w:left w:val="single" w:sz="4" w:space="0" w:color="auto"/>
              <w:right w:val="single" w:sz="4" w:space="0" w:color="auto"/>
            </w:tcBorders>
            <w:shd w:val="clear" w:color="auto" w:fill="auto"/>
            <w:vAlign w:val="bottom"/>
          </w:tcPr>
          <w:p w14:paraId="62253529" w14:textId="77777777" w:rsidR="001B0A2B" w:rsidRPr="00D66A00" w:rsidRDefault="001B0A2B" w:rsidP="00BD1626">
            <w:pPr>
              <w:widowControl/>
              <w:jc w:val="right"/>
              <w:rPr>
                <w:rFonts w:cs="Arial"/>
              </w:rPr>
            </w:pPr>
            <w:r w:rsidRPr="00D66A00">
              <w:rPr>
                <w:rFonts w:cs="Arial"/>
              </w:rPr>
              <w:t>165</w:t>
            </w:r>
          </w:p>
        </w:tc>
        <w:tc>
          <w:tcPr>
            <w:tcW w:w="1687" w:type="dxa"/>
            <w:tcBorders>
              <w:top w:val="nil"/>
              <w:left w:val="single" w:sz="4" w:space="0" w:color="auto"/>
              <w:right w:val="single" w:sz="4" w:space="0" w:color="auto"/>
            </w:tcBorders>
            <w:shd w:val="clear" w:color="auto" w:fill="auto"/>
            <w:vAlign w:val="bottom"/>
          </w:tcPr>
          <w:p w14:paraId="48755743" w14:textId="77777777" w:rsidR="001B0A2B" w:rsidRPr="00D66A00" w:rsidRDefault="001B0A2B" w:rsidP="00BD1626">
            <w:pPr>
              <w:widowControl/>
              <w:jc w:val="right"/>
              <w:rPr>
                <w:rFonts w:cs="Arial"/>
              </w:rPr>
            </w:pPr>
            <w:r w:rsidRPr="00D66A00">
              <w:rPr>
                <w:rFonts w:cs="Arial"/>
              </w:rPr>
              <w:t>1,265</w:t>
            </w:r>
          </w:p>
        </w:tc>
        <w:tc>
          <w:tcPr>
            <w:tcW w:w="1686" w:type="dxa"/>
            <w:tcBorders>
              <w:top w:val="nil"/>
              <w:left w:val="single" w:sz="4" w:space="0" w:color="auto"/>
              <w:right w:val="single" w:sz="4" w:space="0" w:color="auto"/>
            </w:tcBorders>
            <w:shd w:val="clear" w:color="auto" w:fill="auto"/>
            <w:vAlign w:val="bottom"/>
          </w:tcPr>
          <w:p w14:paraId="58A1785C" w14:textId="77777777" w:rsidR="001B0A2B" w:rsidRPr="00D66A00" w:rsidRDefault="001B0A2B" w:rsidP="00BD1626">
            <w:pPr>
              <w:widowControl/>
              <w:jc w:val="right"/>
              <w:rPr>
                <w:rFonts w:cs="Arial"/>
              </w:rPr>
            </w:pPr>
            <w:r w:rsidRPr="00D66A00">
              <w:rPr>
                <w:rFonts w:cs="Arial"/>
              </w:rPr>
              <w:t>2,624</w:t>
            </w:r>
          </w:p>
        </w:tc>
        <w:tc>
          <w:tcPr>
            <w:tcW w:w="1687" w:type="dxa"/>
            <w:tcBorders>
              <w:top w:val="nil"/>
              <w:left w:val="single" w:sz="4" w:space="0" w:color="auto"/>
              <w:right w:val="single" w:sz="2" w:space="0" w:color="auto"/>
            </w:tcBorders>
            <w:shd w:val="clear" w:color="auto" w:fill="auto"/>
            <w:vAlign w:val="bottom"/>
          </w:tcPr>
          <w:p w14:paraId="45934527" w14:textId="77777777" w:rsidR="001B0A2B" w:rsidRPr="00D66A00" w:rsidRDefault="001B0A2B" w:rsidP="00BD1626">
            <w:pPr>
              <w:widowControl/>
              <w:jc w:val="right"/>
              <w:rPr>
                <w:rFonts w:cs="Arial"/>
              </w:rPr>
            </w:pPr>
            <w:r w:rsidRPr="00D66A00">
              <w:rPr>
                <w:rFonts w:cs="Arial"/>
              </w:rPr>
              <w:t xml:space="preserve">1,359 </w:t>
            </w:r>
          </w:p>
        </w:tc>
      </w:tr>
      <w:tr w:rsidR="001B0A2B" w:rsidRPr="00D66A00" w14:paraId="0EE2E0C1"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0B7A250D" w14:textId="77777777" w:rsidR="001B0A2B" w:rsidRPr="00D66A00" w:rsidRDefault="001B0A2B" w:rsidP="00BD1626">
            <w:pPr>
              <w:widowControl/>
              <w:ind w:firstLineChars="100" w:firstLine="240"/>
              <w:rPr>
                <w:rFonts w:cs="Arial"/>
                <w:bCs/>
                <w:iCs/>
              </w:rPr>
            </w:pPr>
            <w:r w:rsidRPr="00D66A00">
              <w:rPr>
                <w:rFonts w:cs="Arial"/>
                <w:bCs/>
              </w:rPr>
              <w:t>Permanently restricted</w:t>
            </w:r>
          </w:p>
        </w:tc>
        <w:tc>
          <w:tcPr>
            <w:tcW w:w="1686" w:type="dxa"/>
            <w:tcBorders>
              <w:top w:val="nil"/>
              <w:left w:val="single" w:sz="4" w:space="0" w:color="auto"/>
              <w:bottom w:val="single" w:sz="4" w:space="0" w:color="auto"/>
              <w:right w:val="single" w:sz="4" w:space="0" w:color="auto"/>
            </w:tcBorders>
            <w:shd w:val="clear" w:color="auto" w:fill="auto"/>
            <w:vAlign w:val="bottom"/>
          </w:tcPr>
          <w:p w14:paraId="67EC16AC" w14:textId="77777777" w:rsidR="001B0A2B" w:rsidRPr="00D66A00" w:rsidRDefault="001B0A2B" w:rsidP="00BD1626">
            <w:pPr>
              <w:widowControl/>
              <w:rPr>
                <w:rFonts w:cs="Arial"/>
              </w:rPr>
            </w:pPr>
            <w:r w:rsidRPr="00D66A00">
              <w:rPr>
                <w:rFonts w:cs="Arial"/>
              </w:rPr>
              <w:t> </w:t>
            </w:r>
          </w:p>
        </w:tc>
        <w:tc>
          <w:tcPr>
            <w:tcW w:w="1687" w:type="dxa"/>
            <w:tcBorders>
              <w:top w:val="nil"/>
              <w:left w:val="single" w:sz="4" w:space="0" w:color="auto"/>
              <w:bottom w:val="single" w:sz="4" w:space="0" w:color="auto"/>
              <w:right w:val="single" w:sz="4" w:space="0" w:color="auto"/>
            </w:tcBorders>
            <w:shd w:val="clear" w:color="auto" w:fill="auto"/>
            <w:vAlign w:val="bottom"/>
          </w:tcPr>
          <w:p w14:paraId="672EB21A" w14:textId="77777777" w:rsidR="001B0A2B" w:rsidRPr="00D66A00" w:rsidRDefault="001B0A2B" w:rsidP="00BD1626">
            <w:pPr>
              <w:widowControl/>
              <w:rPr>
                <w:rFonts w:cs="Arial"/>
              </w:rPr>
            </w:pPr>
            <w:r w:rsidRPr="00D66A00">
              <w:rPr>
                <w:rFonts w:cs="Arial"/>
              </w:rPr>
              <w:t> </w:t>
            </w:r>
          </w:p>
        </w:tc>
        <w:tc>
          <w:tcPr>
            <w:tcW w:w="1686" w:type="dxa"/>
            <w:tcBorders>
              <w:top w:val="nil"/>
              <w:left w:val="single" w:sz="4" w:space="0" w:color="auto"/>
              <w:bottom w:val="single" w:sz="4" w:space="0" w:color="auto"/>
              <w:right w:val="single" w:sz="4" w:space="0" w:color="auto"/>
            </w:tcBorders>
            <w:shd w:val="clear" w:color="auto" w:fill="auto"/>
            <w:vAlign w:val="bottom"/>
          </w:tcPr>
          <w:p w14:paraId="057385B0" w14:textId="77777777" w:rsidR="001B0A2B" w:rsidRPr="00D66A00" w:rsidRDefault="001B0A2B" w:rsidP="00BD1626">
            <w:pPr>
              <w:widowControl/>
              <w:jc w:val="right"/>
              <w:rPr>
                <w:rFonts w:cs="Arial"/>
              </w:rPr>
            </w:pPr>
            <w:r w:rsidRPr="00D66A00">
              <w:rPr>
                <w:rFonts w:cs="Arial"/>
              </w:rPr>
              <w:t>128</w:t>
            </w:r>
          </w:p>
        </w:tc>
        <w:tc>
          <w:tcPr>
            <w:tcW w:w="1687" w:type="dxa"/>
            <w:tcBorders>
              <w:top w:val="nil"/>
              <w:left w:val="single" w:sz="4" w:space="0" w:color="auto"/>
              <w:bottom w:val="single" w:sz="4" w:space="0" w:color="auto"/>
              <w:right w:val="single" w:sz="2" w:space="0" w:color="auto"/>
            </w:tcBorders>
            <w:shd w:val="clear" w:color="auto" w:fill="auto"/>
            <w:vAlign w:val="bottom"/>
          </w:tcPr>
          <w:p w14:paraId="3BDC562D" w14:textId="77777777" w:rsidR="001B0A2B" w:rsidRPr="00D66A00" w:rsidRDefault="001B0A2B" w:rsidP="00BD1626">
            <w:pPr>
              <w:widowControl/>
              <w:jc w:val="right"/>
              <w:rPr>
                <w:rFonts w:cs="Arial"/>
              </w:rPr>
            </w:pPr>
            <w:r w:rsidRPr="00D66A00">
              <w:rPr>
                <w:rFonts w:cs="Arial"/>
              </w:rPr>
              <w:t xml:space="preserve">128 </w:t>
            </w:r>
          </w:p>
        </w:tc>
      </w:tr>
      <w:tr w:rsidR="001B0A2B" w:rsidRPr="00D66A00" w14:paraId="2DA81279" w14:textId="77777777" w:rsidTr="00B05B56">
        <w:trPr>
          <w:cantSplit/>
          <w:jc w:val="center"/>
        </w:trPr>
        <w:tc>
          <w:tcPr>
            <w:tcW w:w="2830" w:type="dxa"/>
            <w:tcBorders>
              <w:top w:val="nil"/>
              <w:left w:val="single" w:sz="2" w:space="0" w:color="auto"/>
              <w:bottom w:val="nil"/>
              <w:right w:val="single" w:sz="4" w:space="0" w:color="auto"/>
            </w:tcBorders>
            <w:shd w:val="clear" w:color="auto" w:fill="auto"/>
            <w:noWrap/>
            <w:vAlign w:val="bottom"/>
          </w:tcPr>
          <w:p w14:paraId="30D50EE0" w14:textId="77777777" w:rsidR="001B0A2B" w:rsidRPr="00D66A00" w:rsidRDefault="001B0A2B" w:rsidP="00BD1626">
            <w:pPr>
              <w:widowControl/>
              <w:jc w:val="right"/>
              <w:rPr>
                <w:rFonts w:cs="Arial"/>
                <w:bCs/>
                <w:iCs/>
              </w:rPr>
            </w:pPr>
            <w:r w:rsidRPr="00D66A00">
              <w:rPr>
                <w:rFonts w:cs="Arial"/>
                <w:bCs/>
              </w:rPr>
              <w:t>NET ASSETS</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bottom"/>
          </w:tcPr>
          <w:p w14:paraId="78A87B24" w14:textId="77777777" w:rsidR="001B0A2B" w:rsidRPr="00D66A00" w:rsidRDefault="001B0A2B" w:rsidP="00BD1626">
            <w:pPr>
              <w:widowControl/>
              <w:jc w:val="right"/>
              <w:rPr>
                <w:rFonts w:cs="Arial"/>
                <w:bCs/>
              </w:rPr>
            </w:pPr>
            <w:r w:rsidRPr="00D66A00">
              <w:rPr>
                <w:rFonts w:cs="Arial"/>
                <w:bCs/>
              </w:rPr>
              <w:t>3,560</w:t>
            </w:r>
          </w:p>
        </w:tc>
        <w:tc>
          <w:tcPr>
            <w:tcW w:w="1687" w:type="dxa"/>
            <w:tcBorders>
              <w:top w:val="nil"/>
              <w:left w:val="single" w:sz="4" w:space="0" w:color="auto"/>
              <w:bottom w:val="single" w:sz="4" w:space="0" w:color="auto"/>
              <w:right w:val="single" w:sz="4" w:space="0" w:color="auto"/>
            </w:tcBorders>
            <w:shd w:val="clear" w:color="auto" w:fill="auto"/>
            <w:vAlign w:val="bottom"/>
          </w:tcPr>
          <w:p w14:paraId="72891720" w14:textId="77777777" w:rsidR="001B0A2B" w:rsidRPr="00D66A00" w:rsidRDefault="001B0A2B" w:rsidP="00BD1626">
            <w:pPr>
              <w:widowControl/>
              <w:jc w:val="right"/>
              <w:rPr>
                <w:rFonts w:cs="Arial"/>
                <w:bCs/>
              </w:rPr>
            </w:pPr>
            <w:r w:rsidRPr="00D66A00">
              <w:rPr>
                <w:rFonts w:cs="Arial"/>
                <w:bCs/>
              </w:rPr>
              <w:t>4,963</w:t>
            </w:r>
          </w:p>
        </w:tc>
        <w:tc>
          <w:tcPr>
            <w:tcW w:w="1686" w:type="dxa"/>
            <w:tcBorders>
              <w:top w:val="nil"/>
              <w:left w:val="single" w:sz="4" w:space="0" w:color="auto"/>
              <w:bottom w:val="single" w:sz="4" w:space="0" w:color="auto"/>
              <w:right w:val="single" w:sz="4" w:space="0" w:color="auto"/>
            </w:tcBorders>
            <w:shd w:val="clear" w:color="auto" w:fill="auto"/>
            <w:vAlign w:val="bottom"/>
          </w:tcPr>
          <w:p w14:paraId="10491AFE" w14:textId="77777777" w:rsidR="001B0A2B" w:rsidRPr="00D66A00" w:rsidRDefault="001B0A2B" w:rsidP="00BD1626">
            <w:pPr>
              <w:widowControl/>
              <w:jc w:val="right"/>
              <w:rPr>
                <w:rFonts w:cs="Arial"/>
                <w:bCs/>
              </w:rPr>
            </w:pPr>
            <w:r w:rsidRPr="00D66A00">
              <w:rPr>
                <w:rFonts w:cs="Arial"/>
                <w:bCs/>
              </w:rPr>
              <w:t>6,499</w:t>
            </w:r>
          </w:p>
        </w:tc>
        <w:tc>
          <w:tcPr>
            <w:tcW w:w="1687" w:type="dxa"/>
            <w:tcBorders>
              <w:top w:val="nil"/>
              <w:left w:val="single" w:sz="4" w:space="0" w:color="auto"/>
              <w:bottom w:val="single" w:sz="4" w:space="0" w:color="auto"/>
              <w:right w:val="single" w:sz="2" w:space="0" w:color="auto"/>
            </w:tcBorders>
            <w:shd w:val="clear" w:color="auto" w:fill="auto"/>
            <w:vAlign w:val="bottom"/>
          </w:tcPr>
          <w:p w14:paraId="5F9D3932" w14:textId="77777777" w:rsidR="001B0A2B" w:rsidRPr="00D66A00" w:rsidRDefault="001B0A2B" w:rsidP="00BD1626">
            <w:pPr>
              <w:widowControl/>
              <w:jc w:val="right"/>
              <w:rPr>
                <w:rFonts w:cs="Arial"/>
              </w:rPr>
            </w:pPr>
            <w:r w:rsidRPr="00D66A00">
              <w:rPr>
                <w:rFonts w:cs="Arial"/>
              </w:rPr>
              <w:t xml:space="preserve">1,536 </w:t>
            </w:r>
          </w:p>
        </w:tc>
      </w:tr>
      <w:tr w:rsidR="001B0A2B" w:rsidRPr="00D66A00" w14:paraId="40835282" w14:textId="77777777" w:rsidTr="00B05B56">
        <w:trPr>
          <w:cantSplit/>
          <w:jc w:val="center"/>
        </w:trPr>
        <w:tc>
          <w:tcPr>
            <w:tcW w:w="2830" w:type="dxa"/>
            <w:tcBorders>
              <w:top w:val="nil"/>
              <w:left w:val="single" w:sz="2" w:space="0" w:color="auto"/>
              <w:bottom w:val="single" w:sz="2" w:space="0" w:color="auto"/>
              <w:right w:val="single" w:sz="4" w:space="0" w:color="auto"/>
            </w:tcBorders>
            <w:shd w:val="clear" w:color="auto" w:fill="auto"/>
            <w:noWrap/>
            <w:vAlign w:val="bottom"/>
          </w:tcPr>
          <w:p w14:paraId="23D98799" w14:textId="77777777" w:rsidR="001B0A2B" w:rsidRPr="00D66A00" w:rsidRDefault="001B0A2B" w:rsidP="00BD1626">
            <w:pPr>
              <w:widowControl/>
              <w:jc w:val="right"/>
              <w:rPr>
                <w:rFonts w:cs="Arial"/>
                <w:bCs/>
                <w:iCs/>
              </w:rPr>
            </w:pPr>
            <w:r w:rsidRPr="00D66A00">
              <w:rPr>
                <w:rFonts w:cs="Arial"/>
                <w:bCs/>
              </w:rPr>
              <w:lastRenderedPageBreak/>
              <w:t>LIABILITIES &amp; NET ASSETS</w:t>
            </w:r>
          </w:p>
        </w:tc>
        <w:tc>
          <w:tcPr>
            <w:tcW w:w="1686" w:type="dxa"/>
            <w:tcBorders>
              <w:top w:val="single" w:sz="4" w:space="0" w:color="auto"/>
              <w:left w:val="single" w:sz="4" w:space="0" w:color="auto"/>
              <w:bottom w:val="single" w:sz="2" w:space="0" w:color="auto"/>
              <w:right w:val="single" w:sz="4" w:space="0" w:color="auto"/>
            </w:tcBorders>
            <w:shd w:val="clear" w:color="auto" w:fill="auto"/>
            <w:vAlign w:val="bottom"/>
          </w:tcPr>
          <w:p w14:paraId="6B33B1AD" w14:textId="77777777" w:rsidR="001B0A2B" w:rsidRPr="00D66A00" w:rsidRDefault="001B0A2B" w:rsidP="00BD1626">
            <w:pPr>
              <w:widowControl/>
              <w:jc w:val="right"/>
              <w:rPr>
                <w:rFonts w:cs="Arial"/>
                <w:bCs/>
              </w:rPr>
            </w:pPr>
            <w:r w:rsidRPr="00D66A00">
              <w:rPr>
                <w:rFonts w:cs="Arial"/>
                <w:bCs/>
              </w:rPr>
              <w:t>3,786</w:t>
            </w:r>
          </w:p>
        </w:tc>
        <w:tc>
          <w:tcPr>
            <w:tcW w:w="1687" w:type="dxa"/>
            <w:tcBorders>
              <w:top w:val="single" w:sz="4" w:space="0" w:color="auto"/>
              <w:left w:val="single" w:sz="4" w:space="0" w:color="auto"/>
              <w:bottom w:val="single" w:sz="2" w:space="0" w:color="auto"/>
              <w:right w:val="single" w:sz="4" w:space="0" w:color="auto"/>
            </w:tcBorders>
            <w:shd w:val="clear" w:color="auto" w:fill="auto"/>
            <w:vAlign w:val="bottom"/>
          </w:tcPr>
          <w:p w14:paraId="3934236C" w14:textId="77777777" w:rsidR="001B0A2B" w:rsidRPr="00D66A00" w:rsidRDefault="001B0A2B" w:rsidP="00BD1626">
            <w:pPr>
              <w:widowControl/>
              <w:jc w:val="right"/>
              <w:rPr>
                <w:rFonts w:cs="Arial"/>
                <w:bCs/>
              </w:rPr>
            </w:pPr>
            <w:r w:rsidRPr="00D66A00">
              <w:rPr>
                <w:rFonts w:cs="Arial"/>
                <w:bCs/>
              </w:rPr>
              <w:t>5,184</w:t>
            </w:r>
          </w:p>
        </w:tc>
        <w:tc>
          <w:tcPr>
            <w:tcW w:w="1686" w:type="dxa"/>
            <w:tcBorders>
              <w:top w:val="single" w:sz="4" w:space="0" w:color="auto"/>
              <w:left w:val="single" w:sz="4" w:space="0" w:color="auto"/>
              <w:bottom w:val="single" w:sz="2" w:space="0" w:color="auto"/>
              <w:right w:val="single" w:sz="4" w:space="0" w:color="auto"/>
            </w:tcBorders>
            <w:shd w:val="clear" w:color="auto" w:fill="auto"/>
            <w:vAlign w:val="bottom"/>
          </w:tcPr>
          <w:p w14:paraId="203FBD87" w14:textId="77777777" w:rsidR="001B0A2B" w:rsidRPr="00D66A00" w:rsidRDefault="001B0A2B" w:rsidP="00BD1626">
            <w:pPr>
              <w:widowControl/>
              <w:jc w:val="right"/>
              <w:rPr>
                <w:rFonts w:cs="Arial"/>
                <w:bCs/>
              </w:rPr>
            </w:pPr>
            <w:r w:rsidRPr="00D66A00">
              <w:rPr>
                <w:rFonts w:cs="Arial"/>
                <w:bCs/>
              </w:rPr>
              <w:t>6,850</w:t>
            </w:r>
          </w:p>
        </w:tc>
        <w:tc>
          <w:tcPr>
            <w:tcW w:w="1687" w:type="dxa"/>
            <w:tcBorders>
              <w:top w:val="single" w:sz="4" w:space="0" w:color="auto"/>
              <w:left w:val="single" w:sz="4" w:space="0" w:color="auto"/>
              <w:bottom w:val="single" w:sz="2" w:space="0" w:color="auto"/>
              <w:right w:val="single" w:sz="2" w:space="0" w:color="auto"/>
            </w:tcBorders>
            <w:shd w:val="clear" w:color="auto" w:fill="auto"/>
            <w:vAlign w:val="bottom"/>
          </w:tcPr>
          <w:p w14:paraId="4856AEF9" w14:textId="77777777" w:rsidR="001B0A2B" w:rsidRPr="00D66A00" w:rsidRDefault="001B0A2B" w:rsidP="00BD1626">
            <w:pPr>
              <w:widowControl/>
              <w:jc w:val="right"/>
              <w:rPr>
                <w:rFonts w:cs="Arial"/>
              </w:rPr>
            </w:pPr>
            <w:r w:rsidRPr="00D66A00">
              <w:rPr>
                <w:rFonts w:cs="Arial"/>
              </w:rPr>
              <w:t xml:space="preserve">1,666 </w:t>
            </w:r>
          </w:p>
        </w:tc>
      </w:tr>
    </w:tbl>
    <w:p w14:paraId="09012D15" w14:textId="77777777" w:rsidR="001B0A2B" w:rsidRDefault="001B0A2B" w:rsidP="00BD1626">
      <w:pPr>
        <w:widowControl/>
      </w:pPr>
    </w:p>
    <w:p w14:paraId="0D2B28AB" w14:textId="01185022" w:rsidR="001B0A2B" w:rsidRDefault="001B0A2B" w:rsidP="00BD1626">
      <w:pPr>
        <w:widowControl/>
      </w:pPr>
      <w:r>
        <w:t xml:space="preserve">At less than one page, </w:t>
      </w:r>
      <w:r w:rsidR="00E0596A">
        <w:t>the model above</w:t>
      </w:r>
      <w:r>
        <w:t xml:space="preserve"> is perfectly adequate for use at the full board level</w:t>
      </w:r>
      <w:r w:rsidR="00E0596A">
        <w:t>, as it</w:t>
      </w:r>
      <w:r>
        <w:t xml:space="preserve"> generates a comprehensive view</w:t>
      </w:r>
      <w:r w:rsidR="00E0596A">
        <w:t xml:space="preserve"> and</w:t>
      </w:r>
      <w:r>
        <w:t xml:space="preserve"> includ</w:t>
      </w:r>
      <w:r w:rsidR="00E0596A">
        <w:t>es</w:t>
      </w:r>
      <w:r>
        <w:t xml:space="preserve"> the balance sheet. Because agencies that are required to file the IRS Form 990 will have a methodology already in place for dealing with this, the budget format already exists. In short, it is convenient and readily available for most. </w:t>
      </w:r>
    </w:p>
    <w:p w14:paraId="4BC3D7C6" w14:textId="77777777" w:rsidR="001B0A2B" w:rsidRDefault="001B0A2B" w:rsidP="00BD1626">
      <w:pPr>
        <w:widowControl/>
      </w:pPr>
    </w:p>
    <w:p w14:paraId="3339B4DA" w14:textId="421C0833" w:rsidR="001B0A2B" w:rsidRDefault="001B0A2B" w:rsidP="00BD1626">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rsidR="00265E8E">
        <w:t xml:space="preserve"> due to lack of funding caused by</w:t>
      </w:r>
      <w:r w:rsidR="007F0828">
        <w:t xml:space="preserve"> </w:t>
      </w:r>
      <w:r w:rsidRPr="00C64297">
        <w:t>growth capital availability, narrowness of government funding streams, and foundations that encourage innovation but don’t sustain it.</w:t>
      </w:r>
      <w:r w:rsidRPr="00C64297">
        <w:rPr>
          <w:rStyle w:val="EndnoteReference"/>
        </w:rPr>
        <w:endnoteReference w:id="390"/>
      </w:r>
      <w:r>
        <w:t xml:space="preserve"> Neglect the financials at your peril. </w:t>
      </w:r>
    </w:p>
    <w:p w14:paraId="47DBD494" w14:textId="77777777" w:rsidR="001B0A2B" w:rsidRDefault="001B0A2B" w:rsidP="00BD1626">
      <w:pPr>
        <w:widowControl/>
      </w:pPr>
    </w:p>
    <w:p w14:paraId="5777133F" w14:textId="77777777" w:rsidR="007A377A" w:rsidRPr="00300075" w:rsidRDefault="007A377A" w:rsidP="00300075">
      <w:pPr>
        <w:pStyle w:val="Heading2"/>
      </w:pPr>
      <w:bookmarkStart w:id="379" w:name="_Toc462052611"/>
      <w:r w:rsidRPr="00300075">
        <w:t>Contingencies</w:t>
      </w:r>
      <w:bookmarkEnd w:id="379"/>
    </w:p>
    <w:p w14:paraId="0E2A3DCB" w14:textId="77777777" w:rsidR="007A377A" w:rsidRDefault="007A377A" w:rsidP="007A377A">
      <w:pPr>
        <w:widowControl/>
        <w:jc w:val="right"/>
        <w:rPr>
          <w:i/>
        </w:rPr>
      </w:pPr>
    </w:p>
    <w:p w14:paraId="0591496D" w14:textId="77777777" w:rsidR="00EC6C2C" w:rsidRDefault="00EC6C2C" w:rsidP="00282973">
      <w:pPr>
        <w:widowControl/>
      </w:pPr>
      <w:r>
        <w:t xml:space="preserve">The length of this section belies its importance. Contingency planning according to </w:t>
      </w:r>
      <w:r w:rsidR="00360032">
        <w:t xml:space="preserve">George </w:t>
      </w:r>
      <w:r w:rsidR="00360032" w:rsidRPr="00EC6C2C">
        <w:t>Steiner</w:t>
      </w:r>
      <w:r>
        <w:t xml:space="preserve"> is about making “preparations to</w:t>
      </w:r>
      <w:r w:rsidR="00360032">
        <w:t xml:space="preserve"> take</w:t>
      </w:r>
      <w:r>
        <w:t xml:space="preserve"> specific action when an event or condition not planned for in the formal planning process actually does take place.”</w:t>
      </w:r>
      <w:r>
        <w:rPr>
          <w:rStyle w:val="EndnoteReference"/>
        </w:rPr>
        <w:endnoteReference w:id="391"/>
      </w:r>
      <w:r w:rsidR="00360032">
        <w:t xml:space="preserve"> Say Nolan, Goodstein, and Goodstein, contingency planning is “the single best way to ensure that organization has developed a process for rapidly identifying and then addressing unanticipated or less-likely events – an early warning system.”</w:t>
      </w:r>
      <w:r w:rsidR="00360032">
        <w:rPr>
          <w:rStyle w:val="EndnoteReference"/>
        </w:rPr>
        <w:endnoteReference w:id="392"/>
      </w:r>
    </w:p>
    <w:p w14:paraId="31BA8250" w14:textId="77777777" w:rsidR="00EC6C2C" w:rsidRDefault="00EC6C2C" w:rsidP="00282973">
      <w:pPr>
        <w:widowControl/>
      </w:pPr>
    </w:p>
    <w:p w14:paraId="5B25F4E1" w14:textId="6A3B1D42" w:rsidR="007A377A" w:rsidRPr="00282973" w:rsidRDefault="007A377A" w:rsidP="00300075">
      <w:pPr>
        <w:widowControl/>
      </w:pPr>
      <w:r w:rsidRPr="00282973">
        <w:t xml:space="preserve">The workaround to dealing with the known and unknown is to </w:t>
      </w:r>
      <w:r w:rsidR="00360032" w:rsidRPr="00282973">
        <w:t>construct</w:t>
      </w:r>
      <w:r w:rsidRPr="00282973">
        <w:t xml:space="preserve"> a four-point compass of </w:t>
      </w:r>
      <w:r w:rsidR="00386D81">
        <w:t xml:space="preserve">key </w:t>
      </w:r>
      <w:r w:rsidRPr="00282973">
        <w:t xml:space="preserve">indicators that are vitally </w:t>
      </w:r>
      <w:r w:rsidR="00386D81">
        <w:t>important to the success</w:t>
      </w:r>
      <w:r w:rsidR="00A36445">
        <w:t xml:space="preserve"> of your organization</w:t>
      </w:r>
      <w:r w:rsidR="00386D81">
        <w:t>. Obviously, you could go very deep and broad with contingency compasses and that’s not necessary. Having just a few is all that’s necessary. Perhaps one for the external environment, one for total revenue and another for total expenses</w:t>
      </w:r>
      <w:r w:rsidR="00300075">
        <w:t xml:space="preserve"> might be enough. You could also develop the compasses for any of you critically important departments or any of your strategies. I recommend no more than four compasses and certainly one can be a good start. </w:t>
      </w:r>
    </w:p>
    <w:p w14:paraId="5A302FF5" w14:textId="77777777" w:rsidR="007A377A" w:rsidRPr="00282973" w:rsidRDefault="007A377A" w:rsidP="00282973">
      <w:pPr>
        <w:widowControl/>
      </w:pPr>
    </w:p>
    <w:p w14:paraId="05ACAA24" w14:textId="0CBF5639" w:rsidR="007A377A" w:rsidRPr="00282973" w:rsidRDefault="007A377A" w:rsidP="00282973">
      <w:pPr>
        <w:widowControl/>
      </w:pPr>
      <w:r w:rsidRPr="00282973">
        <w:t xml:space="preserve">Once you have clarified these </w:t>
      </w:r>
      <w:r w:rsidR="00300075">
        <w:t>compasses, set trigger points for each of them</w:t>
      </w:r>
      <w:r w:rsidR="00A36445">
        <w:t xml:space="preserve"> - </w:t>
      </w:r>
      <w:r w:rsidR="00300075">
        <w:t>lines in the sand so to speak</w:t>
      </w:r>
      <w:r w:rsidR="00A36445">
        <w:t xml:space="preserve"> - </w:t>
      </w:r>
      <w:r w:rsidR="00300075">
        <w:t xml:space="preserve">and actions you will take if the line is crossed. </w:t>
      </w:r>
      <w:r w:rsidRPr="00282973">
        <w:t>These contingency plans should not be overly complicated, but should have enough structure to guide the first responders you deemed accountable for tracking each of the indicators.</w:t>
      </w:r>
    </w:p>
    <w:p w14:paraId="5D91A7B7" w14:textId="6E8E1256" w:rsidR="00037294" w:rsidRDefault="00037294">
      <w:pPr>
        <w:widowControl/>
        <w:rPr>
          <w:b/>
          <w:caps/>
        </w:rPr>
      </w:pPr>
      <w:bookmarkStart w:id="380" w:name="_Toc268018043"/>
      <w:bookmarkStart w:id="381" w:name="_Toc268031004"/>
      <w:bookmarkStart w:id="382" w:name="_Toc268190508"/>
      <w:bookmarkStart w:id="383" w:name="_Toc438546054"/>
      <w:bookmarkStart w:id="384" w:name="_Toc444863507"/>
      <w:bookmarkStart w:id="385" w:name="_Toc445039794"/>
      <w:bookmarkStart w:id="386" w:name="_Toc264127204"/>
      <w:bookmarkStart w:id="387" w:name="_Toc264188306"/>
    </w:p>
    <w:p w14:paraId="649A6848" w14:textId="20E07267" w:rsidR="003D483D" w:rsidRDefault="00C96D03" w:rsidP="00BD1626">
      <w:pPr>
        <w:pStyle w:val="Heading1"/>
        <w:widowControl/>
      </w:pPr>
      <w:bookmarkStart w:id="388" w:name="_Toc462052612"/>
      <w:r>
        <w:t>Promoting</w:t>
      </w:r>
      <w:r w:rsidR="00735F12">
        <w:t xml:space="preserve"> S</w:t>
      </w:r>
      <w:r w:rsidR="003D483D">
        <w:t>trategy</w:t>
      </w:r>
      <w:bookmarkEnd w:id="388"/>
    </w:p>
    <w:p w14:paraId="129F7FDB" w14:textId="77777777" w:rsidR="003D483D" w:rsidRDefault="003D483D" w:rsidP="003D483D">
      <w:pPr>
        <w:pStyle w:val="Heading1"/>
        <w:widowControl/>
        <w:tabs>
          <w:tab w:val="left" w:pos="3640"/>
        </w:tabs>
        <w:jc w:val="left"/>
      </w:pPr>
      <w:r>
        <w:tab/>
      </w:r>
    </w:p>
    <w:p w14:paraId="0BF8A50A" w14:textId="77777777" w:rsidR="00266DAC" w:rsidRDefault="00266DAC" w:rsidP="003D483D">
      <w:pPr>
        <w:pStyle w:val="Heading2"/>
      </w:pPr>
      <w:bookmarkStart w:id="389" w:name="_Toc462052613"/>
      <w:r>
        <w:t>Preparedness</w:t>
      </w:r>
      <w:bookmarkEnd w:id="389"/>
    </w:p>
    <w:p w14:paraId="5CE0381D" w14:textId="77777777" w:rsidR="002F7CD5" w:rsidRPr="00777FE8" w:rsidRDefault="002F7CD5" w:rsidP="002F7CD5">
      <w:pPr>
        <w:jc w:val="right"/>
        <w:rPr>
          <w:i/>
        </w:rPr>
      </w:pPr>
      <w:r w:rsidRPr="00777FE8">
        <w:rPr>
          <w:i/>
        </w:rPr>
        <w:t xml:space="preserve">A </w:t>
      </w:r>
      <w:r>
        <w:rPr>
          <w:i/>
        </w:rPr>
        <w:t>vision gives you a focal point.</w:t>
      </w:r>
      <w:r>
        <w:rPr>
          <w:i/>
        </w:rPr>
        <w:br/>
      </w:r>
      <w:r w:rsidRPr="00777FE8">
        <w:rPr>
          <w:i/>
        </w:rPr>
        <w:lastRenderedPageBreak/>
        <w:t>It tells people what’s expected of them.</w:t>
      </w:r>
    </w:p>
    <w:p w14:paraId="20D59551" w14:textId="77777777" w:rsidR="002F7CD5" w:rsidRDefault="002F7CD5" w:rsidP="002F7CD5">
      <w:pPr>
        <w:jc w:val="right"/>
      </w:pPr>
      <w:r w:rsidRPr="00777FE8">
        <w:t>Frederick Smith</w:t>
      </w:r>
    </w:p>
    <w:p w14:paraId="3CCE03AA" w14:textId="77777777" w:rsidR="00266DAC" w:rsidRDefault="00266DAC" w:rsidP="003D483D">
      <w:pPr>
        <w:pStyle w:val="Heading2"/>
      </w:pPr>
    </w:p>
    <w:p w14:paraId="466F7649" w14:textId="235B6F72" w:rsidR="00266DAC" w:rsidRDefault="00C96D03" w:rsidP="00266DAC">
      <w:r>
        <w:t xml:space="preserve">Promoting </w:t>
      </w:r>
      <w:r w:rsidR="00266DAC">
        <w:t xml:space="preserve">strategy is about presenting your strategic plan in general and your strategies in particular to your stakeholders. Sometimes </w:t>
      </w:r>
      <w:r>
        <w:t xml:space="preserve">promoting </w:t>
      </w:r>
      <w:r w:rsidR="00266DAC">
        <w:t>is in person; other times it is in writing.</w:t>
      </w:r>
      <w:r>
        <w:t xml:space="preserve"> </w:t>
      </w:r>
      <w:r w:rsidR="00E76EDE">
        <w:t>Two attributes of promoting strategy influence the actions of the recipients: passion and preparedness. According to Chen, Yao, and Kotha,</w:t>
      </w:r>
      <w:r w:rsidR="00566F36">
        <w:t xml:space="preserve"> </w:t>
      </w:r>
      <w:r w:rsidR="00075527">
        <w:t>“</w:t>
      </w:r>
      <w:r w:rsidR="002F7CD5">
        <w:t xml:space="preserve">passion </w:t>
      </w:r>
      <w:r w:rsidR="00075527">
        <w:t xml:space="preserve">is often critical to convince the targeted </w:t>
      </w:r>
      <w:r w:rsidR="0020438E">
        <w:t>individuals</w:t>
      </w:r>
      <w:r w:rsidR="00075527">
        <w:t xml:space="preserve"> to invest their money, time, and effort.”</w:t>
      </w:r>
      <w:r w:rsidR="00566F36">
        <w:rPr>
          <w:rStyle w:val="EndnoteReference"/>
        </w:rPr>
        <w:endnoteReference w:id="393"/>
      </w:r>
      <w:r w:rsidR="00075527">
        <w:t xml:space="preserve"> Preparedness </w:t>
      </w:r>
      <w:r w:rsidR="005A1E7E">
        <w:t>is</w:t>
      </w:r>
      <w:r w:rsidR="00722D0B">
        <w:t xml:space="preserve"> about “the content of the script . . . how well prepared one is is as </w:t>
      </w:r>
      <w:r w:rsidR="00566F36">
        <w:t>important</w:t>
      </w:r>
      <w:r w:rsidR="00722D0B">
        <w:t xml:space="preserve"> as how enthusiastic one is in predicting whether a script will be successful or not.”</w:t>
      </w:r>
      <w:r w:rsidR="00566F36">
        <w:rPr>
          <w:rStyle w:val="EndnoteReference"/>
        </w:rPr>
        <w:endnoteReference w:id="394"/>
      </w:r>
    </w:p>
    <w:p w14:paraId="3D19AD14" w14:textId="77777777" w:rsidR="00266DAC" w:rsidRDefault="00266DAC" w:rsidP="00266DAC">
      <w:pPr>
        <w:pStyle w:val="Heading3"/>
      </w:pPr>
    </w:p>
    <w:p w14:paraId="1D11BAF3" w14:textId="083B2185" w:rsidR="008C2EB0" w:rsidRDefault="002F7CD5" w:rsidP="008C2EB0">
      <w:r>
        <w:t>Your strategic plan may be enough for you relative to the cognitive aspects of promoting strategy.</w:t>
      </w:r>
      <w:r w:rsidR="008C2EB0">
        <w:t xml:space="preserve"> To fine tune a specific strategy quickly</w:t>
      </w:r>
      <w:r w:rsidR="008E5FE4">
        <w:t>,</w:t>
      </w:r>
      <w:r w:rsidR="008C2EB0">
        <w:t xml:space="preserve"> consider building a case statement using questions suggested by Bernard Ross and Claire Segal:</w:t>
      </w:r>
    </w:p>
    <w:p w14:paraId="4C3DB838" w14:textId="77777777" w:rsidR="008C2EB0" w:rsidRDefault="008C2EB0" w:rsidP="008C2EB0"/>
    <w:p w14:paraId="76D1222B" w14:textId="77777777" w:rsidR="008C2EB0" w:rsidRPr="008C2EB0" w:rsidRDefault="008C2EB0" w:rsidP="008C2EB0">
      <w:pPr>
        <w:pStyle w:val="ListParagraph"/>
        <w:numPr>
          <w:ilvl w:val="0"/>
          <w:numId w:val="8"/>
        </w:numPr>
        <w:ind w:left="1080"/>
        <w:rPr>
          <w:i/>
          <w:iCs/>
        </w:rPr>
      </w:pPr>
      <w:r>
        <w:t xml:space="preserve">What is the need? </w:t>
      </w:r>
    </w:p>
    <w:p w14:paraId="5018C60E" w14:textId="77777777" w:rsidR="008C2EB0" w:rsidRPr="008C2EB0" w:rsidRDefault="008C2EB0" w:rsidP="008C2EB0">
      <w:pPr>
        <w:pStyle w:val="ListParagraph"/>
        <w:numPr>
          <w:ilvl w:val="0"/>
          <w:numId w:val="8"/>
        </w:numPr>
        <w:ind w:left="1080"/>
        <w:rPr>
          <w:i/>
          <w:iCs/>
        </w:rPr>
      </w:pPr>
      <w:r>
        <w:t xml:space="preserve">What evidence is there that this is a pressing need? </w:t>
      </w:r>
    </w:p>
    <w:p w14:paraId="6172D96E" w14:textId="77777777" w:rsidR="008C2EB0" w:rsidRPr="008C2EB0" w:rsidRDefault="008C2EB0" w:rsidP="008C2EB0">
      <w:pPr>
        <w:pStyle w:val="ListParagraph"/>
        <w:numPr>
          <w:ilvl w:val="0"/>
          <w:numId w:val="8"/>
        </w:numPr>
        <w:ind w:left="1080"/>
        <w:rPr>
          <w:i/>
          <w:iCs/>
        </w:rPr>
      </w:pPr>
      <w:r>
        <w:t xml:space="preserve">How are you uniquely qualified to tackle this need? </w:t>
      </w:r>
    </w:p>
    <w:p w14:paraId="0E0C42B5" w14:textId="77777777" w:rsidR="008C2EB0" w:rsidRPr="008C2EB0" w:rsidRDefault="008C2EB0" w:rsidP="008C2EB0">
      <w:pPr>
        <w:pStyle w:val="ListParagraph"/>
        <w:numPr>
          <w:ilvl w:val="0"/>
          <w:numId w:val="8"/>
        </w:numPr>
        <w:ind w:left="1080"/>
        <w:rPr>
          <w:i/>
          <w:iCs/>
        </w:rPr>
      </w:pPr>
      <w:r>
        <w:t>What will be the benefits of your action?</w:t>
      </w:r>
    </w:p>
    <w:p w14:paraId="0767C2E5" w14:textId="77777777" w:rsidR="002F7CD5" w:rsidRPr="008C2EB0" w:rsidRDefault="008C2EB0" w:rsidP="008C2EB0">
      <w:pPr>
        <w:pStyle w:val="ListParagraph"/>
        <w:numPr>
          <w:ilvl w:val="0"/>
          <w:numId w:val="8"/>
        </w:numPr>
        <w:ind w:left="1080"/>
        <w:rPr>
          <w:i/>
          <w:iCs/>
        </w:rPr>
      </w:pPr>
      <w:r>
        <w:t>What are the negative consequences if you fail?</w:t>
      </w:r>
      <w:r>
        <w:rPr>
          <w:rStyle w:val="EndnoteReference"/>
        </w:rPr>
        <w:endnoteReference w:id="395"/>
      </w:r>
      <w:r>
        <w:t xml:space="preserve"> </w:t>
      </w:r>
      <w:r w:rsidR="002F7CD5">
        <w:t xml:space="preserve"> </w:t>
      </w:r>
    </w:p>
    <w:p w14:paraId="32AC73F4" w14:textId="77777777" w:rsidR="002F7CD5" w:rsidRDefault="002F7CD5" w:rsidP="002F7CD5"/>
    <w:p w14:paraId="1CE92A4A" w14:textId="6B8C957D" w:rsidR="001B0A2B" w:rsidRPr="00F637EE" w:rsidRDefault="00D66311" w:rsidP="002F7CD5">
      <w:r>
        <w:t>A more elaborate approach is a b</w:t>
      </w:r>
      <w:r w:rsidR="002F7CD5">
        <w:t xml:space="preserve">usiness plan specifically for the strategy. </w:t>
      </w:r>
      <w:bookmarkEnd w:id="380"/>
      <w:bookmarkEnd w:id="381"/>
      <w:bookmarkEnd w:id="382"/>
      <w:bookmarkEnd w:id="383"/>
      <w:bookmarkEnd w:id="384"/>
      <w:bookmarkEnd w:id="385"/>
      <w:r w:rsidR="001B0A2B">
        <w:t xml:space="preserve">Although about half of all nonprofits launching ventures skip this step and move right to implementation, some find time to </w:t>
      </w:r>
      <w:r w:rsidR="0005298A">
        <w:t>make one</w:t>
      </w:r>
      <w:r w:rsidR="001B0A2B" w:rsidRPr="00F637EE">
        <w:t>.</w:t>
      </w:r>
      <w:r w:rsidR="001B0A2B" w:rsidRPr="00F637EE">
        <w:rPr>
          <w:rStyle w:val="EndnoteReference"/>
        </w:rPr>
        <w:endnoteReference w:id="396"/>
      </w:r>
      <w:r w:rsidR="001B0A2B">
        <w:t xml:space="preserve"> </w:t>
      </w:r>
    </w:p>
    <w:p w14:paraId="380819C6" w14:textId="77777777" w:rsidR="001B0A2B" w:rsidRDefault="001B0A2B" w:rsidP="00BD1626">
      <w:pPr>
        <w:widowControl/>
      </w:pPr>
    </w:p>
    <w:p w14:paraId="29D17FF2" w14:textId="0B4FC22B" w:rsidR="006D7F7B" w:rsidRDefault="005B2A0E" w:rsidP="00BD1626">
      <w:pPr>
        <w:widowControl/>
      </w:pPr>
      <w:r>
        <w:t xml:space="preserve">Business plans are effective in that they provide a deep dive for </w:t>
      </w:r>
      <w:r w:rsidR="006D7F7B">
        <w:t xml:space="preserve">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7"/>
      </w:r>
      <w:r w:rsidR="001B0A2B" w:rsidRPr="00F637EE">
        <w:t xml:space="preserve"> </w:t>
      </w:r>
    </w:p>
    <w:p w14:paraId="65263789" w14:textId="77777777" w:rsidR="006D7F7B" w:rsidRDefault="006D7F7B" w:rsidP="00BD1626">
      <w:pPr>
        <w:widowControl/>
      </w:pPr>
    </w:p>
    <w:p w14:paraId="062D6DB2" w14:textId="4879697B" w:rsidR="001B0A2B" w:rsidRDefault="001B0A2B" w:rsidP="00BD1626">
      <w:pPr>
        <w:widowControl/>
      </w:pPr>
      <w:r w:rsidRPr="00F637EE">
        <w:t xml:space="preserve">Others see the business plan as a communication device used primarily to represent a specific strategy to </w:t>
      </w:r>
      <w:r w:rsidR="005B2A0E">
        <w:t>funders, as well as for all stakeholders.</w:t>
      </w:r>
      <w:r w:rsidRPr="00F637EE">
        <w:rPr>
          <w:rStyle w:val="EndnoteReference"/>
        </w:rPr>
        <w:endnoteReference w:id="398"/>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17D600DC" w14:textId="77777777" w:rsidR="001D6943" w:rsidRPr="00F637EE" w:rsidRDefault="001D6943" w:rsidP="00BD1626">
      <w:pPr>
        <w:widowControl/>
      </w:pPr>
    </w:p>
    <w:p w14:paraId="07EBBE6F" w14:textId="77777777" w:rsidR="001B0A2B" w:rsidRDefault="006D7F7B" w:rsidP="00BD1626">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399"/>
      </w:r>
      <w:r w:rsidR="001B0A2B" w:rsidRPr="00F637EE">
        <w:t xml:space="preserve"> </w:t>
      </w:r>
      <w:r w:rsidR="001B0A2B">
        <w:t xml:space="preserve">According to </w:t>
      </w:r>
      <w:r w:rsidR="001B0A2B" w:rsidRPr="00F637EE">
        <w:t>Peter Brinkerhoff, the business plan should have the following contents:</w:t>
      </w:r>
    </w:p>
    <w:p w14:paraId="79F558E0" w14:textId="77777777" w:rsidR="00A45ECC" w:rsidRDefault="00A45ECC" w:rsidP="00BD1626">
      <w:pPr>
        <w:widowControl/>
      </w:pPr>
    </w:p>
    <w:p w14:paraId="545F7E30" w14:textId="77777777" w:rsidR="001B0A2B" w:rsidRPr="006503BC" w:rsidRDefault="001B0A2B" w:rsidP="00BD1626">
      <w:pPr>
        <w:widowControl/>
        <w:numPr>
          <w:ilvl w:val="0"/>
          <w:numId w:val="8"/>
        </w:numPr>
        <w:ind w:left="1080"/>
      </w:pPr>
      <w:r w:rsidRPr="00F637EE">
        <w:t>A title page identifying the business plan as the property of your organization</w:t>
      </w:r>
    </w:p>
    <w:p w14:paraId="6E78D82B" w14:textId="77777777" w:rsidR="001B0A2B" w:rsidRPr="006503BC" w:rsidRDefault="001B0A2B" w:rsidP="00BD1626">
      <w:pPr>
        <w:widowControl/>
        <w:numPr>
          <w:ilvl w:val="0"/>
          <w:numId w:val="8"/>
        </w:numPr>
        <w:ind w:left="1080"/>
      </w:pPr>
      <w:r w:rsidRPr="00F637EE">
        <w:t>A table of contents</w:t>
      </w:r>
    </w:p>
    <w:p w14:paraId="2D09D691" w14:textId="77777777" w:rsidR="001B0A2B" w:rsidRPr="006503BC" w:rsidRDefault="001B0A2B" w:rsidP="00BD1626">
      <w:pPr>
        <w:widowControl/>
        <w:numPr>
          <w:ilvl w:val="0"/>
          <w:numId w:val="8"/>
        </w:numPr>
        <w:ind w:left="1080"/>
      </w:pPr>
      <w:r w:rsidRPr="00F637EE">
        <w:t>A summary of the plan</w:t>
      </w:r>
    </w:p>
    <w:p w14:paraId="6D7956B5" w14:textId="77777777" w:rsidR="001B0A2B" w:rsidRPr="006503BC" w:rsidRDefault="001B0A2B" w:rsidP="00BD1626">
      <w:pPr>
        <w:widowControl/>
        <w:numPr>
          <w:ilvl w:val="0"/>
          <w:numId w:val="8"/>
        </w:numPr>
        <w:ind w:left="1080"/>
      </w:pPr>
      <w:r w:rsidRPr="00F637EE">
        <w:t>A description of your organization and its business</w:t>
      </w:r>
    </w:p>
    <w:p w14:paraId="63005C62" w14:textId="77777777" w:rsidR="001B0A2B" w:rsidRPr="006503BC" w:rsidRDefault="001B0A2B" w:rsidP="00BD1626">
      <w:pPr>
        <w:widowControl/>
        <w:numPr>
          <w:ilvl w:val="0"/>
          <w:numId w:val="8"/>
        </w:numPr>
        <w:ind w:left="1080"/>
      </w:pPr>
      <w:r w:rsidRPr="00F637EE">
        <w:t>A description of the market for your product or service</w:t>
      </w:r>
    </w:p>
    <w:p w14:paraId="1FE4F48B" w14:textId="77777777" w:rsidR="001B0A2B" w:rsidRPr="006503BC" w:rsidRDefault="001B0A2B" w:rsidP="00BD1626">
      <w:pPr>
        <w:widowControl/>
        <w:numPr>
          <w:ilvl w:val="0"/>
          <w:numId w:val="8"/>
        </w:numPr>
        <w:ind w:left="1080"/>
      </w:pPr>
      <w:r w:rsidRPr="00F637EE">
        <w:lastRenderedPageBreak/>
        <w:t>A marketing plan</w:t>
      </w:r>
    </w:p>
    <w:p w14:paraId="2D864347" w14:textId="77777777" w:rsidR="001B0A2B" w:rsidRPr="006503BC" w:rsidRDefault="001B0A2B" w:rsidP="00BD1626">
      <w:pPr>
        <w:widowControl/>
        <w:numPr>
          <w:ilvl w:val="0"/>
          <w:numId w:val="8"/>
        </w:numPr>
        <w:ind w:left="1080"/>
      </w:pPr>
      <w:r w:rsidRPr="00F637EE">
        <w:t>A financial plan</w:t>
      </w:r>
    </w:p>
    <w:p w14:paraId="12CFB8E9" w14:textId="77777777" w:rsidR="001B0A2B" w:rsidRPr="006503BC" w:rsidRDefault="001B0A2B" w:rsidP="00BD1626">
      <w:pPr>
        <w:widowControl/>
        <w:numPr>
          <w:ilvl w:val="0"/>
          <w:numId w:val="8"/>
        </w:numPr>
        <w:ind w:left="1080"/>
      </w:pPr>
      <w:r w:rsidRPr="00F637EE">
        <w:t>Business plan goals and objectives with a time line</w:t>
      </w:r>
    </w:p>
    <w:p w14:paraId="45F58C60" w14:textId="77777777" w:rsidR="001B0A2B" w:rsidRPr="006503BC" w:rsidRDefault="001B0A2B" w:rsidP="00BD1626">
      <w:pPr>
        <w:widowControl/>
        <w:numPr>
          <w:ilvl w:val="0"/>
          <w:numId w:val="8"/>
        </w:numPr>
        <w:ind w:left="1080"/>
      </w:pPr>
      <w:r>
        <w:t>An appendix (if needed)</w:t>
      </w:r>
      <w:r w:rsidRPr="00F637EE">
        <w:rPr>
          <w:rStyle w:val="EndnoteReference"/>
        </w:rPr>
        <w:endnoteReference w:id="400"/>
      </w:r>
    </w:p>
    <w:p w14:paraId="78170E85" w14:textId="77777777" w:rsidR="001B0A2B" w:rsidRDefault="001B0A2B" w:rsidP="00BD1626">
      <w:pPr>
        <w:widowControl/>
      </w:pPr>
    </w:p>
    <w:p w14:paraId="279507BE" w14:textId="77777777" w:rsidR="001B0A2B" w:rsidRDefault="001B0A2B" w:rsidP="00BD1626">
      <w:pPr>
        <w:widowControl/>
      </w:pPr>
      <w:r w:rsidRPr="00F637EE">
        <w:t>The Small Business Administration’s template for a business plan contains the following table of contents:</w:t>
      </w:r>
    </w:p>
    <w:p w14:paraId="1B56CE94" w14:textId="77777777" w:rsidR="001B0A2B" w:rsidRDefault="001B0A2B" w:rsidP="00BD1626">
      <w:pPr>
        <w:widowControl/>
      </w:pPr>
    </w:p>
    <w:p w14:paraId="6C3FD356" w14:textId="77777777" w:rsidR="001B0A2B" w:rsidRPr="006503BC" w:rsidRDefault="001B0A2B" w:rsidP="00BD1626">
      <w:pPr>
        <w:widowControl/>
        <w:numPr>
          <w:ilvl w:val="0"/>
          <w:numId w:val="8"/>
        </w:numPr>
        <w:ind w:left="1080"/>
      </w:pPr>
      <w:r w:rsidRPr="00F637EE">
        <w:t>The Business</w:t>
      </w:r>
    </w:p>
    <w:p w14:paraId="679B86B2" w14:textId="77777777" w:rsidR="001B0A2B" w:rsidRPr="006503BC" w:rsidRDefault="001B0A2B" w:rsidP="00D80EC0">
      <w:pPr>
        <w:widowControl/>
        <w:numPr>
          <w:ilvl w:val="1"/>
          <w:numId w:val="27"/>
        </w:numPr>
      </w:pPr>
      <w:r w:rsidRPr="00F637EE">
        <w:t>Description of business</w:t>
      </w:r>
    </w:p>
    <w:p w14:paraId="548B4FA0" w14:textId="77777777" w:rsidR="001B0A2B" w:rsidRPr="006503BC" w:rsidRDefault="001B0A2B" w:rsidP="00D80EC0">
      <w:pPr>
        <w:widowControl/>
        <w:numPr>
          <w:ilvl w:val="1"/>
          <w:numId w:val="28"/>
        </w:numPr>
      </w:pPr>
      <w:r w:rsidRPr="00F637EE">
        <w:t>Marketing</w:t>
      </w:r>
    </w:p>
    <w:p w14:paraId="7F7A9BB7" w14:textId="77777777" w:rsidR="001B0A2B" w:rsidRPr="006503BC" w:rsidRDefault="001B0A2B" w:rsidP="00D80EC0">
      <w:pPr>
        <w:widowControl/>
        <w:numPr>
          <w:ilvl w:val="1"/>
          <w:numId w:val="29"/>
        </w:numPr>
      </w:pPr>
      <w:r w:rsidRPr="00F637EE">
        <w:t>Competition</w:t>
      </w:r>
    </w:p>
    <w:p w14:paraId="1DB4BF95" w14:textId="77777777" w:rsidR="001B0A2B" w:rsidRPr="006503BC" w:rsidRDefault="001B0A2B" w:rsidP="00D80EC0">
      <w:pPr>
        <w:widowControl/>
        <w:numPr>
          <w:ilvl w:val="1"/>
          <w:numId w:val="30"/>
        </w:numPr>
      </w:pPr>
      <w:r w:rsidRPr="00F637EE">
        <w:t>Operating procedures</w:t>
      </w:r>
    </w:p>
    <w:p w14:paraId="3A267399" w14:textId="77777777" w:rsidR="001B0A2B" w:rsidRPr="006503BC" w:rsidRDefault="001B0A2B" w:rsidP="00D80EC0">
      <w:pPr>
        <w:widowControl/>
        <w:numPr>
          <w:ilvl w:val="1"/>
          <w:numId w:val="31"/>
        </w:numPr>
      </w:pPr>
      <w:r w:rsidRPr="00F637EE">
        <w:t>Personnel</w:t>
      </w:r>
    </w:p>
    <w:p w14:paraId="702D7E75" w14:textId="77777777" w:rsidR="003C6689" w:rsidRDefault="001B0A2B" w:rsidP="00D80EC0">
      <w:pPr>
        <w:widowControl/>
        <w:numPr>
          <w:ilvl w:val="1"/>
          <w:numId w:val="32"/>
        </w:numPr>
      </w:pPr>
      <w:r w:rsidRPr="00F637EE">
        <w:t>Business insurance</w:t>
      </w:r>
    </w:p>
    <w:p w14:paraId="6AC39B95" w14:textId="77777777" w:rsidR="0034074B" w:rsidRDefault="0034074B" w:rsidP="0034074B">
      <w:pPr>
        <w:widowControl/>
        <w:ind w:left="1440"/>
      </w:pPr>
    </w:p>
    <w:p w14:paraId="1C595275" w14:textId="77777777" w:rsidR="001B0A2B" w:rsidRPr="006503BC" w:rsidRDefault="001B0A2B" w:rsidP="00BD1626">
      <w:pPr>
        <w:widowControl/>
        <w:numPr>
          <w:ilvl w:val="0"/>
          <w:numId w:val="8"/>
        </w:numPr>
        <w:ind w:left="1080"/>
      </w:pPr>
      <w:r w:rsidRPr="00F637EE">
        <w:t xml:space="preserve">Financial Data </w:t>
      </w:r>
    </w:p>
    <w:p w14:paraId="29BD0109" w14:textId="77777777" w:rsidR="001B0A2B" w:rsidRPr="006503BC" w:rsidRDefault="001B0A2B" w:rsidP="00D80EC0">
      <w:pPr>
        <w:widowControl/>
        <w:numPr>
          <w:ilvl w:val="1"/>
          <w:numId w:val="33"/>
        </w:numPr>
      </w:pPr>
      <w:r w:rsidRPr="00F637EE">
        <w:t>Loan applications</w:t>
      </w:r>
    </w:p>
    <w:p w14:paraId="52DD8864" w14:textId="77777777" w:rsidR="001B0A2B" w:rsidRPr="006503BC" w:rsidRDefault="001B0A2B" w:rsidP="00D80EC0">
      <w:pPr>
        <w:widowControl/>
        <w:numPr>
          <w:ilvl w:val="1"/>
          <w:numId w:val="34"/>
        </w:numPr>
      </w:pPr>
      <w:r w:rsidRPr="00F637EE">
        <w:t>Capital equipment and supply list</w:t>
      </w:r>
    </w:p>
    <w:p w14:paraId="17C6412B" w14:textId="77777777" w:rsidR="001B0A2B" w:rsidRPr="006503BC" w:rsidRDefault="001B0A2B" w:rsidP="00D80EC0">
      <w:pPr>
        <w:widowControl/>
        <w:numPr>
          <w:ilvl w:val="1"/>
          <w:numId w:val="35"/>
        </w:numPr>
      </w:pPr>
      <w:r w:rsidRPr="00F637EE">
        <w:t>Balance sheet</w:t>
      </w:r>
    </w:p>
    <w:p w14:paraId="2BBEC41F" w14:textId="77777777" w:rsidR="001B0A2B" w:rsidRPr="006503BC" w:rsidRDefault="001B0A2B" w:rsidP="00D80EC0">
      <w:pPr>
        <w:widowControl/>
        <w:numPr>
          <w:ilvl w:val="1"/>
          <w:numId w:val="36"/>
        </w:numPr>
      </w:pPr>
      <w:r w:rsidRPr="00F637EE">
        <w:t>Breakeven analysis</w:t>
      </w:r>
    </w:p>
    <w:p w14:paraId="5076A743" w14:textId="77777777" w:rsidR="001B0A2B" w:rsidRPr="006503BC" w:rsidRDefault="001B0A2B" w:rsidP="00D80EC0">
      <w:pPr>
        <w:widowControl/>
        <w:numPr>
          <w:ilvl w:val="1"/>
          <w:numId w:val="37"/>
        </w:numPr>
      </w:pPr>
      <w:r w:rsidRPr="00F637EE">
        <w:t>Pro-forma income projections (profit &amp; loss statements)</w:t>
      </w:r>
    </w:p>
    <w:p w14:paraId="72FB928C" w14:textId="77777777" w:rsidR="001B0A2B" w:rsidRPr="006503BC" w:rsidRDefault="001B0A2B" w:rsidP="00D80EC0">
      <w:pPr>
        <w:widowControl/>
        <w:numPr>
          <w:ilvl w:val="1"/>
          <w:numId w:val="38"/>
        </w:numPr>
      </w:pPr>
      <w:r w:rsidRPr="00F637EE">
        <w:t>Three-year summary</w:t>
      </w:r>
    </w:p>
    <w:p w14:paraId="38320390" w14:textId="77777777" w:rsidR="001B0A2B" w:rsidRPr="006503BC" w:rsidRDefault="001B0A2B" w:rsidP="00D80EC0">
      <w:pPr>
        <w:widowControl/>
        <w:numPr>
          <w:ilvl w:val="1"/>
          <w:numId w:val="39"/>
        </w:numPr>
      </w:pPr>
      <w:r w:rsidRPr="00F637EE">
        <w:t>Detail by month, first year</w:t>
      </w:r>
    </w:p>
    <w:p w14:paraId="71BF8B25" w14:textId="77777777" w:rsidR="001B0A2B" w:rsidRPr="006503BC" w:rsidRDefault="001B0A2B" w:rsidP="00D80EC0">
      <w:pPr>
        <w:widowControl/>
        <w:numPr>
          <w:ilvl w:val="1"/>
          <w:numId w:val="40"/>
        </w:numPr>
      </w:pPr>
      <w:r w:rsidRPr="00F637EE">
        <w:t>Detail by quarters, second and third years</w:t>
      </w:r>
    </w:p>
    <w:p w14:paraId="5C49F07E" w14:textId="77777777" w:rsidR="001B0A2B" w:rsidRPr="006503BC" w:rsidRDefault="001B0A2B" w:rsidP="00D80EC0">
      <w:pPr>
        <w:widowControl/>
        <w:numPr>
          <w:ilvl w:val="1"/>
          <w:numId w:val="41"/>
        </w:numPr>
      </w:pPr>
      <w:r w:rsidRPr="00F637EE">
        <w:t>Assumptions upon which projections were based</w:t>
      </w:r>
    </w:p>
    <w:p w14:paraId="1B9BFAE6" w14:textId="77777777" w:rsidR="001B0A2B" w:rsidRDefault="001B0A2B" w:rsidP="00D80EC0">
      <w:pPr>
        <w:widowControl/>
        <w:numPr>
          <w:ilvl w:val="1"/>
          <w:numId w:val="42"/>
        </w:numPr>
      </w:pPr>
      <w:r w:rsidRPr="00F637EE">
        <w:t>Pro-forma cash flow</w:t>
      </w:r>
    </w:p>
    <w:p w14:paraId="6D348FD9" w14:textId="77777777" w:rsidR="0034074B" w:rsidRDefault="0034074B" w:rsidP="0034074B">
      <w:pPr>
        <w:widowControl/>
        <w:ind w:left="1440"/>
      </w:pPr>
    </w:p>
    <w:p w14:paraId="49F51D53" w14:textId="77777777" w:rsidR="001B0A2B" w:rsidRPr="006503BC" w:rsidRDefault="001B0A2B" w:rsidP="00BD1626">
      <w:pPr>
        <w:widowControl/>
        <w:numPr>
          <w:ilvl w:val="0"/>
          <w:numId w:val="8"/>
        </w:numPr>
        <w:ind w:left="1080"/>
      </w:pPr>
      <w:r w:rsidRPr="00F637EE">
        <w:t xml:space="preserve">Supporting Documents </w:t>
      </w:r>
    </w:p>
    <w:p w14:paraId="5B72D5D6" w14:textId="77777777" w:rsidR="001B0A2B" w:rsidRPr="006503BC" w:rsidRDefault="001B0A2B" w:rsidP="00D80EC0">
      <w:pPr>
        <w:widowControl/>
        <w:numPr>
          <w:ilvl w:val="1"/>
          <w:numId w:val="43"/>
        </w:numPr>
      </w:pPr>
      <w:r w:rsidRPr="00F637EE">
        <w:t>Tax returns of principals for last three years</w:t>
      </w:r>
      <w:r>
        <w:t xml:space="preserve"> p</w:t>
      </w:r>
      <w:r w:rsidRPr="00F637EE">
        <w:t>ersonal financial statement (all banks have these forms)</w:t>
      </w:r>
    </w:p>
    <w:p w14:paraId="5F826707" w14:textId="77777777" w:rsidR="001B0A2B" w:rsidRPr="006503BC" w:rsidRDefault="001B0A2B" w:rsidP="00D80EC0">
      <w:pPr>
        <w:widowControl/>
        <w:numPr>
          <w:ilvl w:val="1"/>
          <w:numId w:val="44"/>
        </w:numPr>
      </w:pPr>
      <w:r w:rsidRPr="00F637EE">
        <w:t>For franchised businesses, a copy of franchise contract and all supporting documents provided by the franchisor</w:t>
      </w:r>
    </w:p>
    <w:p w14:paraId="28B77427" w14:textId="77777777" w:rsidR="001B0A2B" w:rsidRPr="006503BC" w:rsidRDefault="001B0A2B" w:rsidP="00D80EC0">
      <w:pPr>
        <w:widowControl/>
        <w:numPr>
          <w:ilvl w:val="1"/>
          <w:numId w:val="45"/>
        </w:numPr>
      </w:pPr>
      <w:r w:rsidRPr="00F637EE">
        <w:t>Copy of proposed lease or purchase agreement for building space</w:t>
      </w:r>
    </w:p>
    <w:p w14:paraId="20EFB245" w14:textId="77777777" w:rsidR="001B0A2B" w:rsidRPr="006503BC" w:rsidRDefault="001B0A2B" w:rsidP="00D80EC0">
      <w:pPr>
        <w:widowControl/>
        <w:numPr>
          <w:ilvl w:val="1"/>
          <w:numId w:val="46"/>
        </w:numPr>
      </w:pPr>
      <w:r w:rsidRPr="00F637EE">
        <w:t>Copy of licenses and other legal documents</w:t>
      </w:r>
    </w:p>
    <w:p w14:paraId="2696BA17" w14:textId="77777777" w:rsidR="001B0A2B" w:rsidRPr="006503BC" w:rsidRDefault="001B0A2B" w:rsidP="00D80EC0">
      <w:pPr>
        <w:widowControl/>
        <w:numPr>
          <w:ilvl w:val="1"/>
          <w:numId w:val="47"/>
        </w:numPr>
      </w:pPr>
      <w:r w:rsidRPr="00F637EE">
        <w:t>Copy of resumes of all principals</w:t>
      </w:r>
    </w:p>
    <w:p w14:paraId="7F6DC098" w14:textId="77777777" w:rsidR="001B0A2B" w:rsidRPr="006503BC" w:rsidRDefault="001B0A2B" w:rsidP="00D80EC0">
      <w:pPr>
        <w:widowControl/>
        <w:numPr>
          <w:ilvl w:val="1"/>
          <w:numId w:val="48"/>
        </w:numPr>
      </w:pPr>
      <w:r w:rsidRPr="00F637EE">
        <w:t>Copies of letter</w:t>
      </w:r>
      <w:r>
        <w:t>s of intent from suppliers, etc.</w:t>
      </w:r>
      <w:r w:rsidRPr="00F637EE">
        <w:rPr>
          <w:rStyle w:val="EndnoteReference"/>
        </w:rPr>
        <w:endnoteReference w:id="401"/>
      </w:r>
    </w:p>
    <w:p w14:paraId="308288EC" w14:textId="77777777" w:rsidR="001B0A2B" w:rsidRDefault="001B0A2B" w:rsidP="00BD1626">
      <w:pPr>
        <w:widowControl/>
      </w:pPr>
    </w:p>
    <w:p w14:paraId="1ACB8966" w14:textId="77777777" w:rsidR="001B0A2B" w:rsidRPr="00F637EE" w:rsidRDefault="001B0A2B" w:rsidP="00BD1626">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simple, standard, and financials only</w:t>
      </w:r>
      <w:r>
        <w:t>—</w:t>
      </w:r>
      <w:r w:rsidRPr="00F637EE">
        <w:t xml:space="preserve">along with a plentiful database of sample for-profit and nonprofit business plans.  </w:t>
      </w:r>
    </w:p>
    <w:p w14:paraId="0D62C25C" w14:textId="77777777" w:rsidR="001B0A2B" w:rsidRDefault="001B0A2B" w:rsidP="00BD1626">
      <w:pPr>
        <w:widowControl/>
      </w:pPr>
    </w:p>
    <w:p w14:paraId="20C6EEA8" w14:textId="77777777" w:rsidR="001B0A2B" w:rsidRPr="00F637EE" w:rsidRDefault="001B0A2B" w:rsidP="00BD1626">
      <w:pPr>
        <w:widowControl/>
      </w:pPr>
      <w:r w:rsidRPr="00F637EE">
        <w:lastRenderedPageBreak/>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0ABE7575" w14:textId="77777777" w:rsidR="001B0A2B" w:rsidRDefault="001B0A2B" w:rsidP="00BD1626">
      <w:pPr>
        <w:widowControl/>
        <w:ind w:left="720"/>
      </w:pPr>
    </w:p>
    <w:p w14:paraId="47ACB57D" w14:textId="77777777" w:rsidR="001B0A2B" w:rsidRDefault="001B0A2B" w:rsidP="00BD1626">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402"/>
      </w:r>
      <w:bookmarkEnd w:id="386"/>
      <w:bookmarkEnd w:id="387"/>
    </w:p>
    <w:p w14:paraId="47BB47CA" w14:textId="77777777" w:rsidR="001B0A2B" w:rsidRDefault="001B0A2B" w:rsidP="00685F9F">
      <w:bookmarkStart w:id="390" w:name="_Toc268018044"/>
      <w:bookmarkStart w:id="391" w:name="_Toc268031005"/>
      <w:bookmarkStart w:id="392" w:name="_Toc268190509"/>
    </w:p>
    <w:p w14:paraId="76BDDFE1" w14:textId="77777777" w:rsidR="00685F9F" w:rsidRDefault="003D483D" w:rsidP="003D483D">
      <w:pPr>
        <w:pStyle w:val="Heading2"/>
      </w:pPr>
      <w:bookmarkStart w:id="393" w:name="_Toc462052614"/>
      <w:r>
        <w:t>Passion</w:t>
      </w:r>
      <w:bookmarkEnd w:id="393"/>
    </w:p>
    <w:p w14:paraId="6D42B039" w14:textId="77777777" w:rsidR="00685F9F" w:rsidRPr="00582D4A" w:rsidRDefault="00685F9F" w:rsidP="00685F9F">
      <w:pPr>
        <w:widowControl/>
      </w:pPr>
    </w:p>
    <w:p w14:paraId="326F73B8" w14:textId="77777777" w:rsidR="00685F9F" w:rsidRDefault="00685F9F" w:rsidP="00685F9F">
      <w:pPr>
        <w:widowControl/>
      </w:pPr>
      <w:r w:rsidRPr="00B43EC1">
        <w:t xml:space="preserve">Whether you are using </w:t>
      </w:r>
      <w:r w:rsidR="00D66311">
        <w:t xml:space="preserve">a </w:t>
      </w:r>
      <w:r w:rsidRPr="00B43EC1">
        <w:t xml:space="preserve">short elevator pitch or the fully shaped </w:t>
      </w:r>
      <w:r w:rsidR="00D66311">
        <w:t xml:space="preserve">strategy </w:t>
      </w:r>
      <w:r>
        <w:t>p</w:t>
      </w:r>
      <w:r w:rsidRPr="00B43EC1">
        <w:t xml:space="preserve">lan, </w:t>
      </w:r>
      <w:r w:rsidR="00D66311">
        <w:t>Solas and B</w:t>
      </w:r>
      <w:r w:rsidRPr="00B43EC1">
        <w:t>lumenthal advi</w:t>
      </w:r>
      <w:r w:rsidR="00D66311">
        <w:t>se the following</w:t>
      </w:r>
      <w:r w:rsidRPr="00B43EC1">
        <w:t>:</w:t>
      </w:r>
    </w:p>
    <w:p w14:paraId="78B71ACE" w14:textId="77777777" w:rsidR="00685F9F" w:rsidRPr="00B43EC1" w:rsidRDefault="00685F9F" w:rsidP="00685F9F">
      <w:pPr>
        <w:widowControl/>
      </w:pPr>
    </w:p>
    <w:p w14:paraId="238C3D2F" w14:textId="77777777" w:rsidR="00685F9F" w:rsidRDefault="00685F9F" w:rsidP="00685F9F">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03"/>
      </w:r>
    </w:p>
    <w:p w14:paraId="561400BA" w14:textId="77777777" w:rsidR="00685F9F" w:rsidRPr="00B43EC1" w:rsidRDefault="00D66311" w:rsidP="00D66311">
      <w:pPr>
        <w:widowControl/>
        <w:tabs>
          <w:tab w:val="left" w:pos="6822"/>
        </w:tabs>
        <w:ind w:left="720"/>
      </w:pPr>
      <w:r>
        <w:tab/>
      </w:r>
    </w:p>
    <w:p w14:paraId="586CB271" w14:textId="7B3A3D05" w:rsidR="00685F9F" w:rsidRDefault="006529E6" w:rsidP="00685F9F">
      <w:pPr>
        <w:widowControl/>
      </w:pPr>
      <w:r>
        <w:t>There is ample advice for p</w:t>
      </w:r>
      <w:r w:rsidR="00D66311">
        <w:t>romot</w:t>
      </w:r>
      <w:r>
        <w:t xml:space="preserve">ing </w:t>
      </w:r>
      <w:r w:rsidR="00D66311">
        <w:t xml:space="preserve">your </w:t>
      </w:r>
      <w:r>
        <w:t xml:space="preserve">strategy </w:t>
      </w:r>
      <w:r w:rsidR="00685F9F" w:rsidRPr="00B43EC1">
        <w:t xml:space="preserve">whether </w:t>
      </w:r>
      <w:r>
        <w:t>it’s p</w:t>
      </w:r>
      <w:r w:rsidR="00685F9F" w:rsidRPr="00B43EC1">
        <w:t xml:space="preserve">ragmatic or idealistic, plain vanilla </w:t>
      </w:r>
      <w:r>
        <w:t xml:space="preserve">fix </w:t>
      </w:r>
      <w:r w:rsidR="00685F9F" w:rsidRPr="00B43EC1">
        <w:t>or</w:t>
      </w:r>
      <w:r>
        <w:t xml:space="preserve"> </w:t>
      </w:r>
      <w:r w:rsidR="00685F9F" w:rsidRPr="00B43EC1">
        <w:t xml:space="preserve">thrilling new </w:t>
      </w:r>
      <w:r>
        <w:t xml:space="preserve">opportunity. The most important thing is </w:t>
      </w:r>
      <w:r w:rsidR="00685F9F" w:rsidRPr="00B43EC1">
        <w:t xml:space="preserve">that </w:t>
      </w:r>
      <w:r>
        <w:t xml:space="preserve">you tap </w:t>
      </w:r>
      <w:r w:rsidR="00685F9F">
        <w:t xml:space="preserve">into </w:t>
      </w:r>
      <w:r>
        <w:t xml:space="preserve">people’s </w:t>
      </w:r>
      <w:r w:rsidR="00685F9F">
        <w:t>emotions.</w:t>
      </w:r>
      <w:r w:rsidR="00685F9F" w:rsidRPr="00B43EC1">
        <w:rPr>
          <w:rStyle w:val="EndnoteReference"/>
        </w:rPr>
        <w:endnoteReference w:id="404"/>
      </w:r>
      <w:r w:rsidR="00685F9F" w:rsidRPr="00B43EC1">
        <w:t xml:space="preserve"> Jay Conger advises that an effective vision “will ensure emotional impact</w:t>
      </w:r>
      <w:r w:rsidR="00685F9F">
        <w:t>,</w:t>
      </w:r>
      <w:r w:rsidR="00685F9F" w:rsidRPr="00B43EC1">
        <w:t xml:space="preserve"> particularly in terms of building a sense of confidence and excitement about the future.”</w:t>
      </w:r>
      <w:r w:rsidR="00685F9F" w:rsidRPr="00B43EC1">
        <w:rPr>
          <w:rStyle w:val="EndnoteReference"/>
        </w:rPr>
        <w:endnoteReference w:id="405"/>
      </w:r>
    </w:p>
    <w:p w14:paraId="5D066ED8" w14:textId="77777777" w:rsidR="00685F9F" w:rsidRPr="00B43EC1" w:rsidRDefault="00685F9F" w:rsidP="00685F9F">
      <w:pPr>
        <w:widowControl/>
        <w:rPr>
          <w:iCs/>
        </w:rPr>
      </w:pPr>
    </w:p>
    <w:p w14:paraId="5AD72D7B" w14:textId="3C9FB2F1" w:rsidR="00685F9F" w:rsidRPr="00B43EC1" w:rsidRDefault="00685F9F" w:rsidP="00685F9F">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 xml:space="preserve">vision for them. </w:t>
      </w:r>
      <w:r w:rsidR="00C44197">
        <w:t xml:space="preserve">As </w:t>
      </w:r>
      <w:r w:rsidR="0034074B">
        <w:t xml:space="preserve">you observe reactions </w:t>
      </w:r>
      <w:r w:rsidR="00C44197">
        <w:t>from the intended audience</w:t>
      </w:r>
      <w:r w:rsidRPr="00B43EC1">
        <w:t xml:space="preserve">, </w:t>
      </w:r>
      <w:r w:rsidR="0034074B">
        <w:t xml:space="preserve">you change and adapt the vision. </w:t>
      </w:r>
      <w:r w:rsidRPr="00B43EC1">
        <w:t>One can think of this competition in biological terms as Richard Dawkins does when he compares this struggle for attention and survival to what genes do in the biological world.</w:t>
      </w:r>
      <w:r w:rsidRPr="00B43EC1">
        <w:rPr>
          <w:rStyle w:val="EndnoteReference"/>
        </w:rPr>
        <w:endnoteReference w:id="406"/>
      </w:r>
      <w:r w:rsidRPr="00B43EC1">
        <w:t xml:space="preserve"> </w:t>
      </w:r>
    </w:p>
    <w:p w14:paraId="0BF8BFCC" w14:textId="77777777" w:rsidR="00685F9F" w:rsidRDefault="00685F9F" w:rsidP="00685F9F">
      <w:pPr>
        <w:widowControl/>
      </w:pPr>
    </w:p>
    <w:p w14:paraId="60E2AF1A" w14:textId="77777777" w:rsidR="00685F9F" w:rsidRPr="00B43EC1" w:rsidRDefault="00685F9F" w:rsidP="00685F9F">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07"/>
      </w:r>
      <w:r w:rsidRPr="00B43EC1">
        <w:t xml:space="preserve"> As Warren Bennis and Burt Nanus note, “Even the ‘best’ ideas are only as good as their ability to attract atten</w:t>
      </w:r>
      <w:r>
        <w:t>tion in the social environment.”</w:t>
      </w:r>
      <w:r w:rsidRPr="00B43EC1">
        <w:rPr>
          <w:rStyle w:val="EndnoteReference"/>
        </w:rPr>
        <w:endnoteReference w:id="408"/>
      </w:r>
    </w:p>
    <w:p w14:paraId="736468E9" w14:textId="77777777" w:rsidR="00685F9F" w:rsidRDefault="00685F9F" w:rsidP="00685F9F">
      <w:pPr>
        <w:widowControl/>
      </w:pPr>
    </w:p>
    <w:p w14:paraId="6E19A522" w14:textId="7E22D692" w:rsidR="00685F9F" w:rsidRPr="00B43EC1" w:rsidRDefault="00685F9F" w:rsidP="00685F9F">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shows in our own theatre where </w:t>
      </w:r>
      <w:r>
        <w:t>our customers</w:t>
      </w:r>
      <w:r w:rsidRPr="00B43EC1">
        <w:t xml:space="preserve"> w</w:t>
      </w:r>
      <w:r>
        <w:t xml:space="preserve">ere </w:t>
      </w:r>
      <w:r w:rsidRPr="00B43EC1">
        <w:t>the stars worked: subscriptions went up seven fold</w:t>
      </w:r>
      <w:r>
        <w:t xml:space="preserve"> to over 25,000</w:t>
      </w:r>
      <w:r w:rsidRPr="00B43EC1">
        <w:t xml:space="preserve">, the budget grew </w:t>
      </w:r>
      <w:r w:rsidR="0034074B">
        <w:t>from $5</w:t>
      </w:r>
      <w:r w:rsidR="00191D38">
        <w:t>5</w:t>
      </w:r>
      <w:r w:rsidR="0034074B">
        <w:t xml:space="preserve">0,000 </w:t>
      </w:r>
      <w:r>
        <w:t>to over $21 million</w:t>
      </w:r>
      <w:r w:rsidRPr="00B43EC1">
        <w:t xml:space="preserve">, and all attendance in our facilities grew </w:t>
      </w:r>
      <w:r w:rsidR="00191D38">
        <w:t>400 percent t</w:t>
      </w:r>
      <w:r w:rsidRPr="00B43EC1">
        <w:t xml:space="preserve">o 900,000. </w:t>
      </w:r>
    </w:p>
    <w:p w14:paraId="68E0F82B" w14:textId="77777777" w:rsidR="00685F9F" w:rsidRDefault="00685F9F" w:rsidP="00685F9F">
      <w:pPr>
        <w:widowControl/>
      </w:pPr>
    </w:p>
    <w:p w14:paraId="199D7C57" w14:textId="77777777" w:rsidR="00685F9F" w:rsidRDefault="00685F9F" w:rsidP="00685F9F">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09"/>
      </w:r>
      <w:r>
        <w:t xml:space="preserve"> </w:t>
      </w:r>
      <w:r w:rsidRPr="00B43EC1">
        <w:t>First, they legitimized the vision by conveying it through the strategic plan</w:t>
      </w:r>
      <w:r w:rsidR="006529E6">
        <w:t>. A</w:t>
      </w:r>
      <w:r>
        <w:t xml:space="preserve">ll the passion in the world </w:t>
      </w:r>
      <w:r w:rsidR="006529E6">
        <w:t xml:space="preserve">cannot </w:t>
      </w:r>
      <w:r>
        <w:t xml:space="preserve">replace the preparedness </w:t>
      </w:r>
      <w:r w:rsidR="006529E6">
        <w:t xml:space="preserve">necessary </w:t>
      </w:r>
      <w:r>
        <w:t>to take on the project.</w:t>
      </w:r>
      <w:r>
        <w:rPr>
          <w:rStyle w:val="EndnoteReference"/>
        </w:rPr>
        <w:endnoteReference w:id="410"/>
      </w:r>
      <w:r>
        <w:t xml:space="preserve"> Passion is all about engaging emotions; preparedness shows that you’ve really thought hard about what you’re presenting (the quality of your strategy).</w:t>
      </w:r>
      <w:r>
        <w:rPr>
          <w:rStyle w:val="EndnoteReference"/>
        </w:rPr>
        <w:endnoteReference w:id="411"/>
      </w:r>
      <w:r>
        <w:t xml:space="preserve"> </w:t>
      </w:r>
    </w:p>
    <w:p w14:paraId="49B7CC9A" w14:textId="77777777" w:rsidR="00685F9F" w:rsidRDefault="00685F9F" w:rsidP="00685F9F">
      <w:pPr>
        <w:widowControl/>
      </w:pPr>
    </w:p>
    <w:p w14:paraId="2B311639" w14:textId="55A0A79C" w:rsidR="00685F9F" w:rsidRPr="00021CE1" w:rsidRDefault="00685F9F" w:rsidP="00685F9F">
      <w:pPr>
        <w:widowControl/>
        <w:rPr>
          <w:iCs/>
        </w:rPr>
      </w:pPr>
      <w:r w:rsidRPr="00B43EC1">
        <w:t>Second, the</w:t>
      </w:r>
      <w:r w:rsidR="000714B7">
        <w:t>se successful organizations</w:t>
      </w:r>
      <w:r w:rsidRPr="00B43EC1">
        <w:t xml:space="preserve"> were persuasive enough to get people involved. As one person said, “You can never remove the fact that people have to feel your love for what you’re doing.”</w:t>
      </w:r>
      <w:r w:rsidRPr="00B43EC1">
        <w:rPr>
          <w:rStyle w:val="EndnoteReference"/>
        </w:rPr>
        <w:endnoteReference w:id="412"/>
      </w:r>
      <w:r w:rsidRPr="00B43EC1">
        <w:t xml:space="preserve"> </w:t>
      </w:r>
      <w:r>
        <w:t xml:space="preserve"> </w:t>
      </w:r>
    </w:p>
    <w:p w14:paraId="152E603A" w14:textId="77777777" w:rsidR="00685F9F" w:rsidRDefault="00685F9F" w:rsidP="00685F9F">
      <w:pPr>
        <w:widowControl/>
      </w:pPr>
    </w:p>
    <w:p w14:paraId="2F2E4A8B" w14:textId="77777777" w:rsidR="00685F9F" w:rsidRDefault="00685F9F" w:rsidP="00685F9F">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13"/>
      </w:r>
      <w:r w:rsidRPr="00B43EC1">
        <w:t xml:space="preserve"> Second, “those who fashion a more sophisticated account of identity are often bested by those whose identity stories are simpler, if not simplistic.”</w:t>
      </w:r>
      <w:r w:rsidRPr="00B43EC1">
        <w:rPr>
          <w:rStyle w:val="EndnoteReference"/>
        </w:rPr>
        <w:endnoteReference w:id="414"/>
      </w:r>
    </w:p>
    <w:p w14:paraId="1DEE7630" w14:textId="77777777" w:rsidR="00685F9F" w:rsidRDefault="00685F9F" w:rsidP="00685F9F">
      <w:pPr>
        <w:widowControl/>
      </w:pPr>
    </w:p>
    <w:p w14:paraId="6038D20C" w14:textId="28B67FD2" w:rsidR="00685F9F" w:rsidRDefault="00685F9F" w:rsidP="00685F9F">
      <w:pPr>
        <w:widowControl/>
      </w:pPr>
      <w:r>
        <w:t xml:space="preserve">In sum, the best pitches </w:t>
      </w:r>
      <w:r w:rsidRPr="00217F03">
        <w:rPr>
          <w:b/>
        </w:rPr>
        <w:t>connect emotionally</w:t>
      </w:r>
      <w:r>
        <w:t xml:space="preserve"> with your audience through </w:t>
      </w:r>
      <w:r w:rsidRPr="009434D4">
        <w:t>simple stories of identity.</w:t>
      </w:r>
      <w:r>
        <w:t xml:space="preserve"> </w:t>
      </w:r>
      <w:r w:rsidR="000714B7">
        <w:t xml:space="preserve">They </w:t>
      </w:r>
      <w:r w:rsidRPr="009434D4">
        <w:t>make people feel your love</w:t>
      </w:r>
      <w:r w:rsidRPr="00217F03">
        <w:rPr>
          <w:b/>
        </w:rPr>
        <w:t xml:space="preserve"> </w:t>
      </w:r>
      <w:r>
        <w:t>for what you’re going to do</w:t>
      </w:r>
      <w:r w:rsidR="000714B7">
        <w:t xml:space="preserve"> and they </w:t>
      </w:r>
      <w:r w:rsidR="00370C30">
        <w:t>are relatable</w:t>
      </w:r>
      <w:r>
        <w:t xml:space="preserve">. </w:t>
      </w:r>
      <w:r w:rsidR="00735F12">
        <w:t>Moreover,</w:t>
      </w:r>
      <w:r>
        <w:t xml:space="preserve"> be sure to </w:t>
      </w:r>
      <w:r w:rsidRPr="009434D4">
        <w:t>make it clear that you</w:t>
      </w:r>
      <w:r w:rsidRPr="009434D4">
        <w:rPr>
          <w:b/>
        </w:rPr>
        <w:t xml:space="preserve"> know what you’re </w:t>
      </w:r>
      <w:r>
        <w:rPr>
          <w:b/>
        </w:rPr>
        <w:t>talking about</w:t>
      </w:r>
      <w:r w:rsidRPr="009434D4">
        <w:t>.</w:t>
      </w:r>
      <w:r>
        <w:t xml:space="preserve"> </w:t>
      </w:r>
      <w:r w:rsidR="006529E6">
        <w:t>Which is the most important? According to a study of venture capitalist, first things first – preparedness.</w:t>
      </w:r>
      <w:r w:rsidR="006529E6">
        <w:rPr>
          <w:rStyle w:val="EndnoteReference"/>
        </w:rPr>
        <w:endnoteReference w:id="415"/>
      </w:r>
    </w:p>
    <w:p w14:paraId="7EDF028D" w14:textId="77777777" w:rsidR="00735F12" w:rsidRDefault="00735F12" w:rsidP="00BD1626">
      <w:pPr>
        <w:pStyle w:val="Heading1"/>
        <w:widowControl/>
      </w:pPr>
      <w:bookmarkStart w:id="394" w:name="_Toc438546056"/>
      <w:bookmarkStart w:id="395" w:name="_Toc444863508"/>
      <w:bookmarkStart w:id="396" w:name="_Toc445039795"/>
    </w:p>
    <w:p w14:paraId="4C71E684" w14:textId="77777777" w:rsidR="001B0A2B" w:rsidRDefault="001B0A2B" w:rsidP="00BD1626">
      <w:pPr>
        <w:pStyle w:val="Heading1"/>
        <w:widowControl/>
      </w:pPr>
      <w:bookmarkStart w:id="397" w:name="_Toc462052615"/>
      <w:r>
        <w:t>Leading Change</w:t>
      </w:r>
      <w:bookmarkEnd w:id="390"/>
      <w:bookmarkEnd w:id="391"/>
      <w:bookmarkEnd w:id="392"/>
      <w:bookmarkEnd w:id="394"/>
      <w:bookmarkEnd w:id="395"/>
      <w:bookmarkEnd w:id="396"/>
      <w:bookmarkEnd w:id="397"/>
    </w:p>
    <w:p w14:paraId="48A52334" w14:textId="77777777" w:rsidR="001B0A2B" w:rsidRDefault="00B32AD8" w:rsidP="00B32AD8">
      <w:pPr>
        <w:widowControl/>
        <w:jc w:val="right"/>
        <w:rPr>
          <w:i/>
        </w:rPr>
      </w:pPr>
      <w:r>
        <w:rPr>
          <w:i/>
        </w:rPr>
        <w:t>Resistance is futile.</w:t>
      </w:r>
    </w:p>
    <w:p w14:paraId="02446626" w14:textId="77777777" w:rsidR="003C6689" w:rsidRDefault="00B32AD8" w:rsidP="00B32AD8">
      <w:pPr>
        <w:widowControl/>
        <w:jc w:val="right"/>
      </w:pPr>
      <w:r w:rsidRPr="00B32AD8">
        <w:t>Locutus of Borg</w:t>
      </w:r>
    </w:p>
    <w:p w14:paraId="150F74A2" w14:textId="77777777" w:rsidR="007A377A" w:rsidRPr="00B32AD8" w:rsidRDefault="007A377A" w:rsidP="00B32AD8">
      <w:pPr>
        <w:widowControl/>
        <w:jc w:val="right"/>
      </w:pPr>
    </w:p>
    <w:p w14:paraId="0CFA2082" w14:textId="77777777" w:rsidR="001B0A2B" w:rsidRDefault="001B0A2B" w:rsidP="00BD1626">
      <w:pPr>
        <w:widowControl/>
      </w:pPr>
      <w:r w:rsidRPr="00B43EC1">
        <w:t>Most major change efforts fail.</w:t>
      </w:r>
      <w:r w:rsidRPr="00B43EC1">
        <w:rPr>
          <w:rStyle w:val="EndnoteReference"/>
        </w:rPr>
        <w:endnoteReference w:id="416"/>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7"/>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8"/>
      </w:r>
      <w:r w:rsidRPr="00B43EC1">
        <w:t xml:space="preserve"> </w:t>
      </w:r>
    </w:p>
    <w:p w14:paraId="72BDC170" w14:textId="77777777" w:rsidR="001B0A2B" w:rsidRPr="00B43EC1" w:rsidRDefault="001B0A2B" w:rsidP="00BD1626">
      <w:pPr>
        <w:widowControl/>
      </w:pPr>
    </w:p>
    <w:p w14:paraId="74B2D7F3" w14:textId="7C5257D4" w:rsidR="001B0A2B" w:rsidRDefault="001B0A2B" w:rsidP="00BD1626">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9"/>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20"/>
      </w:r>
      <w:r>
        <w:t xml:space="preserve"> The bottom line is that you might want to head back to your work in the Great Strategies Report and rerun the Change or Die checklist</w:t>
      </w:r>
      <w:r>
        <w:rPr>
          <w:rStyle w:val="EndnoteReference"/>
        </w:rPr>
        <w:endnoteReference w:id="421"/>
      </w:r>
      <w:r>
        <w:t xml:space="preserve"> to be sure you really want to go forward with any life-altering strategies.</w:t>
      </w:r>
    </w:p>
    <w:p w14:paraId="0C1385A2" w14:textId="77777777" w:rsidR="001B0A2B" w:rsidRPr="00B43EC1" w:rsidRDefault="001B0A2B" w:rsidP="00BD1626">
      <w:pPr>
        <w:widowControl/>
      </w:pPr>
    </w:p>
    <w:p w14:paraId="63FA512B" w14:textId="77777777" w:rsidR="001B0A2B" w:rsidRDefault="001B0A2B" w:rsidP="00BD1626">
      <w:pPr>
        <w:pStyle w:val="Heading2"/>
        <w:widowControl/>
      </w:pPr>
      <w:bookmarkStart w:id="398" w:name="_Toc438546057"/>
      <w:bookmarkStart w:id="399" w:name="_Toc444863509"/>
      <w:bookmarkStart w:id="400" w:name="_Toc445039796"/>
      <w:bookmarkStart w:id="401" w:name="_Toc462052616"/>
      <w:r>
        <w:t>Healthy Resistance</w:t>
      </w:r>
      <w:bookmarkEnd w:id="398"/>
      <w:bookmarkEnd w:id="399"/>
      <w:bookmarkEnd w:id="400"/>
      <w:bookmarkEnd w:id="401"/>
      <w:r>
        <w:t xml:space="preserve"> </w:t>
      </w:r>
    </w:p>
    <w:p w14:paraId="1508DD1A" w14:textId="77777777" w:rsidR="001B0A2B" w:rsidRDefault="001B0A2B" w:rsidP="00BD1626">
      <w:pPr>
        <w:widowControl/>
      </w:pPr>
    </w:p>
    <w:p w14:paraId="1016F94D" w14:textId="7E005739" w:rsidR="001B0A2B" w:rsidRDefault="001B0A2B" w:rsidP="00BD1626">
      <w:pPr>
        <w:widowControl/>
      </w:pPr>
      <w:r>
        <w:lastRenderedPageBreak/>
        <w:t>O</w:t>
      </w:r>
      <w:r w:rsidRPr="00B43EC1">
        <w:t xml:space="preserve">ne of the fundamental reasons major </w:t>
      </w:r>
      <w:r w:rsidR="00647FE4">
        <w:t xml:space="preserve">transformation </w:t>
      </w:r>
      <w:r w:rsidRPr="00B43EC1">
        <w:t xml:space="preserve">efforts fail is because people resist </w:t>
      </w:r>
      <w:r>
        <w:t>them</w:t>
      </w:r>
      <w:r w:rsidRPr="00B43EC1">
        <w:t>.</w:t>
      </w:r>
      <w:r w:rsidRPr="00B43EC1">
        <w:rPr>
          <w:rStyle w:val="EndnoteReference"/>
        </w:rPr>
        <w:endnoteReference w:id="422"/>
      </w:r>
      <w:r w:rsidRPr="00B43EC1">
        <w:t xml:space="preserve"> Indeed, people in organizations “often resist change even when their environments threaten them with extinction.”</w:t>
      </w:r>
      <w:r w:rsidRPr="00B43EC1">
        <w:rPr>
          <w:rStyle w:val="EndnoteReference"/>
        </w:rPr>
        <w:endnoteReference w:id="423"/>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24"/>
      </w:r>
      <w:r w:rsidRPr="00B43EC1">
        <w:t xml:space="preserve"> </w:t>
      </w:r>
    </w:p>
    <w:p w14:paraId="5C66C40E" w14:textId="77777777" w:rsidR="001B0A2B" w:rsidRPr="00B43EC1" w:rsidRDefault="001B0A2B" w:rsidP="00BD1626">
      <w:pPr>
        <w:widowControl/>
      </w:pPr>
    </w:p>
    <w:p w14:paraId="6D7C390E" w14:textId="77777777" w:rsidR="001B0A2B" w:rsidRDefault="001B0A2B" w:rsidP="00BD1626">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25"/>
      </w:r>
      <w:r w:rsidRPr="00B43EC1">
        <w:t xml:space="preserve"> </w:t>
      </w:r>
    </w:p>
    <w:p w14:paraId="51A5C479" w14:textId="77777777" w:rsidR="001B0A2B" w:rsidRPr="00B43EC1" w:rsidRDefault="001B0A2B" w:rsidP="00BD1626">
      <w:pPr>
        <w:widowControl/>
      </w:pPr>
    </w:p>
    <w:p w14:paraId="5F6F2F7F" w14:textId="77777777" w:rsidR="001B0A2B" w:rsidRPr="00B43EC1" w:rsidRDefault="001B0A2B" w:rsidP="00BD1626">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6"/>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7"/>
      </w:r>
      <w:r w:rsidRPr="00B43EC1">
        <w:t xml:space="preserve"> </w:t>
      </w:r>
    </w:p>
    <w:p w14:paraId="477DF74C" w14:textId="77777777" w:rsidR="001B0A2B" w:rsidRDefault="001B0A2B" w:rsidP="00BD1626">
      <w:pPr>
        <w:widowControl/>
      </w:pPr>
    </w:p>
    <w:p w14:paraId="4685087C" w14:textId="77777777" w:rsidR="001B0A2B" w:rsidRPr="00B43EC1" w:rsidRDefault="001B0A2B" w:rsidP="00BD1626">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8"/>
      </w:r>
      <w:r w:rsidRPr="00B43EC1">
        <w:t xml:space="preserve"> Ronald Heifetz goes even further, “Challenge people too fast, and they will push the authority figure over for failing their expectations for stability.”</w:t>
      </w:r>
      <w:r w:rsidRPr="00B43EC1">
        <w:rPr>
          <w:rStyle w:val="EndnoteReference"/>
        </w:rPr>
        <w:endnoteReference w:id="429"/>
      </w:r>
      <w:r w:rsidRPr="00B43EC1">
        <w:t xml:space="preserve"> The lesson is that “frame-breaking change is quite dysfunctional if the organization is successful and the environment is stable.</w:t>
      </w:r>
      <w:r>
        <w:t>”</w:t>
      </w:r>
      <w:r w:rsidRPr="00B43EC1">
        <w:rPr>
          <w:rStyle w:val="EndnoteReference"/>
        </w:rPr>
        <w:endnoteReference w:id="430"/>
      </w:r>
      <w:r w:rsidRPr="00B43EC1">
        <w:t xml:space="preserve"> </w:t>
      </w:r>
    </w:p>
    <w:p w14:paraId="78A349C5" w14:textId="77777777" w:rsidR="001B0A2B" w:rsidRDefault="001B0A2B" w:rsidP="00BD1626">
      <w:pPr>
        <w:widowControl/>
      </w:pPr>
    </w:p>
    <w:p w14:paraId="2B520AC5" w14:textId="77777777" w:rsidR="001B0A2B" w:rsidRPr="00B43EC1" w:rsidRDefault="001B0A2B" w:rsidP="00BD1626">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573F951" w14:textId="77777777" w:rsidR="001B0A2B" w:rsidRDefault="001B0A2B" w:rsidP="00BD1626">
      <w:pPr>
        <w:widowControl/>
      </w:pPr>
    </w:p>
    <w:p w14:paraId="4D30526B" w14:textId="77777777" w:rsidR="001B0A2B" w:rsidRPr="00B43EC1" w:rsidRDefault="001B0A2B" w:rsidP="00BD1626">
      <w:pPr>
        <w:widowControl/>
      </w:pPr>
      <w:r w:rsidRPr="00B43EC1">
        <w:t xml:space="preserve">It is human nature to </w:t>
      </w:r>
      <w:r>
        <w:t xml:space="preserve">thwart </w:t>
      </w:r>
      <w:r w:rsidRPr="00B43EC1">
        <w:t>change</w:t>
      </w:r>
      <w:r>
        <w:t>—</w:t>
      </w:r>
      <w:r w:rsidRPr="00B43EC1">
        <w:t>some say that only 10 percent of the population is comfortable leading change and two thirds will resist it outright.</w:t>
      </w:r>
      <w:r w:rsidRPr="00B43EC1">
        <w:rPr>
          <w:rStyle w:val="EndnoteReference"/>
        </w:rPr>
        <w:endnoteReference w:id="431"/>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51D6C356" w14:textId="77777777" w:rsidR="001B0A2B" w:rsidRDefault="001B0A2B" w:rsidP="00BD1626">
      <w:pPr>
        <w:widowControl/>
      </w:pPr>
    </w:p>
    <w:p w14:paraId="3710ACBC" w14:textId="77777777" w:rsidR="001B0A2B" w:rsidRDefault="001B0A2B" w:rsidP="00BD1626">
      <w:pPr>
        <w:pStyle w:val="Heading2"/>
        <w:widowControl/>
      </w:pPr>
      <w:bookmarkStart w:id="402" w:name="_Toc438546058"/>
      <w:bookmarkStart w:id="403" w:name="_Toc444863510"/>
      <w:bookmarkStart w:id="404" w:name="_Toc445039797"/>
      <w:bookmarkStart w:id="405" w:name="_Toc462052617"/>
      <w:r>
        <w:t>Necessary Urgency</w:t>
      </w:r>
      <w:bookmarkEnd w:id="402"/>
      <w:bookmarkEnd w:id="403"/>
      <w:bookmarkEnd w:id="404"/>
      <w:bookmarkEnd w:id="405"/>
    </w:p>
    <w:p w14:paraId="15BF70C1" w14:textId="77777777" w:rsidR="001B0A2B" w:rsidRDefault="001B0A2B" w:rsidP="00BD1626">
      <w:pPr>
        <w:widowControl/>
      </w:pPr>
    </w:p>
    <w:p w14:paraId="6C556863" w14:textId="77777777" w:rsidR="001B0A2B" w:rsidRPr="00B43EC1" w:rsidRDefault="001B0A2B" w:rsidP="00BD1626">
      <w:pPr>
        <w:widowControl/>
      </w:pPr>
      <w:r w:rsidRPr="00B43EC1">
        <w:lastRenderedPageBreak/>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32"/>
      </w:r>
      <w:r w:rsidRPr="00B43EC1">
        <w:t xml:space="preserve"> </w:t>
      </w:r>
    </w:p>
    <w:p w14:paraId="23929AB9" w14:textId="77777777" w:rsidR="001B0A2B" w:rsidRDefault="001B0A2B" w:rsidP="00BD1626">
      <w:pPr>
        <w:widowControl/>
      </w:pPr>
    </w:p>
    <w:p w14:paraId="4A466F51" w14:textId="3BF2ADE9" w:rsidR="001B0A2B" w:rsidRDefault="001B0A2B" w:rsidP="00BD1626">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33"/>
      </w:r>
      <w:r w:rsidRPr="00B43EC1">
        <w:t xml:space="preserve"> David Hurst calls crisis “far-from-equilibrium conditions</w:t>
      </w:r>
      <w:r>
        <w:t>,</w:t>
      </w:r>
      <w:r w:rsidRPr="00B43EC1">
        <w:t>”</w:t>
      </w:r>
      <w:r w:rsidRPr="00B43EC1">
        <w:rPr>
          <w:rStyle w:val="EndnoteReference"/>
        </w:rPr>
        <w:endnoteReference w:id="434"/>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35"/>
      </w:r>
      <w:r>
        <w:t xml:space="preserve">  </w:t>
      </w:r>
      <w:r w:rsidRPr="00B43EC1">
        <w:t>Whatever you call it</w:t>
      </w:r>
      <w:r w:rsidR="00C771A7">
        <w:t xml:space="preserve"> -</w:t>
      </w:r>
      <w:r w:rsidRPr="00B43EC1">
        <w:t xml:space="preserve"> tipping point, crisis, far-from equilibrium</w:t>
      </w:r>
      <w:r w:rsidR="00C771A7">
        <w:t xml:space="preserve"> - </w:t>
      </w:r>
      <w:r w:rsidRPr="00B43EC1">
        <w:t xml:space="preserve">it can be one scary place. </w:t>
      </w:r>
    </w:p>
    <w:p w14:paraId="0B29548A" w14:textId="77777777" w:rsidR="001B0A2B" w:rsidRDefault="001B0A2B" w:rsidP="00BD1626">
      <w:pPr>
        <w:widowControl/>
      </w:pPr>
    </w:p>
    <w:p w14:paraId="4B9CEB01" w14:textId="77777777" w:rsidR="001B0A2B" w:rsidRPr="00B43EC1" w:rsidRDefault="001B0A2B" w:rsidP="00BD1626">
      <w:pPr>
        <w:widowControl/>
      </w:pPr>
      <w:r w:rsidRPr="00B43EC1">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36"/>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7"/>
      </w:r>
      <w:r w:rsidRPr="00B43EC1">
        <w:t xml:space="preserve"> </w:t>
      </w:r>
    </w:p>
    <w:p w14:paraId="5DF05A08" w14:textId="77777777" w:rsidR="001B0A2B" w:rsidRDefault="001B0A2B" w:rsidP="00BD1626">
      <w:pPr>
        <w:widowControl/>
      </w:pPr>
    </w:p>
    <w:p w14:paraId="68BAC87C" w14:textId="77777777" w:rsidR="001B0A2B" w:rsidRPr="00B43EC1" w:rsidRDefault="001B0A2B" w:rsidP="00BD1626">
      <w:pPr>
        <w:widowControl/>
      </w:pPr>
      <w:r w:rsidRPr="00B43EC1">
        <w:t>To be fair, tipping points also originate in the environment itself and are frequentl</w:t>
      </w:r>
      <w:r>
        <w:t>y out of the control of leaders.</w:t>
      </w:r>
      <w:r w:rsidRPr="00B43EC1">
        <w:rPr>
          <w:rStyle w:val="EndnoteReference"/>
        </w:rPr>
        <w:endnoteReference w:id="438"/>
      </w:r>
      <w:r w:rsidRPr="00B43EC1">
        <w:t xml:space="preserve"> Others suggest that whatever makes the organization successful today will be t</w:t>
      </w:r>
      <w:r>
        <w:t>he cause of its crisis tomorrow.</w:t>
      </w:r>
      <w:r w:rsidRPr="00B43EC1">
        <w:rPr>
          <w:rStyle w:val="EndnoteReference"/>
        </w:rPr>
        <w:endnoteReference w:id="439"/>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40"/>
      </w:r>
      <w:r w:rsidRPr="00B43EC1">
        <w:t xml:space="preserve"> </w:t>
      </w:r>
    </w:p>
    <w:p w14:paraId="60AA263F" w14:textId="77777777" w:rsidR="001B0A2B" w:rsidRDefault="001B0A2B" w:rsidP="00BD1626">
      <w:pPr>
        <w:widowControl/>
      </w:pPr>
    </w:p>
    <w:p w14:paraId="7A8A199F" w14:textId="77777777" w:rsidR="001B0A2B" w:rsidRPr="00B43EC1" w:rsidRDefault="001B0A2B" w:rsidP="00BD1626">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F05E7B1" w14:textId="77777777" w:rsidR="001B0A2B" w:rsidRDefault="001B0A2B" w:rsidP="00BD1626">
      <w:pPr>
        <w:widowControl/>
      </w:pPr>
    </w:p>
    <w:p w14:paraId="40963FC0" w14:textId="77777777" w:rsidR="001B0A2B" w:rsidRPr="00B43EC1" w:rsidRDefault="001B0A2B" w:rsidP="00BD1626">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41"/>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42"/>
      </w:r>
      <w:r w:rsidRPr="00B43EC1">
        <w:t xml:space="preserve"> As the metaphor suggests, the way to get people out of their comfort zone is to turn up the heat fast.</w:t>
      </w:r>
      <w:r w:rsidRPr="00B43EC1">
        <w:rPr>
          <w:rStyle w:val="EndnoteReference"/>
        </w:rPr>
        <w:endnoteReference w:id="443"/>
      </w:r>
      <w:r w:rsidRPr="00B43EC1">
        <w:t xml:space="preserve"> </w:t>
      </w:r>
    </w:p>
    <w:p w14:paraId="5F188968" w14:textId="77777777" w:rsidR="001B0A2B" w:rsidRDefault="001B0A2B" w:rsidP="00BD1626">
      <w:pPr>
        <w:widowControl/>
      </w:pPr>
    </w:p>
    <w:p w14:paraId="4B5C40C2" w14:textId="77777777" w:rsidR="001B0A2B" w:rsidRPr="00B43EC1" w:rsidRDefault="001B0A2B" w:rsidP="00BD1626">
      <w:pPr>
        <w:widowControl/>
      </w:pPr>
      <w:r w:rsidRPr="00B43EC1">
        <w:t xml:space="preserve">How important is urgency? Change guru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 xml:space="preserve">creating a crisis, eliminating </w:t>
      </w:r>
      <w:r w:rsidRPr="00B43EC1">
        <w:lastRenderedPageBreak/>
        <w:t>obvious examples of excess, disseminating information about weaknesses compared to the competition, cutting out management happy talk, and bombarding people with information on future opportunities.</w:t>
      </w:r>
      <w:r w:rsidRPr="00B43EC1">
        <w:rPr>
          <w:rStyle w:val="EndnoteReference"/>
        </w:rPr>
        <w:endnoteReference w:id="444"/>
      </w:r>
      <w:r w:rsidRPr="00B43EC1">
        <w:t xml:space="preserve"> </w:t>
      </w:r>
    </w:p>
    <w:p w14:paraId="2D2D347C" w14:textId="77777777" w:rsidR="001B0A2B" w:rsidRDefault="001B0A2B" w:rsidP="00BD1626">
      <w:pPr>
        <w:widowControl/>
      </w:pPr>
    </w:p>
    <w:p w14:paraId="3A434300" w14:textId="77777777" w:rsidR="001B0A2B" w:rsidRDefault="001B0A2B" w:rsidP="00BD1626">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416E3B8E" w14:textId="77777777" w:rsidR="001B0A2B" w:rsidRPr="00B43EC1" w:rsidRDefault="001B0A2B" w:rsidP="00BD1626">
      <w:pPr>
        <w:widowControl/>
      </w:pPr>
    </w:p>
    <w:p w14:paraId="3CEF8749" w14:textId="77777777" w:rsidR="001B0A2B" w:rsidRPr="00B43EC1" w:rsidRDefault="001B0A2B" w:rsidP="00BD1626">
      <w:pPr>
        <w:widowControl/>
        <w:ind w:left="1080" w:hanging="360"/>
      </w:pPr>
      <w:r w:rsidRPr="00B43EC1">
        <w:t>1.</w:t>
      </w:r>
      <w:r w:rsidRPr="00B43EC1">
        <w:tab/>
        <w:t>Establishing a sense of urgency</w:t>
      </w:r>
    </w:p>
    <w:p w14:paraId="4C25C70C" w14:textId="77777777" w:rsidR="001B0A2B" w:rsidRPr="00B43EC1" w:rsidRDefault="001B0A2B" w:rsidP="00BD1626">
      <w:pPr>
        <w:widowControl/>
        <w:ind w:left="1080" w:hanging="360"/>
      </w:pPr>
      <w:r w:rsidRPr="00B43EC1">
        <w:t>2.</w:t>
      </w:r>
      <w:r w:rsidRPr="00B43EC1">
        <w:tab/>
        <w:t>Creating the guiding coalition</w:t>
      </w:r>
    </w:p>
    <w:p w14:paraId="6051F4CB" w14:textId="77777777" w:rsidR="001B0A2B" w:rsidRPr="00B43EC1" w:rsidRDefault="001B0A2B" w:rsidP="00BD1626">
      <w:pPr>
        <w:widowControl/>
        <w:ind w:left="1080" w:hanging="360"/>
      </w:pPr>
      <w:r w:rsidRPr="00B43EC1">
        <w:t>3.</w:t>
      </w:r>
      <w:r w:rsidRPr="00B43EC1">
        <w:tab/>
        <w:t>Developing a vision and strategy</w:t>
      </w:r>
    </w:p>
    <w:p w14:paraId="4328FCFE" w14:textId="77777777" w:rsidR="001B0A2B" w:rsidRPr="00B43EC1" w:rsidRDefault="001B0A2B" w:rsidP="00BD1626">
      <w:pPr>
        <w:widowControl/>
        <w:ind w:left="1080" w:hanging="360"/>
      </w:pPr>
      <w:r w:rsidRPr="00B43EC1">
        <w:t>4.</w:t>
      </w:r>
      <w:r w:rsidRPr="00B43EC1">
        <w:tab/>
        <w:t>Communicating the change vision</w:t>
      </w:r>
    </w:p>
    <w:p w14:paraId="167E6FAC" w14:textId="77777777" w:rsidR="001B0A2B" w:rsidRPr="00B43EC1" w:rsidRDefault="001B0A2B" w:rsidP="00BD1626">
      <w:pPr>
        <w:widowControl/>
        <w:ind w:left="1080" w:hanging="360"/>
      </w:pPr>
      <w:r w:rsidRPr="00B43EC1">
        <w:t>5.</w:t>
      </w:r>
      <w:r w:rsidRPr="00B43EC1">
        <w:tab/>
        <w:t>Empowering broad-based action</w:t>
      </w:r>
    </w:p>
    <w:p w14:paraId="0B8ED355" w14:textId="77777777" w:rsidR="001B0A2B" w:rsidRPr="00B43EC1" w:rsidRDefault="001B0A2B" w:rsidP="00BD1626">
      <w:pPr>
        <w:widowControl/>
        <w:ind w:left="1080" w:hanging="360"/>
      </w:pPr>
      <w:r w:rsidRPr="00B43EC1">
        <w:t>6.</w:t>
      </w:r>
      <w:r w:rsidRPr="00B43EC1">
        <w:tab/>
        <w:t>Generating short-term wins</w:t>
      </w:r>
    </w:p>
    <w:p w14:paraId="014E200D" w14:textId="77777777" w:rsidR="001B0A2B" w:rsidRDefault="001B0A2B" w:rsidP="00BD1626">
      <w:pPr>
        <w:widowControl/>
        <w:ind w:left="1080" w:hanging="360"/>
      </w:pPr>
      <w:r w:rsidRPr="00B43EC1">
        <w:t>7.</w:t>
      </w:r>
      <w:r w:rsidRPr="00B43EC1">
        <w:tab/>
        <w:t>Consolidating gains and producing more change</w:t>
      </w:r>
    </w:p>
    <w:p w14:paraId="2D3040BB" w14:textId="77777777" w:rsidR="001B0A2B" w:rsidRPr="00B43EC1" w:rsidRDefault="001B0A2B" w:rsidP="00BD1626">
      <w:pPr>
        <w:widowControl/>
        <w:ind w:left="1080" w:hanging="360"/>
      </w:pPr>
      <w:r w:rsidRPr="00B43EC1">
        <w:t>8.</w:t>
      </w:r>
      <w:r w:rsidRPr="00B43EC1">
        <w:tab/>
        <w:t>Anchoring new approaches in the culture</w:t>
      </w:r>
      <w:r w:rsidRPr="00B43EC1">
        <w:rPr>
          <w:rStyle w:val="EndnoteReference"/>
        </w:rPr>
        <w:endnoteReference w:id="445"/>
      </w:r>
    </w:p>
    <w:p w14:paraId="2F300DA4" w14:textId="77777777" w:rsidR="001B0A2B" w:rsidRDefault="001B0A2B" w:rsidP="00BD1626">
      <w:pPr>
        <w:widowControl/>
      </w:pPr>
    </w:p>
    <w:p w14:paraId="61882B66" w14:textId="77777777" w:rsidR="001B0A2B" w:rsidRPr="00B43EC1" w:rsidRDefault="001B0A2B" w:rsidP="00BD1626">
      <w:pPr>
        <w:widowControl/>
      </w:pPr>
      <w:r w:rsidRPr="00B43EC1">
        <w:t xml:space="preserve">When it comes to building urgency, Kotter warns that fact-based appeals won’t cut it: </w:t>
      </w:r>
    </w:p>
    <w:p w14:paraId="3FF5CFF1" w14:textId="77777777" w:rsidR="001B0A2B" w:rsidRDefault="001B0A2B" w:rsidP="00BD1626">
      <w:pPr>
        <w:widowControl/>
        <w:ind w:left="720"/>
      </w:pPr>
    </w:p>
    <w:p w14:paraId="543737A7" w14:textId="77777777" w:rsidR="001B0A2B" w:rsidRPr="00B43EC1" w:rsidRDefault="001B0A2B" w:rsidP="00BD1626">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655ED91B" w14:textId="77777777" w:rsidR="001B0A2B" w:rsidRDefault="001B0A2B" w:rsidP="00BD1626">
      <w:pPr>
        <w:widowControl/>
        <w:ind w:left="720"/>
      </w:pPr>
    </w:p>
    <w:p w14:paraId="02BBE00A" w14:textId="77777777" w:rsidR="001B0A2B" w:rsidRPr="00B43EC1" w:rsidRDefault="001B0A2B" w:rsidP="00BD1626">
      <w:pPr>
        <w:widowControl/>
        <w:ind w:left="720"/>
      </w:pPr>
      <w:r w:rsidRPr="00B43EC1">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6"/>
      </w:r>
      <w:r w:rsidRPr="00B43EC1">
        <w:t xml:space="preserve">  </w:t>
      </w:r>
    </w:p>
    <w:p w14:paraId="7C8EA371" w14:textId="77777777" w:rsidR="001B0A2B" w:rsidRDefault="001B0A2B" w:rsidP="00BD1626">
      <w:pPr>
        <w:widowControl/>
      </w:pPr>
    </w:p>
    <w:p w14:paraId="07210EA8" w14:textId="77777777" w:rsidR="001B0A2B" w:rsidRDefault="001B0A2B" w:rsidP="00BD1626">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1A3BFD1A" w14:textId="77777777" w:rsidR="001B0A2B" w:rsidRPr="00B43EC1" w:rsidRDefault="001B0A2B" w:rsidP="00BD1626">
      <w:pPr>
        <w:widowControl/>
      </w:pPr>
    </w:p>
    <w:p w14:paraId="0A699F85" w14:textId="77777777" w:rsidR="001B0A2B" w:rsidRPr="00B43EC1" w:rsidRDefault="001B0A2B" w:rsidP="00BD1626">
      <w:pPr>
        <w:widowControl/>
        <w:ind w:left="1080" w:hanging="360"/>
      </w:pPr>
      <w:r w:rsidRPr="00B43EC1">
        <w:t>1.</w:t>
      </w:r>
      <w:r w:rsidRPr="00B43EC1">
        <w:tab/>
        <w:t xml:space="preserve">People are </w:t>
      </w:r>
      <w:r w:rsidRPr="00B43EC1">
        <w:rPr>
          <w:i/>
        </w:rPr>
        <w:t xml:space="preserve">dissatisfied </w:t>
      </w:r>
      <w:r w:rsidRPr="00B43EC1">
        <w:t>with the status quo</w:t>
      </w:r>
    </w:p>
    <w:p w14:paraId="11197953" w14:textId="77777777" w:rsidR="001B0A2B" w:rsidRPr="00B43EC1" w:rsidRDefault="001B0A2B" w:rsidP="00BD1626">
      <w:pPr>
        <w:widowControl/>
        <w:ind w:left="1080" w:hanging="360"/>
      </w:pPr>
      <w:r w:rsidRPr="00B43EC1">
        <w:t>2.</w:t>
      </w:r>
      <w:r w:rsidRPr="00B43EC1">
        <w:tab/>
        <w:t xml:space="preserve">The </w:t>
      </w:r>
      <w:r w:rsidRPr="00B43EC1">
        <w:rPr>
          <w:i/>
        </w:rPr>
        <w:t xml:space="preserve">direction </w:t>
      </w:r>
      <w:r w:rsidRPr="00B43EC1">
        <w:t>they need to go is clear (at least much of the time) and they stay focused on that direction</w:t>
      </w:r>
    </w:p>
    <w:p w14:paraId="19502DFC" w14:textId="77777777" w:rsidR="001B0A2B" w:rsidRPr="00B43EC1" w:rsidRDefault="001B0A2B" w:rsidP="00BD1626">
      <w:pPr>
        <w:widowControl/>
        <w:ind w:left="1080" w:hanging="360"/>
      </w:pPr>
      <w:r w:rsidRPr="00B43EC1">
        <w:t>3.</w:t>
      </w:r>
      <w:r w:rsidRPr="00B43EC1">
        <w:tab/>
        <w:t xml:space="preserve">There is confidence conveyed to others – more accurately </w:t>
      </w:r>
      <w:r w:rsidRPr="00B43EC1">
        <w:rPr>
          <w:i/>
        </w:rPr>
        <w:t xml:space="preserve">overconfidence </w:t>
      </w:r>
      <w:r w:rsidRPr="00B43EC1">
        <w:t xml:space="preserve">– that it will succeed (so long as it is punctuated by reflective self-doubt and updating as new information rolls in) </w:t>
      </w:r>
    </w:p>
    <w:p w14:paraId="3400E54E" w14:textId="77777777" w:rsidR="001B0A2B" w:rsidRPr="00B43EC1" w:rsidRDefault="001B0A2B" w:rsidP="00BD1626">
      <w:pPr>
        <w:widowControl/>
        <w:ind w:left="1080" w:hanging="360"/>
      </w:pPr>
      <w:r w:rsidRPr="00B43EC1">
        <w:t>4.</w:t>
      </w:r>
      <w:r w:rsidRPr="00B43EC1">
        <w:tab/>
        <w:t xml:space="preserve">They accept that change is a </w:t>
      </w:r>
      <w:r w:rsidRPr="00B43EC1">
        <w:rPr>
          <w:i/>
        </w:rPr>
        <w:t>messy process</w:t>
      </w:r>
      <w:r w:rsidRPr="00B43EC1">
        <w:t xml:space="preserve"> marked by episodes of confusion and anxiety that people mu</w:t>
      </w:r>
      <w:r>
        <w:t>st endure.</w:t>
      </w:r>
      <w:r w:rsidRPr="00B43EC1">
        <w:rPr>
          <w:rStyle w:val="EndnoteReference"/>
        </w:rPr>
        <w:endnoteReference w:id="447"/>
      </w:r>
    </w:p>
    <w:p w14:paraId="2169A320" w14:textId="77777777" w:rsidR="001B0A2B" w:rsidRDefault="001B0A2B" w:rsidP="00BD1626">
      <w:pPr>
        <w:widowControl/>
      </w:pPr>
    </w:p>
    <w:p w14:paraId="6CA3C888" w14:textId="77777777" w:rsidR="001B0A2B" w:rsidRPr="00B43EC1" w:rsidRDefault="001B0A2B" w:rsidP="00BD1626">
      <w:pPr>
        <w:widowControl/>
      </w:pPr>
      <w:r w:rsidRPr="00B43EC1">
        <w:t>But of all these steps, the first is most salient</w:t>
      </w:r>
      <w:r>
        <w:t xml:space="preserve">: </w:t>
      </w:r>
      <w:r w:rsidRPr="00B43EC1">
        <w:t>call it boil the frogs</w:t>
      </w:r>
      <w:r>
        <w:t xml:space="preserve"> </w:t>
      </w:r>
      <w:r w:rsidRPr="00B43EC1">
        <w:t>or burning the boats, you must have a satisfactory level of urgency</w:t>
      </w:r>
      <w:r>
        <w:t>.</w:t>
      </w:r>
      <w:r w:rsidRPr="00B43EC1">
        <w:t xml:space="preserve"> “Dissatisfaction proves people to question old ways of doing things and fuels motivation to find and install better new </w:t>
      </w:r>
      <w:r w:rsidRPr="00B43EC1">
        <w:lastRenderedPageBreak/>
        <w:t>ways – especially when leaders can find ways to dampen fear and increase trust and psychological safety.”</w:t>
      </w:r>
      <w:r w:rsidRPr="00B43EC1">
        <w:rPr>
          <w:rStyle w:val="EndnoteReference"/>
        </w:rPr>
        <w:endnoteReference w:id="448"/>
      </w:r>
      <w:r w:rsidRPr="00B43EC1">
        <w:t xml:space="preserve"> </w:t>
      </w:r>
    </w:p>
    <w:p w14:paraId="6250F54D" w14:textId="77777777" w:rsidR="001B0A2B" w:rsidRDefault="001B0A2B" w:rsidP="00BD1626">
      <w:pPr>
        <w:widowControl/>
      </w:pPr>
    </w:p>
    <w:p w14:paraId="56DF7A64" w14:textId="77777777" w:rsidR="001B0A2B" w:rsidRDefault="001B0A2B" w:rsidP="00BD1626">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9"/>
      </w:r>
      <w:r>
        <w:t xml:space="preserve"> How do you know who should be on the bus if you don’t know where you’re heading? Are you taking the team to play football or run at a track meet? </w:t>
      </w:r>
    </w:p>
    <w:p w14:paraId="56672BFD" w14:textId="77777777" w:rsidR="001B0A2B" w:rsidRDefault="001B0A2B" w:rsidP="00BD1626">
      <w:pPr>
        <w:widowControl/>
      </w:pPr>
    </w:p>
    <w:p w14:paraId="4F0F64B2" w14:textId="77777777" w:rsidR="007F03DB" w:rsidRDefault="001B0A2B" w:rsidP="00BD1626">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406" w:name="_Toc390502851"/>
      <w:bookmarkStart w:id="407" w:name="_Toc371503375"/>
    </w:p>
    <w:p w14:paraId="653796C7" w14:textId="77777777" w:rsidR="00BD1626" w:rsidRDefault="00BD1626" w:rsidP="00BD1626">
      <w:pPr>
        <w:widowControl/>
      </w:pPr>
    </w:p>
    <w:p w14:paraId="5904EA0A" w14:textId="49462A33" w:rsidR="009A7B95" w:rsidRDefault="009A7B95" w:rsidP="009A7B95">
      <w:pPr>
        <w:pStyle w:val="Heading2"/>
      </w:pPr>
      <w:bookmarkStart w:id="408" w:name="_Toc462052618"/>
      <w:r>
        <w:t>Closing Thoughts</w:t>
      </w:r>
      <w:bookmarkEnd w:id="408"/>
    </w:p>
    <w:p w14:paraId="71442F24" w14:textId="77777777" w:rsidR="00E146CB" w:rsidRDefault="00E146CB" w:rsidP="009A7B95"/>
    <w:p w14:paraId="3F990372" w14:textId="2DFD204C" w:rsidR="009A7B95" w:rsidRDefault="00E146CB" w:rsidP="009A7B95">
      <w:r>
        <w:t>In a 2000</w:t>
      </w:r>
      <w:r w:rsidR="009A7B95">
        <w:t xml:space="preserve"> </w:t>
      </w:r>
      <w:r w:rsidR="009A7B95" w:rsidRPr="00E146CB">
        <w:rPr>
          <w:i/>
        </w:rPr>
        <w:t>Opera in Trust</w:t>
      </w:r>
      <w:r w:rsidR="009A7B95">
        <w:t xml:space="preserve"> article, Thomas P. Holland, an acknowledged expert on boards, commented about how to build the </w:t>
      </w:r>
      <w:r w:rsidR="00834636">
        <w:t xml:space="preserve">leadership </w:t>
      </w:r>
      <w:r w:rsidR="009A7B95">
        <w:t>team:</w:t>
      </w:r>
    </w:p>
    <w:p w14:paraId="6C260FD7" w14:textId="77777777" w:rsidR="009A7B95" w:rsidRDefault="009A7B95" w:rsidP="009A7B95"/>
    <w:p w14:paraId="65016510" w14:textId="672D6578" w:rsidR="009A7B95" w:rsidRDefault="009A7B95" w:rsidP="00E146CB">
      <w:pPr>
        <w:ind w:left="720"/>
      </w:pPr>
      <w:r>
        <w:t>Building a high-performing board team means building a team that is ready, willing, and able to focus on the main thing—a team that isn’t hobbled by inefficient or unproductive procedures or distracted by trivial issues that will have little impact on your board’s ability to achieve its vision for the organization.</w:t>
      </w:r>
      <w:r w:rsidR="00E146CB">
        <w:rPr>
          <w:rStyle w:val="EndnoteReference"/>
        </w:rPr>
        <w:endnoteReference w:id="450"/>
      </w:r>
    </w:p>
    <w:p w14:paraId="018EFC92" w14:textId="77777777" w:rsidR="009A7B95" w:rsidRDefault="009A7B95" w:rsidP="009A7B95"/>
    <w:p w14:paraId="657C13C6" w14:textId="3EFBBC56" w:rsidR="009A7B95" w:rsidRDefault="009A7B95" w:rsidP="009A7B95">
      <w:r>
        <w:t xml:space="preserve">Ready, willing, and able to focus on what main thing? Which comes first: the main thing or the structure that helps </w:t>
      </w:r>
      <w:r w:rsidR="00E146CB">
        <w:t>you</w:t>
      </w:r>
      <w:r>
        <w:t xml:space="preserve"> decide the main thing?</w:t>
      </w:r>
      <w:r w:rsidR="00E146CB">
        <w:t xml:space="preserve"> In sustainable strategy, s</w:t>
      </w:r>
      <w:r>
        <w:t xml:space="preserve">tructure follows </w:t>
      </w:r>
      <w:r w:rsidR="00E146CB">
        <w:t xml:space="preserve">purpose and strategy. </w:t>
      </w:r>
      <w:r>
        <w:t>Paul Valery’s “The best way to make your dreams come true is to wake up”</w:t>
      </w:r>
      <w:r w:rsidR="00E146CB" w:rsidRPr="00B141C2">
        <w:rPr>
          <w:rStyle w:val="EndnoteReference"/>
        </w:rPr>
        <w:endnoteReference w:id="451"/>
      </w:r>
      <w:r>
        <w:t xml:space="preserve"> follows Walt Disney’s “If you can dream it, you can do it.”</w:t>
      </w:r>
      <w:r w:rsidR="00E146CB" w:rsidRPr="00E146CB">
        <w:rPr>
          <w:rStyle w:val="EndnoteReference"/>
        </w:rPr>
        <w:t xml:space="preserve"> </w:t>
      </w:r>
      <w:r w:rsidR="00E146CB" w:rsidRPr="00B141C2">
        <w:rPr>
          <w:rStyle w:val="EndnoteReference"/>
        </w:rPr>
        <w:endnoteReference w:id="452"/>
      </w:r>
      <w:r w:rsidR="00E146CB" w:rsidRPr="00B141C2">
        <w:t xml:space="preserve"> </w:t>
      </w:r>
      <w:r w:rsidR="00E146CB">
        <w:t xml:space="preserve">As Holland noted in his </w:t>
      </w:r>
      <w:r>
        <w:t>article:</w:t>
      </w:r>
    </w:p>
    <w:p w14:paraId="640F8F9C" w14:textId="77777777" w:rsidR="009A7B95" w:rsidRDefault="009A7B95" w:rsidP="009A7B95"/>
    <w:p w14:paraId="44054291" w14:textId="0B5C4F20" w:rsidR="009A7B95" w:rsidRDefault="009A7B95" w:rsidP="00E146CB">
      <w:pPr>
        <w:ind w:left="720"/>
      </w:pPr>
      <w:r>
        <w:t>The idea is to determine what the big ideas are, to find the whales in the pool and not be distracted by the paramecium, to ask yourself what is of such overwhelming imprint that it requires the board’s atten</w:t>
      </w:r>
      <w:r w:rsidR="00E146CB">
        <w:t>tion for the foreseeable future.</w:t>
      </w:r>
      <w:r w:rsidR="00E146CB" w:rsidRPr="00B141C2">
        <w:rPr>
          <w:rStyle w:val="EndnoteReference"/>
        </w:rPr>
        <w:endnoteReference w:id="453"/>
      </w:r>
    </w:p>
    <w:p w14:paraId="62A540B1" w14:textId="77777777" w:rsidR="009A7B95" w:rsidRDefault="009A7B95" w:rsidP="009A7B95"/>
    <w:p w14:paraId="78AFC4B4" w14:textId="0FED8DF8" w:rsidR="009A7B95" w:rsidRDefault="009A7B95" w:rsidP="009A7B95">
      <w:r>
        <w:t>One way to fix problems within an organization is to yell at the people who cause them. Someone puts the letter in the wrong envelope or forgets to turn out the lights when leaving. Yellin</w:t>
      </w:r>
      <w:r w:rsidR="00F03F88">
        <w:t>g can produce meaningful short-</w:t>
      </w:r>
      <w:r>
        <w:t>term results, but it fades over time. Wouldn’t it be better to simply get window envelopes and install motion sensors to</w:t>
      </w:r>
      <w:r w:rsidR="001C7A37">
        <w:t xml:space="preserve"> </w:t>
      </w:r>
      <w:r>
        <w:t xml:space="preserve">automatically turn off the lights? </w:t>
      </w:r>
      <w:r w:rsidR="00B46B17">
        <w:t>Wouldn’t it be better to work on the system instead of the yelling? After all, a</w:t>
      </w:r>
      <w:r w:rsidR="003A5BA5">
        <w:t>s</w:t>
      </w:r>
      <w:r>
        <w:t xml:space="preserve"> Deming says, “Workers are responsible for only 15 percent of the problems, the system for the other 85 percent.”</w:t>
      </w:r>
      <w:r w:rsidR="003A5BA5" w:rsidRPr="005355E9">
        <w:rPr>
          <w:rStyle w:val="EndnoteReference"/>
        </w:rPr>
        <w:endnoteReference w:id="454"/>
      </w:r>
    </w:p>
    <w:p w14:paraId="369AB4C1" w14:textId="0E3525DE" w:rsidR="003A5BA5" w:rsidRDefault="00F03F88" w:rsidP="00F03F88">
      <w:pPr>
        <w:tabs>
          <w:tab w:val="left" w:pos="2582"/>
        </w:tabs>
      </w:pPr>
      <w:r>
        <w:tab/>
      </w:r>
    </w:p>
    <w:p w14:paraId="6E85BDE4" w14:textId="7840C389" w:rsidR="00340B94" w:rsidRDefault="00F03F88" w:rsidP="009A7B95">
      <w:r>
        <w:lastRenderedPageBreak/>
        <w:t xml:space="preserve">What then is the main thing? It is the chosen destiny, the combination of purpose and strategy. </w:t>
      </w:r>
      <w:r w:rsidR="00B46B17">
        <w:t>The problem is that in the hubbub of l</w:t>
      </w:r>
      <w:r w:rsidR="00340B94">
        <w:t xml:space="preserve">ife, people in organizations usually </w:t>
      </w:r>
      <w:r w:rsidR="009A7B95">
        <w:t xml:space="preserve">don’t know what that </w:t>
      </w:r>
      <w:r w:rsidR="00340B94">
        <w:t xml:space="preserve">chosen </w:t>
      </w:r>
      <w:r w:rsidR="009A7B95">
        <w:t>destiny is</w:t>
      </w:r>
      <w:r w:rsidR="00340B94">
        <w:t xml:space="preserve"> because their agency never decided it. </w:t>
      </w:r>
      <w:r>
        <w:t xml:space="preserve">It’s like </w:t>
      </w:r>
      <w:r w:rsidR="009A7B95">
        <w:t xml:space="preserve">walking into a completely dark </w:t>
      </w:r>
      <w:r w:rsidR="00340B94">
        <w:t>room</w:t>
      </w:r>
      <w:r w:rsidR="009A7B95">
        <w:t xml:space="preserve"> </w:t>
      </w:r>
      <w:r w:rsidR="00B46B17">
        <w:t xml:space="preserve">for the first time, </w:t>
      </w:r>
      <w:r w:rsidR="009A7B95">
        <w:t xml:space="preserve">given tools </w:t>
      </w:r>
      <w:r w:rsidR="00340B94">
        <w:t xml:space="preserve">to do a job </w:t>
      </w:r>
      <w:r w:rsidR="009A7B95">
        <w:t>you</w:t>
      </w:r>
      <w:r w:rsidR="00340B94">
        <w:t xml:space="preserve"> know nothing about, told to </w:t>
      </w:r>
      <w:r w:rsidR="009A7B95">
        <w:t>work</w:t>
      </w:r>
      <w:r w:rsidR="00340B94">
        <w:t xml:space="preserve">, and then changing the job ever few minutes. </w:t>
      </w:r>
    </w:p>
    <w:p w14:paraId="7F206B0D" w14:textId="77777777" w:rsidR="00340B94" w:rsidRDefault="00340B94" w:rsidP="009A7B95"/>
    <w:p w14:paraId="0A1A17A4" w14:textId="797C8744" w:rsidR="009A7B95" w:rsidRDefault="00340B94" w:rsidP="009A7B95">
      <w:r>
        <w:t xml:space="preserve">So what’s the solution? Sustainable strategy of course! It’s the best </w:t>
      </w:r>
      <w:r w:rsidR="00F03F88">
        <w:t>way to turn on the lights and give you the tools</w:t>
      </w:r>
      <w:r>
        <w:t xml:space="preserve"> needed to do good great.</w:t>
      </w:r>
      <w:r>
        <w:rPr>
          <w:rStyle w:val="FootnoteReference"/>
        </w:rPr>
        <w:footnoteReference w:id="5"/>
      </w:r>
      <w:r>
        <w:t xml:space="preserve"> </w:t>
      </w:r>
    </w:p>
    <w:p w14:paraId="68151EF0" w14:textId="77777777" w:rsidR="003A5BA5" w:rsidRDefault="003A5BA5" w:rsidP="009A7B95"/>
    <w:p w14:paraId="23CDBCEC" w14:textId="766043BA" w:rsidR="009A7B95" w:rsidRPr="009A7B95" w:rsidRDefault="009A7B95" w:rsidP="009A7B95"/>
    <w:p w14:paraId="762C1A66" w14:textId="77777777" w:rsidR="00191D38" w:rsidRDefault="00191D38" w:rsidP="00BD1626">
      <w:pPr>
        <w:widowControl/>
      </w:pPr>
    </w:p>
    <w:p w14:paraId="20A04EA0" w14:textId="77777777" w:rsidR="007F03DB" w:rsidRDefault="007F03DB" w:rsidP="00BD1626">
      <w:pPr>
        <w:widowControl/>
      </w:pPr>
    </w:p>
    <w:bookmarkEnd w:id="406"/>
    <w:bookmarkEnd w:id="407"/>
    <w:p w14:paraId="40F50D0B" w14:textId="77777777" w:rsidR="00BD1626" w:rsidRDefault="00BD1626" w:rsidP="00BD1626">
      <w:pPr>
        <w:widowControl/>
        <w:rPr>
          <w:b/>
          <w:caps/>
          <w:sz w:val="32"/>
        </w:rPr>
      </w:pPr>
      <w:r>
        <w:br w:type="page"/>
      </w:r>
    </w:p>
    <w:p w14:paraId="14022C53" w14:textId="77777777" w:rsidR="002B233A" w:rsidRDefault="002B233A" w:rsidP="00BD1626">
      <w:pPr>
        <w:pStyle w:val="Header"/>
        <w:widowControl/>
      </w:pPr>
      <w:bookmarkStart w:id="409" w:name="_Toc462052619"/>
      <w:r>
        <w:lastRenderedPageBreak/>
        <w:t>Appendices</w:t>
      </w:r>
      <w:bookmarkEnd w:id="409"/>
    </w:p>
    <w:p w14:paraId="326B3103" w14:textId="77777777" w:rsidR="00751609" w:rsidRDefault="00751609" w:rsidP="00BD1626">
      <w:pPr>
        <w:pStyle w:val="Heading1"/>
        <w:widowControl/>
      </w:pPr>
      <w:bookmarkStart w:id="410" w:name="_Toc439621610"/>
    </w:p>
    <w:p w14:paraId="55441728" w14:textId="77777777" w:rsidR="00751609" w:rsidRDefault="00751609" w:rsidP="00BD1626">
      <w:pPr>
        <w:pStyle w:val="Heading1"/>
        <w:widowControl/>
      </w:pPr>
      <w:bookmarkStart w:id="411" w:name="_Toc462052620"/>
      <w:r>
        <w:t>BAM</w:t>
      </w:r>
      <w:bookmarkEnd w:id="410"/>
      <w:bookmarkEnd w:id="411"/>
    </w:p>
    <w:p w14:paraId="303935EB" w14:textId="77777777" w:rsidR="00751609" w:rsidRDefault="00751609" w:rsidP="00BD1626">
      <w:pPr>
        <w:widowControl/>
      </w:pPr>
    </w:p>
    <w:p w14:paraId="1DD650CA" w14:textId="68068E32" w:rsidR="00751609" w:rsidRDefault="00751609" w:rsidP="00BD1626">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w:t>
      </w:r>
      <w:r w:rsidR="00766F5B">
        <w:t>ing this first step</w:t>
      </w:r>
      <w:r w:rsidRPr="007E1E7B">
        <w:t>:</w:t>
      </w:r>
    </w:p>
    <w:p w14:paraId="41E615BF" w14:textId="77777777" w:rsidR="00751609" w:rsidRDefault="00751609" w:rsidP="00BD1626">
      <w:pPr>
        <w:widowControl/>
      </w:pPr>
    </w:p>
    <w:p w14:paraId="32DD1B5A" w14:textId="77777777" w:rsidR="00751609" w:rsidRPr="007E1E7B" w:rsidRDefault="00751609" w:rsidP="00BD1626">
      <w:pPr>
        <w:widowControl/>
        <w:ind w:left="1080" w:hanging="360"/>
      </w:pPr>
      <w:r w:rsidRPr="007E1E7B">
        <w:t>1.</w:t>
      </w:r>
      <w:r w:rsidRPr="007E1E7B">
        <w:tab/>
        <w:t>The central brainstorming question is stated, agreed on, and written down for everyone to see.</w:t>
      </w:r>
    </w:p>
    <w:p w14:paraId="676F12CD" w14:textId="77777777" w:rsidR="00751609" w:rsidRPr="007E1E7B" w:rsidRDefault="00751609" w:rsidP="00BD1626">
      <w:pPr>
        <w:widowControl/>
        <w:ind w:left="1080" w:hanging="360"/>
      </w:pPr>
      <w:r w:rsidRPr="007E1E7B">
        <w:t>2.</w:t>
      </w:r>
      <w:r w:rsidRPr="007E1E7B">
        <w:tab/>
        <w:t>Each team member, in turn gives an idea. No idea is criticized. Ever!</w:t>
      </w:r>
    </w:p>
    <w:p w14:paraId="2B312AC6" w14:textId="77777777" w:rsidR="00751609" w:rsidRPr="007E1E7B" w:rsidRDefault="00751609" w:rsidP="00BD1626">
      <w:pPr>
        <w:widowControl/>
        <w:ind w:left="1080" w:hanging="360"/>
      </w:pPr>
      <w:r w:rsidRPr="007E1E7B">
        <w:t>3.</w:t>
      </w:r>
      <w:r w:rsidRPr="007E1E7B">
        <w:tab/>
        <w:t>As ideas are generated, write each one in large, visible letters on a flipchart or other writing surface</w:t>
      </w:r>
      <w:r>
        <w:t xml:space="preserve"> [like </w:t>
      </w:r>
      <w:r w:rsidRPr="007E1E7B">
        <w:t>Post-it</w:t>
      </w:r>
      <w:r w:rsidRPr="007E1E7B">
        <w:rPr>
          <w:vertAlign w:val="superscript"/>
        </w:rPr>
        <w:t xml:space="preserve">® </w:t>
      </w:r>
      <w:r w:rsidRPr="007E1E7B">
        <w:t>notes</w:t>
      </w:r>
      <w:r>
        <w:t>]</w:t>
      </w:r>
      <w:r w:rsidR="00766F5B">
        <w:t>.</w:t>
      </w:r>
    </w:p>
    <w:p w14:paraId="1842C1C7" w14:textId="77777777" w:rsidR="00751609" w:rsidRDefault="00751609" w:rsidP="00BD1626">
      <w:pPr>
        <w:widowControl/>
        <w:ind w:left="1080" w:hanging="360"/>
      </w:pPr>
      <w:r w:rsidRPr="007E1E7B">
        <w:t>4.</w:t>
      </w:r>
      <w:r w:rsidRPr="007E1E7B">
        <w:tab/>
        <w:t>Ideas are generated in turn until each person passes, indicating that the id</w:t>
      </w:r>
      <w:r>
        <w:t>eas (or members) are exhausted.</w:t>
      </w:r>
    </w:p>
    <w:p w14:paraId="5410AC95" w14:textId="77777777" w:rsidR="00751609" w:rsidRDefault="00751609" w:rsidP="00BD1626">
      <w:pPr>
        <w:widowControl/>
        <w:ind w:left="1080" w:hanging="360"/>
      </w:pPr>
      <w:r w:rsidRPr="007E1E7B">
        <w:t>5.</w:t>
      </w:r>
      <w:r w:rsidRPr="007E1E7B">
        <w:tab/>
        <w:t>Review the written list of ideas for clarit</w:t>
      </w:r>
      <w:r>
        <w:t>y and to discard any duplicates.</w:t>
      </w:r>
      <w:r w:rsidRPr="007E1E7B">
        <w:rPr>
          <w:rStyle w:val="EndnoteReference"/>
        </w:rPr>
        <w:endnoteReference w:id="455"/>
      </w:r>
    </w:p>
    <w:p w14:paraId="1EB9C04D" w14:textId="77777777" w:rsidR="00751609" w:rsidRDefault="00751609" w:rsidP="00BD1626">
      <w:pPr>
        <w:widowControl/>
      </w:pPr>
    </w:p>
    <w:p w14:paraId="5712FA3A" w14:textId="7C6C25A7" w:rsidR="00751609" w:rsidRDefault="00751609" w:rsidP="00BD1626">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rsidR="00766F5B">
        <w:t>—</w:t>
      </w:r>
      <w:r>
        <w:t>albeit</w:t>
      </w:r>
      <w:r w:rsidR="00766F5B">
        <w:t>,</w:t>
      </w:r>
      <w:r>
        <w:t xml:space="preserve"> this is not necessarily of their choosing</w:t>
      </w:r>
      <w:r w:rsidRPr="007E1E7B">
        <w:t>.</w:t>
      </w:r>
      <w:r w:rsidR="00766F5B">
        <w:t xml:space="preserve"> </w:t>
      </w:r>
      <w:r w:rsidRPr="007E1E7B">
        <w:t xml:space="preserve">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 xml:space="preserve">leading </w:t>
      </w:r>
      <w:r w:rsidR="00766F5B">
        <w:t xml:space="preserve">these </w:t>
      </w:r>
      <w:r>
        <w:t xml:space="preserve">sessions rather quickly. That said, bringing in a facilitator, or training someone in house to handle the process, can be </w:t>
      </w:r>
      <w:r w:rsidR="00766F5B">
        <w:t xml:space="preserve">helpful </w:t>
      </w:r>
      <w:r>
        <w:t>so that the executive director and senior staff can participate actively.</w:t>
      </w:r>
    </w:p>
    <w:p w14:paraId="0E165C03" w14:textId="77777777" w:rsidR="00751609" w:rsidRDefault="00751609" w:rsidP="00BD1626">
      <w:pPr>
        <w:widowControl/>
      </w:pPr>
    </w:p>
    <w:p w14:paraId="0AD4A9DF" w14:textId="77777777" w:rsidR="00751609" w:rsidRDefault="00751609" w:rsidP="00BD1626">
      <w:pPr>
        <w:widowControl/>
      </w:pPr>
      <w:r w:rsidRPr="007E1E7B">
        <w:t>Here</w:t>
      </w:r>
      <w:r w:rsidR="00766F5B">
        <w:t>,</w:t>
      </w:r>
      <w:r w:rsidRPr="007E1E7B">
        <w:t xml:space="preserve"> for example</w:t>
      </w:r>
      <w:r w:rsidR="00766F5B">
        <w:t>,</w:t>
      </w:r>
      <w:r w:rsidRPr="007E1E7B">
        <w:t xml:space="preserve"> is a short list of 20 ideas from a question about board member duties answered by seven people:</w:t>
      </w:r>
    </w:p>
    <w:p w14:paraId="1B858E21" w14:textId="77777777" w:rsidR="00751609" w:rsidRDefault="00751609" w:rsidP="00BD1626">
      <w:pPr>
        <w:widowControl/>
      </w:pPr>
    </w:p>
    <w:p w14:paraId="6DAA51B7" w14:textId="77777777" w:rsidR="00751609" w:rsidRDefault="00751609" w:rsidP="00BD1626">
      <w:pPr>
        <w:widowControl/>
        <w:ind w:left="720"/>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3A0DCF7E" w14:textId="77777777" w:rsidR="00751609" w:rsidRDefault="00751609" w:rsidP="00BD1626">
      <w:pPr>
        <w:widowControl/>
      </w:pPr>
    </w:p>
    <w:p w14:paraId="3EDDF1E9" w14:textId="57A089A5" w:rsidR="00751609" w:rsidRDefault="00751609" w:rsidP="00BD1626">
      <w:pPr>
        <w:widowControl/>
      </w:pPr>
      <w:r w:rsidRPr="007E1E7B">
        <w:t>When I do brainstorming, I like to go around the table at least twice and stop when the ideas get saturated</w:t>
      </w:r>
      <w:r w:rsidR="00766F5B">
        <w:t xml:space="preserve">. This usually </w:t>
      </w:r>
      <w:r w:rsidRPr="007E1E7B">
        <w:t xml:space="preserve">occurs when </w:t>
      </w:r>
      <w:r w:rsidR="005917A4">
        <w:t xml:space="preserve">members become exhausted and </w:t>
      </w:r>
      <w:r w:rsidRPr="007E1E7B">
        <w:t>you start hearing lots of synonyms for things already up on the board, literal repeats, and passes. Keep in mind that for a group of 15 people, you might end up with 40-50 ideas</w:t>
      </w:r>
      <w:r w:rsidR="005917A4">
        <w:t>—</w:t>
      </w:r>
      <w:r w:rsidRPr="007E1E7B">
        <w:t>a full board of ideas.</w:t>
      </w:r>
      <w:r>
        <w:t xml:space="preserve"> </w:t>
      </w:r>
    </w:p>
    <w:p w14:paraId="63964904" w14:textId="77777777" w:rsidR="00751609" w:rsidRDefault="00751609" w:rsidP="00BD1626">
      <w:pPr>
        <w:widowControl/>
      </w:pPr>
    </w:p>
    <w:p w14:paraId="177C0256" w14:textId="77777777" w:rsidR="00751609" w:rsidRDefault="00751609" w:rsidP="00BD1626">
      <w:pPr>
        <w:widowControl/>
      </w:pPr>
      <w:r w:rsidRPr="007E1E7B">
        <w:t>With this many ideas, you need some way to manage the</w:t>
      </w:r>
      <w:r>
        <w:t xml:space="preserve">m. A technique called </w:t>
      </w:r>
      <w:r w:rsidR="006529E6">
        <w:rPr>
          <w:b/>
        </w:rPr>
        <w:t xml:space="preserve">affinity grouping </w:t>
      </w:r>
      <w:r w:rsidRPr="00180056">
        <w:rPr>
          <w:b/>
        </w:rPr>
        <w:t>arrange</w:t>
      </w:r>
      <w:r w:rsidR="006529E6">
        <w:rPr>
          <w:b/>
        </w:rPr>
        <w:t>s</w:t>
      </w:r>
      <w:r w:rsidRPr="00180056">
        <w:rPr>
          <w:b/>
        </w:rPr>
        <w:t xml:space="preserve"> the answers into common themes</w:t>
      </w:r>
      <w:r w:rsidRPr="007E1E7B">
        <w:t xml:space="preserve"> that become the final board member duties. Here are the steps:</w:t>
      </w:r>
    </w:p>
    <w:p w14:paraId="0B725598" w14:textId="77777777" w:rsidR="00751609" w:rsidRDefault="00751609" w:rsidP="00BD1626">
      <w:pPr>
        <w:widowControl/>
      </w:pPr>
    </w:p>
    <w:p w14:paraId="3C4A4C1C" w14:textId="77777777" w:rsidR="00751609" w:rsidRPr="007E1E7B" w:rsidRDefault="00751609" w:rsidP="00BD1626">
      <w:pPr>
        <w:widowControl/>
        <w:ind w:left="1080" w:hanging="360"/>
      </w:pPr>
      <w:r w:rsidRPr="007E1E7B">
        <w:t>1.</w:t>
      </w:r>
      <w:r w:rsidRPr="007E1E7B">
        <w:tab/>
        <w:t>Phrase the issue under discussion in a full sentence</w:t>
      </w:r>
      <w:r w:rsidR="005917A4">
        <w:t>.</w:t>
      </w:r>
    </w:p>
    <w:p w14:paraId="0956A83D" w14:textId="77777777" w:rsidR="00751609" w:rsidRPr="007E1E7B" w:rsidRDefault="00751609" w:rsidP="00BD1626">
      <w:pPr>
        <w:widowControl/>
        <w:ind w:left="1080" w:hanging="360"/>
      </w:pPr>
      <w:r w:rsidRPr="007E1E7B">
        <w:t>2.</w:t>
      </w:r>
      <w:r w:rsidRPr="007E1E7B">
        <w:tab/>
        <w:t>Brainstorm at least 20 ideas or issues</w:t>
      </w:r>
      <w:r w:rsidR="005917A4">
        <w:t>.</w:t>
      </w:r>
    </w:p>
    <w:p w14:paraId="5C80EC5F" w14:textId="44CD582E" w:rsidR="00751609" w:rsidRPr="007E1E7B" w:rsidRDefault="00751609" w:rsidP="00BD1626">
      <w:pPr>
        <w:widowControl/>
        <w:ind w:left="1080" w:hanging="360"/>
      </w:pPr>
      <w:r w:rsidRPr="007E1E7B">
        <w:lastRenderedPageBreak/>
        <w:t>3.</w:t>
      </w:r>
      <w:r w:rsidRPr="007E1E7B">
        <w:tab/>
        <w:t>Without talking</w:t>
      </w:r>
      <w:r w:rsidR="005917A4">
        <w:t>,</w:t>
      </w:r>
      <w:r w:rsidRPr="007E1E7B">
        <w:t xml:space="preserve"> sort ideas simultaneously into 5-10 related groupings</w:t>
      </w:r>
      <w:r w:rsidR="005917A4">
        <w:t>.</w:t>
      </w:r>
    </w:p>
    <w:p w14:paraId="58F8EBE6" w14:textId="77777777" w:rsidR="00751609" w:rsidRDefault="00751609" w:rsidP="00BD1626">
      <w:pPr>
        <w:widowControl/>
        <w:ind w:left="1080" w:hanging="360"/>
      </w:pPr>
      <w:r>
        <w:t>4.</w:t>
      </w:r>
      <w:r>
        <w:tab/>
      </w:r>
      <w:r w:rsidRPr="007E1E7B">
        <w:t xml:space="preserve">For each grouping, create </w:t>
      </w:r>
      <w:r w:rsidR="005917A4">
        <w:t xml:space="preserve">a </w:t>
      </w:r>
      <w:r w:rsidRPr="007E1E7B">
        <w:t xml:space="preserve">summary </w:t>
      </w:r>
      <w:r>
        <w:t>or header cards using consensus.</w:t>
      </w:r>
      <w:r w:rsidRPr="007E1E7B">
        <w:rPr>
          <w:rStyle w:val="EndnoteReference"/>
        </w:rPr>
        <w:endnoteReference w:id="456"/>
      </w:r>
    </w:p>
    <w:p w14:paraId="607ECC44" w14:textId="77777777" w:rsidR="00751609" w:rsidRDefault="00751609" w:rsidP="00BD1626">
      <w:pPr>
        <w:widowControl/>
      </w:pPr>
    </w:p>
    <w:p w14:paraId="7B6F3440" w14:textId="14BCC35E" w:rsidR="00751609" w:rsidRDefault="00751609" w:rsidP="00BD1626">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rsidR="005917A4">
        <w:t>. Y</w:t>
      </w:r>
      <w:r>
        <w:t xml:space="preserve">ou </w:t>
      </w:r>
      <w:r w:rsidRPr="007E1E7B">
        <w:t>have to be able to see the trees</w:t>
      </w:r>
      <w:r>
        <w:t xml:space="preserve"> for the forest and that takes some practice.</w:t>
      </w:r>
    </w:p>
    <w:p w14:paraId="74347C80" w14:textId="77777777" w:rsidR="00751609" w:rsidRDefault="00751609" w:rsidP="00BD1626">
      <w:pPr>
        <w:widowControl/>
      </w:pPr>
    </w:p>
    <w:p w14:paraId="1C992114" w14:textId="72AB8706" w:rsidR="00751609" w:rsidRDefault="00751609" w:rsidP="00BD1626">
      <w:pPr>
        <w:widowControl/>
      </w:pPr>
      <w:r w:rsidRPr="007E1E7B">
        <w:t>Looking at the small group of ideas from above, start with one that seems like a root idea</w:t>
      </w:r>
      <w:r w:rsidR="005917A4">
        <w:t>. Using</w:t>
      </w:r>
      <w:r w:rsidRPr="007E1E7B">
        <w:t xml:space="preserve"> advocate </w:t>
      </w:r>
      <w:r w:rsidR="005917A4">
        <w:t>as an</w:t>
      </w:r>
      <w:r w:rsidRPr="007E1E7B">
        <w:t xml:space="preserve"> example</w:t>
      </w:r>
      <w:r w:rsidR="005917A4">
        <w:t>, t</w:t>
      </w:r>
      <w:r w:rsidRPr="007E1E7B">
        <w:t xml:space="preserve">here are three other ideas that belong: be ambassadors, promote, </w:t>
      </w:r>
      <w:r w:rsidR="005917A4">
        <w:t xml:space="preserve">and </w:t>
      </w:r>
      <w:r w:rsidRPr="007E1E7B">
        <w:t xml:space="preserve">good representatives. </w:t>
      </w:r>
      <w:r>
        <w:t>The table below shows</w:t>
      </w:r>
      <w:r w:rsidRPr="007E1E7B">
        <w:t xml:space="preserve"> the results</w:t>
      </w:r>
      <w:r>
        <w:t>:</w:t>
      </w:r>
    </w:p>
    <w:p w14:paraId="3996C95E" w14:textId="77777777" w:rsidR="00751609" w:rsidRPr="007E1E7B" w:rsidRDefault="00751609" w:rsidP="00BD1626">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58F83FA8" w14:textId="77777777" w:rsidTr="00857906">
        <w:trPr>
          <w:trHeight w:val="228"/>
        </w:trPr>
        <w:tc>
          <w:tcPr>
            <w:tcW w:w="4788" w:type="dxa"/>
            <w:shd w:val="clear" w:color="auto" w:fill="D9D9D9" w:themeFill="background1" w:themeFillShade="D9"/>
          </w:tcPr>
          <w:p w14:paraId="68B7F177" w14:textId="77777777" w:rsidR="00751609" w:rsidRPr="009E5BCF" w:rsidRDefault="00751609" w:rsidP="00BD1626">
            <w:pPr>
              <w:widowControl/>
              <w:jc w:val="center"/>
            </w:pPr>
            <w:r w:rsidRPr="009E5BCF">
              <w:t>Ideas</w:t>
            </w:r>
          </w:p>
        </w:tc>
        <w:tc>
          <w:tcPr>
            <w:tcW w:w="4788" w:type="dxa"/>
            <w:shd w:val="clear" w:color="auto" w:fill="D9D9D9" w:themeFill="background1" w:themeFillShade="D9"/>
          </w:tcPr>
          <w:p w14:paraId="73B745A8" w14:textId="77777777" w:rsidR="00751609" w:rsidRPr="009E5BCF" w:rsidRDefault="00751609" w:rsidP="00BD1626">
            <w:pPr>
              <w:widowControl/>
              <w:jc w:val="center"/>
            </w:pPr>
            <w:r w:rsidRPr="009E5BCF">
              <w:t>Results</w:t>
            </w:r>
          </w:p>
        </w:tc>
      </w:tr>
      <w:tr w:rsidR="00751609" w:rsidRPr="00616773" w14:paraId="3A501A68" w14:textId="77777777" w:rsidTr="00857906">
        <w:trPr>
          <w:trHeight w:val="359"/>
        </w:trPr>
        <w:tc>
          <w:tcPr>
            <w:tcW w:w="4788" w:type="dxa"/>
          </w:tcPr>
          <w:p w14:paraId="46AEF329" w14:textId="77777777" w:rsidR="00751609" w:rsidRPr="008D53D2" w:rsidRDefault="00751609" w:rsidP="00BD1626">
            <w:pPr>
              <w:widowControl/>
            </w:pPr>
            <w:r w:rsidRPr="009E5BCF">
              <w:t>contacts and resources, get money</w:t>
            </w:r>
          </w:p>
        </w:tc>
        <w:tc>
          <w:tcPr>
            <w:tcW w:w="4788" w:type="dxa"/>
            <w:vAlign w:val="center"/>
          </w:tcPr>
          <w:p w14:paraId="40B351A6" w14:textId="77777777" w:rsidR="00751609" w:rsidRPr="009E5BCF" w:rsidRDefault="00751609" w:rsidP="00BD1626">
            <w:pPr>
              <w:widowControl/>
              <w:rPr>
                <w:b/>
              </w:rPr>
            </w:pPr>
            <w:r w:rsidRPr="009E5BCF">
              <w:t xml:space="preserve">Raise money </w:t>
            </w:r>
          </w:p>
        </w:tc>
      </w:tr>
      <w:tr w:rsidR="00751609" w:rsidRPr="00616773" w14:paraId="6724A4DA" w14:textId="77777777" w:rsidTr="00857906">
        <w:trPr>
          <w:trHeight w:val="530"/>
        </w:trPr>
        <w:tc>
          <w:tcPr>
            <w:tcW w:w="4788" w:type="dxa"/>
          </w:tcPr>
          <w:p w14:paraId="2E11DE1A" w14:textId="77777777" w:rsidR="00751609" w:rsidRPr="009E5BCF" w:rsidRDefault="00751609" w:rsidP="00BD1626">
            <w:pPr>
              <w:widowControl/>
            </w:pPr>
            <w:r w:rsidRPr="009E5BCF">
              <w:t>recruit others, sit on sub committees, do the work of the board</w:t>
            </w:r>
          </w:p>
        </w:tc>
        <w:tc>
          <w:tcPr>
            <w:tcW w:w="4788" w:type="dxa"/>
            <w:vAlign w:val="center"/>
          </w:tcPr>
          <w:p w14:paraId="7E824882" w14:textId="77777777" w:rsidR="00751609" w:rsidRPr="009E5BCF" w:rsidRDefault="00751609" w:rsidP="00BD1626">
            <w:pPr>
              <w:widowControl/>
            </w:pPr>
            <w:r w:rsidRPr="009E5BCF">
              <w:t>Do the board’s work</w:t>
            </w:r>
          </w:p>
        </w:tc>
      </w:tr>
      <w:tr w:rsidR="00751609" w:rsidRPr="00616773" w14:paraId="70732461" w14:textId="77777777" w:rsidTr="00857906">
        <w:trPr>
          <w:trHeight w:val="503"/>
        </w:trPr>
        <w:tc>
          <w:tcPr>
            <w:tcW w:w="4788" w:type="dxa"/>
          </w:tcPr>
          <w:p w14:paraId="03D52254" w14:textId="77777777" w:rsidR="00751609" w:rsidRPr="009E5BCF" w:rsidRDefault="00751609" w:rsidP="00BD1626">
            <w:pPr>
              <w:widowControl/>
            </w:pPr>
            <w:r w:rsidRPr="009E5BCF">
              <w:t>be ambassadors, promote, good representatives</w:t>
            </w:r>
            <w:r>
              <w:t>, advocate</w:t>
            </w:r>
          </w:p>
        </w:tc>
        <w:tc>
          <w:tcPr>
            <w:tcW w:w="4788" w:type="dxa"/>
            <w:vAlign w:val="center"/>
          </w:tcPr>
          <w:p w14:paraId="2292AFE8" w14:textId="77777777" w:rsidR="00751609" w:rsidRPr="009E5BCF" w:rsidRDefault="00751609" w:rsidP="00BD1626">
            <w:pPr>
              <w:widowControl/>
            </w:pPr>
            <w:r w:rsidRPr="009E5BCF">
              <w:t>Champion the organization</w:t>
            </w:r>
          </w:p>
        </w:tc>
      </w:tr>
      <w:tr w:rsidR="00751609" w:rsidRPr="00616773" w14:paraId="46AD26BC" w14:textId="77777777" w:rsidTr="00857906">
        <w:trPr>
          <w:trHeight w:val="1241"/>
        </w:trPr>
        <w:tc>
          <w:tcPr>
            <w:tcW w:w="4788" w:type="dxa"/>
          </w:tcPr>
          <w:p w14:paraId="0C4799EC" w14:textId="77777777" w:rsidR="00751609" w:rsidRPr="009E5BCF" w:rsidRDefault="00751609" w:rsidP="00BD1626">
            <w:pPr>
              <w:widowControl/>
            </w:pPr>
            <w:r w:rsidRPr="009E5BCF">
              <w:t>prepare, be educated, dedicated, ask questions, make good decisions, attend, provide tech expertise, be active, participate, give money, attend events</w:t>
            </w:r>
          </w:p>
        </w:tc>
        <w:tc>
          <w:tcPr>
            <w:tcW w:w="4788" w:type="dxa"/>
            <w:vAlign w:val="center"/>
          </w:tcPr>
          <w:p w14:paraId="31E8AFCD" w14:textId="77777777" w:rsidR="00751609" w:rsidRPr="009E5BCF" w:rsidRDefault="00751609" w:rsidP="00BD1626">
            <w:pPr>
              <w:widowControl/>
            </w:pPr>
            <w:r w:rsidRPr="009E5BCF">
              <w:t>Make good decisions</w:t>
            </w:r>
          </w:p>
        </w:tc>
      </w:tr>
    </w:tbl>
    <w:p w14:paraId="7BB3DD46" w14:textId="77777777" w:rsidR="00751609" w:rsidRDefault="00751609" w:rsidP="00BD1626">
      <w:pPr>
        <w:widowControl/>
      </w:pPr>
    </w:p>
    <w:p w14:paraId="3E3CC49C" w14:textId="77777777" w:rsidR="00751609" w:rsidRDefault="00751609" w:rsidP="00BD1626">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C4F6A04" w14:textId="77777777" w:rsidR="00751609" w:rsidRDefault="00751609" w:rsidP="00BD1626">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0626EFFF" w14:textId="77777777" w:rsidTr="00857906">
        <w:trPr>
          <w:trHeight w:val="228"/>
        </w:trPr>
        <w:tc>
          <w:tcPr>
            <w:tcW w:w="4788" w:type="dxa"/>
            <w:shd w:val="clear" w:color="auto" w:fill="D9D9D9" w:themeFill="background1" w:themeFillShade="D9"/>
          </w:tcPr>
          <w:p w14:paraId="4DA2F105" w14:textId="77777777" w:rsidR="00751609" w:rsidRPr="009E5BCF" w:rsidRDefault="00751609" w:rsidP="00BD1626">
            <w:pPr>
              <w:widowControl/>
              <w:jc w:val="center"/>
            </w:pPr>
            <w:r w:rsidRPr="009E5BCF">
              <w:t>Ideas</w:t>
            </w:r>
          </w:p>
        </w:tc>
        <w:tc>
          <w:tcPr>
            <w:tcW w:w="4788" w:type="dxa"/>
            <w:shd w:val="clear" w:color="auto" w:fill="D9D9D9" w:themeFill="background1" w:themeFillShade="D9"/>
          </w:tcPr>
          <w:p w14:paraId="7F053749" w14:textId="77777777" w:rsidR="00751609" w:rsidRPr="009E5BCF" w:rsidRDefault="00751609" w:rsidP="00BD1626">
            <w:pPr>
              <w:widowControl/>
              <w:jc w:val="center"/>
            </w:pPr>
            <w:r w:rsidRPr="009E5BCF">
              <w:t>Results</w:t>
            </w:r>
          </w:p>
        </w:tc>
      </w:tr>
      <w:tr w:rsidR="00751609" w:rsidRPr="00616773" w14:paraId="0E9139C6" w14:textId="77777777" w:rsidTr="00857906">
        <w:trPr>
          <w:trHeight w:val="1012"/>
        </w:trPr>
        <w:tc>
          <w:tcPr>
            <w:tcW w:w="4788" w:type="dxa"/>
          </w:tcPr>
          <w:p w14:paraId="1ED1C282" w14:textId="77777777" w:rsidR="00751609" w:rsidRPr="00724835" w:rsidRDefault="00751609" w:rsidP="00BD1626">
            <w:pPr>
              <w:widowControl/>
            </w:pPr>
            <w:r w:rsidRPr="009E5BCF">
              <w:t xml:space="preserve">prepare, be educated, dedicated, ask questions, make good decisions, attend, provide tech expertise, be active, participate, give money, attend events </w:t>
            </w:r>
          </w:p>
        </w:tc>
        <w:tc>
          <w:tcPr>
            <w:tcW w:w="4788" w:type="dxa"/>
            <w:vAlign w:val="center"/>
          </w:tcPr>
          <w:p w14:paraId="701FC9E5" w14:textId="77777777" w:rsidR="00751609" w:rsidRPr="00724835" w:rsidRDefault="00751609" w:rsidP="00BD1626">
            <w:pPr>
              <w:widowControl/>
              <w:ind w:left="180" w:hanging="180"/>
              <w:rPr>
                <w:b/>
              </w:rPr>
            </w:pPr>
            <w:r w:rsidRPr="009E5BCF">
              <w:t>Make good decisions (21)</w:t>
            </w:r>
          </w:p>
        </w:tc>
      </w:tr>
      <w:tr w:rsidR="00751609" w:rsidRPr="00616773" w14:paraId="1E289002" w14:textId="77777777" w:rsidTr="00857906">
        <w:trPr>
          <w:trHeight w:val="296"/>
        </w:trPr>
        <w:tc>
          <w:tcPr>
            <w:tcW w:w="4788" w:type="dxa"/>
          </w:tcPr>
          <w:p w14:paraId="746223D6" w14:textId="77777777" w:rsidR="00751609" w:rsidRPr="00724835" w:rsidRDefault="00751609" w:rsidP="00BD1626">
            <w:pPr>
              <w:widowControl/>
            </w:pPr>
            <w:r w:rsidRPr="009E5BCF">
              <w:t>contacts and resources, get money</w:t>
            </w:r>
          </w:p>
        </w:tc>
        <w:tc>
          <w:tcPr>
            <w:tcW w:w="4788" w:type="dxa"/>
            <w:vAlign w:val="center"/>
          </w:tcPr>
          <w:p w14:paraId="7405D0CF" w14:textId="77777777" w:rsidR="00751609" w:rsidRPr="00724835" w:rsidRDefault="00751609" w:rsidP="00BD1626">
            <w:pPr>
              <w:widowControl/>
              <w:ind w:left="180" w:hanging="180"/>
            </w:pPr>
            <w:r>
              <w:t>Raise money (13)</w:t>
            </w:r>
          </w:p>
        </w:tc>
      </w:tr>
      <w:tr w:rsidR="00751609" w:rsidRPr="00616773" w14:paraId="1A6579E8" w14:textId="77777777" w:rsidTr="00857906">
        <w:trPr>
          <w:trHeight w:val="513"/>
        </w:trPr>
        <w:tc>
          <w:tcPr>
            <w:tcW w:w="4788" w:type="dxa"/>
          </w:tcPr>
          <w:p w14:paraId="15296B7B" w14:textId="77777777" w:rsidR="00751609" w:rsidRPr="00724835" w:rsidRDefault="00751609" w:rsidP="00BD1626">
            <w:pPr>
              <w:widowControl/>
            </w:pPr>
            <w:r w:rsidRPr="009E5BCF">
              <w:t>be ambassadors, promote, good representatives, advocate</w:t>
            </w:r>
          </w:p>
        </w:tc>
        <w:tc>
          <w:tcPr>
            <w:tcW w:w="4788" w:type="dxa"/>
            <w:vAlign w:val="center"/>
          </w:tcPr>
          <w:p w14:paraId="710CFD7C" w14:textId="77777777" w:rsidR="00751609" w:rsidRPr="00724835" w:rsidRDefault="00751609" w:rsidP="00BD1626">
            <w:pPr>
              <w:widowControl/>
              <w:ind w:left="180" w:hanging="180"/>
            </w:pPr>
            <w:r w:rsidRPr="009E5BCF">
              <w:t>Champion the organization (8)</w:t>
            </w:r>
          </w:p>
        </w:tc>
      </w:tr>
      <w:tr w:rsidR="00751609" w:rsidRPr="00616773" w14:paraId="6286F0FB" w14:textId="77777777" w:rsidTr="00857906">
        <w:trPr>
          <w:trHeight w:val="170"/>
        </w:trPr>
        <w:tc>
          <w:tcPr>
            <w:tcW w:w="4788" w:type="dxa"/>
          </w:tcPr>
          <w:p w14:paraId="4202767F" w14:textId="77777777" w:rsidR="00751609" w:rsidRPr="00724835" w:rsidRDefault="00751609" w:rsidP="00BD1626">
            <w:pPr>
              <w:widowControl/>
            </w:pPr>
            <w:r w:rsidRPr="009E5BCF">
              <w:t xml:space="preserve">recruit others, sit on sub committees, do the work of the board </w:t>
            </w:r>
          </w:p>
        </w:tc>
        <w:tc>
          <w:tcPr>
            <w:tcW w:w="4788" w:type="dxa"/>
            <w:vAlign w:val="center"/>
          </w:tcPr>
          <w:p w14:paraId="7388CF55" w14:textId="77777777" w:rsidR="00751609" w:rsidRPr="00724835" w:rsidRDefault="00751609" w:rsidP="00BD1626">
            <w:pPr>
              <w:widowControl/>
              <w:ind w:left="180" w:hanging="180"/>
            </w:pPr>
            <w:r>
              <w:br w:type="column"/>
              <w:t>Do the board’s work (0)</w:t>
            </w:r>
          </w:p>
        </w:tc>
      </w:tr>
    </w:tbl>
    <w:p w14:paraId="6DD7A5D2" w14:textId="77777777" w:rsidR="00751609" w:rsidRDefault="00751609" w:rsidP="00BD1626">
      <w:pPr>
        <w:widowControl/>
      </w:pPr>
    </w:p>
    <w:p w14:paraId="050164ED" w14:textId="77777777" w:rsidR="00751609" w:rsidRDefault="00751609" w:rsidP="00BD1626">
      <w:pPr>
        <w:widowControl/>
      </w:pPr>
      <w:r w:rsidRPr="007E1E7B">
        <w:t xml:space="preserve">In the case of the last grouping that earned no points, you’d have a choice of whether to keep it in the mix. Remember that prioritization does not necessarily require discarding </w:t>
      </w:r>
      <w:r w:rsidRPr="007E1E7B">
        <w:lastRenderedPageBreak/>
        <w:t>groupings; it’s simply a method for establishing importance.</w:t>
      </w:r>
      <w:r>
        <w:t xml:space="preserve"> </w:t>
      </w:r>
      <w:r w:rsidRPr="00FC4DA6">
        <w:rPr>
          <w:b/>
        </w:rPr>
        <w:t>Indeed, perhaps less important than what is at the top of the list is what ends up at the bottom</w:t>
      </w:r>
      <w:r>
        <w:t xml:space="preserve">. Multi-voting is a good way to winnow out the things that you’re not going to pursue further. </w:t>
      </w:r>
    </w:p>
    <w:p w14:paraId="2189807C" w14:textId="77777777" w:rsidR="00751609" w:rsidRDefault="00751609" w:rsidP="00BD1626">
      <w:pPr>
        <w:widowControl/>
      </w:pPr>
    </w:p>
    <w:p w14:paraId="3312EB37" w14:textId="77777777" w:rsidR="00751609" w:rsidRDefault="00751609" w:rsidP="00BD1626">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77D67278" w14:textId="77777777" w:rsidR="00751609" w:rsidRDefault="00751609" w:rsidP="00BD1626">
      <w:pPr>
        <w:widowControl/>
      </w:pPr>
      <w:bookmarkStart w:id="412" w:name="_Toc264188318"/>
      <w:bookmarkStart w:id="413" w:name="_Toc265049500"/>
      <w:bookmarkEnd w:id="412"/>
      <w:bookmarkEnd w:id="413"/>
    </w:p>
    <w:p w14:paraId="78F26F75" w14:textId="77777777" w:rsidR="00751609" w:rsidRDefault="00751609" w:rsidP="00BD1626">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07AAE41A" w14:textId="77777777" w:rsidR="00751609" w:rsidRDefault="00751609" w:rsidP="00BD1626">
      <w:pPr>
        <w:widowControl/>
      </w:pPr>
    </w:p>
    <w:p w14:paraId="41FD7204" w14:textId="634532B0" w:rsidR="00751609" w:rsidRDefault="00751609" w:rsidP="00BD1626">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w:t>
      </w:r>
      <w:r w:rsidR="005917A4">
        <w:t>,</w:t>
      </w:r>
      <w:r w:rsidRPr="007E1E7B">
        <w:t xml:space="preserve"> one behind the other</w:t>
      </w:r>
      <w:r w:rsidR="005917A4">
        <w:t>,</w:t>
      </w:r>
      <w:r w:rsidRPr="007E1E7B">
        <w:t xml:space="preserve"> in the middle of the two blank boards</w:t>
      </w:r>
      <w:r w:rsidR="005917A4">
        <w:t xml:space="preserve"> (</w:t>
      </w:r>
      <w:r w:rsidRPr="007E1E7B">
        <w:t>leav</w:t>
      </w:r>
      <w:r w:rsidR="005917A4">
        <w:t>ing</w:t>
      </w:r>
      <w:r w:rsidRPr="007E1E7B">
        <w:t xml:space="preserve"> one-half of each blank board on each end</w:t>
      </w:r>
      <w:r w:rsidR="005917A4">
        <w:t>)</w:t>
      </w:r>
      <w:r w:rsidRPr="007E1E7B">
        <w:t>.</w:t>
      </w:r>
      <w:r>
        <w:t xml:space="preserve"> </w:t>
      </w:r>
    </w:p>
    <w:p w14:paraId="330BE29D" w14:textId="77777777" w:rsidR="00751609" w:rsidRDefault="00751609" w:rsidP="00BD1626">
      <w:pPr>
        <w:widowControl/>
      </w:pPr>
    </w:p>
    <w:p w14:paraId="6A016EBC" w14:textId="77777777" w:rsidR="00751609" w:rsidRDefault="00751609" w:rsidP="00BD1626">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540209FF" w14:textId="77777777" w:rsidR="002B233A" w:rsidRDefault="002B233A" w:rsidP="00BD1626">
      <w:pPr>
        <w:widowControl/>
      </w:pPr>
    </w:p>
    <w:p w14:paraId="6D466475" w14:textId="77777777" w:rsidR="00751609" w:rsidRDefault="00751609" w:rsidP="00BD1626">
      <w:pPr>
        <w:widowControl/>
        <w:rPr>
          <w:b/>
          <w:caps/>
        </w:rPr>
      </w:pPr>
      <w:bookmarkStart w:id="414" w:name="_Toc439003741"/>
      <w:bookmarkStart w:id="415" w:name="_Toc444854265"/>
      <w:r>
        <w:br w:type="page"/>
      </w:r>
    </w:p>
    <w:p w14:paraId="4088E121" w14:textId="77777777" w:rsidR="002B233A" w:rsidRDefault="002B233A" w:rsidP="00BD1626">
      <w:pPr>
        <w:pStyle w:val="Heading1"/>
        <w:widowControl/>
      </w:pPr>
      <w:bookmarkStart w:id="416" w:name="_Toc441592277"/>
      <w:bookmarkStart w:id="417" w:name="_Toc444854749"/>
      <w:bookmarkStart w:id="418" w:name="_Toc462052621"/>
      <w:bookmarkEnd w:id="414"/>
      <w:bookmarkEnd w:id="415"/>
      <w:r>
        <w:lastRenderedPageBreak/>
        <w:t>Sample Strategic Plan</w:t>
      </w:r>
      <w:bookmarkEnd w:id="416"/>
      <w:bookmarkEnd w:id="417"/>
      <w:bookmarkEnd w:id="418"/>
    </w:p>
    <w:p w14:paraId="5E3175F2" w14:textId="77777777" w:rsidR="002B233A" w:rsidRDefault="002B233A" w:rsidP="00BD1626">
      <w:pPr>
        <w:widowControl/>
        <w:rPr>
          <w:rFonts w:cs="Arial"/>
        </w:rPr>
      </w:pPr>
    </w:p>
    <w:p w14:paraId="2A869F47" w14:textId="77777777" w:rsidR="002B233A" w:rsidRDefault="002B233A" w:rsidP="00BD1626">
      <w:pPr>
        <w:pStyle w:val="Heading2"/>
        <w:widowControl/>
      </w:pPr>
      <w:bookmarkStart w:id="419" w:name="_Toc441592278"/>
      <w:bookmarkStart w:id="420" w:name="_Toc444854750"/>
      <w:bookmarkStart w:id="421" w:name="_Toc462052622"/>
      <w:r>
        <w:t>Executive Summary</w:t>
      </w:r>
      <w:bookmarkEnd w:id="419"/>
      <w:bookmarkEnd w:id="420"/>
      <w:bookmarkEnd w:id="421"/>
    </w:p>
    <w:p w14:paraId="099942E2" w14:textId="77777777" w:rsidR="002B233A" w:rsidRDefault="002B233A" w:rsidP="00BD1626">
      <w:pPr>
        <w:widowControl/>
      </w:pPr>
    </w:p>
    <w:p w14:paraId="57A794A4" w14:textId="7DECEBF2" w:rsidR="00C0748F" w:rsidRDefault="002B233A" w:rsidP="00BD1626">
      <w:pPr>
        <w:widowControl/>
      </w:pPr>
      <w:r>
        <w:t>The Strategic Plan for Community Health Centers use</w:t>
      </w:r>
      <w:r w:rsidR="00C0748F">
        <w:t>d</w:t>
      </w:r>
      <w:r>
        <w:t xml:space="preserve"> the </w:t>
      </w:r>
      <w:r w:rsidR="00525E42">
        <w:t>sustainable strategy</w:t>
      </w:r>
      <w:r>
        <w:rPr>
          <w:i/>
        </w:rPr>
        <w:t xml:space="preserve"> </w:t>
      </w:r>
      <w:r>
        <w:t xml:space="preserve">platform wherein </w:t>
      </w:r>
      <w:r w:rsidRPr="008730E3">
        <w:t xml:space="preserve">leadership </w:t>
      </w:r>
      <w:r>
        <w:t>f</w:t>
      </w:r>
      <w:r w:rsidRPr="008730E3">
        <w:t>ocus</w:t>
      </w:r>
      <w:r w:rsidR="00C0748F">
        <w:t>ed</w:t>
      </w:r>
      <w:r w:rsidRPr="008730E3">
        <w:t xml:space="preserve"> its energy </w:t>
      </w:r>
      <w:r w:rsidR="00C0748F">
        <w:t xml:space="preserve">to ensure </w:t>
      </w:r>
      <w:r>
        <w:t>the agency g</w:t>
      </w:r>
      <w:r w:rsidR="00C0748F">
        <w:t>ot</w:t>
      </w:r>
      <w:r>
        <w:t xml:space="preserve"> the job </w:t>
      </w:r>
      <w:r w:rsidRPr="008730E3">
        <w:t>done</w:t>
      </w:r>
      <w:r>
        <w:t xml:space="preserve"> and</w:t>
      </w:r>
      <w:r w:rsidR="00C0748F">
        <w:t xml:space="preserve"> accomplished its purpose</w:t>
      </w:r>
      <w:r>
        <w:t xml:space="preserve">. </w:t>
      </w:r>
    </w:p>
    <w:p w14:paraId="52FE4ECA" w14:textId="77777777" w:rsidR="00C0748F" w:rsidRDefault="00C0748F" w:rsidP="00BD1626">
      <w:pPr>
        <w:widowControl/>
      </w:pPr>
    </w:p>
    <w:p w14:paraId="012174DA" w14:textId="77777777" w:rsidR="002B233A" w:rsidRDefault="002B233A" w:rsidP="00BD1626">
      <w:pPr>
        <w:widowControl/>
      </w:pPr>
      <w:r w:rsidRPr="008730E3">
        <w:t xml:space="preserve">With </w:t>
      </w:r>
      <w:r w:rsidR="00525E42">
        <w:t>sustainable strategy</w:t>
      </w:r>
      <w:r>
        <w:t xml:space="preserve">, </w:t>
      </w:r>
      <w:r w:rsidRPr="008730E3">
        <w:t>the right answers come from the right questions</w:t>
      </w:r>
      <w:r>
        <w:t>. As shown in the illustration below, the strategic plan is composed of the elements in grey:</w:t>
      </w:r>
    </w:p>
    <w:p w14:paraId="7B8C7E06" w14:textId="77777777" w:rsidR="002B233A" w:rsidRDefault="002B233A" w:rsidP="00BD1626">
      <w:pPr>
        <w:widowControl/>
      </w:pPr>
    </w:p>
    <w:p w14:paraId="57CB9A2D" w14:textId="77777777" w:rsidR="002B233A" w:rsidRDefault="002B233A" w:rsidP="00BD1626">
      <w:pPr>
        <w:widowControl/>
        <w:jc w:val="center"/>
      </w:pPr>
      <w:r>
        <w:rPr>
          <w:iCs/>
          <w:noProof/>
          <w:sz w:val="21"/>
        </w:rPr>
        <w:drawing>
          <wp:inline distT="0" distB="0" distL="0" distR="0" wp14:anchorId="0F808D44" wp14:editId="51B821C0">
            <wp:extent cx="2825335" cy="1055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555" cy="1057400"/>
                    </a:xfrm>
                    <a:prstGeom prst="rect">
                      <a:avLst/>
                    </a:prstGeom>
                    <a:noFill/>
                  </pic:spPr>
                </pic:pic>
              </a:graphicData>
            </a:graphic>
          </wp:inline>
        </w:drawing>
      </w:r>
    </w:p>
    <w:p w14:paraId="38E6883D" w14:textId="77777777" w:rsidR="002B233A" w:rsidRDefault="002B233A" w:rsidP="00BD1626">
      <w:pPr>
        <w:widowControl/>
        <w:rPr>
          <w:iCs/>
          <w:sz w:val="21"/>
        </w:rPr>
      </w:pPr>
    </w:p>
    <w:p w14:paraId="7F056878" w14:textId="77777777" w:rsidR="002B233A" w:rsidRDefault="002B233A" w:rsidP="00BD1626">
      <w:pPr>
        <w:widowControl/>
        <w:rPr>
          <w:bCs/>
        </w:rPr>
      </w:pPr>
      <w:r>
        <w:t xml:space="preserve">The strategic planning process had four distinct phases: </w:t>
      </w:r>
    </w:p>
    <w:p w14:paraId="0D85BB68" w14:textId="77777777" w:rsidR="002B233A" w:rsidRDefault="002B233A" w:rsidP="00BD1626">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2B233A" w:rsidRPr="00360621" w14:paraId="738E49E7" w14:textId="77777777" w:rsidTr="00A84CFA">
        <w:trPr>
          <w:cantSplit/>
          <w:trHeight w:val="970"/>
          <w:jc w:val="center"/>
        </w:trPr>
        <w:tc>
          <w:tcPr>
            <w:tcW w:w="2394" w:type="dxa"/>
            <w:shd w:val="clear" w:color="auto" w:fill="auto"/>
          </w:tcPr>
          <w:p w14:paraId="5E734957" w14:textId="77777777" w:rsidR="002B233A" w:rsidRPr="007522D8" w:rsidRDefault="002B233A" w:rsidP="00BD1626">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07D1702A" w14:textId="77777777" w:rsidR="002B233A" w:rsidRPr="0063622C" w:rsidRDefault="002B233A" w:rsidP="00BD1626">
            <w:pPr>
              <w:widowControl/>
              <w:jc w:val="center"/>
              <w:rPr>
                <w:rFonts w:cs="Arial"/>
                <w:b/>
              </w:rPr>
            </w:pPr>
            <w:r w:rsidRPr="0063622C">
              <w:rPr>
                <w:rFonts w:cs="Arial"/>
                <w:b/>
              </w:rPr>
              <w:t>Great Ideas</w:t>
            </w:r>
          </w:p>
          <w:p w14:paraId="08C8C1C5" w14:textId="77777777" w:rsidR="002B233A" w:rsidRPr="00014776" w:rsidRDefault="002B233A" w:rsidP="00BD1626">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18BE531F" w14:textId="77777777" w:rsidR="002B233A" w:rsidRPr="007522D8" w:rsidRDefault="002B233A" w:rsidP="00BD1626">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58879AB6" w14:textId="77777777" w:rsidR="002B233A" w:rsidRDefault="002B233A" w:rsidP="00BD1626">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654718C6" w14:textId="77777777" w:rsidR="002B233A" w:rsidRPr="007522D8" w:rsidRDefault="002B233A" w:rsidP="00BD1626">
            <w:pPr>
              <w:widowControl/>
              <w:jc w:val="center"/>
              <w:rPr>
                <w:rFonts w:cs="Arial"/>
              </w:rPr>
            </w:pPr>
            <w:r>
              <w:rPr>
                <w:rFonts w:cs="Arial"/>
                <w:i/>
              </w:rPr>
              <w:t>do next.</w:t>
            </w:r>
          </w:p>
        </w:tc>
      </w:tr>
    </w:tbl>
    <w:p w14:paraId="34B62B4A" w14:textId="7AE68E19" w:rsidR="002B233A" w:rsidRDefault="002B233A" w:rsidP="00BD1626">
      <w:pPr>
        <w:widowControl/>
      </w:pPr>
      <w:r>
        <w:t xml:space="preserve">Great Start began with </w:t>
      </w:r>
      <w:r w:rsidR="002E6422">
        <w:t>v</w:t>
      </w:r>
      <w:r>
        <w:t xml:space="preserve">alues and </w:t>
      </w:r>
      <w:r w:rsidR="002E6422">
        <w:t>b</w:t>
      </w:r>
      <w:r>
        <w:t>ehaviors. A total of 105 people including 33 external stakeholders and 72 internal stakeholders had a voice in the process. The planning group of senior staff members worked on the lines of business and success measures. By the time they finished, there was a solid answer to the question of what</w:t>
      </w:r>
      <w:r w:rsidR="002E6422">
        <w:t xml:space="preserve"> </w:t>
      </w:r>
      <w:r>
        <w:t>CHC’s current position</w:t>
      </w:r>
      <w:r w:rsidR="002E6422">
        <w:t xml:space="preserve"> was</w:t>
      </w:r>
      <w:r>
        <w:t>.</w:t>
      </w:r>
    </w:p>
    <w:p w14:paraId="4BA77FD6" w14:textId="77777777" w:rsidR="002B233A" w:rsidRDefault="002B233A" w:rsidP="00BD1626">
      <w:pPr>
        <w:widowControl/>
      </w:pPr>
    </w:p>
    <w:p w14:paraId="73E0194B" w14:textId="77777777" w:rsidR="002B233A" w:rsidRDefault="002B233A" w:rsidP="00BD1626">
      <w:pPr>
        <w:widowControl/>
      </w:pPr>
      <w:r>
        <w:t>Great Ideas delivered a vision statement and also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decision making led to four finalists for the Great Strategies process.</w:t>
      </w:r>
    </w:p>
    <w:p w14:paraId="7737494E" w14:textId="77777777" w:rsidR="002B233A" w:rsidRDefault="002B233A" w:rsidP="00BD1626">
      <w:pPr>
        <w:widowControl/>
      </w:pPr>
    </w:p>
    <w:p w14:paraId="1F04274E" w14:textId="77777777" w:rsidR="002B233A" w:rsidRPr="00F71CFF" w:rsidRDefault="002B233A" w:rsidP="00BD1626">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whether or not to go forward. </w:t>
      </w:r>
    </w:p>
    <w:p w14:paraId="7D649973" w14:textId="77777777" w:rsidR="002B233A" w:rsidRPr="00F71CFF" w:rsidRDefault="002B233A" w:rsidP="00BD1626">
      <w:pPr>
        <w:widowControl/>
        <w:rPr>
          <w:caps/>
        </w:rPr>
      </w:pPr>
      <w:r w:rsidRPr="00F71CFF">
        <w:br w:type="page"/>
      </w:r>
    </w:p>
    <w:p w14:paraId="175FC0DF" w14:textId="77777777" w:rsidR="002B233A" w:rsidRDefault="002B233A" w:rsidP="00BD1626">
      <w:pPr>
        <w:pStyle w:val="Heading2"/>
        <w:widowControl/>
      </w:pPr>
      <w:bookmarkStart w:id="422" w:name="_Strategic_Plan"/>
      <w:bookmarkStart w:id="423" w:name="_Toc430604143"/>
      <w:bookmarkStart w:id="424" w:name="_Toc441592279"/>
      <w:bookmarkStart w:id="425" w:name="_Toc444854751"/>
      <w:bookmarkStart w:id="426" w:name="_Toc462052623"/>
      <w:bookmarkEnd w:id="422"/>
      <w:r w:rsidRPr="00F7617E">
        <w:lastRenderedPageBreak/>
        <w:t>Purpose</w:t>
      </w:r>
      <w:bookmarkEnd w:id="423"/>
      <w:bookmarkEnd w:id="424"/>
      <w:bookmarkEnd w:id="425"/>
      <w:bookmarkEnd w:id="426"/>
    </w:p>
    <w:p w14:paraId="4F76FAA9" w14:textId="77777777" w:rsidR="002B233A" w:rsidRDefault="002B233A" w:rsidP="00BD1626">
      <w:pPr>
        <w:widowControl/>
      </w:pPr>
    </w:p>
    <w:p w14:paraId="227B0275" w14:textId="77777777" w:rsidR="002B233A" w:rsidRDefault="002B233A" w:rsidP="00BD1626">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7"/>
      </w:r>
      <w:r>
        <w:t xml:space="preserve"> </w:t>
      </w:r>
    </w:p>
    <w:p w14:paraId="641A0CE8" w14:textId="77777777" w:rsidR="002B233A" w:rsidRPr="00F7617E" w:rsidRDefault="002B233A" w:rsidP="00BD1626">
      <w:pPr>
        <w:widowControl/>
      </w:pPr>
    </w:p>
    <w:p w14:paraId="566E0848" w14:textId="77777777" w:rsidR="002B233A" w:rsidRDefault="002B233A" w:rsidP="00BD1626">
      <w:pPr>
        <w:pStyle w:val="Heading3"/>
        <w:widowControl/>
      </w:pPr>
      <w:bookmarkStart w:id="427" w:name="_Toc430604144"/>
      <w:bookmarkStart w:id="428" w:name="_Toc441592280"/>
      <w:bookmarkStart w:id="429" w:name="_Toc444854752"/>
      <w:bookmarkStart w:id="430" w:name="_Toc462052624"/>
      <w:r w:rsidRPr="007B3238">
        <w:t>Values</w:t>
      </w:r>
      <w:bookmarkEnd w:id="427"/>
      <w:bookmarkEnd w:id="428"/>
      <w:bookmarkEnd w:id="429"/>
      <w:bookmarkEnd w:id="430"/>
    </w:p>
    <w:p w14:paraId="5640907D" w14:textId="77777777" w:rsidR="002B233A" w:rsidRDefault="002B233A" w:rsidP="00BD1626">
      <w:pPr>
        <w:widowControl/>
        <w:jc w:val="center"/>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4"/>
        <w:gridCol w:w="2394"/>
        <w:gridCol w:w="2394"/>
        <w:gridCol w:w="2394"/>
      </w:tblGrid>
      <w:tr w:rsidR="002B233A" w14:paraId="10C3E7BC" w14:textId="77777777" w:rsidTr="00A84CFA">
        <w:trPr>
          <w:trHeight w:val="261"/>
          <w:jc w:val="center"/>
        </w:trPr>
        <w:tc>
          <w:tcPr>
            <w:tcW w:w="2358" w:type="dxa"/>
          </w:tcPr>
          <w:p w14:paraId="05F3FF8E" w14:textId="77777777" w:rsidR="002B233A" w:rsidRPr="008A509E" w:rsidRDefault="002B233A" w:rsidP="00BD1626">
            <w:pPr>
              <w:widowControl/>
              <w:jc w:val="center"/>
              <w:rPr>
                <w:b/>
              </w:rPr>
            </w:pPr>
            <w:r>
              <w:rPr>
                <w:b/>
              </w:rPr>
              <w:t>Client-centered</w:t>
            </w:r>
          </w:p>
          <w:p w14:paraId="7C9F8C86" w14:textId="77777777" w:rsidR="002B233A" w:rsidRDefault="002B233A" w:rsidP="00BD1626">
            <w:pPr>
              <w:widowControl/>
              <w:ind w:left="-8"/>
              <w:jc w:val="center"/>
            </w:pPr>
            <w:r>
              <w:t>Culturally competent</w:t>
            </w:r>
          </w:p>
          <w:p w14:paraId="0FDEFBC0" w14:textId="77777777" w:rsidR="002B233A" w:rsidRDefault="002B233A" w:rsidP="00BD1626">
            <w:pPr>
              <w:widowControl/>
              <w:ind w:left="-18"/>
              <w:jc w:val="center"/>
            </w:pPr>
            <w:r>
              <w:t>Compassionate</w:t>
            </w:r>
          </w:p>
          <w:p w14:paraId="786CAD05" w14:textId="77777777" w:rsidR="002B233A" w:rsidRDefault="002B233A" w:rsidP="00BD1626">
            <w:pPr>
              <w:widowControl/>
              <w:ind w:left="-8"/>
              <w:jc w:val="center"/>
            </w:pPr>
            <w:r>
              <w:t>Responsive</w:t>
            </w:r>
          </w:p>
          <w:p w14:paraId="7C368276" w14:textId="77777777" w:rsidR="002B233A" w:rsidRPr="000164BE" w:rsidRDefault="002B233A" w:rsidP="00BD1626">
            <w:pPr>
              <w:widowControl/>
              <w:jc w:val="center"/>
            </w:pPr>
            <w:r>
              <w:t>Effective</w:t>
            </w:r>
          </w:p>
        </w:tc>
        <w:tc>
          <w:tcPr>
            <w:tcW w:w="2358" w:type="dxa"/>
          </w:tcPr>
          <w:p w14:paraId="5237ED90" w14:textId="77777777" w:rsidR="002B233A" w:rsidRPr="008A509E" w:rsidRDefault="002B233A" w:rsidP="00BD1626">
            <w:pPr>
              <w:widowControl/>
              <w:jc w:val="center"/>
              <w:rPr>
                <w:b/>
              </w:rPr>
            </w:pPr>
            <w:r w:rsidRPr="008A509E">
              <w:rPr>
                <w:b/>
              </w:rPr>
              <w:t>Ethical</w:t>
            </w:r>
          </w:p>
          <w:p w14:paraId="46A1A187" w14:textId="77777777" w:rsidR="002B233A" w:rsidRDefault="002B233A" w:rsidP="00BD1626">
            <w:pPr>
              <w:widowControl/>
              <w:jc w:val="center"/>
            </w:pPr>
            <w:r>
              <w:t>Accountable</w:t>
            </w:r>
          </w:p>
          <w:p w14:paraId="41BE8751" w14:textId="77777777" w:rsidR="002B233A" w:rsidRDefault="002B233A" w:rsidP="00BD1626">
            <w:pPr>
              <w:widowControl/>
              <w:jc w:val="center"/>
            </w:pPr>
            <w:r>
              <w:t>Confidential</w:t>
            </w:r>
          </w:p>
          <w:p w14:paraId="455A0F02" w14:textId="77777777" w:rsidR="002B233A" w:rsidRPr="000164BE" w:rsidRDefault="002B233A" w:rsidP="00BD1626">
            <w:pPr>
              <w:widowControl/>
              <w:jc w:val="center"/>
            </w:pPr>
            <w:r>
              <w:t>Honest</w:t>
            </w:r>
          </w:p>
        </w:tc>
        <w:tc>
          <w:tcPr>
            <w:tcW w:w="2358" w:type="dxa"/>
          </w:tcPr>
          <w:p w14:paraId="2AFE9EBD" w14:textId="77777777" w:rsidR="002B233A" w:rsidRPr="008A509E" w:rsidRDefault="002B233A" w:rsidP="00BD1626">
            <w:pPr>
              <w:widowControl/>
              <w:jc w:val="center"/>
              <w:rPr>
                <w:b/>
              </w:rPr>
            </w:pPr>
            <w:r w:rsidRPr="008A509E">
              <w:rPr>
                <w:b/>
              </w:rPr>
              <w:t>Competent</w:t>
            </w:r>
          </w:p>
          <w:p w14:paraId="051C786E" w14:textId="77777777" w:rsidR="002B233A" w:rsidRDefault="002B233A" w:rsidP="00BD1626">
            <w:pPr>
              <w:widowControl/>
              <w:jc w:val="center"/>
            </w:pPr>
            <w:r>
              <w:t>Dependable</w:t>
            </w:r>
          </w:p>
          <w:p w14:paraId="3044B72E" w14:textId="77777777" w:rsidR="002B233A" w:rsidRDefault="002B233A" w:rsidP="00BD1626">
            <w:pPr>
              <w:widowControl/>
              <w:jc w:val="center"/>
            </w:pPr>
            <w:r>
              <w:t>Proactive</w:t>
            </w:r>
          </w:p>
          <w:p w14:paraId="5734216C" w14:textId="77777777" w:rsidR="002B233A" w:rsidRDefault="002B233A" w:rsidP="00BD1626">
            <w:pPr>
              <w:widowControl/>
              <w:jc w:val="center"/>
            </w:pPr>
            <w:r>
              <w:t>Open to Learning</w:t>
            </w:r>
          </w:p>
          <w:p w14:paraId="05F3118B" w14:textId="77777777" w:rsidR="002B233A" w:rsidRDefault="002B233A" w:rsidP="00BD1626">
            <w:pPr>
              <w:widowControl/>
              <w:jc w:val="center"/>
              <w:rPr>
                <w:rFonts w:cs="Arial"/>
              </w:rPr>
            </w:pPr>
            <w:r>
              <w:t>Knowledgeable</w:t>
            </w:r>
          </w:p>
        </w:tc>
        <w:tc>
          <w:tcPr>
            <w:tcW w:w="2358" w:type="dxa"/>
          </w:tcPr>
          <w:p w14:paraId="58F4A4C9" w14:textId="77777777" w:rsidR="002B233A" w:rsidRPr="008A509E" w:rsidRDefault="002B233A" w:rsidP="00BD1626">
            <w:pPr>
              <w:widowControl/>
              <w:jc w:val="center"/>
              <w:rPr>
                <w:b/>
              </w:rPr>
            </w:pPr>
            <w:r w:rsidRPr="008A509E">
              <w:rPr>
                <w:b/>
              </w:rPr>
              <w:t>Team</w:t>
            </w:r>
          </w:p>
          <w:p w14:paraId="3C62A210" w14:textId="77777777" w:rsidR="002B233A" w:rsidRDefault="002B233A" w:rsidP="00BD1626">
            <w:pPr>
              <w:widowControl/>
              <w:ind w:left="-18"/>
              <w:jc w:val="center"/>
            </w:pPr>
            <w:r>
              <w:t>Respectful</w:t>
            </w:r>
          </w:p>
          <w:p w14:paraId="2EF020FF" w14:textId="77777777" w:rsidR="002B233A" w:rsidRDefault="002B233A" w:rsidP="00BD1626">
            <w:pPr>
              <w:widowControl/>
              <w:ind w:left="-18"/>
              <w:jc w:val="center"/>
            </w:pPr>
            <w:r>
              <w:t>Supportive</w:t>
            </w:r>
          </w:p>
          <w:p w14:paraId="4D2EA0AA" w14:textId="77777777" w:rsidR="002B233A" w:rsidRDefault="002B233A" w:rsidP="00BD1626">
            <w:pPr>
              <w:widowControl/>
              <w:ind w:left="-18"/>
              <w:jc w:val="center"/>
            </w:pPr>
            <w:r>
              <w:t>Positive</w:t>
            </w:r>
          </w:p>
          <w:p w14:paraId="10D68548" w14:textId="77777777" w:rsidR="002B233A" w:rsidRDefault="002B233A" w:rsidP="00BD1626">
            <w:pPr>
              <w:widowControl/>
              <w:jc w:val="center"/>
              <w:rPr>
                <w:rFonts w:cs="Arial"/>
              </w:rPr>
            </w:pPr>
            <w:r>
              <w:t>Communicative</w:t>
            </w:r>
          </w:p>
        </w:tc>
      </w:tr>
    </w:tbl>
    <w:p w14:paraId="469DE333" w14:textId="77777777" w:rsidR="002B233A" w:rsidRDefault="002B233A" w:rsidP="00BD1626">
      <w:pPr>
        <w:widowControl/>
        <w:jc w:val="center"/>
        <w:rPr>
          <w:b/>
          <w:bCs/>
        </w:rPr>
      </w:pPr>
    </w:p>
    <w:p w14:paraId="3221F571" w14:textId="77777777" w:rsidR="002B233A" w:rsidRDefault="002B233A" w:rsidP="00BD1626">
      <w:pPr>
        <w:pStyle w:val="Heading3"/>
        <w:widowControl/>
      </w:pPr>
      <w:bookmarkStart w:id="431" w:name="_Toc430604145"/>
      <w:bookmarkStart w:id="432" w:name="_Toc441592281"/>
      <w:bookmarkStart w:id="433" w:name="_Toc444854753"/>
      <w:bookmarkStart w:id="434" w:name="_Toc462052625"/>
      <w:r>
        <w:t>Mission</w:t>
      </w:r>
      <w:bookmarkEnd w:id="431"/>
      <w:bookmarkEnd w:id="432"/>
      <w:bookmarkEnd w:id="433"/>
      <w:bookmarkEnd w:id="434"/>
    </w:p>
    <w:p w14:paraId="5BD1C8B1" w14:textId="77777777" w:rsidR="002B233A" w:rsidRDefault="002B233A" w:rsidP="00BD1626">
      <w:pPr>
        <w:widowControl/>
      </w:pPr>
    </w:p>
    <w:p w14:paraId="1A0D0392" w14:textId="126E79C6" w:rsidR="002B233A" w:rsidRDefault="002B233A" w:rsidP="00BD1626">
      <w:pPr>
        <w:widowControl/>
      </w:pPr>
      <w:r>
        <w:t>Christopher Finny argues that an “organization’s mission statement deserves to be elegant, precise, and even poetic because these words embody the reason your nonprofit exists.”</w:t>
      </w:r>
      <w:r>
        <w:rPr>
          <w:rStyle w:val="EndnoteReference"/>
        </w:rPr>
        <w:endnoteReference w:id="458"/>
      </w:r>
      <w:r>
        <w:t xml:space="preserve"> Indeed, the very best mission statements are similar in texture to a Japanese haiku. Because the working mission </w:t>
      </w:r>
      <w:r w:rsidR="002E6422">
        <w:t xml:space="preserve">should be </w:t>
      </w:r>
      <w:r>
        <w:t>the combination of three</w:t>
      </w:r>
      <w:r w:rsidR="002E6422">
        <w:t xml:space="preserve"> essential</w:t>
      </w:r>
      <w:r>
        <w:t xml:space="preserve"> elements (clients, difference, and competitive advantage), the following is CHC’s working mission:</w:t>
      </w:r>
    </w:p>
    <w:p w14:paraId="004EC6A5" w14:textId="77777777" w:rsidR="002B233A" w:rsidRDefault="002B233A" w:rsidP="00BD1626">
      <w:pPr>
        <w:widowControl/>
      </w:pPr>
    </w:p>
    <w:p w14:paraId="692749CF" w14:textId="77777777" w:rsidR="002B233A" w:rsidRDefault="002B233A" w:rsidP="00BD1626">
      <w:pPr>
        <w:widowControl/>
        <w:jc w:val="center"/>
      </w:pPr>
      <w:r>
        <w:t>Client-centered care</w:t>
      </w:r>
      <w:r>
        <w:br/>
        <w:t>for our Community</w:t>
      </w:r>
      <w:r>
        <w:br/>
        <w:t>to have lives worth loving</w:t>
      </w:r>
    </w:p>
    <w:p w14:paraId="234767F0" w14:textId="77777777" w:rsidR="002B233A" w:rsidRDefault="002B233A" w:rsidP="00BD1626">
      <w:pPr>
        <w:pStyle w:val="Heading2"/>
        <w:widowControl/>
      </w:pPr>
    </w:p>
    <w:p w14:paraId="056B2CF8" w14:textId="77777777" w:rsidR="002B233A" w:rsidRDefault="002B233A" w:rsidP="00BD1626">
      <w:pPr>
        <w:pStyle w:val="Heading2"/>
        <w:widowControl/>
      </w:pPr>
      <w:bookmarkStart w:id="435" w:name="_Toc430604146"/>
      <w:bookmarkStart w:id="436" w:name="_Toc441592282"/>
      <w:bookmarkStart w:id="437" w:name="_Toc444854754"/>
      <w:bookmarkStart w:id="438" w:name="_Toc462052626"/>
      <w:r w:rsidRPr="0083609F">
        <w:t>Lines of Business</w:t>
      </w:r>
      <w:bookmarkEnd w:id="435"/>
      <w:bookmarkEnd w:id="436"/>
      <w:bookmarkEnd w:id="437"/>
      <w:bookmarkEnd w:id="438"/>
    </w:p>
    <w:p w14:paraId="7BA8E435" w14:textId="77777777" w:rsidR="002B233A" w:rsidRDefault="002B233A" w:rsidP="00BD1626">
      <w:pPr>
        <w:widowControl/>
      </w:pPr>
    </w:p>
    <w:p w14:paraId="1947B559" w14:textId="77777777" w:rsidR="002B233A" w:rsidRDefault="002B233A" w:rsidP="00BD1626">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9"/>
      </w:r>
      <w:r>
        <w:t xml:space="preserve"> Most importantly, t</w:t>
      </w:r>
      <w:r w:rsidRPr="005F1BBF">
        <w:t xml:space="preserve">hey must stand the </w:t>
      </w:r>
      <w:r w:rsidR="00DD7A24">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60"/>
      </w:r>
      <w:r w:rsidR="00695EE7">
        <w:t xml:space="preserve"> CHC has the following lines of business that serve their customers:</w:t>
      </w:r>
    </w:p>
    <w:p w14:paraId="6F04E6FA" w14:textId="77777777" w:rsidR="002B233A" w:rsidRDefault="002B233A" w:rsidP="00BD1626">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2B233A" w:rsidRPr="008C7572" w14:paraId="7988C8F8" w14:textId="77777777" w:rsidTr="00A84CFA">
        <w:trPr>
          <w:cantSplit/>
          <w:jc w:val="center"/>
        </w:trPr>
        <w:tc>
          <w:tcPr>
            <w:tcW w:w="3190" w:type="dxa"/>
            <w:shd w:val="clear" w:color="auto" w:fill="auto"/>
          </w:tcPr>
          <w:p w14:paraId="2A1E083F" w14:textId="77777777" w:rsidR="002B233A" w:rsidRPr="005C14E9" w:rsidRDefault="002B233A" w:rsidP="00BD1626">
            <w:pPr>
              <w:widowControl/>
              <w:jc w:val="center"/>
              <w:rPr>
                <w:b/>
              </w:rPr>
            </w:pPr>
            <w:r w:rsidRPr="005C14E9">
              <w:rPr>
                <w:b/>
              </w:rPr>
              <w:lastRenderedPageBreak/>
              <w:t>Addiction Services</w:t>
            </w:r>
          </w:p>
          <w:p w14:paraId="5D2F2370" w14:textId="77777777" w:rsidR="002B233A" w:rsidRPr="009D3687" w:rsidRDefault="002B233A" w:rsidP="00BD1626">
            <w:pPr>
              <w:widowControl/>
              <w:jc w:val="center"/>
              <w:rPr>
                <w:i/>
              </w:rPr>
            </w:pPr>
            <w:r w:rsidRPr="009D3687">
              <w:rPr>
                <w:i/>
              </w:rPr>
              <w:t>A Life Worth Loving</w:t>
            </w:r>
            <w:r w:rsidRPr="009D3687">
              <w:rPr>
                <w:i/>
              </w:rPr>
              <w:br/>
              <w:t>in Recovery</w:t>
            </w:r>
          </w:p>
          <w:p w14:paraId="746F759F" w14:textId="77777777" w:rsidR="002B233A" w:rsidRDefault="002B233A" w:rsidP="00BD1626">
            <w:pPr>
              <w:widowControl/>
              <w:jc w:val="center"/>
            </w:pPr>
            <w:r>
              <w:t>Group</w:t>
            </w:r>
          </w:p>
          <w:p w14:paraId="73005137" w14:textId="77777777" w:rsidR="002B233A" w:rsidRDefault="002B233A" w:rsidP="00BD1626">
            <w:pPr>
              <w:widowControl/>
              <w:jc w:val="center"/>
            </w:pPr>
            <w:r>
              <w:t>Housing</w:t>
            </w:r>
            <w:r>
              <w:br/>
              <w:t>Individual Counseling</w:t>
            </w:r>
          </w:p>
          <w:p w14:paraId="6E389FF1" w14:textId="77777777" w:rsidR="002B233A" w:rsidRPr="008C7572" w:rsidRDefault="002B233A" w:rsidP="00BD1626">
            <w:pPr>
              <w:widowControl/>
              <w:jc w:val="center"/>
            </w:pPr>
            <w:r>
              <w:t>Peer Support</w:t>
            </w:r>
          </w:p>
        </w:tc>
        <w:tc>
          <w:tcPr>
            <w:tcW w:w="3195" w:type="dxa"/>
            <w:shd w:val="clear" w:color="auto" w:fill="auto"/>
          </w:tcPr>
          <w:p w14:paraId="0D5CCF39" w14:textId="77777777" w:rsidR="002B233A" w:rsidRPr="005C14E9" w:rsidRDefault="002B233A" w:rsidP="00BD1626">
            <w:pPr>
              <w:widowControl/>
              <w:jc w:val="center"/>
              <w:rPr>
                <w:b/>
              </w:rPr>
            </w:pPr>
            <w:r w:rsidRPr="005C14E9">
              <w:rPr>
                <w:b/>
              </w:rPr>
              <w:t>Clinic Services</w:t>
            </w:r>
          </w:p>
          <w:p w14:paraId="3C867C1F" w14:textId="77777777" w:rsidR="002B233A" w:rsidRDefault="002B233A" w:rsidP="00BD1626">
            <w:pPr>
              <w:widowControl/>
              <w:jc w:val="center"/>
              <w:rPr>
                <w:i/>
              </w:rPr>
            </w:pPr>
            <w:r>
              <w:rPr>
                <w:i/>
              </w:rPr>
              <w:t>On-going Access</w:t>
            </w:r>
          </w:p>
          <w:p w14:paraId="0E5496DE" w14:textId="77777777" w:rsidR="002B233A" w:rsidRDefault="002B233A" w:rsidP="00BD1626">
            <w:pPr>
              <w:widowControl/>
              <w:jc w:val="center"/>
            </w:pPr>
            <w:r w:rsidRPr="009D3687">
              <w:rPr>
                <w:i/>
              </w:rPr>
              <w:t>for Excellent Health</w:t>
            </w:r>
          </w:p>
          <w:p w14:paraId="5E2C81D0" w14:textId="77777777" w:rsidR="002B233A" w:rsidRDefault="002B233A" w:rsidP="00BD1626">
            <w:pPr>
              <w:widowControl/>
              <w:jc w:val="center"/>
            </w:pPr>
            <w:r>
              <w:t>Case Management</w:t>
            </w:r>
          </w:p>
          <w:p w14:paraId="6C7CE71F" w14:textId="77777777" w:rsidR="002B233A" w:rsidRDefault="002B233A" w:rsidP="00BD1626">
            <w:pPr>
              <w:widowControl/>
              <w:jc w:val="center"/>
            </w:pPr>
            <w:r>
              <w:t>Medical Care</w:t>
            </w:r>
          </w:p>
          <w:p w14:paraId="0EBB72F2" w14:textId="77777777" w:rsidR="002B233A" w:rsidRDefault="002B233A" w:rsidP="00BD1626">
            <w:pPr>
              <w:widowControl/>
              <w:jc w:val="center"/>
            </w:pPr>
            <w:r>
              <w:t>Food Access</w:t>
            </w:r>
          </w:p>
          <w:p w14:paraId="483569EE" w14:textId="77777777" w:rsidR="002B233A" w:rsidRDefault="002B233A" w:rsidP="00BD1626">
            <w:pPr>
              <w:widowControl/>
              <w:jc w:val="center"/>
            </w:pPr>
            <w:r>
              <w:t>Housing</w:t>
            </w:r>
          </w:p>
          <w:p w14:paraId="442DBC42" w14:textId="77777777" w:rsidR="002B233A" w:rsidRPr="000C58BE" w:rsidRDefault="002B233A" w:rsidP="00BD1626">
            <w:pPr>
              <w:widowControl/>
              <w:jc w:val="center"/>
            </w:pPr>
            <w:r>
              <w:t>Retention and Adherence Transportation</w:t>
            </w:r>
          </w:p>
        </w:tc>
        <w:tc>
          <w:tcPr>
            <w:tcW w:w="3191" w:type="dxa"/>
            <w:shd w:val="clear" w:color="auto" w:fill="auto"/>
          </w:tcPr>
          <w:p w14:paraId="299BFFED" w14:textId="77777777" w:rsidR="002B233A" w:rsidRPr="005C14E9" w:rsidRDefault="002B233A" w:rsidP="00BD1626">
            <w:pPr>
              <w:widowControl/>
              <w:jc w:val="center"/>
              <w:rPr>
                <w:b/>
              </w:rPr>
            </w:pPr>
            <w:r w:rsidRPr="005C14E9">
              <w:rPr>
                <w:b/>
              </w:rPr>
              <w:t>Mental Health</w:t>
            </w:r>
          </w:p>
          <w:p w14:paraId="60B5F9AB" w14:textId="77777777" w:rsidR="002B233A" w:rsidRPr="009D3687" w:rsidRDefault="002B233A" w:rsidP="00BD1626">
            <w:pPr>
              <w:widowControl/>
              <w:jc w:val="center"/>
              <w:rPr>
                <w:i/>
              </w:rPr>
            </w:pPr>
            <w:r w:rsidRPr="009D3687">
              <w:rPr>
                <w:i/>
              </w:rPr>
              <w:t>Living Longer and Better</w:t>
            </w:r>
          </w:p>
          <w:p w14:paraId="4037F567" w14:textId="77777777" w:rsidR="002B233A" w:rsidRDefault="002B233A" w:rsidP="00BD1626">
            <w:pPr>
              <w:widowControl/>
              <w:jc w:val="center"/>
            </w:pPr>
            <w:r>
              <w:t>Counseling</w:t>
            </w:r>
          </w:p>
          <w:p w14:paraId="3DCE59EB" w14:textId="77777777" w:rsidR="002B233A" w:rsidRDefault="002B233A" w:rsidP="00BD1626">
            <w:pPr>
              <w:widowControl/>
              <w:jc w:val="center"/>
            </w:pPr>
            <w:r>
              <w:t>Internships</w:t>
            </w:r>
          </w:p>
          <w:p w14:paraId="305C5C9F" w14:textId="77777777" w:rsidR="002B233A" w:rsidRDefault="002B233A" w:rsidP="00BD1626">
            <w:pPr>
              <w:widowControl/>
              <w:jc w:val="center"/>
            </w:pPr>
            <w:r>
              <w:t>Medications</w:t>
            </w:r>
          </w:p>
          <w:p w14:paraId="625A07D7" w14:textId="77777777" w:rsidR="002B233A" w:rsidRDefault="002B233A" w:rsidP="00BD1626">
            <w:pPr>
              <w:widowControl/>
              <w:jc w:val="center"/>
            </w:pPr>
            <w:r>
              <w:t>Peer Counseling</w:t>
            </w:r>
          </w:p>
          <w:p w14:paraId="32EBB945" w14:textId="77777777" w:rsidR="002B233A" w:rsidRDefault="002B233A" w:rsidP="00BD1626">
            <w:pPr>
              <w:widowControl/>
              <w:jc w:val="center"/>
            </w:pPr>
            <w:r>
              <w:t>Psychiatry</w:t>
            </w:r>
          </w:p>
          <w:p w14:paraId="182F50B4" w14:textId="77777777" w:rsidR="002B233A" w:rsidRPr="00FB75C2" w:rsidRDefault="002B233A" w:rsidP="00BD1626">
            <w:pPr>
              <w:widowControl/>
              <w:jc w:val="center"/>
            </w:pPr>
            <w:r>
              <w:t>Training</w:t>
            </w:r>
            <w:r w:rsidRPr="005C14E9">
              <w:rPr>
                <w:b/>
              </w:rPr>
              <w:t xml:space="preserve"> </w:t>
            </w:r>
          </w:p>
          <w:p w14:paraId="6A37CB8D" w14:textId="77777777" w:rsidR="002B233A" w:rsidRPr="00FB75C2" w:rsidRDefault="002B233A" w:rsidP="00BD1626">
            <w:pPr>
              <w:widowControl/>
              <w:jc w:val="center"/>
            </w:pPr>
          </w:p>
        </w:tc>
      </w:tr>
      <w:tr w:rsidR="002B233A" w:rsidRPr="008C7572" w14:paraId="3B1E7A15" w14:textId="77777777" w:rsidTr="00A84CFA">
        <w:trPr>
          <w:cantSplit/>
          <w:trHeight w:val="134"/>
          <w:jc w:val="center"/>
        </w:trPr>
        <w:tc>
          <w:tcPr>
            <w:tcW w:w="6385" w:type="dxa"/>
            <w:gridSpan w:val="2"/>
            <w:shd w:val="clear" w:color="auto" w:fill="auto"/>
          </w:tcPr>
          <w:p w14:paraId="0F92CFC0" w14:textId="77777777" w:rsidR="002B233A" w:rsidRPr="00FB01EF" w:rsidRDefault="002B233A" w:rsidP="00BD1626">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0E38C3C2" w14:textId="77777777" w:rsidR="002B233A" w:rsidRPr="005C14E9" w:rsidRDefault="002B233A" w:rsidP="00BD1626">
            <w:pPr>
              <w:widowControl/>
              <w:jc w:val="center"/>
              <w:rPr>
                <w:b/>
              </w:rPr>
            </w:pPr>
            <w:r w:rsidRPr="005C14E9">
              <w:rPr>
                <w:b/>
              </w:rPr>
              <w:t>Resources</w:t>
            </w:r>
          </w:p>
          <w:p w14:paraId="32BA9623" w14:textId="77777777" w:rsidR="002B233A" w:rsidRPr="00FB01EF" w:rsidRDefault="002B233A" w:rsidP="00BD1626">
            <w:pPr>
              <w:widowControl/>
              <w:jc w:val="center"/>
            </w:pPr>
            <w:r>
              <w:rPr>
                <w:i/>
              </w:rPr>
              <w:t>Support that Matters</w:t>
            </w:r>
          </w:p>
        </w:tc>
      </w:tr>
      <w:tr w:rsidR="002B233A" w:rsidRPr="008C7572" w14:paraId="67F1AADC" w14:textId="77777777" w:rsidTr="00A84CFA">
        <w:trPr>
          <w:cantSplit/>
          <w:trHeight w:val="54"/>
          <w:jc w:val="center"/>
        </w:trPr>
        <w:tc>
          <w:tcPr>
            <w:tcW w:w="3190" w:type="dxa"/>
            <w:shd w:val="clear" w:color="auto" w:fill="auto"/>
          </w:tcPr>
          <w:p w14:paraId="1B3E4867" w14:textId="77777777" w:rsidR="002B233A" w:rsidRPr="005C14E9" w:rsidRDefault="002B233A" w:rsidP="00BD1626">
            <w:pPr>
              <w:widowControl/>
              <w:jc w:val="center"/>
              <w:rPr>
                <w:b/>
              </w:rPr>
            </w:pPr>
            <w:r>
              <w:rPr>
                <w:b/>
              </w:rPr>
              <w:t>County</w:t>
            </w:r>
          </w:p>
          <w:p w14:paraId="3F6C69EA" w14:textId="77777777" w:rsidR="002B233A" w:rsidRDefault="002B233A" w:rsidP="00BD1626">
            <w:pPr>
              <w:widowControl/>
              <w:jc w:val="center"/>
            </w:pPr>
            <w:r w:rsidRPr="00325DB7">
              <w:t>Awareness</w:t>
            </w:r>
          </w:p>
          <w:p w14:paraId="3D280F53" w14:textId="77777777" w:rsidR="002B233A" w:rsidRDefault="002B233A" w:rsidP="00BD1626">
            <w:pPr>
              <w:widowControl/>
              <w:jc w:val="center"/>
            </w:pPr>
            <w:r>
              <w:t>HIV Testing</w:t>
            </w:r>
          </w:p>
          <w:p w14:paraId="44E0AA69" w14:textId="77777777" w:rsidR="002B233A" w:rsidRDefault="002B233A" w:rsidP="00BD1626">
            <w:pPr>
              <w:widowControl/>
              <w:jc w:val="center"/>
            </w:pPr>
            <w:r w:rsidRPr="00325DB7">
              <w:t xml:space="preserve">Individual </w:t>
            </w:r>
            <w:r>
              <w:t>R</w:t>
            </w:r>
            <w:r w:rsidRPr="00FB75C2">
              <w:t xml:space="preserve">isk </w:t>
            </w:r>
            <w:r>
              <w:t>R</w:t>
            </w:r>
            <w:r w:rsidRPr="00FB75C2">
              <w:t>eduction</w:t>
            </w:r>
          </w:p>
          <w:p w14:paraId="79F64E04" w14:textId="77777777" w:rsidR="002B233A" w:rsidRDefault="002B233A" w:rsidP="00BD1626">
            <w:pPr>
              <w:widowControl/>
              <w:jc w:val="center"/>
            </w:pPr>
            <w:r>
              <w:t>Peer Support</w:t>
            </w:r>
          </w:p>
          <w:p w14:paraId="791BE16A" w14:textId="77777777" w:rsidR="002B233A" w:rsidRDefault="002B233A" w:rsidP="00BD1626">
            <w:pPr>
              <w:widowControl/>
              <w:jc w:val="center"/>
            </w:pPr>
            <w:r w:rsidRPr="00325DB7">
              <w:t>Risk Reduction</w:t>
            </w:r>
            <w:r>
              <w:t xml:space="preserve"> Groups</w:t>
            </w:r>
          </w:p>
          <w:p w14:paraId="3DA3AA5A" w14:textId="77777777" w:rsidR="002B233A" w:rsidRPr="005C14E9" w:rsidRDefault="002B233A" w:rsidP="00BD1626">
            <w:pPr>
              <w:widowControl/>
              <w:jc w:val="center"/>
              <w:rPr>
                <w:b/>
              </w:rPr>
            </w:pPr>
          </w:p>
        </w:tc>
        <w:tc>
          <w:tcPr>
            <w:tcW w:w="3195" w:type="dxa"/>
            <w:shd w:val="clear" w:color="auto" w:fill="auto"/>
          </w:tcPr>
          <w:p w14:paraId="4ACB0880" w14:textId="77777777" w:rsidR="002B233A" w:rsidRPr="005C14E9" w:rsidRDefault="002B233A" w:rsidP="00BD1626">
            <w:pPr>
              <w:widowControl/>
              <w:jc w:val="center"/>
              <w:rPr>
                <w:b/>
              </w:rPr>
            </w:pPr>
            <w:r>
              <w:rPr>
                <w:b/>
              </w:rPr>
              <w:t>Downtown</w:t>
            </w:r>
          </w:p>
          <w:p w14:paraId="6A11ED1D" w14:textId="77777777" w:rsidR="002B233A" w:rsidRDefault="002B233A" w:rsidP="00BD1626">
            <w:pPr>
              <w:widowControl/>
              <w:jc w:val="center"/>
            </w:pPr>
            <w:r>
              <w:t>Awareness</w:t>
            </w:r>
          </w:p>
          <w:p w14:paraId="4CC270D6" w14:textId="77777777" w:rsidR="002B233A" w:rsidRDefault="002B233A" w:rsidP="00BD1626">
            <w:pPr>
              <w:widowControl/>
              <w:jc w:val="center"/>
            </w:pPr>
            <w:r>
              <w:t>Individual Risk Reduction</w:t>
            </w:r>
          </w:p>
          <w:p w14:paraId="5A6FB2E2" w14:textId="77777777" w:rsidR="002B233A" w:rsidRDefault="002B233A" w:rsidP="00BD1626">
            <w:pPr>
              <w:widowControl/>
              <w:jc w:val="center"/>
            </w:pPr>
            <w:r>
              <w:t>Navigation</w:t>
            </w:r>
          </w:p>
          <w:p w14:paraId="0A2E6C96" w14:textId="77777777" w:rsidR="002B233A" w:rsidRDefault="002B233A" w:rsidP="00BD1626">
            <w:pPr>
              <w:widowControl/>
              <w:jc w:val="center"/>
            </w:pPr>
            <w:r>
              <w:t>Peer Support</w:t>
            </w:r>
          </w:p>
          <w:p w14:paraId="320859DC" w14:textId="77777777" w:rsidR="002B233A" w:rsidRDefault="002B233A" w:rsidP="00BD1626">
            <w:pPr>
              <w:widowControl/>
              <w:jc w:val="center"/>
            </w:pPr>
            <w:r>
              <w:t>Education &amp; Screening</w:t>
            </w:r>
          </w:p>
          <w:p w14:paraId="056C1C93" w14:textId="77777777" w:rsidR="002B233A" w:rsidRPr="00FB01EF" w:rsidRDefault="002B233A" w:rsidP="00BD1626">
            <w:pPr>
              <w:widowControl/>
              <w:jc w:val="center"/>
            </w:pPr>
            <w:r>
              <w:t>Testing &amp; Vaccinations</w:t>
            </w:r>
          </w:p>
        </w:tc>
        <w:tc>
          <w:tcPr>
            <w:tcW w:w="3191" w:type="dxa"/>
            <w:shd w:val="clear" w:color="auto" w:fill="auto"/>
          </w:tcPr>
          <w:p w14:paraId="1F90EA1A" w14:textId="77777777" w:rsidR="002B233A" w:rsidRPr="008F4ABD" w:rsidRDefault="002B233A" w:rsidP="00BD1626">
            <w:pPr>
              <w:widowControl/>
              <w:jc w:val="center"/>
            </w:pPr>
            <w:r w:rsidRPr="008F4ABD">
              <w:t>Events</w:t>
            </w:r>
          </w:p>
          <w:p w14:paraId="1571B1DA" w14:textId="77777777" w:rsidR="002B233A" w:rsidRPr="008F4ABD" w:rsidRDefault="002B233A" w:rsidP="00BD1626">
            <w:pPr>
              <w:widowControl/>
              <w:jc w:val="center"/>
            </w:pPr>
            <w:r w:rsidRPr="008F4ABD">
              <w:t>Federal Grants</w:t>
            </w:r>
          </w:p>
          <w:p w14:paraId="45C0B9D5" w14:textId="77777777" w:rsidR="002B233A" w:rsidRPr="008F4ABD" w:rsidRDefault="002B233A" w:rsidP="00BD1626">
            <w:pPr>
              <w:widowControl/>
              <w:jc w:val="center"/>
            </w:pPr>
            <w:r w:rsidRPr="008F4ABD">
              <w:t>Foundation Grants</w:t>
            </w:r>
          </w:p>
          <w:p w14:paraId="0DA5FEB8" w14:textId="77777777" w:rsidR="002B233A" w:rsidRDefault="002B233A" w:rsidP="00BD1626">
            <w:pPr>
              <w:widowControl/>
              <w:jc w:val="center"/>
            </w:pPr>
            <w:r>
              <w:t>Individual Donors</w:t>
            </w:r>
          </w:p>
          <w:p w14:paraId="34298042" w14:textId="77777777" w:rsidR="002B233A" w:rsidRDefault="002B233A" w:rsidP="00BD1626">
            <w:pPr>
              <w:widowControl/>
              <w:jc w:val="center"/>
            </w:pPr>
            <w:r w:rsidRPr="008F4ABD">
              <w:t>Program Revenue</w:t>
            </w:r>
          </w:p>
          <w:p w14:paraId="372A2C49" w14:textId="77777777" w:rsidR="002B233A" w:rsidRPr="00FB01EF" w:rsidRDefault="002B233A" w:rsidP="00BD1626">
            <w:pPr>
              <w:widowControl/>
              <w:jc w:val="center"/>
            </w:pPr>
            <w:r>
              <w:t>Support Services</w:t>
            </w:r>
          </w:p>
        </w:tc>
      </w:tr>
    </w:tbl>
    <w:p w14:paraId="3D34988F" w14:textId="77777777" w:rsidR="002B233A" w:rsidRDefault="002B233A" w:rsidP="00BD1626">
      <w:pPr>
        <w:widowControl/>
        <w:rPr>
          <w:caps/>
        </w:rPr>
      </w:pPr>
    </w:p>
    <w:p w14:paraId="25CD693D" w14:textId="77777777" w:rsidR="002B233A" w:rsidRDefault="002B233A" w:rsidP="00BD1626">
      <w:pPr>
        <w:pStyle w:val="Heading2"/>
        <w:widowControl/>
      </w:pPr>
      <w:bookmarkStart w:id="439" w:name="_Toc430604147"/>
      <w:bookmarkStart w:id="440" w:name="_Toc441592283"/>
      <w:bookmarkStart w:id="441" w:name="_Toc444854755"/>
      <w:bookmarkStart w:id="442" w:name="_Toc462052627"/>
      <w:r w:rsidRPr="0083609F">
        <w:t>Success Measures</w:t>
      </w:r>
      <w:bookmarkEnd w:id="439"/>
      <w:bookmarkEnd w:id="440"/>
      <w:bookmarkEnd w:id="441"/>
      <w:bookmarkEnd w:id="442"/>
    </w:p>
    <w:p w14:paraId="544B00FB" w14:textId="77777777" w:rsidR="002B233A" w:rsidRDefault="002B233A" w:rsidP="00BD1626">
      <w:pPr>
        <w:widowControl/>
      </w:pPr>
    </w:p>
    <w:p w14:paraId="5C718362" w14:textId="77777777" w:rsidR="002B233A" w:rsidRDefault="002B233A" w:rsidP="00BD1626">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61"/>
      </w:r>
      <w:r w:rsidRPr="002F2889">
        <w:t xml:space="preserve"> </w:t>
      </w:r>
    </w:p>
    <w:p w14:paraId="09CA3D84" w14:textId="77777777" w:rsidR="002B233A" w:rsidRDefault="002B233A" w:rsidP="00BD1626">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2B233A" w:rsidRPr="00423D7C" w14:paraId="0B1035BC" w14:textId="77777777" w:rsidTr="00857906">
        <w:trPr>
          <w:tblHeader/>
          <w:jc w:val="center"/>
        </w:trPr>
        <w:tc>
          <w:tcPr>
            <w:tcW w:w="4312" w:type="dxa"/>
            <w:tcBorders>
              <w:bottom w:val="single" w:sz="2" w:space="0" w:color="auto"/>
            </w:tcBorders>
            <w:shd w:val="clear" w:color="auto" w:fill="auto"/>
            <w:hideMark/>
          </w:tcPr>
          <w:p w14:paraId="2EA6AE8C" w14:textId="77777777" w:rsidR="002B233A" w:rsidRPr="00D2705F" w:rsidRDefault="002B233A" w:rsidP="00BD1626">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4B82F02C" w14:textId="77777777" w:rsidR="002B233A" w:rsidRPr="00D2705F" w:rsidRDefault="002B233A" w:rsidP="00BD1626">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7944B47A" w14:textId="77777777" w:rsidR="002B233A" w:rsidRPr="00D2705F" w:rsidRDefault="002B233A" w:rsidP="00BD1626">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5BCCAD1F" w14:textId="77777777" w:rsidR="002B233A" w:rsidRPr="00D2705F" w:rsidRDefault="002B233A" w:rsidP="00BD1626">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561A6164" w14:textId="77777777" w:rsidR="002B233A" w:rsidRPr="00D2705F" w:rsidRDefault="002B233A" w:rsidP="00BD1626">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4D171F15" w14:textId="77777777" w:rsidR="002B233A" w:rsidRPr="00D2705F" w:rsidRDefault="002B233A" w:rsidP="00BD1626">
            <w:pPr>
              <w:widowControl/>
              <w:jc w:val="right"/>
              <w:rPr>
                <w:rFonts w:cs="Arial"/>
                <w:color w:val="000000"/>
              </w:rPr>
            </w:pPr>
            <w:r w:rsidRPr="00D2705F">
              <w:rPr>
                <w:rFonts w:cs="Arial"/>
                <w:color w:val="000000"/>
              </w:rPr>
              <w:t>2015-16</w:t>
            </w:r>
          </w:p>
        </w:tc>
      </w:tr>
      <w:tr w:rsidR="002B233A" w:rsidRPr="00423D7C" w14:paraId="50A63E36" w14:textId="77777777" w:rsidTr="00857906">
        <w:trPr>
          <w:jc w:val="center"/>
        </w:trPr>
        <w:tc>
          <w:tcPr>
            <w:tcW w:w="4312" w:type="dxa"/>
            <w:tcBorders>
              <w:bottom w:val="nil"/>
            </w:tcBorders>
            <w:shd w:val="clear" w:color="auto" w:fill="auto"/>
            <w:hideMark/>
          </w:tcPr>
          <w:p w14:paraId="07EA1D41" w14:textId="77777777" w:rsidR="002B233A" w:rsidRPr="00D2705F" w:rsidRDefault="002B233A" w:rsidP="00BD1626">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3B7103AE" w14:textId="77777777" w:rsidR="002B233A" w:rsidRPr="00D2705F" w:rsidRDefault="002B233A" w:rsidP="00BD1626">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79A70578" w14:textId="77777777" w:rsidR="002B233A" w:rsidRPr="00D2705F" w:rsidRDefault="002B233A" w:rsidP="00BD1626">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1789D5F1" w14:textId="77777777" w:rsidR="002B233A" w:rsidRPr="00D2705F" w:rsidRDefault="002B233A" w:rsidP="00BD1626">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1DE13015" w14:textId="77777777" w:rsidR="002B233A" w:rsidRPr="00D2705F" w:rsidRDefault="002B233A" w:rsidP="00BD1626">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62FE4B93" w14:textId="77777777" w:rsidR="002B233A" w:rsidRPr="00D2705F" w:rsidRDefault="002B233A" w:rsidP="00BD1626">
            <w:pPr>
              <w:widowControl/>
              <w:jc w:val="right"/>
              <w:rPr>
                <w:rFonts w:cs="Arial"/>
              </w:rPr>
            </w:pPr>
            <w:r w:rsidRPr="00D2705F">
              <w:rPr>
                <w:rFonts w:cs="Arial"/>
              </w:rPr>
              <w:t>6,326</w:t>
            </w:r>
          </w:p>
        </w:tc>
      </w:tr>
      <w:tr w:rsidR="002B233A" w:rsidRPr="00423D7C" w14:paraId="110225BC" w14:textId="77777777" w:rsidTr="00857906">
        <w:trPr>
          <w:jc w:val="center"/>
        </w:trPr>
        <w:tc>
          <w:tcPr>
            <w:tcW w:w="4312" w:type="dxa"/>
            <w:tcBorders>
              <w:top w:val="nil"/>
              <w:bottom w:val="nil"/>
            </w:tcBorders>
            <w:shd w:val="clear" w:color="auto" w:fill="auto"/>
            <w:hideMark/>
          </w:tcPr>
          <w:p w14:paraId="14AD8878" w14:textId="77777777" w:rsidR="002B233A" w:rsidRPr="00D2705F" w:rsidRDefault="002B233A" w:rsidP="00BD1626">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605917D1" w14:textId="77777777" w:rsidR="002B233A" w:rsidRPr="00D2705F" w:rsidRDefault="002B233A" w:rsidP="00BD1626">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54F39DEB" w14:textId="77777777" w:rsidR="002B233A" w:rsidRPr="00D2705F" w:rsidRDefault="002B233A" w:rsidP="00BD1626">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20FE16EA" w14:textId="77777777" w:rsidR="002B233A" w:rsidRPr="00D2705F" w:rsidRDefault="002B233A" w:rsidP="00BD1626">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4EC1E0FB" w14:textId="77777777" w:rsidR="002B233A" w:rsidRPr="00D2705F" w:rsidRDefault="002B233A" w:rsidP="00BD1626">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7EE0CC14" w14:textId="77777777" w:rsidR="002B233A" w:rsidRPr="00D2705F" w:rsidRDefault="002B233A" w:rsidP="00BD1626">
            <w:pPr>
              <w:widowControl/>
              <w:jc w:val="right"/>
              <w:rPr>
                <w:rFonts w:cs="Arial"/>
              </w:rPr>
            </w:pPr>
            <w:r w:rsidRPr="00D2705F">
              <w:rPr>
                <w:rFonts w:cs="Arial"/>
              </w:rPr>
              <w:t>427</w:t>
            </w:r>
          </w:p>
        </w:tc>
      </w:tr>
      <w:tr w:rsidR="002B233A" w:rsidRPr="00423D7C" w14:paraId="04FA00B8" w14:textId="77777777" w:rsidTr="00857906">
        <w:trPr>
          <w:jc w:val="center"/>
        </w:trPr>
        <w:tc>
          <w:tcPr>
            <w:tcW w:w="4312" w:type="dxa"/>
            <w:tcBorders>
              <w:top w:val="nil"/>
              <w:bottom w:val="nil"/>
            </w:tcBorders>
            <w:shd w:val="clear" w:color="auto" w:fill="auto"/>
            <w:vAlign w:val="bottom"/>
            <w:hideMark/>
          </w:tcPr>
          <w:p w14:paraId="1A6E6A8D" w14:textId="77777777" w:rsidR="002B233A" w:rsidRPr="00D2705F" w:rsidRDefault="002B233A" w:rsidP="00BD1626">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18FA611E" w14:textId="77777777" w:rsidR="002B233A" w:rsidRPr="00D2705F" w:rsidRDefault="002B233A" w:rsidP="00BD1626">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586C70B9" w14:textId="77777777" w:rsidR="002B233A" w:rsidRPr="00D2705F" w:rsidRDefault="002B233A" w:rsidP="00BD1626">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532D4538" w14:textId="77777777" w:rsidR="002B233A" w:rsidRPr="00D2705F" w:rsidRDefault="002B233A" w:rsidP="00BD1626">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0AC55149" w14:textId="77777777" w:rsidR="002B233A" w:rsidRPr="00D2705F" w:rsidRDefault="002B233A" w:rsidP="00BD1626">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4ECC0C20" w14:textId="77777777" w:rsidR="002B233A" w:rsidRPr="00D2705F" w:rsidRDefault="002B233A" w:rsidP="00BD1626">
            <w:pPr>
              <w:widowControl/>
              <w:jc w:val="right"/>
              <w:rPr>
                <w:rFonts w:cs="Arial"/>
              </w:rPr>
            </w:pPr>
            <w:r w:rsidRPr="00D2705F">
              <w:rPr>
                <w:rFonts w:cs="Arial"/>
              </w:rPr>
              <w:t>6,753</w:t>
            </w:r>
          </w:p>
        </w:tc>
      </w:tr>
      <w:tr w:rsidR="002B233A" w:rsidRPr="00423D7C" w14:paraId="4B61E46B" w14:textId="77777777" w:rsidTr="00857906">
        <w:trPr>
          <w:jc w:val="center"/>
        </w:trPr>
        <w:tc>
          <w:tcPr>
            <w:tcW w:w="4312" w:type="dxa"/>
            <w:tcBorders>
              <w:top w:val="nil"/>
              <w:bottom w:val="nil"/>
            </w:tcBorders>
            <w:shd w:val="clear" w:color="auto" w:fill="auto"/>
            <w:vAlign w:val="bottom"/>
            <w:hideMark/>
          </w:tcPr>
          <w:p w14:paraId="05FA4533" w14:textId="77777777" w:rsidR="002B233A" w:rsidRPr="00D2705F" w:rsidRDefault="002B233A" w:rsidP="00BD1626">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6D3D6B66" w14:textId="77777777" w:rsidR="002B233A" w:rsidRPr="00D2705F" w:rsidRDefault="002B233A" w:rsidP="00BD1626">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684E18E5" w14:textId="77777777" w:rsidR="002B233A" w:rsidRPr="00D2705F" w:rsidRDefault="002B233A" w:rsidP="00BD1626">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171DF850" w14:textId="77777777" w:rsidR="002B233A" w:rsidRPr="00D2705F" w:rsidRDefault="002B233A" w:rsidP="00BD1626">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73CBD6D9" w14:textId="77777777" w:rsidR="002B233A" w:rsidRPr="00D2705F" w:rsidRDefault="002B233A" w:rsidP="00BD1626">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6DFE2F1A" w14:textId="77777777" w:rsidR="002B233A" w:rsidRPr="00D2705F" w:rsidRDefault="002B233A" w:rsidP="00BD1626">
            <w:pPr>
              <w:widowControl/>
              <w:jc w:val="right"/>
              <w:rPr>
                <w:rFonts w:cs="Arial"/>
              </w:rPr>
            </w:pPr>
            <w:r w:rsidRPr="00D2705F">
              <w:rPr>
                <w:rFonts w:cs="Arial"/>
              </w:rPr>
              <w:t>6,601</w:t>
            </w:r>
          </w:p>
        </w:tc>
      </w:tr>
      <w:tr w:rsidR="002B233A" w:rsidRPr="00423D7C" w14:paraId="7E412BF0" w14:textId="77777777" w:rsidTr="00857906">
        <w:trPr>
          <w:jc w:val="center"/>
        </w:trPr>
        <w:tc>
          <w:tcPr>
            <w:tcW w:w="4312" w:type="dxa"/>
            <w:tcBorders>
              <w:top w:val="nil"/>
              <w:bottom w:val="single" w:sz="4" w:space="0" w:color="auto"/>
            </w:tcBorders>
            <w:shd w:val="clear" w:color="auto" w:fill="auto"/>
            <w:vAlign w:val="bottom"/>
            <w:hideMark/>
          </w:tcPr>
          <w:p w14:paraId="0584ACF9" w14:textId="77777777" w:rsidR="002B233A" w:rsidRPr="00D2705F" w:rsidRDefault="002B233A" w:rsidP="00BD1626">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4DEC869A" w14:textId="77777777" w:rsidR="002B233A" w:rsidRPr="00D2705F" w:rsidRDefault="002B233A" w:rsidP="00BD1626">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05F499FD" w14:textId="77777777" w:rsidR="002B233A" w:rsidRPr="00D2705F" w:rsidRDefault="002B233A" w:rsidP="00BD1626">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13C442CC" w14:textId="77777777" w:rsidR="002B233A" w:rsidRPr="00D2705F" w:rsidRDefault="002B233A" w:rsidP="00BD1626">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6B435550" w14:textId="77777777" w:rsidR="002B233A" w:rsidRPr="00D2705F" w:rsidRDefault="002B233A" w:rsidP="00BD1626">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112CC9AA" w14:textId="77777777" w:rsidR="002B233A" w:rsidRPr="00D2705F" w:rsidRDefault="002B233A" w:rsidP="00BD1626">
            <w:pPr>
              <w:widowControl/>
              <w:jc w:val="right"/>
              <w:rPr>
                <w:rFonts w:cs="Arial"/>
              </w:rPr>
            </w:pPr>
            <w:r w:rsidRPr="00D2705F">
              <w:rPr>
                <w:rFonts w:cs="Arial"/>
              </w:rPr>
              <w:t>152</w:t>
            </w:r>
          </w:p>
        </w:tc>
      </w:tr>
      <w:tr w:rsidR="002B233A" w:rsidRPr="00423D7C" w14:paraId="7D719899" w14:textId="77777777" w:rsidTr="00857906">
        <w:trPr>
          <w:jc w:val="center"/>
        </w:trPr>
        <w:tc>
          <w:tcPr>
            <w:tcW w:w="4312" w:type="dxa"/>
            <w:tcBorders>
              <w:top w:val="single" w:sz="4" w:space="0" w:color="auto"/>
              <w:bottom w:val="nil"/>
            </w:tcBorders>
            <w:shd w:val="clear" w:color="auto" w:fill="auto"/>
            <w:vAlign w:val="bottom"/>
            <w:hideMark/>
          </w:tcPr>
          <w:p w14:paraId="253F8456" w14:textId="77777777" w:rsidR="002B233A" w:rsidRPr="00D2705F" w:rsidRDefault="002B233A" w:rsidP="00BD1626">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10C48B52" w14:textId="77777777" w:rsidR="002B233A" w:rsidRPr="00D2705F" w:rsidRDefault="002B233A" w:rsidP="00BD1626">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5F21857B" w14:textId="77777777" w:rsidR="002B233A" w:rsidRPr="00D2705F" w:rsidRDefault="002B233A" w:rsidP="00BD1626">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240A9E78" w14:textId="77777777" w:rsidR="002B233A" w:rsidRPr="00D2705F" w:rsidRDefault="002B233A" w:rsidP="00BD1626">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466E32D1" w14:textId="77777777" w:rsidR="002B233A" w:rsidRPr="00D2705F" w:rsidRDefault="002B233A" w:rsidP="00BD1626">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0CA051DF" w14:textId="77777777" w:rsidR="002B233A" w:rsidRPr="00D2705F" w:rsidRDefault="002B233A" w:rsidP="00BD1626">
            <w:pPr>
              <w:widowControl/>
              <w:jc w:val="right"/>
              <w:rPr>
                <w:rFonts w:cs="Arial"/>
              </w:rPr>
            </w:pPr>
            <w:r w:rsidRPr="00D2705F">
              <w:rPr>
                <w:rFonts w:cs="Arial"/>
              </w:rPr>
              <w:t>1,302</w:t>
            </w:r>
          </w:p>
        </w:tc>
      </w:tr>
      <w:tr w:rsidR="002B233A" w:rsidRPr="00423D7C" w14:paraId="09E9AA30" w14:textId="77777777" w:rsidTr="00857906">
        <w:trPr>
          <w:jc w:val="center"/>
        </w:trPr>
        <w:tc>
          <w:tcPr>
            <w:tcW w:w="4312" w:type="dxa"/>
            <w:tcBorders>
              <w:top w:val="nil"/>
              <w:bottom w:val="nil"/>
            </w:tcBorders>
            <w:shd w:val="clear" w:color="auto" w:fill="auto"/>
            <w:vAlign w:val="bottom"/>
            <w:hideMark/>
          </w:tcPr>
          <w:p w14:paraId="09F81574" w14:textId="77777777" w:rsidR="002B233A" w:rsidRPr="00D2705F" w:rsidRDefault="002B233A" w:rsidP="00BD1626">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0D5BBDF6" w14:textId="77777777" w:rsidR="002B233A" w:rsidRPr="00D2705F" w:rsidRDefault="002B233A" w:rsidP="00BD1626">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13935066" w14:textId="77777777" w:rsidR="002B233A" w:rsidRPr="00D2705F" w:rsidRDefault="002B233A" w:rsidP="00BD1626">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15801E37" w14:textId="77777777" w:rsidR="002B233A" w:rsidRPr="00D2705F" w:rsidRDefault="002B233A" w:rsidP="00BD1626">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13F08E" w14:textId="77777777" w:rsidR="002B233A" w:rsidRPr="00D2705F" w:rsidRDefault="002B233A" w:rsidP="00BD1626">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6B0069D9" w14:textId="77777777" w:rsidR="002B233A" w:rsidRPr="00D2705F" w:rsidRDefault="002B233A" w:rsidP="00BD1626">
            <w:pPr>
              <w:widowControl/>
              <w:jc w:val="right"/>
              <w:rPr>
                <w:rFonts w:cs="Arial"/>
              </w:rPr>
            </w:pPr>
            <w:r w:rsidRPr="00D2705F">
              <w:rPr>
                <w:rFonts w:cs="Arial"/>
              </w:rPr>
              <w:t>76</w:t>
            </w:r>
          </w:p>
        </w:tc>
      </w:tr>
      <w:tr w:rsidR="002B233A" w:rsidRPr="00423D7C" w14:paraId="4C480125" w14:textId="77777777" w:rsidTr="00857906">
        <w:trPr>
          <w:jc w:val="center"/>
        </w:trPr>
        <w:tc>
          <w:tcPr>
            <w:tcW w:w="4312" w:type="dxa"/>
            <w:tcBorders>
              <w:top w:val="nil"/>
              <w:bottom w:val="single" w:sz="4" w:space="0" w:color="auto"/>
            </w:tcBorders>
            <w:shd w:val="clear" w:color="auto" w:fill="auto"/>
            <w:vAlign w:val="bottom"/>
            <w:hideMark/>
          </w:tcPr>
          <w:p w14:paraId="6432ACC1" w14:textId="77777777" w:rsidR="002B233A" w:rsidRPr="00D2705F" w:rsidRDefault="002B233A" w:rsidP="00BD1626">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071A6699" w14:textId="77777777" w:rsidR="002B233A" w:rsidRPr="00D2705F" w:rsidRDefault="002B233A" w:rsidP="00BD1626">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1ADEA013" w14:textId="77777777" w:rsidR="002B233A" w:rsidRPr="00D2705F" w:rsidRDefault="002B233A" w:rsidP="00BD1626">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69AFBDFC" w14:textId="77777777" w:rsidR="002B233A" w:rsidRPr="00D2705F" w:rsidRDefault="002B233A" w:rsidP="00BD1626">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16185885" w14:textId="77777777" w:rsidR="002B233A" w:rsidRPr="00D2705F" w:rsidRDefault="002B233A" w:rsidP="00BD1626">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3F08B657" w14:textId="77777777" w:rsidR="002B233A" w:rsidRPr="00D2705F" w:rsidRDefault="002B233A" w:rsidP="00BD1626">
            <w:pPr>
              <w:widowControl/>
              <w:jc w:val="right"/>
              <w:rPr>
                <w:rFonts w:cs="Arial"/>
              </w:rPr>
            </w:pPr>
            <w:r w:rsidRPr="00D2705F">
              <w:rPr>
                <w:rFonts w:cs="Arial"/>
              </w:rPr>
              <w:t>1,147</w:t>
            </w:r>
          </w:p>
        </w:tc>
      </w:tr>
      <w:tr w:rsidR="002B233A" w:rsidRPr="00423D7C" w14:paraId="1EF4054B" w14:textId="77777777" w:rsidTr="00857906">
        <w:trPr>
          <w:jc w:val="center"/>
        </w:trPr>
        <w:tc>
          <w:tcPr>
            <w:tcW w:w="4312" w:type="dxa"/>
            <w:tcBorders>
              <w:top w:val="single" w:sz="4" w:space="0" w:color="auto"/>
              <w:bottom w:val="nil"/>
            </w:tcBorders>
            <w:shd w:val="clear" w:color="auto" w:fill="auto"/>
            <w:vAlign w:val="bottom"/>
            <w:hideMark/>
          </w:tcPr>
          <w:p w14:paraId="0160C49B" w14:textId="77777777" w:rsidR="002B233A" w:rsidRPr="00D2705F" w:rsidRDefault="002B233A" w:rsidP="00BD1626">
            <w:pPr>
              <w:widowControl/>
              <w:tabs>
                <w:tab w:val="right" w:pos="4230"/>
              </w:tabs>
              <w:rPr>
                <w:rFonts w:cs="Arial"/>
              </w:rPr>
            </w:pPr>
            <w:r w:rsidRPr="00D2705F">
              <w:rPr>
                <w:rFonts w:cs="Arial"/>
                <w:b/>
                <w:bCs/>
              </w:rPr>
              <w:t>Capital Structure</w:t>
            </w:r>
            <w:r w:rsidRPr="00D2705F">
              <w:rPr>
                <w:rStyle w:val="EndnoteReference"/>
                <w:rFonts w:cs="Arial"/>
                <w:bCs/>
              </w:rPr>
              <w:endnoteReference w:id="462"/>
            </w:r>
            <w:r w:rsidRPr="00D2705F">
              <w:rPr>
                <w:rFonts w:cs="Arial"/>
              </w:rPr>
              <w:tab/>
              <w:t xml:space="preserve">Total Margin $ </w:t>
            </w:r>
          </w:p>
        </w:tc>
        <w:tc>
          <w:tcPr>
            <w:tcW w:w="1053" w:type="dxa"/>
            <w:tcBorders>
              <w:top w:val="single" w:sz="4" w:space="0" w:color="auto"/>
            </w:tcBorders>
            <w:shd w:val="clear" w:color="auto" w:fill="auto"/>
            <w:hideMark/>
          </w:tcPr>
          <w:p w14:paraId="786331D1" w14:textId="77777777" w:rsidR="002B233A" w:rsidRPr="00D2705F" w:rsidRDefault="002B233A" w:rsidP="00BD1626">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107B1205" w14:textId="77777777" w:rsidR="002B233A" w:rsidRPr="00D2705F" w:rsidRDefault="002B233A" w:rsidP="00BD1626">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5C6F08D4" w14:textId="77777777" w:rsidR="002B233A" w:rsidRPr="00D2705F" w:rsidRDefault="002B233A" w:rsidP="00BD1626">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2AB2A401" w14:textId="77777777" w:rsidR="002B233A" w:rsidRPr="00D2705F" w:rsidRDefault="002B233A" w:rsidP="00BD1626">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224A7EED" w14:textId="77777777" w:rsidR="002B233A" w:rsidRPr="00D2705F" w:rsidRDefault="002B233A" w:rsidP="00BD1626">
            <w:pPr>
              <w:widowControl/>
              <w:jc w:val="right"/>
              <w:rPr>
                <w:rFonts w:cs="Arial"/>
                <w:color w:val="000000"/>
              </w:rPr>
            </w:pPr>
            <w:r w:rsidRPr="00D2705F">
              <w:rPr>
                <w:rFonts w:cs="Arial"/>
                <w:color w:val="000000"/>
              </w:rPr>
              <w:t xml:space="preserve">0.02 </w:t>
            </w:r>
          </w:p>
        </w:tc>
      </w:tr>
      <w:tr w:rsidR="002B233A" w:rsidRPr="00423D7C" w14:paraId="3705CA6B" w14:textId="77777777" w:rsidTr="00857906">
        <w:trPr>
          <w:jc w:val="center"/>
        </w:trPr>
        <w:tc>
          <w:tcPr>
            <w:tcW w:w="4312" w:type="dxa"/>
            <w:tcBorders>
              <w:top w:val="nil"/>
              <w:bottom w:val="nil"/>
            </w:tcBorders>
            <w:shd w:val="clear" w:color="auto" w:fill="auto"/>
            <w:vAlign w:val="bottom"/>
            <w:hideMark/>
          </w:tcPr>
          <w:p w14:paraId="127BD4C2" w14:textId="77777777" w:rsidR="002B233A" w:rsidRPr="00D2705F" w:rsidRDefault="002B233A" w:rsidP="00BD1626">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339DC708" w14:textId="77777777" w:rsidR="002B233A" w:rsidRPr="00D2705F" w:rsidRDefault="002B233A" w:rsidP="00BD1626">
            <w:pPr>
              <w:widowControl/>
              <w:jc w:val="right"/>
              <w:rPr>
                <w:rFonts w:cs="Arial"/>
                <w:color w:val="000000"/>
              </w:rPr>
            </w:pPr>
            <w:r w:rsidRPr="00D2705F">
              <w:rPr>
                <w:rFonts w:cs="Arial"/>
                <w:color w:val="000000"/>
              </w:rPr>
              <w:t xml:space="preserve">1.8 </w:t>
            </w:r>
          </w:p>
        </w:tc>
        <w:tc>
          <w:tcPr>
            <w:tcW w:w="1053" w:type="dxa"/>
            <w:shd w:val="clear" w:color="auto" w:fill="auto"/>
            <w:hideMark/>
          </w:tcPr>
          <w:p w14:paraId="46E94C5B" w14:textId="77777777" w:rsidR="002B233A" w:rsidRPr="00D2705F" w:rsidRDefault="002B233A" w:rsidP="00BD1626">
            <w:pPr>
              <w:widowControl/>
              <w:jc w:val="right"/>
              <w:rPr>
                <w:rFonts w:cs="Arial"/>
                <w:color w:val="000000"/>
              </w:rPr>
            </w:pPr>
            <w:r w:rsidRPr="00D2705F">
              <w:rPr>
                <w:rFonts w:cs="Arial"/>
                <w:color w:val="000000"/>
              </w:rPr>
              <w:t xml:space="preserve">2.0 </w:t>
            </w:r>
          </w:p>
        </w:tc>
        <w:tc>
          <w:tcPr>
            <w:tcW w:w="1053" w:type="dxa"/>
            <w:shd w:val="clear" w:color="auto" w:fill="auto"/>
            <w:hideMark/>
          </w:tcPr>
          <w:p w14:paraId="7F231FB6" w14:textId="77777777" w:rsidR="002B233A" w:rsidRPr="00D2705F" w:rsidRDefault="002B233A" w:rsidP="00BD1626">
            <w:pPr>
              <w:widowControl/>
              <w:jc w:val="right"/>
              <w:rPr>
                <w:rFonts w:cs="Arial"/>
                <w:color w:val="000000"/>
              </w:rPr>
            </w:pPr>
            <w:r w:rsidRPr="00D2705F">
              <w:rPr>
                <w:rFonts w:cs="Arial"/>
                <w:color w:val="000000"/>
              </w:rPr>
              <w:t xml:space="preserve">1.9 </w:t>
            </w:r>
          </w:p>
        </w:tc>
        <w:tc>
          <w:tcPr>
            <w:tcW w:w="1053" w:type="dxa"/>
            <w:shd w:val="clear" w:color="auto" w:fill="auto"/>
            <w:hideMark/>
          </w:tcPr>
          <w:p w14:paraId="01849576" w14:textId="77777777" w:rsidR="002B233A" w:rsidRPr="00D2705F" w:rsidRDefault="002B233A" w:rsidP="00BD1626">
            <w:pPr>
              <w:widowControl/>
              <w:jc w:val="right"/>
              <w:rPr>
                <w:rFonts w:cs="Arial"/>
                <w:color w:val="000000"/>
              </w:rPr>
            </w:pPr>
            <w:r w:rsidRPr="00D2705F">
              <w:rPr>
                <w:rFonts w:cs="Arial"/>
                <w:color w:val="000000"/>
              </w:rPr>
              <w:t xml:space="preserve">5.4 </w:t>
            </w:r>
          </w:p>
        </w:tc>
        <w:tc>
          <w:tcPr>
            <w:tcW w:w="1053" w:type="dxa"/>
            <w:shd w:val="clear" w:color="auto" w:fill="auto"/>
          </w:tcPr>
          <w:p w14:paraId="56668B96" w14:textId="77777777" w:rsidR="002B233A" w:rsidRPr="00D2705F" w:rsidRDefault="002B233A" w:rsidP="00BD1626">
            <w:pPr>
              <w:widowControl/>
              <w:jc w:val="right"/>
              <w:rPr>
                <w:rFonts w:cs="Arial"/>
                <w:color w:val="000000"/>
              </w:rPr>
            </w:pPr>
            <w:r w:rsidRPr="00D2705F">
              <w:rPr>
                <w:rFonts w:cs="Arial"/>
                <w:color w:val="000000"/>
              </w:rPr>
              <w:t xml:space="preserve">12.5 </w:t>
            </w:r>
          </w:p>
        </w:tc>
      </w:tr>
      <w:tr w:rsidR="002B233A" w:rsidRPr="00423D7C" w14:paraId="27E427F3" w14:textId="77777777" w:rsidTr="00857906">
        <w:trPr>
          <w:jc w:val="center"/>
        </w:trPr>
        <w:tc>
          <w:tcPr>
            <w:tcW w:w="4312" w:type="dxa"/>
            <w:tcBorders>
              <w:top w:val="nil"/>
              <w:bottom w:val="nil"/>
            </w:tcBorders>
            <w:shd w:val="clear" w:color="auto" w:fill="auto"/>
            <w:noWrap/>
            <w:vAlign w:val="bottom"/>
            <w:hideMark/>
          </w:tcPr>
          <w:p w14:paraId="74333067" w14:textId="77777777" w:rsidR="002B233A" w:rsidRPr="00D2705F" w:rsidRDefault="002B233A" w:rsidP="00BD1626">
            <w:pPr>
              <w:widowControl/>
              <w:tabs>
                <w:tab w:val="right" w:pos="4230"/>
              </w:tabs>
              <w:jc w:val="right"/>
              <w:rPr>
                <w:rFonts w:cs="Arial"/>
              </w:rPr>
            </w:pPr>
            <w:r w:rsidRPr="00D2705F">
              <w:rPr>
                <w:rFonts w:cs="Arial"/>
              </w:rPr>
              <w:t>Working Capital $</w:t>
            </w:r>
          </w:p>
        </w:tc>
        <w:tc>
          <w:tcPr>
            <w:tcW w:w="1053" w:type="dxa"/>
            <w:shd w:val="clear" w:color="auto" w:fill="auto"/>
            <w:hideMark/>
          </w:tcPr>
          <w:p w14:paraId="6AD4CED6" w14:textId="77777777" w:rsidR="002B233A" w:rsidRPr="00D2705F" w:rsidRDefault="002B233A" w:rsidP="00BD1626">
            <w:pPr>
              <w:widowControl/>
              <w:jc w:val="right"/>
              <w:rPr>
                <w:rFonts w:cs="Arial"/>
                <w:color w:val="000000"/>
              </w:rPr>
            </w:pPr>
            <w:r w:rsidRPr="00D2705F">
              <w:rPr>
                <w:rFonts w:cs="Arial"/>
                <w:color w:val="000000"/>
              </w:rPr>
              <w:t>273</w:t>
            </w:r>
          </w:p>
        </w:tc>
        <w:tc>
          <w:tcPr>
            <w:tcW w:w="1053" w:type="dxa"/>
            <w:shd w:val="clear" w:color="auto" w:fill="auto"/>
            <w:hideMark/>
          </w:tcPr>
          <w:p w14:paraId="010FC57B" w14:textId="77777777" w:rsidR="002B233A" w:rsidRPr="00D2705F" w:rsidRDefault="002B233A" w:rsidP="00BD1626">
            <w:pPr>
              <w:widowControl/>
              <w:jc w:val="right"/>
              <w:rPr>
                <w:rFonts w:cs="Arial"/>
                <w:color w:val="000000"/>
              </w:rPr>
            </w:pPr>
            <w:r w:rsidRPr="00D2705F">
              <w:rPr>
                <w:rFonts w:cs="Arial"/>
                <w:color w:val="000000"/>
              </w:rPr>
              <w:t>357</w:t>
            </w:r>
          </w:p>
        </w:tc>
        <w:tc>
          <w:tcPr>
            <w:tcW w:w="1053" w:type="dxa"/>
            <w:shd w:val="clear" w:color="auto" w:fill="auto"/>
            <w:hideMark/>
          </w:tcPr>
          <w:p w14:paraId="5517BC26" w14:textId="77777777" w:rsidR="002B233A" w:rsidRPr="00D2705F" w:rsidRDefault="002B233A" w:rsidP="00BD1626">
            <w:pPr>
              <w:widowControl/>
              <w:jc w:val="right"/>
              <w:rPr>
                <w:rFonts w:cs="Arial"/>
                <w:color w:val="000000"/>
              </w:rPr>
            </w:pPr>
            <w:r w:rsidRPr="00D2705F">
              <w:rPr>
                <w:rFonts w:cs="Arial"/>
                <w:color w:val="000000"/>
              </w:rPr>
              <w:t>329</w:t>
            </w:r>
          </w:p>
        </w:tc>
        <w:tc>
          <w:tcPr>
            <w:tcW w:w="1053" w:type="dxa"/>
            <w:shd w:val="clear" w:color="auto" w:fill="auto"/>
            <w:hideMark/>
          </w:tcPr>
          <w:p w14:paraId="0A99EE0D" w14:textId="77777777" w:rsidR="002B233A" w:rsidRPr="00D2705F" w:rsidRDefault="002B233A" w:rsidP="00BD1626">
            <w:pPr>
              <w:widowControl/>
              <w:jc w:val="right"/>
              <w:rPr>
                <w:rFonts w:cs="Arial"/>
                <w:color w:val="000000"/>
              </w:rPr>
            </w:pPr>
            <w:r w:rsidRPr="00D2705F">
              <w:rPr>
                <w:rFonts w:cs="Arial"/>
                <w:color w:val="000000"/>
              </w:rPr>
              <w:t>673</w:t>
            </w:r>
          </w:p>
        </w:tc>
        <w:tc>
          <w:tcPr>
            <w:tcW w:w="1053" w:type="dxa"/>
            <w:shd w:val="clear" w:color="auto" w:fill="auto"/>
          </w:tcPr>
          <w:p w14:paraId="4E4E2B69" w14:textId="77777777" w:rsidR="002B233A" w:rsidRPr="00D2705F" w:rsidRDefault="002B233A" w:rsidP="00BD1626">
            <w:pPr>
              <w:widowControl/>
              <w:jc w:val="right"/>
              <w:rPr>
                <w:rFonts w:cs="Arial"/>
                <w:color w:val="000000"/>
              </w:rPr>
            </w:pPr>
            <w:r w:rsidRPr="00D2705F">
              <w:rPr>
                <w:rFonts w:cs="Arial"/>
                <w:color w:val="000000"/>
              </w:rPr>
              <w:t>870</w:t>
            </w:r>
          </w:p>
        </w:tc>
      </w:tr>
      <w:tr w:rsidR="002B233A" w:rsidRPr="00423D7C" w14:paraId="67FB98D3" w14:textId="77777777" w:rsidTr="00857906">
        <w:trPr>
          <w:jc w:val="center"/>
        </w:trPr>
        <w:tc>
          <w:tcPr>
            <w:tcW w:w="4312" w:type="dxa"/>
            <w:tcBorders>
              <w:top w:val="nil"/>
              <w:bottom w:val="single" w:sz="4" w:space="0" w:color="auto"/>
            </w:tcBorders>
            <w:shd w:val="clear" w:color="auto" w:fill="auto"/>
            <w:noWrap/>
            <w:vAlign w:val="bottom"/>
            <w:hideMark/>
          </w:tcPr>
          <w:p w14:paraId="76DD4FB8" w14:textId="77777777" w:rsidR="002B233A" w:rsidRPr="00D2705F" w:rsidRDefault="002B233A" w:rsidP="00BD1626">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234839C3" w14:textId="77777777" w:rsidR="002B233A" w:rsidRPr="00D2705F" w:rsidRDefault="002B233A" w:rsidP="00BD1626">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24DCA151" w14:textId="77777777" w:rsidR="002B233A" w:rsidRPr="00D2705F" w:rsidRDefault="002B233A" w:rsidP="00BD1626">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3F257219" w14:textId="77777777" w:rsidR="002B233A" w:rsidRPr="00D2705F" w:rsidRDefault="002B233A" w:rsidP="00BD1626">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1A970279" w14:textId="77777777" w:rsidR="002B233A" w:rsidRPr="00D2705F" w:rsidRDefault="002B233A" w:rsidP="00BD1626">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2E46AA2F" w14:textId="77777777" w:rsidR="002B233A" w:rsidRPr="00D2705F" w:rsidRDefault="002B233A" w:rsidP="00BD1626">
            <w:pPr>
              <w:widowControl/>
              <w:jc w:val="right"/>
              <w:rPr>
                <w:rFonts w:cs="Arial"/>
                <w:color w:val="000000"/>
              </w:rPr>
            </w:pPr>
            <w:r w:rsidRPr="00D2705F">
              <w:rPr>
                <w:rFonts w:cs="Arial"/>
                <w:color w:val="000000"/>
              </w:rPr>
              <w:t>814</w:t>
            </w:r>
          </w:p>
        </w:tc>
      </w:tr>
      <w:tr w:rsidR="002B233A" w:rsidRPr="00423D7C" w14:paraId="5994170E" w14:textId="77777777" w:rsidTr="00857906">
        <w:trPr>
          <w:jc w:val="center"/>
        </w:trPr>
        <w:tc>
          <w:tcPr>
            <w:tcW w:w="4312" w:type="dxa"/>
            <w:tcBorders>
              <w:top w:val="single" w:sz="4" w:space="0" w:color="auto"/>
              <w:bottom w:val="nil"/>
            </w:tcBorders>
            <w:shd w:val="clear" w:color="auto" w:fill="auto"/>
            <w:vAlign w:val="bottom"/>
          </w:tcPr>
          <w:p w14:paraId="3A22C8FE" w14:textId="77777777" w:rsidR="002B233A" w:rsidRPr="00D2705F" w:rsidRDefault="002B233A" w:rsidP="00BD1626">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63859927" w14:textId="77777777" w:rsidR="002B233A" w:rsidRPr="00D2705F" w:rsidRDefault="002B233A" w:rsidP="00BD1626">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1751680E" w14:textId="77777777" w:rsidR="002B233A" w:rsidRPr="00D2705F" w:rsidRDefault="002B233A" w:rsidP="00BD1626">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2911905E" w14:textId="77777777" w:rsidR="002B233A" w:rsidRPr="00D2705F" w:rsidRDefault="002B233A" w:rsidP="00BD1626">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21DC313B" w14:textId="77777777" w:rsidR="002B233A" w:rsidRPr="00D2705F" w:rsidRDefault="002B233A" w:rsidP="00BD1626">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17595810" w14:textId="77777777" w:rsidR="002B233A" w:rsidRPr="00D2705F" w:rsidRDefault="002B233A" w:rsidP="00BD1626">
            <w:pPr>
              <w:widowControl/>
              <w:jc w:val="right"/>
              <w:rPr>
                <w:rFonts w:cs="Arial"/>
              </w:rPr>
            </w:pPr>
          </w:p>
        </w:tc>
      </w:tr>
      <w:tr w:rsidR="002B233A" w:rsidRPr="00423D7C" w14:paraId="68B52BA5" w14:textId="77777777" w:rsidTr="00857906">
        <w:trPr>
          <w:jc w:val="center"/>
        </w:trPr>
        <w:tc>
          <w:tcPr>
            <w:tcW w:w="4312" w:type="dxa"/>
            <w:tcBorders>
              <w:top w:val="nil"/>
              <w:bottom w:val="nil"/>
            </w:tcBorders>
            <w:shd w:val="clear" w:color="auto" w:fill="auto"/>
            <w:vAlign w:val="bottom"/>
          </w:tcPr>
          <w:p w14:paraId="21456B99" w14:textId="77777777" w:rsidR="002B233A" w:rsidRPr="00D2705F" w:rsidRDefault="002B233A" w:rsidP="00BD1626">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7F3D9B8E" w14:textId="77777777" w:rsidR="002B233A" w:rsidRPr="00D2705F" w:rsidRDefault="002B233A" w:rsidP="00BD1626">
            <w:pPr>
              <w:widowControl/>
              <w:rPr>
                <w:rFonts w:cs="Arial"/>
              </w:rPr>
            </w:pPr>
          </w:p>
        </w:tc>
        <w:tc>
          <w:tcPr>
            <w:tcW w:w="1053" w:type="dxa"/>
            <w:tcBorders>
              <w:top w:val="single" w:sz="4" w:space="0" w:color="auto"/>
              <w:left w:val="nil"/>
              <w:right w:val="nil"/>
            </w:tcBorders>
            <w:shd w:val="clear" w:color="auto" w:fill="auto"/>
            <w:vAlign w:val="bottom"/>
          </w:tcPr>
          <w:p w14:paraId="798581A8" w14:textId="77777777" w:rsidR="002B233A" w:rsidRPr="00D2705F" w:rsidRDefault="002B233A" w:rsidP="00BD1626">
            <w:pPr>
              <w:widowControl/>
              <w:rPr>
                <w:rFonts w:cs="Arial"/>
              </w:rPr>
            </w:pPr>
          </w:p>
        </w:tc>
        <w:tc>
          <w:tcPr>
            <w:tcW w:w="1053" w:type="dxa"/>
            <w:tcBorders>
              <w:top w:val="single" w:sz="4" w:space="0" w:color="auto"/>
              <w:left w:val="nil"/>
            </w:tcBorders>
            <w:shd w:val="clear" w:color="auto" w:fill="auto"/>
            <w:vAlign w:val="bottom"/>
          </w:tcPr>
          <w:p w14:paraId="11CBF99A" w14:textId="77777777" w:rsidR="002B233A" w:rsidRPr="00D2705F" w:rsidRDefault="002B233A" w:rsidP="00BD1626">
            <w:pPr>
              <w:widowControl/>
              <w:rPr>
                <w:rFonts w:cs="Arial"/>
              </w:rPr>
            </w:pPr>
          </w:p>
        </w:tc>
        <w:tc>
          <w:tcPr>
            <w:tcW w:w="1053" w:type="dxa"/>
            <w:tcBorders>
              <w:top w:val="single" w:sz="4" w:space="0" w:color="auto"/>
            </w:tcBorders>
            <w:shd w:val="clear" w:color="auto" w:fill="auto"/>
            <w:noWrap/>
            <w:vAlign w:val="bottom"/>
          </w:tcPr>
          <w:p w14:paraId="59334E41" w14:textId="77777777" w:rsidR="002B233A" w:rsidRPr="00D2705F" w:rsidRDefault="002B233A" w:rsidP="00BD1626">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204DEE21" w14:textId="77777777" w:rsidR="002B233A" w:rsidRPr="00D2705F" w:rsidRDefault="002B233A" w:rsidP="00BD1626">
            <w:pPr>
              <w:widowControl/>
              <w:jc w:val="right"/>
              <w:rPr>
                <w:rFonts w:cs="Arial"/>
              </w:rPr>
            </w:pPr>
            <w:r w:rsidRPr="00D2705F">
              <w:rPr>
                <w:rFonts w:cs="Arial"/>
              </w:rPr>
              <w:t>60</w:t>
            </w:r>
          </w:p>
        </w:tc>
      </w:tr>
      <w:tr w:rsidR="002B233A" w:rsidRPr="00423D7C" w14:paraId="73FF0E8E" w14:textId="77777777" w:rsidTr="00857906">
        <w:trPr>
          <w:jc w:val="center"/>
        </w:trPr>
        <w:tc>
          <w:tcPr>
            <w:tcW w:w="4312" w:type="dxa"/>
            <w:tcBorders>
              <w:top w:val="nil"/>
              <w:bottom w:val="nil"/>
            </w:tcBorders>
            <w:shd w:val="clear" w:color="auto" w:fill="auto"/>
            <w:vAlign w:val="bottom"/>
            <w:hideMark/>
          </w:tcPr>
          <w:p w14:paraId="095859F9" w14:textId="77777777" w:rsidR="002B233A" w:rsidRPr="00D2705F" w:rsidRDefault="002B233A" w:rsidP="00BD1626">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1D8050B1"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5EA468B8"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6452538D"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455C39F7" w14:textId="77777777" w:rsidR="002B233A" w:rsidRPr="00D2705F" w:rsidRDefault="002B233A" w:rsidP="00BD1626">
            <w:pPr>
              <w:widowControl/>
              <w:jc w:val="right"/>
              <w:rPr>
                <w:rFonts w:cs="Arial"/>
              </w:rPr>
            </w:pPr>
            <w:r w:rsidRPr="00D2705F">
              <w:t>861</w:t>
            </w:r>
          </w:p>
        </w:tc>
        <w:tc>
          <w:tcPr>
            <w:tcW w:w="1053" w:type="dxa"/>
            <w:tcBorders>
              <w:top w:val="single" w:sz="2" w:space="0" w:color="auto"/>
            </w:tcBorders>
            <w:shd w:val="clear" w:color="auto" w:fill="auto"/>
            <w:noWrap/>
            <w:vAlign w:val="bottom"/>
          </w:tcPr>
          <w:p w14:paraId="7E28883A" w14:textId="77777777" w:rsidR="002B233A" w:rsidRPr="00D2705F" w:rsidRDefault="002B233A" w:rsidP="00BD1626">
            <w:pPr>
              <w:widowControl/>
              <w:jc w:val="right"/>
              <w:rPr>
                <w:rFonts w:cs="Arial"/>
              </w:rPr>
            </w:pPr>
            <w:r w:rsidRPr="00D2705F">
              <w:t>975</w:t>
            </w:r>
          </w:p>
        </w:tc>
      </w:tr>
      <w:tr w:rsidR="002B233A" w:rsidRPr="00423D7C" w14:paraId="4A4E850D" w14:textId="77777777" w:rsidTr="00857906">
        <w:trPr>
          <w:jc w:val="center"/>
        </w:trPr>
        <w:tc>
          <w:tcPr>
            <w:tcW w:w="4312" w:type="dxa"/>
            <w:tcBorders>
              <w:top w:val="nil"/>
              <w:bottom w:val="nil"/>
            </w:tcBorders>
            <w:shd w:val="clear" w:color="auto" w:fill="auto"/>
            <w:vAlign w:val="bottom"/>
            <w:hideMark/>
          </w:tcPr>
          <w:p w14:paraId="1ADE5699"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5EACEC8B" w14:textId="77777777" w:rsidR="002B233A" w:rsidRPr="00D2705F" w:rsidRDefault="002B233A" w:rsidP="00BD1626">
            <w:pPr>
              <w:widowControl/>
              <w:rPr>
                <w:rFonts w:cs="Arial"/>
              </w:rPr>
            </w:pPr>
          </w:p>
        </w:tc>
        <w:tc>
          <w:tcPr>
            <w:tcW w:w="1053" w:type="dxa"/>
            <w:tcBorders>
              <w:left w:val="nil"/>
              <w:right w:val="nil"/>
            </w:tcBorders>
            <w:shd w:val="clear" w:color="auto" w:fill="auto"/>
          </w:tcPr>
          <w:p w14:paraId="2AFB7CD8" w14:textId="77777777" w:rsidR="002B233A" w:rsidRPr="00D2705F" w:rsidRDefault="002B233A" w:rsidP="00BD1626">
            <w:pPr>
              <w:widowControl/>
              <w:rPr>
                <w:rFonts w:cs="Arial"/>
              </w:rPr>
            </w:pPr>
          </w:p>
        </w:tc>
        <w:tc>
          <w:tcPr>
            <w:tcW w:w="1053" w:type="dxa"/>
            <w:tcBorders>
              <w:left w:val="nil"/>
            </w:tcBorders>
            <w:shd w:val="clear" w:color="auto" w:fill="auto"/>
          </w:tcPr>
          <w:p w14:paraId="0CF136F9" w14:textId="77777777" w:rsidR="002B233A" w:rsidRPr="00D2705F" w:rsidRDefault="002B233A" w:rsidP="00BD1626">
            <w:pPr>
              <w:widowControl/>
              <w:rPr>
                <w:rFonts w:cs="Arial"/>
              </w:rPr>
            </w:pPr>
          </w:p>
        </w:tc>
        <w:tc>
          <w:tcPr>
            <w:tcW w:w="1053" w:type="dxa"/>
            <w:shd w:val="clear" w:color="auto" w:fill="auto"/>
            <w:noWrap/>
            <w:vAlign w:val="bottom"/>
            <w:hideMark/>
          </w:tcPr>
          <w:p w14:paraId="1CD6B365" w14:textId="77777777" w:rsidR="002B233A" w:rsidRPr="00D2705F" w:rsidRDefault="002B233A" w:rsidP="00BD1626">
            <w:pPr>
              <w:widowControl/>
              <w:jc w:val="right"/>
              <w:rPr>
                <w:rFonts w:cs="Arial"/>
              </w:rPr>
            </w:pPr>
            <w:r w:rsidRPr="00D2705F">
              <w:rPr>
                <w:rFonts w:cs="Arial"/>
              </w:rPr>
              <w:t>600</w:t>
            </w:r>
          </w:p>
        </w:tc>
        <w:tc>
          <w:tcPr>
            <w:tcW w:w="1053" w:type="dxa"/>
            <w:shd w:val="clear" w:color="auto" w:fill="auto"/>
            <w:noWrap/>
            <w:vAlign w:val="bottom"/>
            <w:hideMark/>
          </w:tcPr>
          <w:p w14:paraId="73ACE15C" w14:textId="77777777" w:rsidR="002B233A" w:rsidRPr="00D2705F" w:rsidRDefault="002B233A" w:rsidP="00BD1626">
            <w:pPr>
              <w:widowControl/>
              <w:jc w:val="right"/>
              <w:rPr>
                <w:rFonts w:cs="Arial"/>
              </w:rPr>
            </w:pPr>
            <w:r w:rsidRPr="00D2705F">
              <w:rPr>
                <w:rFonts w:cs="Arial"/>
              </w:rPr>
              <w:t>660</w:t>
            </w:r>
          </w:p>
        </w:tc>
      </w:tr>
      <w:tr w:rsidR="002B233A" w:rsidRPr="00423D7C" w14:paraId="6BCD0075" w14:textId="77777777" w:rsidTr="00857906">
        <w:trPr>
          <w:jc w:val="center"/>
        </w:trPr>
        <w:tc>
          <w:tcPr>
            <w:tcW w:w="4312" w:type="dxa"/>
            <w:tcBorders>
              <w:top w:val="nil"/>
              <w:bottom w:val="nil"/>
            </w:tcBorders>
            <w:shd w:val="clear" w:color="auto" w:fill="auto"/>
            <w:noWrap/>
            <w:vAlign w:val="bottom"/>
            <w:hideMark/>
          </w:tcPr>
          <w:p w14:paraId="41531CAA"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2C7F708A"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300D1C40"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02018CFC"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108A48D6" w14:textId="77777777" w:rsidR="002B233A" w:rsidRPr="00D2705F" w:rsidRDefault="002B233A" w:rsidP="00BD1626">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2418F072" w14:textId="77777777" w:rsidR="002B233A" w:rsidRPr="00D2705F" w:rsidRDefault="002B233A" w:rsidP="00BD1626">
            <w:pPr>
              <w:widowControl/>
              <w:jc w:val="right"/>
              <w:rPr>
                <w:rFonts w:cs="Arial"/>
              </w:rPr>
            </w:pPr>
            <w:r w:rsidRPr="00D2705F">
              <w:rPr>
                <w:rFonts w:cs="Arial"/>
              </w:rPr>
              <w:t>1,650</w:t>
            </w:r>
          </w:p>
        </w:tc>
      </w:tr>
      <w:tr w:rsidR="002B233A" w:rsidRPr="00423D7C" w14:paraId="54BD10A7" w14:textId="77777777" w:rsidTr="00857906">
        <w:trPr>
          <w:jc w:val="center"/>
        </w:trPr>
        <w:tc>
          <w:tcPr>
            <w:tcW w:w="4312" w:type="dxa"/>
            <w:tcBorders>
              <w:top w:val="nil"/>
              <w:bottom w:val="nil"/>
            </w:tcBorders>
            <w:shd w:val="clear" w:color="auto" w:fill="auto"/>
            <w:noWrap/>
            <w:vAlign w:val="bottom"/>
            <w:hideMark/>
          </w:tcPr>
          <w:p w14:paraId="32976770"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756812EB"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34AABC68"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150A9F27"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53884594" w14:textId="77777777" w:rsidR="002B233A" w:rsidRPr="00D2705F" w:rsidRDefault="002B233A" w:rsidP="00BD1626">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2DE21143" w14:textId="77777777" w:rsidR="002B233A" w:rsidRPr="00D2705F" w:rsidRDefault="002B233A" w:rsidP="00BD1626">
            <w:pPr>
              <w:widowControl/>
              <w:jc w:val="right"/>
              <w:rPr>
                <w:rFonts w:cs="Arial"/>
              </w:rPr>
            </w:pPr>
            <w:r w:rsidRPr="00D2705F">
              <w:rPr>
                <w:rFonts w:cs="Arial"/>
              </w:rPr>
              <w:t>5,000</w:t>
            </w:r>
          </w:p>
        </w:tc>
      </w:tr>
      <w:tr w:rsidR="002B233A" w:rsidRPr="0049164D" w14:paraId="7720903C" w14:textId="77777777" w:rsidTr="00857906">
        <w:trPr>
          <w:jc w:val="center"/>
        </w:trPr>
        <w:tc>
          <w:tcPr>
            <w:tcW w:w="4312" w:type="dxa"/>
            <w:tcBorders>
              <w:top w:val="nil"/>
            </w:tcBorders>
            <w:shd w:val="clear" w:color="auto" w:fill="auto"/>
            <w:vAlign w:val="bottom"/>
            <w:hideMark/>
          </w:tcPr>
          <w:p w14:paraId="7434C449"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275B1AC2"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6D1E503A"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3EF8B369"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6607A42D" w14:textId="77777777" w:rsidR="002B233A" w:rsidRPr="00D2705F" w:rsidRDefault="002B233A" w:rsidP="00BD1626">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4E3234CE" w14:textId="77777777" w:rsidR="002B233A" w:rsidRPr="00D2705F" w:rsidRDefault="002B233A" w:rsidP="00BD1626">
            <w:pPr>
              <w:widowControl/>
              <w:jc w:val="right"/>
              <w:rPr>
                <w:rFonts w:cs="Arial"/>
              </w:rPr>
            </w:pPr>
            <w:r w:rsidRPr="00D2705F">
              <w:rPr>
                <w:rFonts w:cs="Arial"/>
              </w:rPr>
              <w:t>7,975</w:t>
            </w:r>
          </w:p>
        </w:tc>
      </w:tr>
    </w:tbl>
    <w:p w14:paraId="374A3FFD" w14:textId="77777777" w:rsidR="002B233A" w:rsidRDefault="002B233A" w:rsidP="00BD1626">
      <w:pPr>
        <w:pStyle w:val="Heading3"/>
        <w:widowControl/>
      </w:pPr>
      <w:bookmarkStart w:id="443" w:name="_Toc430604148"/>
    </w:p>
    <w:p w14:paraId="36859FDB" w14:textId="77777777" w:rsidR="002B233A" w:rsidRPr="004218B1" w:rsidRDefault="002B233A" w:rsidP="00BD1626">
      <w:pPr>
        <w:pStyle w:val="Heading2"/>
        <w:widowControl/>
      </w:pPr>
      <w:bookmarkStart w:id="444" w:name="_Toc441592284"/>
      <w:bookmarkStart w:id="445" w:name="_Toc444854756"/>
      <w:bookmarkStart w:id="446" w:name="_Toc462052628"/>
      <w:r w:rsidRPr="004218B1">
        <w:lastRenderedPageBreak/>
        <w:t>Vision</w:t>
      </w:r>
      <w:bookmarkEnd w:id="443"/>
      <w:bookmarkEnd w:id="444"/>
      <w:bookmarkEnd w:id="445"/>
      <w:bookmarkEnd w:id="446"/>
    </w:p>
    <w:p w14:paraId="3F527152" w14:textId="77777777" w:rsidR="002B233A" w:rsidRDefault="002B233A" w:rsidP="00BD1626">
      <w:pPr>
        <w:widowControl/>
      </w:pPr>
    </w:p>
    <w:p w14:paraId="58D22BAE" w14:textId="77777777" w:rsidR="002B233A" w:rsidRDefault="002B233A" w:rsidP="00BD1626">
      <w:pPr>
        <w:widowControl/>
      </w:pPr>
      <w:r>
        <w:t>M</w:t>
      </w:r>
      <w:r w:rsidRPr="00B141C2">
        <w:t>any writers in popul</w:t>
      </w:r>
      <w:r>
        <w:t xml:space="preserve">ar literature have long argued </w:t>
      </w:r>
      <w:r w:rsidRPr="00B141C2">
        <w:t xml:space="preserve">that </w:t>
      </w:r>
      <w:r>
        <w:t xml:space="preserve">vision is </w:t>
      </w:r>
      <w:r w:rsidRPr="00B141C2">
        <w:t xml:space="preserve">absolutely essential </w:t>
      </w:r>
      <w:r>
        <w:t>for</w:t>
      </w:r>
      <w:r w:rsidRPr="00B141C2">
        <w:t xml:space="preserve"> effective leadership.</w:t>
      </w:r>
      <w:r w:rsidRPr="00B141C2">
        <w:rPr>
          <w:rStyle w:val="EndnoteReference"/>
        </w:rPr>
        <w:endnoteReference w:id="463"/>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4"/>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5"/>
      </w:r>
      <w:r w:rsidRPr="00B141C2">
        <w:t xml:space="preserve"> In other words, “leadership behavior that is not infused with vision is not truly leadership.”</w:t>
      </w:r>
      <w:r w:rsidRPr="00B141C2">
        <w:rPr>
          <w:rStyle w:val="EndnoteReference"/>
        </w:rPr>
        <w:endnoteReference w:id="466"/>
      </w:r>
      <w:r w:rsidRPr="00B141C2">
        <w:t xml:space="preserve"> </w:t>
      </w:r>
    </w:p>
    <w:p w14:paraId="11E2AAB3" w14:textId="77777777" w:rsidR="002B233A" w:rsidRDefault="002B233A" w:rsidP="00BD1626">
      <w:pPr>
        <w:widowControl/>
      </w:pPr>
    </w:p>
    <w:p w14:paraId="3FBB4B80" w14:textId="6790A62E" w:rsidR="002B233A" w:rsidRPr="003E181D" w:rsidRDefault="002B233A" w:rsidP="00BD1626">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7"/>
      </w:r>
      <w:r w:rsidRPr="00B141C2">
        <w:t xml:space="preserve"> </w:t>
      </w:r>
      <w:r>
        <w:t>Burt Nanus says vision is “where tomorrow begins . . . a signpost pointing the way.”</w:t>
      </w:r>
      <w:r w:rsidRPr="00B141C2">
        <w:rPr>
          <w:rStyle w:val="EndnoteReference"/>
        </w:rPr>
        <w:endnoteReference w:id="468"/>
      </w:r>
      <w:r>
        <w:t xml:space="preserve"> Thus, </w:t>
      </w:r>
      <w:r w:rsidRPr="0080788A">
        <w:t xml:space="preserve">your </w:t>
      </w:r>
      <w:r>
        <w:t>p</w:t>
      </w:r>
      <w:r w:rsidRPr="0080788A">
        <w:t xml:space="preserve">urpose is in the present tense and the </w:t>
      </w:r>
      <w:r>
        <w:t>v</w:t>
      </w:r>
      <w:r w:rsidRPr="0080788A">
        <w:t>ision is in the future tense.</w:t>
      </w:r>
      <w:r>
        <w:t xml:space="preserve"> </w:t>
      </w:r>
      <w:r w:rsidR="00695EE7">
        <w:t>V</w:t>
      </w:r>
      <w:r w:rsidRPr="009410F0">
        <w:t xml:space="preserve">ision </w:t>
      </w:r>
      <w:r w:rsidR="00695EE7">
        <w:t>has</w:t>
      </w:r>
      <w:r w:rsidRPr="009410F0">
        <w:t xml:space="preserve"> three </w:t>
      </w:r>
      <w:r w:rsidRPr="009410F0">
        <w:rPr>
          <w:bCs/>
          <w:iCs/>
        </w:rPr>
        <w:t xml:space="preserve">elements: </w:t>
      </w:r>
    </w:p>
    <w:p w14:paraId="0F4C495E" w14:textId="77777777" w:rsidR="002B233A" w:rsidRPr="009410F0" w:rsidRDefault="002B233A" w:rsidP="00BD1626">
      <w:pPr>
        <w:widowControl/>
        <w:rPr>
          <w:bCs/>
          <w:iCs/>
        </w:rPr>
      </w:pPr>
    </w:p>
    <w:p w14:paraId="7CA742C8" w14:textId="77777777" w:rsidR="002B233A" w:rsidRPr="009410F0" w:rsidRDefault="002B233A" w:rsidP="00BD1626">
      <w:pPr>
        <w:widowControl/>
        <w:ind w:left="1080" w:hanging="360"/>
        <w:rPr>
          <w:bCs/>
          <w:iCs/>
        </w:rPr>
      </w:pPr>
      <w:r w:rsidRPr="009410F0">
        <w:rPr>
          <w:bCs/>
          <w:iCs/>
        </w:rPr>
        <w:t>1.</w:t>
      </w:r>
      <w:r w:rsidRPr="009410F0">
        <w:rPr>
          <w:bCs/>
          <w:iCs/>
        </w:rPr>
        <w:tab/>
        <w:t>The statement is the clear picture of the future.</w:t>
      </w:r>
    </w:p>
    <w:p w14:paraId="37B9F63B" w14:textId="77777777" w:rsidR="002B233A" w:rsidRPr="009410F0" w:rsidRDefault="002B233A" w:rsidP="00BD1626">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74280DC5" w14:textId="243D3B98" w:rsidR="002B233A" w:rsidRPr="009410F0" w:rsidRDefault="002B233A" w:rsidP="00BD1626">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9"/>
      </w:r>
      <w:r w:rsidRPr="009410F0">
        <w:rPr>
          <w:bCs/>
          <w:iCs/>
        </w:rPr>
        <w:t xml:space="preserve"> </w:t>
      </w:r>
      <w:r w:rsidRPr="003F43D8">
        <w:rPr>
          <w:bCs/>
          <w:iCs/>
        </w:rPr>
        <w:t xml:space="preserve">Because of the complexity of each of the strategies, </w:t>
      </w:r>
      <w:r w:rsidR="00695EE7">
        <w:rPr>
          <w:bCs/>
          <w:iCs/>
        </w:rPr>
        <w:t>CHC’s</w:t>
      </w:r>
      <w:r w:rsidRPr="003F43D8">
        <w:rPr>
          <w:bCs/>
          <w:iCs/>
        </w:rPr>
        <w:t xml:space="preserve"> planning group decided to craft </w:t>
      </w:r>
      <w:r w:rsidR="00695EE7">
        <w:rPr>
          <w:bCs/>
          <w:iCs/>
        </w:rPr>
        <w:t xml:space="preserve">a plan to plan </w:t>
      </w:r>
      <w:r w:rsidRPr="003F43D8">
        <w:rPr>
          <w:bCs/>
          <w:iCs/>
        </w:rPr>
        <w:t xml:space="preserve">implementation </w:t>
      </w:r>
      <w:r>
        <w:rPr>
          <w:bCs/>
          <w:iCs/>
        </w:rPr>
        <w:t>for each of the strategies.</w:t>
      </w:r>
    </w:p>
    <w:p w14:paraId="3FA544B0" w14:textId="77777777" w:rsidR="002B233A" w:rsidRPr="009410F0" w:rsidRDefault="002B233A" w:rsidP="00BD1626">
      <w:pPr>
        <w:widowControl/>
        <w:rPr>
          <w:bCs/>
          <w:iCs/>
        </w:rPr>
      </w:pPr>
    </w:p>
    <w:p w14:paraId="4248F32C" w14:textId="77777777" w:rsidR="002B233A" w:rsidRPr="00D8667C" w:rsidRDefault="002B233A" w:rsidP="00BD1626">
      <w:pPr>
        <w:pStyle w:val="Heading3"/>
        <w:widowControl/>
      </w:pPr>
      <w:bookmarkStart w:id="447" w:name="_Toc396904066"/>
      <w:bookmarkStart w:id="448" w:name="_Toc427085333"/>
      <w:bookmarkStart w:id="449" w:name="_Toc430604167"/>
      <w:bookmarkStart w:id="450" w:name="_Toc441592285"/>
      <w:bookmarkStart w:id="451" w:name="_Toc444854757"/>
      <w:bookmarkStart w:id="452" w:name="_Toc462052629"/>
      <w:r w:rsidRPr="00D8667C">
        <w:t>Statement</w:t>
      </w:r>
      <w:bookmarkEnd w:id="447"/>
      <w:bookmarkEnd w:id="448"/>
      <w:bookmarkEnd w:id="449"/>
      <w:bookmarkEnd w:id="450"/>
      <w:bookmarkEnd w:id="451"/>
      <w:bookmarkEnd w:id="452"/>
    </w:p>
    <w:p w14:paraId="03A5B3A8" w14:textId="77777777" w:rsidR="002B233A" w:rsidRPr="004218B1" w:rsidRDefault="002B233A" w:rsidP="00BD1626">
      <w:pPr>
        <w:widowControl/>
        <w:jc w:val="center"/>
        <w:rPr>
          <w:b/>
        </w:rPr>
      </w:pPr>
    </w:p>
    <w:p w14:paraId="06E9F140" w14:textId="77777777" w:rsidR="002B233A" w:rsidRDefault="002B233A" w:rsidP="00BD1626">
      <w:pPr>
        <w:widowControl/>
        <w:jc w:val="center"/>
      </w:pPr>
      <w:r>
        <w:t>Model Leader in Integrated Care</w:t>
      </w:r>
    </w:p>
    <w:p w14:paraId="57D8E716" w14:textId="77777777" w:rsidR="002B233A" w:rsidRDefault="002B233A" w:rsidP="00BD1626">
      <w:pPr>
        <w:widowControl/>
        <w:jc w:val="center"/>
        <w:rPr>
          <w:i/>
        </w:rPr>
      </w:pPr>
      <w:r>
        <w:rPr>
          <w:i/>
        </w:rPr>
        <w:t>Those who need care, get care, feel better</w:t>
      </w:r>
    </w:p>
    <w:p w14:paraId="372611BB" w14:textId="77777777" w:rsidR="002B233A" w:rsidRDefault="002B233A" w:rsidP="00BD1626">
      <w:pPr>
        <w:widowControl/>
      </w:pPr>
    </w:p>
    <w:p w14:paraId="4A830B80" w14:textId="77777777" w:rsidR="002B233A" w:rsidRDefault="002B233A" w:rsidP="00BD1626">
      <w:pPr>
        <w:pStyle w:val="Heading3"/>
        <w:widowControl/>
      </w:pPr>
      <w:bookmarkStart w:id="453" w:name="_Toc430604150"/>
      <w:bookmarkStart w:id="454" w:name="_Toc441592286"/>
      <w:bookmarkStart w:id="455" w:name="_Toc444854758"/>
      <w:bookmarkStart w:id="456" w:name="_Toc462052630"/>
      <w:r w:rsidRPr="004218B1">
        <w:t>Strategies</w:t>
      </w:r>
      <w:bookmarkEnd w:id="453"/>
      <w:bookmarkEnd w:id="454"/>
      <w:bookmarkEnd w:id="455"/>
      <w:bookmarkEnd w:id="456"/>
    </w:p>
    <w:p w14:paraId="205CFBCD" w14:textId="77777777" w:rsidR="002B233A" w:rsidRDefault="002B233A" w:rsidP="00BD1626">
      <w:pPr>
        <w:pStyle w:val="Heading4"/>
        <w:widowControl/>
      </w:pPr>
    </w:p>
    <w:p w14:paraId="2A34BA32" w14:textId="77777777" w:rsidR="002B233A" w:rsidRDefault="002B233A" w:rsidP="00BD1626">
      <w:pPr>
        <w:pStyle w:val="Heading4"/>
        <w:widowControl/>
      </w:pPr>
      <w:bookmarkStart w:id="457" w:name="_Toc441592287"/>
      <w:bookmarkStart w:id="458" w:name="_Toc444854759"/>
      <w:bookmarkStart w:id="459" w:name="_Toc462052631"/>
      <w:r w:rsidRPr="00D8667C">
        <w:t>Current Strategies</w:t>
      </w:r>
      <w:bookmarkEnd w:id="457"/>
      <w:bookmarkEnd w:id="458"/>
      <w:bookmarkEnd w:id="459"/>
    </w:p>
    <w:p w14:paraId="43D7D805" w14:textId="77777777" w:rsidR="002B233A" w:rsidRDefault="002B233A" w:rsidP="00BD1626">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2B233A" w:rsidRPr="00D8667C" w14:paraId="60676C59" w14:textId="77777777" w:rsidTr="00857906">
        <w:trPr>
          <w:cantSplit/>
          <w:trHeight w:val="1719"/>
          <w:tblHeader/>
          <w:jc w:val="center"/>
        </w:trPr>
        <w:tc>
          <w:tcPr>
            <w:tcW w:w="3150" w:type="dxa"/>
          </w:tcPr>
          <w:p w14:paraId="4A871913" w14:textId="77777777" w:rsidR="002B233A" w:rsidRPr="005753D7" w:rsidRDefault="002B233A" w:rsidP="00BD1626">
            <w:pPr>
              <w:widowControl/>
              <w:jc w:val="center"/>
              <w:rPr>
                <w:rFonts w:cs="Arial"/>
                <w:b/>
              </w:rPr>
            </w:pPr>
            <w:r>
              <w:rPr>
                <w:b/>
              </w:rPr>
              <w:t xml:space="preserve">Downtown </w:t>
            </w:r>
            <w:r w:rsidRPr="005753D7">
              <w:rPr>
                <w:b/>
              </w:rPr>
              <w:t>Housing</w:t>
            </w:r>
          </w:p>
          <w:p w14:paraId="3BD9BEE7" w14:textId="77777777" w:rsidR="002B233A" w:rsidRPr="00515E41" w:rsidRDefault="002B233A" w:rsidP="00BD1626">
            <w:pPr>
              <w:widowControl/>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2B7D64F5" w14:textId="77777777" w:rsidR="002B233A" w:rsidRDefault="002B233A" w:rsidP="00BD1626">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0496D7F6" w14:textId="77777777" w:rsidR="002B233A" w:rsidRDefault="002B233A" w:rsidP="00BD1626">
            <w:pPr>
              <w:widowControl/>
              <w:jc w:val="center"/>
            </w:pPr>
            <w:r>
              <w:t>Goals planned: finished</w:t>
            </w:r>
          </w:p>
          <w:p w14:paraId="29E79A63" w14:textId="77777777" w:rsidR="002B233A" w:rsidRPr="00EE4B62" w:rsidRDefault="002B233A" w:rsidP="00BD1626">
            <w:pPr>
              <w:widowControl/>
              <w:jc w:val="center"/>
            </w:pPr>
            <w:r>
              <w:t>Goals completed: 12/1/15</w:t>
            </w:r>
          </w:p>
        </w:tc>
        <w:tc>
          <w:tcPr>
            <w:tcW w:w="3150" w:type="dxa"/>
          </w:tcPr>
          <w:p w14:paraId="351A8D46" w14:textId="77777777" w:rsidR="002B233A" w:rsidRPr="00417D37" w:rsidRDefault="002B233A" w:rsidP="00BD1626">
            <w:pPr>
              <w:widowControl/>
              <w:jc w:val="center"/>
              <w:rPr>
                <w:rFonts w:cs="Arial"/>
                <w:b/>
              </w:rPr>
            </w:pPr>
            <w:r>
              <w:rPr>
                <w:b/>
              </w:rPr>
              <w:t>Downtown</w:t>
            </w:r>
            <w:r w:rsidRPr="005753D7">
              <w:rPr>
                <w:b/>
              </w:rPr>
              <w:t xml:space="preserve"> Clinic</w:t>
            </w:r>
          </w:p>
          <w:p w14:paraId="56AA90F1" w14:textId="77777777" w:rsidR="002B233A" w:rsidRPr="00D8667C" w:rsidRDefault="002B233A" w:rsidP="00BD1626">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68875792" w14:textId="77777777" w:rsidR="002B233A" w:rsidRDefault="002B233A" w:rsidP="00BD1626">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2B377D11" w14:textId="77777777" w:rsidR="002B233A" w:rsidRDefault="002B233A" w:rsidP="00BD1626">
            <w:pPr>
              <w:widowControl/>
              <w:jc w:val="center"/>
            </w:pPr>
            <w:r>
              <w:t>Goals planned: finished</w:t>
            </w:r>
          </w:p>
          <w:p w14:paraId="0AC5C6C7" w14:textId="77777777" w:rsidR="002B233A" w:rsidRPr="005206F1" w:rsidRDefault="002B233A" w:rsidP="00BD1626">
            <w:pPr>
              <w:widowControl/>
              <w:jc w:val="center"/>
              <w:rPr>
                <w:rFonts w:cs="Arial"/>
                <w:i/>
              </w:rPr>
            </w:pPr>
            <w:r>
              <w:t>Goals completed: 5/1/16</w:t>
            </w:r>
          </w:p>
        </w:tc>
      </w:tr>
    </w:tbl>
    <w:p w14:paraId="7AB48B0A" w14:textId="77777777" w:rsidR="002B233A" w:rsidRDefault="002B233A" w:rsidP="00BD1626">
      <w:pPr>
        <w:widowControl/>
        <w:rPr>
          <w:b/>
        </w:rPr>
      </w:pPr>
    </w:p>
    <w:p w14:paraId="7B46F05F" w14:textId="77777777" w:rsidR="001B0A2B" w:rsidRDefault="001B0A2B" w:rsidP="00BD1626">
      <w:pPr>
        <w:widowControl/>
        <w:rPr>
          <w:b/>
        </w:rPr>
      </w:pPr>
      <w:bookmarkStart w:id="460" w:name="_Toc444854760"/>
      <w:r>
        <w:br w:type="page"/>
      </w:r>
    </w:p>
    <w:p w14:paraId="6B806285" w14:textId="77777777" w:rsidR="002B233A" w:rsidRDefault="002B233A" w:rsidP="00BD1626">
      <w:pPr>
        <w:pStyle w:val="Heading4"/>
        <w:widowControl/>
      </w:pPr>
      <w:bookmarkStart w:id="461" w:name="_Toc462052632"/>
      <w:r>
        <w:lastRenderedPageBreak/>
        <w:t xml:space="preserve">New </w:t>
      </w:r>
      <w:r w:rsidRPr="00D8667C">
        <w:t>Strategies</w:t>
      </w:r>
      <w:bookmarkEnd w:id="460"/>
      <w:bookmarkEnd w:id="461"/>
    </w:p>
    <w:p w14:paraId="37508BD1" w14:textId="77777777" w:rsidR="002B233A" w:rsidRPr="00994D7B" w:rsidRDefault="002B233A" w:rsidP="00BD1626">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2B233A" w:rsidRPr="00BC18C7" w14:paraId="2003D367" w14:textId="77777777" w:rsidTr="00857906">
        <w:trPr>
          <w:trHeight w:val="2034"/>
          <w:jc w:val="center"/>
        </w:trPr>
        <w:tc>
          <w:tcPr>
            <w:tcW w:w="3192" w:type="dxa"/>
            <w:shd w:val="clear" w:color="auto" w:fill="auto"/>
          </w:tcPr>
          <w:p w14:paraId="2810A260" w14:textId="77777777" w:rsidR="002B233A" w:rsidRPr="00BC18C7" w:rsidRDefault="002B233A" w:rsidP="00BD1626">
            <w:pPr>
              <w:widowControl/>
              <w:jc w:val="center"/>
              <w:rPr>
                <w:rFonts w:cs="Arial"/>
                <w:b/>
              </w:rPr>
            </w:pPr>
            <w:r w:rsidRPr="00BC18C7">
              <w:rPr>
                <w:b/>
              </w:rPr>
              <w:t>In-house Pharmacy</w:t>
            </w:r>
          </w:p>
          <w:p w14:paraId="2132015D" w14:textId="77777777" w:rsidR="002B233A" w:rsidRDefault="002B233A" w:rsidP="00BD1626">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166B0103" w14:textId="77777777" w:rsidR="002B233A" w:rsidRDefault="002B233A" w:rsidP="00BD1626">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22129AB8" w14:textId="77777777" w:rsidR="002B233A" w:rsidRDefault="002B233A" w:rsidP="00BD1626">
            <w:pPr>
              <w:widowControl/>
              <w:jc w:val="center"/>
            </w:pPr>
            <w:r>
              <w:t>Goals planned: 12/1/16</w:t>
            </w:r>
          </w:p>
          <w:p w14:paraId="3EC65B63" w14:textId="77777777" w:rsidR="002B233A" w:rsidRPr="00BC18C7" w:rsidRDefault="002B233A" w:rsidP="00BD1626">
            <w:pPr>
              <w:widowControl/>
              <w:jc w:val="center"/>
              <w:rPr>
                <w:rFonts w:cs="Arial"/>
                <w:b/>
              </w:rPr>
            </w:pPr>
            <w:r>
              <w:t>Goals completed: 12/1/16</w:t>
            </w:r>
          </w:p>
        </w:tc>
        <w:tc>
          <w:tcPr>
            <w:tcW w:w="3192" w:type="dxa"/>
          </w:tcPr>
          <w:p w14:paraId="5AACB6EF" w14:textId="77777777" w:rsidR="002B233A" w:rsidRPr="00FB6DC3" w:rsidRDefault="002B233A" w:rsidP="00BD1626">
            <w:pPr>
              <w:widowControl/>
              <w:jc w:val="center"/>
              <w:rPr>
                <w:b/>
              </w:rPr>
            </w:pPr>
            <w:r>
              <w:rPr>
                <w:b/>
              </w:rPr>
              <w:t>Patient-Centered</w:t>
            </w:r>
            <w:r>
              <w:rPr>
                <w:b/>
              </w:rPr>
              <w:br/>
            </w:r>
            <w:r w:rsidRPr="00BC18C7">
              <w:rPr>
                <w:b/>
              </w:rPr>
              <w:t>Medical Home</w:t>
            </w:r>
            <w:r>
              <w:rPr>
                <w:b/>
              </w:rPr>
              <w:t xml:space="preserve"> </w:t>
            </w:r>
            <w:r w:rsidRPr="004342AA">
              <w:t>(PCMH)</w:t>
            </w:r>
          </w:p>
          <w:p w14:paraId="2EF2E417" w14:textId="77777777" w:rsidR="002B233A" w:rsidRPr="00FB6DC3" w:rsidRDefault="002B233A" w:rsidP="00BD1626">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37250419" w14:textId="77777777" w:rsidR="002B233A" w:rsidRPr="00EC2862" w:rsidRDefault="002B233A" w:rsidP="00BD1626">
            <w:pPr>
              <w:widowControl/>
              <w:jc w:val="center"/>
              <w:rPr>
                <w:i/>
              </w:rPr>
            </w:pPr>
            <w:r w:rsidRPr="00EC2862">
              <w:rPr>
                <w:i/>
              </w:rPr>
              <w:t>Comprehensive</w:t>
            </w:r>
          </w:p>
          <w:p w14:paraId="221B0056" w14:textId="77777777" w:rsidR="002B233A" w:rsidRPr="00EC2862" w:rsidRDefault="002B233A" w:rsidP="00BD1626">
            <w:pPr>
              <w:widowControl/>
              <w:jc w:val="center"/>
              <w:rPr>
                <w:i/>
              </w:rPr>
            </w:pPr>
            <w:r w:rsidRPr="00EC2862">
              <w:rPr>
                <w:i/>
              </w:rPr>
              <w:t>High Quality</w:t>
            </w:r>
          </w:p>
          <w:p w14:paraId="00E8A123" w14:textId="77777777" w:rsidR="002B233A" w:rsidRDefault="002B233A" w:rsidP="00BD1626">
            <w:pPr>
              <w:widowControl/>
              <w:jc w:val="center"/>
              <w:rPr>
                <w:i/>
              </w:rPr>
            </w:pPr>
            <w:r w:rsidRPr="00EC2862">
              <w:rPr>
                <w:i/>
              </w:rPr>
              <w:t>Accessible</w:t>
            </w:r>
          </w:p>
          <w:p w14:paraId="777A7089" w14:textId="77777777" w:rsidR="002B233A" w:rsidRDefault="002B233A" w:rsidP="00BD1626">
            <w:pPr>
              <w:widowControl/>
              <w:jc w:val="center"/>
            </w:pPr>
            <w:r>
              <w:t>Goals planned: 5/1/16</w:t>
            </w:r>
          </w:p>
          <w:p w14:paraId="2F3C3A26" w14:textId="77777777" w:rsidR="002B233A" w:rsidRPr="00FA698F" w:rsidRDefault="002B233A" w:rsidP="00BD1626">
            <w:pPr>
              <w:widowControl/>
              <w:jc w:val="center"/>
              <w:rPr>
                <w:b/>
              </w:rPr>
            </w:pPr>
            <w:r>
              <w:t>Goals completed: 5/1/18</w:t>
            </w:r>
          </w:p>
        </w:tc>
        <w:tc>
          <w:tcPr>
            <w:tcW w:w="3192" w:type="dxa"/>
            <w:shd w:val="clear" w:color="auto" w:fill="auto"/>
          </w:tcPr>
          <w:p w14:paraId="348F84EB" w14:textId="77777777" w:rsidR="002B233A" w:rsidRPr="00BC18C7" w:rsidRDefault="002B233A" w:rsidP="00BD1626">
            <w:pPr>
              <w:widowControl/>
              <w:autoSpaceDE w:val="0"/>
              <w:autoSpaceDN w:val="0"/>
              <w:adjustRightInd w:val="0"/>
              <w:jc w:val="center"/>
              <w:rPr>
                <w:rFonts w:cs="Arial"/>
                <w:b/>
              </w:rPr>
            </w:pPr>
            <w:r>
              <w:rPr>
                <w:b/>
              </w:rPr>
              <w:t>Broaden Client Payer Mix</w:t>
            </w:r>
          </w:p>
          <w:p w14:paraId="00EAFF4C" w14:textId="77777777" w:rsidR="002B233A" w:rsidRDefault="002B233A" w:rsidP="00BD1626">
            <w:pPr>
              <w:widowControl/>
              <w:jc w:val="center"/>
            </w:pPr>
            <w:r w:rsidRPr="00BC7F29">
              <w:t>Excellent care</w:t>
            </w:r>
            <w:r>
              <w:t xml:space="preserve"> from</w:t>
            </w:r>
            <w:r w:rsidRPr="00BC7F29">
              <w:t xml:space="preserve"> </w:t>
            </w:r>
            <w:r>
              <w:br/>
              <w:t>client-centered</w:t>
            </w:r>
            <w:r w:rsidRPr="00BC7F29">
              <w:t xml:space="preserve"> </w:t>
            </w:r>
            <w:r w:rsidRPr="00417D37">
              <w:t>pr</w:t>
            </w:r>
            <w:r>
              <w:t>acti</w:t>
            </w:r>
            <w:r w:rsidR="00695EE7">
              <w:t>ti</w:t>
            </w:r>
            <w:r>
              <w:t xml:space="preserve">oners </w:t>
            </w:r>
            <w:r>
              <w:br/>
              <w:t>for insured clients</w:t>
            </w:r>
            <w:r>
              <w:br/>
              <w:t>at all locations</w:t>
            </w:r>
            <w:r>
              <w:br/>
              <w:t>during convenient times</w:t>
            </w:r>
            <w:r>
              <w:br/>
              <w:t>for a rate plus fee:</w:t>
            </w:r>
          </w:p>
          <w:p w14:paraId="5250A481" w14:textId="77777777" w:rsidR="002B233A" w:rsidRDefault="002B233A" w:rsidP="00BD1626">
            <w:pPr>
              <w:widowControl/>
              <w:jc w:val="center"/>
              <w:rPr>
                <w:i/>
                <w:iCs/>
              </w:rPr>
            </w:pPr>
            <w:r>
              <w:rPr>
                <w:i/>
                <w:iCs/>
              </w:rPr>
              <w:t>Confidential</w:t>
            </w:r>
            <w:r>
              <w:rPr>
                <w:i/>
                <w:iCs/>
              </w:rPr>
              <w:br/>
              <w:t>Convenient</w:t>
            </w:r>
          </w:p>
          <w:p w14:paraId="7AC3D4E8" w14:textId="77777777" w:rsidR="002B233A" w:rsidRDefault="002B233A" w:rsidP="00BD1626">
            <w:pPr>
              <w:widowControl/>
              <w:jc w:val="center"/>
              <w:rPr>
                <w:i/>
                <w:iCs/>
              </w:rPr>
            </w:pPr>
            <w:r>
              <w:rPr>
                <w:i/>
                <w:iCs/>
              </w:rPr>
              <w:t>H</w:t>
            </w:r>
            <w:r w:rsidRPr="000F5E1E">
              <w:rPr>
                <w:i/>
                <w:iCs/>
              </w:rPr>
              <w:t xml:space="preserve">igh </w:t>
            </w:r>
            <w:r>
              <w:rPr>
                <w:i/>
                <w:iCs/>
              </w:rPr>
              <w:t>Q</w:t>
            </w:r>
            <w:r w:rsidRPr="000F5E1E">
              <w:rPr>
                <w:i/>
                <w:iCs/>
              </w:rPr>
              <w:t>uality</w:t>
            </w:r>
          </w:p>
          <w:p w14:paraId="45CBD11A" w14:textId="77777777" w:rsidR="002B233A" w:rsidRDefault="002B233A" w:rsidP="00BD1626">
            <w:pPr>
              <w:widowControl/>
              <w:jc w:val="center"/>
            </w:pPr>
            <w:r>
              <w:t>Goals planned: 12/1/16</w:t>
            </w:r>
          </w:p>
          <w:p w14:paraId="37219FFF" w14:textId="77777777" w:rsidR="002B233A" w:rsidRPr="005206F1" w:rsidRDefault="002B233A" w:rsidP="00BD1626">
            <w:pPr>
              <w:widowControl/>
              <w:jc w:val="center"/>
            </w:pPr>
            <w:r>
              <w:t>Goals completed: 12/1/16</w:t>
            </w:r>
          </w:p>
        </w:tc>
      </w:tr>
    </w:tbl>
    <w:p w14:paraId="4DD1E11F" w14:textId="77777777" w:rsidR="000140BE" w:rsidRDefault="000140BE" w:rsidP="00BD1626">
      <w:pPr>
        <w:widowControl/>
      </w:pPr>
    </w:p>
    <w:p w14:paraId="07B63FC7" w14:textId="77777777" w:rsidR="000140BE" w:rsidRDefault="000140BE" w:rsidP="00BD1626">
      <w:pPr>
        <w:widowControl/>
      </w:pPr>
      <w:r>
        <w:br w:type="page"/>
      </w:r>
    </w:p>
    <w:p w14:paraId="75B95CC7" w14:textId="77777777" w:rsidR="000140BE" w:rsidRDefault="000140BE" w:rsidP="00BD1626">
      <w:pPr>
        <w:pStyle w:val="Header"/>
        <w:widowControl/>
      </w:pPr>
      <w:bookmarkStart w:id="462" w:name="_Toc462052633"/>
      <w:r>
        <w:lastRenderedPageBreak/>
        <w:t>Report Templates</w:t>
      </w:r>
      <w:bookmarkEnd w:id="462"/>
    </w:p>
    <w:p w14:paraId="632933EE" w14:textId="77777777" w:rsidR="00FA6940" w:rsidRDefault="00FA6940" w:rsidP="00BD1626">
      <w:pPr>
        <w:pStyle w:val="Header"/>
        <w:widowControl/>
      </w:pPr>
      <w:bookmarkStart w:id="463" w:name="_Toc444894859"/>
    </w:p>
    <w:p w14:paraId="3EBA1232" w14:textId="77777777" w:rsidR="00FA6940" w:rsidRPr="00AE77EB" w:rsidRDefault="00FA6940" w:rsidP="00BD1626">
      <w:pPr>
        <w:pStyle w:val="Heading1"/>
        <w:widowControl/>
      </w:pPr>
      <w:bookmarkStart w:id="464" w:name="_Toc462052634"/>
      <w:r>
        <w:t>Strategic Plan Report</w:t>
      </w:r>
      <w:bookmarkEnd w:id="463"/>
      <w:bookmarkEnd w:id="464"/>
    </w:p>
    <w:p w14:paraId="0358CEC0" w14:textId="77777777" w:rsidR="00FA6940" w:rsidRPr="00D8667C" w:rsidRDefault="00FA6940" w:rsidP="00BD1626">
      <w:pPr>
        <w:widowControl/>
        <w:jc w:val="center"/>
        <w:rPr>
          <w:rFonts w:cs="Arial"/>
        </w:rPr>
      </w:pPr>
      <w:r w:rsidRPr="00D8667C">
        <w:rPr>
          <w:rFonts w:cs="Arial"/>
        </w:rPr>
        <w:t xml:space="preserve">What we </w:t>
      </w:r>
      <w:r>
        <w:rPr>
          <w:rFonts w:cs="Arial"/>
          <w:i/>
        </w:rPr>
        <w:t xml:space="preserve">will </w:t>
      </w:r>
      <w:r w:rsidRPr="00D8667C">
        <w:rPr>
          <w:rFonts w:cs="Arial"/>
        </w:rPr>
        <w:t>do next</w:t>
      </w:r>
      <w:r>
        <w:rPr>
          <w:rFonts w:cs="Arial"/>
        </w:rPr>
        <w:t>.</w:t>
      </w:r>
    </w:p>
    <w:p w14:paraId="01005347" w14:textId="77777777" w:rsidR="00FA6940" w:rsidRPr="00D8667C" w:rsidRDefault="00FA6940" w:rsidP="00BD1626">
      <w:pPr>
        <w:widowControl/>
        <w:rPr>
          <w:rFonts w:cs="Arial"/>
        </w:rPr>
      </w:pPr>
    </w:p>
    <w:p w14:paraId="04876EC3" w14:textId="77777777" w:rsidR="00FA6940" w:rsidRPr="00D8667C" w:rsidRDefault="00FA6940" w:rsidP="00BD1626">
      <w:pPr>
        <w:pStyle w:val="Heading2"/>
        <w:widowControl/>
      </w:pPr>
      <w:bookmarkStart w:id="465" w:name="_Toc444894860"/>
      <w:bookmarkStart w:id="466" w:name="_Toc462052635"/>
      <w:r w:rsidRPr="00D8667C">
        <w:t xml:space="preserve">Executive </w:t>
      </w:r>
      <w:r w:rsidRPr="00690571">
        <w:t>Summary</w:t>
      </w:r>
      <w:bookmarkEnd w:id="465"/>
      <w:bookmarkEnd w:id="466"/>
      <w:r w:rsidRPr="00D8667C">
        <w:t xml:space="preserve"> </w:t>
      </w:r>
    </w:p>
    <w:p w14:paraId="5AB0E982" w14:textId="77777777" w:rsidR="00FA6940" w:rsidRPr="00D8667C" w:rsidRDefault="00FA6940" w:rsidP="00BD1626">
      <w:pPr>
        <w:widowControl/>
        <w:rPr>
          <w:rFonts w:cs="Arial"/>
        </w:rPr>
      </w:pPr>
    </w:p>
    <w:p w14:paraId="4FFB0E2E" w14:textId="77777777" w:rsidR="00FA6940" w:rsidRDefault="00FA6940" w:rsidP="00BD1626">
      <w:pPr>
        <w:pStyle w:val="Heading2"/>
        <w:widowControl/>
      </w:pPr>
      <w:bookmarkStart w:id="467" w:name="_Toc444894861"/>
      <w:bookmarkStart w:id="468" w:name="_Toc462052636"/>
      <w:r w:rsidRPr="00D8667C">
        <w:t>Purpose</w:t>
      </w:r>
      <w:bookmarkEnd w:id="467"/>
      <w:bookmarkEnd w:id="468"/>
    </w:p>
    <w:p w14:paraId="6D5BCF27" w14:textId="77777777" w:rsidR="00FA6940" w:rsidRDefault="00FA6940" w:rsidP="00BD1626">
      <w:pPr>
        <w:widowControl/>
      </w:pPr>
    </w:p>
    <w:p w14:paraId="76270034" w14:textId="77777777" w:rsidR="00FA6940" w:rsidRDefault="00FA6940" w:rsidP="00BD1626">
      <w:pPr>
        <w:pStyle w:val="Heading3"/>
        <w:widowControl/>
      </w:pPr>
      <w:bookmarkStart w:id="469" w:name="_Toc444894862"/>
      <w:bookmarkStart w:id="470" w:name="_Toc462052637"/>
      <w:r w:rsidRPr="00B1401F">
        <w:t>Val</w:t>
      </w:r>
      <w:r w:rsidRPr="00B1401F">
        <w:rPr>
          <w:rStyle w:val="Heading4Char"/>
          <w:rFonts w:cs="Arial"/>
          <w:b/>
        </w:rPr>
        <w:t>u</w:t>
      </w:r>
      <w:r w:rsidRPr="00B1401F">
        <w:t>es</w:t>
      </w:r>
      <w:bookmarkEnd w:id="469"/>
      <w:bookmarkEnd w:id="470"/>
    </w:p>
    <w:p w14:paraId="513FC09A" w14:textId="77777777" w:rsidR="00FA6940" w:rsidRPr="00903C8A" w:rsidRDefault="00FA6940" w:rsidP="00BD1626">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65A6D73" w14:textId="77777777" w:rsidTr="00FA6940">
        <w:trPr>
          <w:cantSplit/>
          <w:trHeight w:val="50"/>
        </w:trPr>
        <w:tc>
          <w:tcPr>
            <w:tcW w:w="1354" w:type="dxa"/>
            <w:shd w:val="clear" w:color="auto" w:fill="D9D9D9" w:themeFill="background1" w:themeFillShade="D9"/>
            <w:tcMar>
              <w:left w:w="43" w:type="dxa"/>
              <w:right w:w="43" w:type="dxa"/>
            </w:tcMar>
            <w:vAlign w:val="center"/>
          </w:tcPr>
          <w:p w14:paraId="15CCBB93" w14:textId="77777777" w:rsidR="00FA6940" w:rsidRPr="00D8667C" w:rsidRDefault="00FA6940" w:rsidP="00BD1626">
            <w:pPr>
              <w:widowControl/>
              <w:jc w:val="center"/>
              <w:rPr>
                <w:rFonts w:cs="Arial"/>
              </w:rPr>
            </w:pPr>
            <w:r w:rsidRPr="00D8667C">
              <w:rPr>
                <w:rFonts w:cs="Arial"/>
              </w:rPr>
              <w:t>Values</w:t>
            </w:r>
          </w:p>
        </w:tc>
        <w:tc>
          <w:tcPr>
            <w:tcW w:w="1545" w:type="dxa"/>
            <w:tcMar>
              <w:left w:w="43" w:type="dxa"/>
              <w:right w:w="43" w:type="dxa"/>
            </w:tcMar>
          </w:tcPr>
          <w:p w14:paraId="6A44B1E5" w14:textId="77777777" w:rsidR="00FA6940" w:rsidRPr="00D8667C" w:rsidRDefault="00FA6940" w:rsidP="00BD1626">
            <w:pPr>
              <w:widowControl/>
              <w:jc w:val="center"/>
              <w:rPr>
                <w:rFonts w:cs="Arial"/>
              </w:rPr>
            </w:pPr>
          </w:p>
        </w:tc>
        <w:tc>
          <w:tcPr>
            <w:tcW w:w="1644" w:type="dxa"/>
            <w:tcMar>
              <w:left w:w="43" w:type="dxa"/>
              <w:right w:w="43" w:type="dxa"/>
            </w:tcMar>
          </w:tcPr>
          <w:p w14:paraId="68698092" w14:textId="77777777" w:rsidR="00FA6940" w:rsidRPr="00D8667C" w:rsidRDefault="00FA6940" w:rsidP="00BD1626">
            <w:pPr>
              <w:widowControl/>
              <w:jc w:val="center"/>
              <w:rPr>
                <w:rFonts w:cs="Arial"/>
              </w:rPr>
            </w:pPr>
          </w:p>
        </w:tc>
        <w:tc>
          <w:tcPr>
            <w:tcW w:w="1887" w:type="dxa"/>
            <w:tcMar>
              <w:left w:w="43" w:type="dxa"/>
              <w:right w:w="43" w:type="dxa"/>
            </w:tcMar>
          </w:tcPr>
          <w:p w14:paraId="32764DD6" w14:textId="77777777" w:rsidR="00FA6940" w:rsidRPr="00D8667C" w:rsidRDefault="00FA6940" w:rsidP="00BD1626">
            <w:pPr>
              <w:widowControl/>
              <w:jc w:val="center"/>
              <w:rPr>
                <w:rFonts w:cs="Arial"/>
              </w:rPr>
            </w:pPr>
          </w:p>
        </w:tc>
        <w:tc>
          <w:tcPr>
            <w:tcW w:w="1681" w:type="dxa"/>
          </w:tcPr>
          <w:p w14:paraId="7F94DAB0" w14:textId="77777777" w:rsidR="00FA6940" w:rsidRDefault="00FA6940" w:rsidP="00BD1626">
            <w:pPr>
              <w:widowControl/>
              <w:jc w:val="center"/>
              <w:rPr>
                <w:rFonts w:cs="Arial"/>
              </w:rPr>
            </w:pPr>
          </w:p>
        </w:tc>
        <w:tc>
          <w:tcPr>
            <w:tcW w:w="1430" w:type="dxa"/>
            <w:tcMar>
              <w:left w:w="43" w:type="dxa"/>
              <w:right w:w="43" w:type="dxa"/>
            </w:tcMar>
          </w:tcPr>
          <w:p w14:paraId="0C968AE0" w14:textId="77777777" w:rsidR="00FA6940" w:rsidRPr="00D8667C" w:rsidRDefault="00FA6940" w:rsidP="00BD1626">
            <w:pPr>
              <w:widowControl/>
              <w:jc w:val="center"/>
              <w:rPr>
                <w:rFonts w:cs="Arial"/>
              </w:rPr>
            </w:pPr>
          </w:p>
        </w:tc>
      </w:tr>
      <w:tr w:rsidR="00FA6940" w:rsidRPr="00D8667C" w14:paraId="697B5485" w14:textId="77777777" w:rsidTr="00FA6940">
        <w:trPr>
          <w:cantSplit/>
          <w:trHeight w:val="75"/>
        </w:trPr>
        <w:tc>
          <w:tcPr>
            <w:tcW w:w="1354" w:type="dxa"/>
            <w:shd w:val="clear" w:color="auto" w:fill="D9D9D9" w:themeFill="background1" w:themeFillShade="D9"/>
            <w:tcMar>
              <w:left w:w="43" w:type="dxa"/>
              <w:right w:w="43" w:type="dxa"/>
            </w:tcMar>
            <w:vAlign w:val="center"/>
          </w:tcPr>
          <w:p w14:paraId="56257F7C" w14:textId="77777777" w:rsidR="00FA6940" w:rsidRPr="00D8667C" w:rsidRDefault="00FA6940" w:rsidP="00BD1626">
            <w:pPr>
              <w:widowControl/>
              <w:jc w:val="center"/>
              <w:rPr>
                <w:rFonts w:cs="Arial"/>
              </w:rPr>
            </w:pPr>
            <w:r w:rsidRPr="00D8667C">
              <w:rPr>
                <w:rFonts w:cs="Arial"/>
              </w:rPr>
              <w:t>Behaviors</w:t>
            </w:r>
          </w:p>
        </w:tc>
        <w:tc>
          <w:tcPr>
            <w:tcW w:w="1545" w:type="dxa"/>
            <w:tcMar>
              <w:left w:w="43" w:type="dxa"/>
              <w:right w:w="43" w:type="dxa"/>
            </w:tcMar>
          </w:tcPr>
          <w:p w14:paraId="7798A66A" w14:textId="77777777" w:rsidR="00FA6940" w:rsidRPr="00AF3097" w:rsidRDefault="00FA6940" w:rsidP="00BD1626">
            <w:pPr>
              <w:widowControl/>
            </w:pPr>
          </w:p>
        </w:tc>
        <w:tc>
          <w:tcPr>
            <w:tcW w:w="1644" w:type="dxa"/>
            <w:tcMar>
              <w:left w:w="43" w:type="dxa"/>
              <w:right w:w="43" w:type="dxa"/>
            </w:tcMar>
          </w:tcPr>
          <w:p w14:paraId="36351FB4" w14:textId="77777777" w:rsidR="00FA6940" w:rsidRPr="00AF3097" w:rsidRDefault="00FA6940" w:rsidP="00BD1626">
            <w:pPr>
              <w:widowControl/>
            </w:pPr>
          </w:p>
        </w:tc>
        <w:tc>
          <w:tcPr>
            <w:tcW w:w="1887" w:type="dxa"/>
            <w:tcMar>
              <w:left w:w="43" w:type="dxa"/>
              <w:right w:w="43" w:type="dxa"/>
            </w:tcMar>
          </w:tcPr>
          <w:p w14:paraId="2F0E0526" w14:textId="77777777" w:rsidR="00FA6940" w:rsidRPr="0016569E" w:rsidRDefault="00FA6940" w:rsidP="00BD1626">
            <w:pPr>
              <w:widowControl/>
            </w:pPr>
          </w:p>
        </w:tc>
        <w:tc>
          <w:tcPr>
            <w:tcW w:w="1681" w:type="dxa"/>
          </w:tcPr>
          <w:p w14:paraId="47E84497" w14:textId="77777777" w:rsidR="00FA6940" w:rsidRPr="00AF3097" w:rsidRDefault="00FA6940" w:rsidP="00BD1626">
            <w:pPr>
              <w:widowControl/>
            </w:pPr>
          </w:p>
        </w:tc>
        <w:tc>
          <w:tcPr>
            <w:tcW w:w="1430" w:type="dxa"/>
            <w:tcMar>
              <w:left w:w="43" w:type="dxa"/>
              <w:right w:w="43" w:type="dxa"/>
            </w:tcMar>
          </w:tcPr>
          <w:p w14:paraId="349C4121" w14:textId="77777777" w:rsidR="00FA6940" w:rsidRPr="00AF3097" w:rsidRDefault="00FA6940" w:rsidP="00BD1626">
            <w:pPr>
              <w:widowControl/>
            </w:pPr>
          </w:p>
        </w:tc>
      </w:tr>
    </w:tbl>
    <w:p w14:paraId="3B6661BC" w14:textId="77777777" w:rsidR="00FA6940" w:rsidRDefault="00FA6940" w:rsidP="00BD1626">
      <w:pPr>
        <w:widowControl/>
      </w:pPr>
    </w:p>
    <w:p w14:paraId="61C046F5" w14:textId="77777777" w:rsidR="00FA6940" w:rsidRDefault="00FA6940" w:rsidP="00BD1626">
      <w:pPr>
        <w:pStyle w:val="Heading3"/>
        <w:widowControl/>
      </w:pPr>
      <w:bookmarkStart w:id="471" w:name="_Toc444894863"/>
      <w:bookmarkStart w:id="472" w:name="_Toc462052638"/>
      <w:r w:rsidRPr="00D8667C">
        <w:t>Mission</w:t>
      </w:r>
      <w:bookmarkEnd w:id="471"/>
      <w:bookmarkEnd w:id="472"/>
    </w:p>
    <w:p w14:paraId="286F00CB" w14:textId="77777777" w:rsidR="00FA6940" w:rsidRDefault="00FA6940" w:rsidP="00BD1626">
      <w:pPr>
        <w:widowControl/>
      </w:pPr>
    </w:p>
    <w:p w14:paraId="457E32C7" w14:textId="77777777" w:rsidR="00FA6940" w:rsidRDefault="00FA6940" w:rsidP="00BD1626">
      <w:pPr>
        <w:pStyle w:val="Heading2"/>
        <w:widowControl/>
      </w:pPr>
      <w:bookmarkStart w:id="473" w:name="_Toc444894864"/>
      <w:bookmarkStart w:id="474" w:name="_Toc462052639"/>
      <w:r w:rsidRPr="00D8667C">
        <w:t>Strategy</w:t>
      </w:r>
      <w:bookmarkEnd w:id="473"/>
      <w:bookmarkEnd w:id="474"/>
    </w:p>
    <w:p w14:paraId="156EDDA1" w14:textId="77777777" w:rsidR="00FA6940" w:rsidRDefault="00FA6940" w:rsidP="00BD1626">
      <w:pPr>
        <w:widowControl/>
      </w:pPr>
    </w:p>
    <w:p w14:paraId="59391B17" w14:textId="77777777" w:rsidR="00FA6940" w:rsidRDefault="00FA6940" w:rsidP="00BD1626">
      <w:pPr>
        <w:pStyle w:val="Heading3"/>
        <w:widowControl/>
      </w:pPr>
      <w:bookmarkStart w:id="475" w:name="_Toc444894865"/>
      <w:bookmarkStart w:id="476" w:name="_Toc462052640"/>
      <w:r w:rsidRPr="00D8667C">
        <w:t>Lines of Business</w:t>
      </w:r>
      <w:bookmarkEnd w:id="475"/>
      <w:bookmarkEnd w:id="476"/>
    </w:p>
    <w:p w14:paraId="7ED124A2" w14:textId="77777777" w:rsidR="00FA6940" w:rsidRDefault="00FA6940" w:rsidP="00BD1626">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540CEF5B" w14:textId="77777777" w:rsidTr="00FA6940">
        <w:trPr>
          <w:tblHeader/>
        </w:trPr>
        <w:tc>
          <w:tcPr>
            <w:tcW w:w="9576" w:type="dxa"/>
            <w:gridSpan w:val="3"/>
            <w:shd w:val="clear" w:color="auto" w:fill="D9D9D9" w:themeFill="background1" w:themeFillShade="D9"/>
          </w:tcPr>
          <w:p w14:paraId="38774E8B" w14:textId="77777777" w:rsidR="00FA6940" w:rsidRPr="00E779A0" w:rsidRDefault="00FA6940" w:rsidP="00BD1626">
            <w:pPr>
              <w:widowControl/>
              <w:jc w:val="center"/>
              <w:rPr>
                <w:rFonts w:cs="Arial"/>
              </w:rPr>
            </w:pPr>
            <w:r w:rsidRPr="00E779A0">
              <w:rPr>
                <w:rFonts w:cs="Arial"/>
              </w:rPr>
              <w:t>Lines of Business</w:t>
            </w:r>
          </w:p>
        </w:tc>
      </w:tr>
      <w:tr w:rsidR="00FA6940" w:rsidRPr="00E779A0" w14:paraId="0187E398" w14:textId="77777777" w:rsidTr="00FA6940">
        <w:trPr>
          <w:tblHeader/>
        </w:trPr>
        <w:tc>
          <w:tcPr>
            <w:tcW w:w="3103" w:type="dxa"/>
            <w:tcBorders>
              <w:bottom w:val="single" w:sz="4" w:space="0" w:color="auto"/>
            </w:tcBorders>
            <w:shd w:val="clear" w:color="auto" w:fill="D9D9D9" w:themeFill="background1" w:themeFillShade="D9"/>
          </w:tcPr>
          <w:p w14:paraId="0F474D21" w14:textId="77777777" w:rsidR="00FA6940" w:rsidRPr="00E779A0" w:rsidRDefault="00FA6940" w:rsidP="00BD1626">
            <w:pPr>
              <w:widowControl/>
              <w:jc w:val="center"/>
              <w:rPr>
                <w:rFonts w:cs="Arial"/>
              </w:rPr>
            </w:pPr>
            <w:r w:rsidRPr="00E779A0">
              <w:rPr>
                <w:rFonts w:cs="Arial"/>
              </w:rPr>
              <w:t>Lines of Business</w:t>
            </w:r>
          </w:p>
        </w:tc>
        <w:tc>
          <w:tcPr>
            <w:tcW w:w="3281" w:type="dxa"/>
            <w:shd w:val="clear" w:color="auto" w:fill="D9D9D9" w:themeFill="background1" w:themeFillShade="D9"/>
          </w:tcPr>
          <w:p w14:paraId="3D66A103" w14:textId="77777777" w:rsidR="00FA6940" w:rsidRPr="00E779A0" w:rsidRDefault="00FA6940" w:rsidP="00BD1626">
            <w:pPr>
              <w:widowControl/>
              <w:jc w:val="center"/>
              <w:rPr>
                <w:rFonts w:cs="Arial"/>
              </w:rPr>
            </w:pPr>
            <w:r w:rsidRPr="00E779A0">
              <w:rPr>
                <w:rFonts w:cs="Arial"/>
              </w:rPr>
              <w:t>Customer</w:t>
            </w:r>
          </w:p>
        </w:tc>
        <w:tc>
          <w:tcPr>
            <w:tcW w:w="3192" w:type="dxa"/>
            <w:shd w:val="clear" w:color="auto" w:fill="D9D9D9" w:themeFill="background1" w:themeFillShade="D9"/>
          </w:tcPr>
          <w:p w14:paraId="253BC882" w14:textId="77777777" w:rsidR="00FA6940" w:rsidRPr="00E779A0" w:rsidRDefault="00FA6940" w:rsidP="00BD1626">
            <w:pPr>
              <w:widowControl/>
              <w:jc w:val="center"/>
              <w:rPr>
                <w:rFonts w:cs="Arial"/>
              </w:rPr>
            </w:pPr>
            <w:r w:rsidRPr="00E779A0">
              <w:rPr>
                <w:rFonts w:cs="Arial"/>
              </w:rPr>
              <w:t>Difference</w:t>
            </w:r>
          </w:p>
        </w:tc>
      </w:tr>
      <w:tr w:rsidR="00FA6940" w:rsidRPr="00E779A0" w14:paraId="0DE58356" w14:textId="77777777" w:rsidTr="00FA6940">
        <w:tc>
          <w:tcPr>
            <w:tcW w:w="3103" w:type="dxa"/>
            <w:tcBorders>
              <w:top w:val="single" w:sz="4" w:space="0" w:color="auto"/>
              <w:bottom w:val="single" w:sz="4" w:space="0" w:color="auto"/>
            </w:tcBorders>
            <w:shd w:val="clear" w:color="auto" w:fill="auto"/>
          </w:tcPr>
          <w:p w14:paraId="5532F2D1" w14:textId="77777777" w:rsidR="00FA6940" w:rsidRPr="00E779A0" w:rsidRDefault="00FA6940" w:rsidP="00BD1626">
            <w:pPr>
              <w:widowControl/>
              <w:rPr>
                <w:rFonts w:cs="Arial"/>
              </w:rPr>
            </w:pPr>
          </w:p>
        </w:tc>
        <w:tc>
          <w:tcPr>
            <w:tcW w:w="3281" w:type="dxa"/>
            <w:shd w:val="clear" w:color="auto" w:fill="auto"/>
          </w:tcPr>
          <w:p w14:paraId="1E9A2966" w14:textId="77777777" w:rsidR="00FA6940" w:rsidRPr="00E779A0" w:rsidRDefault="00FA6940" w:rsidP="00BD1626">
            <w:pPr>
              <w:widowControl/>
              <w:jc w:val="center"/>
              <w:rPr>
                <w:rFonts w:cs="Arial"/>
              </w:rPr>
            </w:pPr>
          </w:p>
        </w:tc>
        <w:tc>
          <w:tcPr>
            <w:tcW w:w="3192" w:type="dxa"/>
            <w:shd w:val="clear" w:color="auto" w:fill="auto"/>
          </w:tcPr>
          <w:p w14:paraId="1B32FB75" w14:textId="77777777" w:rsidR="00FA6940" w:rsidRPr="00E779A0" w:rsidRDefault="00FA6940" w:rsidP="00BD1626">
            <w:pPr>
              <w:widowControl/>
              <w:jc w:val="center"/>
              <w:rPr>
                <w:rFonts w:cs="Arial"/>
              </w:rPr>
            </w:pPr>
          </w:p>
        </w:tc>
      </w:tr>
      <w:tr w:rsidR="00FA6940" w:rsidRPr="00E779A0" w14:paraId="15BD0D8B" w14:textId="77777777" w:rsidTr="00FA6940">
        <w:tc>
          <w:tcPr>
            <w:tcW w:w="3103" w:type="dxa"/>
            <w:tcBorders>
              <w:top w:val="single" w:sz="4" w:space="0" w:color="auto"/>
              <w:bottom w:val="single" w:sz="4" w:space="0" w:color="auto"/>
            </w:tcBorders>
            <w:shd w:val="clear" w:color="auto" w:fill="auto"/>
          </w:tcPr>
          <w:p w14:paraId="38EC26D3" w14:textId="77777777" w:rsidR="00FA6940" w:rsidRPr="00E779A0" w:rsidRDefault="00FA6940" w:rsidP="00BD1626">
            <w:pPr>
              <w:widowControl/>
              <w:rPr>
                <w:rFonts w:cs="Arial"/>
              </w:rPr>
            </w:pPr>
          </w:p>
        </w:tc>
        <w:tc>
          <w:tcPr>
            <w:tcW w:w="3281" w:type="dxa"/>
            <w:shd w:val="clear" w:color="auto" w:fill="auto"/>
          </w:tcPr>
          <w:p w14:paraId="569A496A" w14:textId="77777777" w:rsidR="00FA6940" w:rsidRPr="00E779A0" w:rsidRDefault="00FA6940" w:rsidP="00BD1626">
            <w:pPr>
              <w:widowControl/>
              <w:jc w:val="center"/>
              <w:rPr>
                <w:rFonts w:cs="Arial"/>
              </w:rPr>
            </w:pPr>
          </w:p>
        </w:tc>
        <w:tc>
          <w:tcPr>
            <w:tcW w:w="3192" w:type="dxa"/>
            <w:shd w:val="clear" w:color="auto" w:fill="auto"/>
          </w:tcPr>
          <w:p w14:paraId="77FF3C66" w14:textId="77777777" w:rsidR="00FA6940" w:rsidRPr="00E779A0" w:rsidRDefault="00FA6940" w:rsidP="00BD1626">
            <w:pPr>
              <w:widowControl/>
              <w:jc w:val="center"/>
              <w:rPr>
                <w:rFonts w:cs="Arial"/>
              </w:rPr>
            </w:pPr>
          </w:p>
        </w:tc>
      </w:tr>
      <w:tr w:rsidR="00FA6940" w:rsidRPr="00E779A0" w14:paraId="41C99093" w14:textId="77777777" w:rsidTr="00FA6940">
        <w:tc>
          <w:tcPr>
            <w:tcW w:w="3103" w:type="dxa"/>
            <w:tcBorders>
              <w:top w:val="single" w:sz="4" w:space="0" w:color="auto"/>
            </w:tcBorders>
            <w:shd w:val="clear" w:color="auto" w:fill="auto"/>
          </w:tcPr>
          <w:p w14:paraId="10BD43F9" w14:textId="77777777" w:rsidR="00FA6940" w:rsidRPr="00E779A0" w:rsidRDefault="00FA6940" w:rsidP="00BD1626">
            <w:pPr>
              <w:widowControl/>
              <w:rPr>
                <w:rFonts w:cs="Arial"/>
              </w:rPr>
            </w:pPr>
          </w:p>
        </w:tc>
        <w:tc>
          <w:tcPr>
            <w:tcW w:w="3281" w:type="dxa"/>
            <w:shd w:val="clear" w:color="auto" w:fill="auto"/>
          </w:tcPr>
          <w:p w14:paraId="47E55CF5" w14:textId="77777777" w:rsidR="00FA6940" w:rsidRPr="00E779A0" w:rsidRDefault="00FA6940" w:rsidP="00BD1626">
            <w:pPr>
              <w:widowControl/>
              <w:jc w:val="center"/>
              <w:rPr>
                <w:rFonts w:cs="Arial"/>
              </w:rPr>
            </w:pPr>
          </w:p>
        </w:tc>
        <w:tc>
          <w:tcPr>
            <w:tcW w:w="3192" w:type="dxa"/>
            <w:shd w:val="clear" w:color="auto" w:fill="auto"/>
          </w:tcPr>
          <w:p w14:paraId="452BF101" w14:textId="77777777" w:rsidR="00FA6940" w:rsidRPr="00E779A0" w:rsidRDefault="00FA6940" w:rsidP="00BD1626">
            <w:pPr>
              <w:widowControl/>
              <w:jc w:val="center"/>
              <w:rPr>
                <w:rFonts w:cs="Arial"/>
              </w:rPr>
            </w:pPr>
          </w:p>
        </w:tc>
      </w:tr>
      <w:tr w:rsidR="00FA6940" w:rsidRPr="00E779A0" w14:paraId="387C1D7F" w14:textId="77777777" w:rsidTr="00FA6940">
        <w:tc>
          <w:tcPr>
            <w:tcW w:w="3103" w:type="dxa"/>
            <w:shd w:val="clear" w:color="auto" w:fill="auto"/>
          </w:tcPr>
          <w:p w14:paraId="6CBC2FBE" w14:textId="77777777" w:rsidR="00FA6940" w:rsidRPr="00E779A0" w:rsidRDefault="00FA6940" w:rsidP="00BD1626">
            <w:pPr>
              <w:widowControl/>
              <w:rPr>
                <w:rFonts w:cs="Arial"/>
              </w:rPr>
            </w:pPr>
          </w:p>
        </w:tc>
        <w:tc>
          <w:tcPr>
            <w:tcW w:w="3281" w:type="dxa"/>
            <w:shd w:val="clear" w:color="auto" w:fill="auto"/>
          </w:tcPr>
          <w:p w14:paraId="0A806BC9" w14:textId="77777777" w:rsidR="00FA6940" w:rsidRPr="00E779A0" w:rsidRDefault="00FA6940" w:rsidP="00BD1626">
            <w:pPr>
              <w:widowControl/>
              <w:jc w:val="center"/>
              <w:rPr>
                <w:rFonts w:cs="Arial"/>
              </w:rPr>
            </w:pPr>
          </w:p>
        </w:tc>
        <w:tc>
          <w:tcPr>
            <w:tcW w:w="3192" w:type="dxa"/>
            <w:shd w:val="clear" w:color="auto" w:fill="auto"/>
          </w:tcPr>
          <w:p w14:paraId="7BB3B6E3" w14:textId="77777777" w:rsidR="00FA6940" w:rsidRPr="00E779A0" w:rsidRDefault="00FA6940" w:rsidP="00BD1626">
            <w:pPr>
              <w:widowControl/>
              <w:jc w:val="center"/>
              <w:rPr>
                <w:rFonts w:cs="Arial"/>
              </w:rPr>
            </w:pPr>
          </w:p>
        </w:tc>
      </w:tr>
    </w:tbl>
    <w:p w14:paraId="0C8474DF" w14:textId="77777777" w:rsidR="00FA6940" w:rsidRPr="00D8667C" w:rsidRDefault="00FA6940" w:rsidP="00BD1626">
      <w:pPr>
        <w:widowControl/>
        <w:rPr>
          <w:rFonts w:cs="Arial"/>
        </w:rPr>
      </w:pPr>
    </w:p>
    <w:p w14:paraId="5084396C" w14:textId="7BC96866" w:rsidR="00FA6940" w:rsidRPr="00D8667C" w:rsidRDefault="00FA6940" w:rsidP="00BD1626">
      <w:pPr>
        <w:pStyle w:val="Heading3"/>
        <w:widowControl/>
      </w:pPr>
      <w:bookmarkStart w:id="477" w:name="_Toc444894866"/>
      <w:bookmarkStart w:id="478" w:name="_Toc462052641"/>
      <w:r w:rsidRPr="00D8667C">
        <w:t xml:space="preserve">Success </w:t>
      </w:r>
      <w:r w:rsidRPr="0032736C">
        <w:rPr>
          <w:rStyle w:val="Heading4Char"/>
          <w:rFonts w:cs="Arial"/>
          <w:b/>
        </w:rPr>
        <w:t>M</w:t>
      </w:r>
      <w:r w:rsidRPr="00D8667C">
        <w:t>easu</w:t>
      </w:r>
      <w:r w:rsidRPr="00FA6940">
        <w:rPr>
          <w:rFonts w:cs="Arial"/>
        </w:rPr>
        <w:t>r</w:t>
      </w:r>
      <w:r w:rsidRPr="00D8667C">
        <w:t>es</w:t>
      </w:r>
      <w:bookmarkEnd w:id="477"/>
      <w:bookmarkEnd w:id="478"/>
      <w:r w:rsidR="00A85ADB">
        <w:rPr>
          <w:rStyle w:val="FootnoteReference"/>
          <w:rFonts w:cs="Arial"/>
        </w:rPr>
        <w:footnoteReference w:id="6"/>
      </w:r>
    </w:p>
    <w:p w14:paraId="7B9BB6BA" w14:textId="77777777" w:rsidR="00FA6940" w:rsidRDefault="00FA6940" w:rsidP="00BD1626">
      <w:pPr>
        <w:widowControl/>
      </w:pPr>
      <w:bookmarkStart w:id="479" w:name="_Toc411086757"/>
    </w:p>
    <w:tbl>
      <w:tblPr>
        <w:tblW w:w="9576" w:type="dxa"/>
        <w:tblCellMar>
          <w:left w:w="43" w:type="dxa"/>
          <w:right w:w="43" w:type="dxa"/>
        </w:tblCellMar>
        <w:tblLook w:val="04A0" w:firstRow="1" w:lastRow="0" w:firstColumn="1" w:lastColumn="0" w:noHBand="0" w:noVBand="1"/>
      </w:tblPr>
      <w:tblGrid>
        <w:gridCol w:w="5035"/>
        <w:gridCol w:w="1135"/>
        <w:gridCol w:w="1135"/>
        <w:gridCol w:w="1135"/>
        <w:gridCol w:w="1136"/>
      </w:tblGrid>
      <w:tr w:rsidR="00DB2F1A" w:rsidRPr="00E33CC8" w14:paraId="6534045C" w14:textId="1C32FB0D" w:rsidTr="00DB2F1A">
        <w:tc>
          <w:tcPr>
            <w:tcW w:w="5035" w:type="dxa"/>
            <w:tcBorders>
              <w:top w:val="single" w:sz="4" w:space="0" w:color="auto"/>
              <w:left w:val="single" w:sz="4" w:space="0" w:color="auto"/>
              <w:bottom w:val="single" w:sz="4" w:space="0" w:color="auto"/>
              <w:right w:val="single" w:sz="4" w:space="0" w:color="auto"/>
            </w:tcBorders>
            <w:shd w:val="clear" w:color="000000" w:fill="D9D9D9"/>
            <w:hideMark/>
          </w:tcPr>
          <w:p w14:paraId="744BDCFC" w14:textId="77777777" w:rsidR="00DB2F1A" w:rsidRPr="00E33CC8" w:rsidRDefault="00DB2F1A" w:rsidP="00AB24BF">
            <w:pPr>
              <w:widowControl/>
              <w:jc w:val="right"/>
              <w:rPr>
                <w:rFonts w:cs="Arial"/>
              </w:rPr>
            </w:pPr>
            <w:r w:rsidRPr="00E33CC8">
              <w:rPr>
                <w:rFonts w:cs="Arial"/>
                <w:b/>
                <w:bCs/>
              </w:rPr>
              <w:t xml:space="preserve">Mission Success Measures </w:t>
            </w:r>
            <w:r w:rsidRPr="00E33CC8">
              <w:rPr>
                <w:rFonts w:cs="Arial"/>
              </w:rPr>
              <w:t>($ in thousands)</w:t>
            </w: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1D699BBF" w14:textId="29D1BA0D" w:rsidR="00DB2F1A" w:rsidRPr="00E33CC8" w:rsidRDefault="00DB2F1A" w:rsidP="00AB24BF">
            <w:pPr>
              <w:widowControl/>
              <w:jc w:val="right"/>
              <w:rPr>
                <w:rFonts w:cs="Arial"/>
                <w:color w:val="000000"/>
              </w:rPr>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7788ACF3" w14:textId="6332AADD" w:rsidR="00DB2F1A" w:rsidRPr="00E33CC8" w:rsidRDefault="00DB2F1A" w:rsidP="00AB24BF">
            <w:pPr>
              <w:widowControl/>
              <w:jc w:val="right"/>
              <w:rPr>
                <w:rFonts w:cs="Arial"/>
                <w:color w:val="000000"/>
              </w:rPr>
            </w:pPr>
          </w:p>
        </w:tc>
        <w:tc>
          <w:tcPr>
            <w:tcW w:w="1135" w:type="dxa"/>
            <w:tcBorders>
              <w:top w:val="single" w:sz="4" w:space="0" w:color="auto"/>
              <w:left w:val="single" w:sz="4" w:space="0" w:color="auto"/>
              <w:bottom w:val="single" w:sz="4" w:space="0" w:color="auto"/>
              <w:right w:val="single" w:sz="4" w:space="0" w:color="auto"/>
            </w:tcBorders>
            <w:shd w:val="clear" w:color="000000" w:fill="D9D9D9"/>
          </w:tcPr>
          <w:p w14:paraId="515FD9D1" w14:textId="2F9ADD90" w:rsidR="00DB2F1A" w:rsidRPr="00E33CC8" w:rsidRDefault="00DB2F1A" w:rsidP="00AB24BF">
            <w:pPr>
              <w:widowControl/>
              <w:jc w:val="right"/>
              <w:rPr>
                <w:rFonts w:cs="Arial"/>
                <w:color w:val="000000"/>
              </w:rPr>
            </w:pP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6AD5D8CB" w14:textId="4E8E03EF" w:rsidR="00DB2F1A" w:rsidRPr="00E33CC8" w:rsidRDefault="00DB2F1A" w:rsidP="00AB24BF">
            <w:pPr>
              <w:widowControl/>
              <w:jc w:val="right"/>
              <w:rPr>
                <w:rFonts w:cs="Arial"/>
                <w:color w:val="000000"/>
              </w:rPr>
            </w:pPr>
            <w:r>
              <w:rPr>
                <w:rFonts w:cs="Arial"/>
                <w:color w:val="000000"/>
              </w:rPr>
              <w:t>FYE New</w:t>
            </w:r>
          </w:p>
        </w:tc>
      </w:tr>
      <w:tr w:rsidR="00DB2F1A" w:rsidRPr="00E33CC8" w14:paraId="1B7525F8" w14:textId="28EAD0FE" w:rsidTr="00DB2F1A">
        <w:tc>
          <w:tcPr>
            <w:tcW w:w="5035" w:type="dxa"/>
            <w:tcBorders>
              <w:top w:val="single" w:sz="4" w:space="0" w:color="auto"/>
              <w:left w:val="nil"/>
              <w:bottom w:val="nil"/>
              <w:right w:val="single" w:sz="4" w:space="0" w:color="auto"/>
            </w:tcBorders>
            <w:shd w:val="clear" w:color="auto" w:fill="auto"/>
            <w:hideMark/>
          </w:tcPr>
          <w:p w14:paraId="17982AAC" w14:textId="77777777" w:rsidR="00DB2F1A" w:rsidRPr="00E33CC8" w:rsidRDefault="00DB2F1A" w:rsidP="00AB24BF">
            <w:pPr>
              <w:widowControl/>
              <w:jc w:val="right"/>
              <w:rPr>
                <w:rFonts w:cs="Arial"/>
              </w:rPr>
            </w:pPr>
            <w:r w:rsidRPr="00E33CC8">
              <w:rPr>
                <w:rFonts w:cs="Arial"/>
                <w:b/>
                <w:bCs/>
              </w:rPr>
              <w:t>Profit &amp; Loss</w:t>
            </w:r>
            <w:r w:rsidRPr="00E33CC8">
              <w:rPr>
                <w:rFonts w:cs="Arial"/>
              </w:rPr>
              <w:t>: 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3A9B584"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0A56929" w14:textId="77777777" w:rsidR="00DB2F1A" w:rsidRPr="00E33CC8" w:rsidRDefault="00DB2F1A" w:rsidP="00AB24BF">
            <w:pPr>
              <w:widowControl/>
              <w:jc w:val="right"/>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4C02C6D" w14:textId="77777777" w:rsidR="00DB2F1A" w:rsidRPr="00E33CC8" w:rsidRDefault="00DB2F1A" w:rsidP="00AB24BF">
            <w:pPr>
              <w:widowControl/>
              <w:jc w:val="right"/>
              <w:rPr>
                <w:rFonts w:ascii="Times New Roman" w:hAnsi="Times New Roman"/>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36073D1" w14:textId="77777777" w:rsidR="00DB2F1A" w:rsidRPr="00E33CC8" w:rsidRDefault="00DB2F1A" w:rsidP="00AB24BF">
            <w:pPr>
              <w:widowControl/>
              <w:jc w:val="right"/>
              <w:rPr>
                <w:rFonts w:ascii="Times New Roman" w:hAnsi="Times New Roman"/>
                <w:sz w:val="20"/>
                <w:szCs w:val="20"/>
              </w:rPr>
            </w:pPr>
          </w:p>
        </w:tc>
      </w:tr>
      <w:tr w:rsidR="00DB2F1A" w:rsidRPr="00E33CC8" w14:paraId="25B25786" w14:textId="36480712" w:rsidTr="00DB2F1A">
        <w:tc>
          <w:tcPr>
            <w:tcW w:w="5035" w:type="dxa"/>
            <w:tcBorders>
              <w:top w:val="nil"/>
              <w:left w:val="nil"/>
              <w:bottom w:val="nil"/>
              <w:right w:val="single" w:sz="4" w:space="0" w:color="auto"/>
            </w:tcBorders>
            <w:shd w:val="clear" w:color="auto" w:fill="auto"/>
            <w:hideMark/>
          </w:tcPr>
          <w:p w14:paraId="783E62CC" w14:textId="77777777" w:rsidR="00DB2F1A" w:rsidRPr="00E33CC8" w:rsidRDefault="00DB2F1A" w:rsidP="00AB24BF">
            <w:pPr>
              <w:widowControl/>
              <w:jc w:val="right"/>
              <w:rPr>
                <w:rFonts w:cs="Arial"/>
              </w:rPr>
            </w:pPr>
            <w:r w:rsidRPr="00E33CC8">
              <w:rPr>
                <w:rFonts w:cs="Arial"/>
              </w:rPr>
              <w:t>Non-contributed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C6125CC"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5F3B5FD"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71996B32" w14:textId="77777777" w:rsidR="00DB2F1A" w:rsidRPr="00E33CC8" w:rsidRDefault="00DB2F1A" w:rsidP="00AB24BF">
            <w:pPr>
              <w:widowControl/>
              <w:jc w:val="right"/>
              <w:rPr>
                <w:rFonts w:cs="Arial"/>
              </w:rPr>
            </w:pPr>
            <w:r w:rsidRPr="00E33CC8">
              <w:rPr>
                <w:rFonts w:cs="Arial"/>
              </w:rPr>
              <w:t> </w:t>
            </w:r>
          </w:p>
        </w:tc>
        <w:tc>
          <w:tcPr>
            <w:tcW w:w="1136" w:type="dxa"/>
            <w:tcBorders>
              <w:top w:val="single" w:sz="4" w:space="0" w:color="auto"/>
              <w:left w:val="single" w:sz="4" w:space="0" w:color="auto"/>
              <w:bottom w:val="single" w:sz="4" w:space="0" w:color="auto"/>
              <w:right w:val="single" w:sz="4" w:space="0" w:color="auto"/>
            </w:tcBorders>
          </w:tcPr>
          <w:p w14:paraId="044417D5" w14:textId="77777777" w:rsidR="00DB2F1A" w:rsidRPr="00E33CC8" w:rsidRDefault="00DB2F1A" w:rsidP="00AB24BF">
            <w:pPr>
              <w:widowControl/>
              <w:jc w:val="right"/>
              <w:rPr>
                <w:rFonts w:cs="Arial"/>
              </w:rPr>
            </w:pPr>
          </w:p>
        </w:tc>
      </w:tr>
      <w:tr w:rsidR="00DB2F1A" w:rsidRPr="00E33CC8" w14:paraId="0B69E1B3" w14:textId="4352F522" w:rsidTr="00DB2F1A">
        <w:tc>
          <w:tcPr>
            <w:tcW w:w="5035" w:type="dxa"/>
            <w:tcBorders>
              <w:top w:val="nil"/>
              <w:left w:val="nil"/>
              <w:bottom w:val="nil"/>
              <w:right w:val="single" w:sz="4" w:space="0" w:color="auto"/>
            </w:tcBorders>
            <w:shd w:val="clear" w:color="auto" w:fill="auto"/>
            <w:vAlign w:val="bottom"/>
            <w:hideMark/>
          </w:tcPr>
          <w:p w14:paraId="45D47AFC" w14:textId="77777777" w:rsidR="00DB2F1A" w:rsidRPr="00E33CC8" w:rsidRDefault="00DB2F1A" w:rsidP="00AB24BF">
            <w:pPr>
              <w:widowControl/>
              <w:jc w:val="right"/>
              <w:rPr>
                <w:rFonts w:cs="Arial"/>
              </w:rPr>
            </w:pPr>
            <w:r w:rsidRPr="00E33CC8">
              <w:rPr>
                <w:rFonts w:cs="Arial"/>
              </w:rPr>
              <w:t>Total Revenue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7EDE15"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51A7883"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538E0BDC" w14:textId="77777777" w:rsidR="00DB2F1A" w:rsidRPr="00E33CC8" w:rsidRDefault="00DB2F1A" w:rsidP="00AB24BF">
            <w:pPr>
              <w:widowControl/>
              <w:jc w:val="right"/>
              <w:rPr>
                <w:rFonts w:cs="Arial"/>
              </w:rPr>
            </w:pPr>
            <w:r w:rsidRPr="00E33CC8">
              <w:rPr>
                <w:rFonts w:cs="Arial"/>
              </w:rPr>
              <w:t> </w:t>
            </w:r>
          </w:p>
        </w:tc>
        <w:tc>
          <w:tcPr>
            <w:tcW w:w="1136" w:type="dxa"/>
            <w:tcBorders>
              <w:top w:val="single" w:sz="4" w:space="0" w:color="auto"/>
              <w:left w:val="single" w:sz="4" w:space="0" w:color="auto"/>
              <w:bottom w:val="single" w:sz="4" w:space="0" w:color="auto"/>
              <w:right w:val="single" w:sz="4" w:space="0" w:color="auto"/>
            </w:tcBorders>
          </w:tcPr>
          <w:p w14:paraId="60930060" w14:textId="77777777" w:rsidR="00DB2F1A" w:rsidRPr="00E33CC8" w:rsidRDefault="00DB2F1A" w:rsidP="00AB24BF">
            <w:pPr>
              <w:widowControl/>
              <w:jc w:val="right"/>
              <w:rPr>
                <w:rFonts w:cs="Arial"/>
              </w:rPr>
            </w:pPr>
          </w:p>
        </w:tc>
      </w:tr>
      <w:tr w:rsidR="00DB2F1A" w:rsidRPr="00E33CC8" w14:paraId="63B8E847" w14:textId="028259B7" w:rsidTr="00DB2F1A">
        <w:tc>
          <w:tcPr>
            <w:tcW w:w="5035" w:type="dxa"/>
            <w:tcBorders>
              <w:top w:val="nil"/>
              <w:left w:val="nil"/>
              <w:bottom w:val="nil"/>
              <w:right w:val="single" w:sz="4" w:space="0" w:color="auto"/>
            </w:tcBorders>
            <w:shd w:val="clear" w:color="auto" w:fill="auto"/>
            <w:vAlign w:val="bottom"/>
            <w:hideMark/>
          </w:tcPr>
          <w:p w14:paraId="78043D48" w14:textId="77777777" w:rsidR="00DB2F1A" w:rsidRPr="00E33CC8" w:rsidRDefault="00DB2F1A" w:rsidP="00AB24BF">
            <w:pPr>
              <w:widowControl/>
              <w:jc w:val="right"/>
              <w:rPr>
                <w:rFonts w:cs="Arial"/>
              </w:rPr>
            </w:pPr>
            <w:r w:rsidRPr="00E33CC8">
              <w:rPr>
                <w:rFonts w:cs="Arial"/>
              </w:rPr>
              <w:t>Total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FE845"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E754F"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7342A" w14:textId="77777777" w:rsidR="00DB2F1A" w:rsidRPr="00E33CC8" w:rsidRDefault="00DB2F1A" w:rsidP="00AB24BF">
            <w:pPr>
              <w:widowControl/>
              <w:jc w:val="right"/>
              <w:rPr>
                <w:rFonts w:cs="Arial"/>
              </w:rPr>
            </w:pPr>
            <w:r w:rsidRPr="00E33CC8">
              <w:rPr>
                <w:rFonts w:cs="Arial"/>
              </w:rPr>
              <w:t> </w:t>
            </w:r>
          </w:p>
        </w:tc>
        <w:tc>
          <w:tcPr>
            <w:tcW w:w="1136" w:type="dxa"/>
            <w:tcBorders>
              <w:top w:val="single" w:sz="4" w:space="0" w:color="auto"/>
              <w:left w:val="single" w:sz="4" w:space="0" w:color="auto"/>
              <w:bottom w:val="single" w:sz="4" w:space="0" w:color="auto"/>
              <w:right w:val="single" w:sz="4" w:space="0" w:color="auto"/>
            </w:tcBorders>
          </w:tcPr>
          <w:p w14:paraId="5DB8781A" w14:textId="77777777" w:rsidR="00DB2F1A" w:rsidRPr="00E33CC8" w:rsidRDefault="00DB2F1A" w:rsidP="00AB24BF">
            <w:pPr>
              <w:widowControl/>
              <w:jc w:val="right"/>
              <w:rPr>
                <w:rFonts w:cs="Arial"/>
              </w:rPr>
            </w:pPr>
          </w:p>
        </w:tc>
      </w:tr>
      <w:tr w:rsidR="00DB2F1A" w:rsidRPr="00E33CC8" w14:paraId="3B5F4421" w14:textId="08E46740" w:rsidTr="00DB2F1A">
        <w:tc>
          <w:tcPr>
            <w:tcW w:w="5035" w:type="dxa"/>
            <w:tcBorders>
              <w:top w:val="nil"/>
              <w:left w:val="nil"/>
              <w:bottom w:val="single" w:sz="4" w:space="0" w:color="auto"/>
              <w:right w:val="single" w:sz="4" w:space="0" w:color="auto"/>
            </w:tcBorders>
            <w:shd w:val="clear" w:color="auto" w:fill="auto"/>
            <w:vAlign w:val="bottom"/>
            <w:hideMark/>
          </w:tcPr>
          <w:p w14:paraId="47B3CE66" w14:textId="77777777" w:rsidR="00DB2F1A" w:rsidRPr="00E33CC8" w:rsidRDefault="00DB2F1A" w:rsidP="00AB24BF">
            <w:pPr>
              <w:widowControl/>
              <w:jc w:val="right"/>
              <w:rPr>
                <w:rFonts w:cs="Arial"/>
              </w:rPr>
            </w:pPr>
            <w:r w:rsidRPr="00E33CC8">
              <w:rPr>
                <w:rFonts w:cs="Arial"/>
              </w:rPr>
              <w:t>Revenue less Expenses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1FA64"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FB846"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D4F7D" w14:textId="77777777" w:rsidR="00DB2F1A" w:rsidRPr="00E33CC8" w:rsidRDefault="00DB2F1A" w:rsidP="00AB24BF">
            <w:pPr>
              <w:widowControl/>
              <w:jc w:val="right"/>
              <w:rPr>
                <w:rFonts w:cs="Arial"/>
              </w:rPr>
            </w:pPr>
            <w:r w:rsidRPr="00E33CC8">
              <w:rPr>
                <w:rFonts w:cs="Arial"/>
              </w:rPr>
              <w:t> </w:t>
            </w:r>
          </w:p>
        </w:tc>
        <w:tc>
          <w:tcPr>
            <w:tcW w:w="1136" w:type="dxa"/>
            <w:tcBorders>
              <w:top w:val="single" w:sz="4" w:space="0" w:color="auto"/>
              <w:left w:val="single" w:sz="4" w:space="0" w:color="auto"/>
              <w:bottom w:val="single" w:sz="4" w:space="0" w:color="auto"/>
              <w:right w:val="single" w:sz="4" w:space="0" w:color="auto"/>
            </w:tcBorders>
          </w:tcPr>
          <w:p w14:paraId="3D59B8A6" w14:textId="77777777" w:rsidR="00DB2F1A" w:rsidRPr="00E33CC8" w:rsidRDefault="00DB2F1A" w:rsidP="00AB24BF">
            <w:pPr>
              <w:widowControl/>
              <w:jc w:val="right"/>
              <w:rPr>
                <w:rFonts w:cs="Arial"/>
              </w:rPr>
            </w:pPr>
          </w:p>
        </w:tc>
      </w:tr>
      <w:tr w:rsidR="00DB2F1A" w:rsidRPr="00E33CC8" w14:paraId="1B287867" w14:textId="360D8D33" w:rsidTr="00DB2F1A">
        <w:tc>
          <w:tcPr>
            <w:tcW w:w="5035" w:type="dxa"/>
            <w:tcBorders>
              <w:top w:val="nil"/>
              <w:left w:val="nil"/>
              <w:bottom w:val="nil"/>
              <w:right w:val="single" w:sz="4" w:space="0" w:color="auto"/>
            </w:tcBorders>
            <w:shd w:val="clear" w:color="auto" w:fill="auto"/>
            <w:vAlign w:val="bottom"/>
            <w:hideMark/>
          </w:tcPr>
          <w:p w14:paraId="50C57809" w14:textId="77777777" w:rsidR="00DB2F1A" w:rsidRPr="00E33CC8" w:rsidRDefault="00DB2F1A" w:rsidP="00AB24BF">
            <w:pPr>
              <w:widowControl/>
              <w:jc w:val="right"/>
              <w:rPr>
                <w:rFonts w:cs="Arial"/>
              </w:rPr>
            </w:pPr>
            <w:r w:rsidRPr="00E33CC8">
              <w:rPr>
                <w:rFonts w:cs="Arial"/>
                <w:b/>
                <w:bCs/>
              </w:rPr>
              <w:t>Balance Sheet</w:t>
            </w:r>
            <w:r w:rsidRPr="00E33CC8">
              <w:rPr>
                <w:rFonts w:cs="Arial"/>
              </w:rPr>
              <w: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AC723"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669B3" w14:textId="77777777" w:rsidR="00DB2F1A" w:rsidRPr="00E33CC8" w:rsidRDefault="00DB2F1A" w:rsidP="00AB24BF">
            <w:pPr>
              <w:widowControl/>
              <w:jc w:val="right"/>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1C5A8" w14:textId="77777777" w:rsidR="00DB2F1A" w:rsidRPr="00E33CC8" w:rsidRDefault="00DB2F1A" w:rsidP="00AB24BF">
            <w:pPr>
              <w:widowControl/>
              <w:jc w:val="right"/>
              <w:rPr>
                <w:rFonts w:ascii="Times New Roman" w:hAnsi="Times New Roman"/>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0EEAFA6" w14:textId="77777777" w:rsidR="00DB2F1A" w:rsidRPr="00E33CC8" w:rsidRDefault="00DB2F1A" w:rsidP="00AB24BF">
            <w:pPr>
              <w:widowControl/>
              <w:jc w:val="right"/>
              <w:rPr>
                <w:rFonts w:ascii="Times New Roman" w:hAnsi="Times New Roman"/>
                <w:sz w:val="20"/>
                <w:szCs w:val="20"/>
              </w:rPr>
            </w:pPr>
          </w:p>
        </w:tc>
      </w:tr>
      <w:tr w:rsidR="00DB2F1A" w:rsidRPr="00E33CC8" w14:paraId="508AF7A4" w14:textId="1FD55025" w:rsidTr="00DB2F1A">
        <w:tc>
          <w:tcPr>
            <w:tcW w:w="5035" w:type="dxa"/>
            <w:tcBorders>
              <w:top w:val="nil"/>
              <w:left w:val="nil"/>
              <w:bottom w:val="nil"/>
              <w:right w:val="single" w:sz="4" w:space="0" w:color="auto"/>
            </w:tcBorders>
            <w:shd w:val="clear" w:color="auto" w:fill="auto"/>
            <w:vAlign w:val="bottom"/>
            <w:hideMark/>
          </w:tcPr>
          <w:p w14:paraId="7A9FCDFF" w14:textId="77777777" w:rsidR="00DB2F1A" w:rsidRPr="00E33CC8" w:rsidRDefault="00DB2F1A" w:rsidP="00AB24BF">
            <w:pPr>
              <w:widowControl/>
              <w:jc w:val="right"/>
              <w:rPr>
                <w:rFonts w:cs="Arial"/>
              </w:rPr>
            </w:pPr>
            <w:r w:rsidRPr="00E33CC8">
              <w:rPr>
                <w:rFonts w:cs="Arial"/>
              </w:rPr>
              <w:t>Liabilities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EB3E2"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7D5DE" w14:textId="77777777" w:rsidR="00DB2F1A" w:rsidRPr="00E33CC8" w:rsidRDefault="00DB2F1A" w:rsidP="00AB24BF">
            <w:pPr>
              <w:widowControl/>
              <w:jc w:val="right"/>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48DA7" w14:textId="77777777" w:rsidR="00DB2F1A" w:rsidRPr="00E33CC8" w:rsidRDefault="00DB2F1A" w:rsidP="00AB24BF">
            <w:pPr>
              <w:widowControl/>
              <w:jc w:val="right"/>
              <w:rPr>
                <w:rFonts w:ascii="Times New Roman" w:hAnsi="Times New Roman"/>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7050F0" w14:textId="77777777" w:rsidR="00DB2F1A" w:rsidRPr="00E33CC8" w:rsidRDefault="00DB2F1A" w:rsidP="00AB24BF">
            <w:pPr>
              <w:widowControl/>
              <w:jc w:val="right"/>
              <w:rPr>
                <w:rFonts w:ascii="Times New Roman" w:hAnsi="Times New Roman"/>
                <w:sz w:val="20"/>
                <w:szCs w:val="20"/>
              </w:rPr>
            </w:pPr>
          </w:p>
        </w:tc>
      </w:tr>
      <w:tr w:rsidR="00DB2F1A" w:rsidRPr="00E33CC8" w14:paraId="06F2528A" w14:textId="50DDFB8D" w:rsidTr="00DB2F1A">
        <w:tc>
          <w:tcPr>
            <w:tcW w:w="5035" w:type="dxa"/>
            <w:tcBorders>
              <w:top w:val="nil"/>
              <w:left w:val="nil"/>
              <w:bottom w:val="single" w:sz="4" w:space="0" w:color="auto"/>
              <w:right w:val="single" w:sz="4" w:space="0" w:color="auto"/>
            </w:tcBorders>
            <w:shd w:val="clear" w:color="auto" w:fill="auto"/>
            <w:vAlign w:val="bottom"/>
            <w:hideMark/>
          </w:tcPr>
          <w:p w14:paraId="7E4B1C5A" w14:textId="77777777" w:rsidR="00DB2F1A" w:rsidRPr="00E33CC8" w:rsidRDefault="00DB2F1A" w:rsidP="00AB24BF">
            <w:pPr>
              <w:widowControl/>
              <w:jc w:val="right"/>
              <w:rPr>
                <w:rFonts w:cs="Arial"/>
              </w:rPr>
            </w:pPr>
            <w:r w:rsidRPr="00E33CC8">
              <w:rPr>
                <w:rFonts w:cs="Arial"/>
              </w:rPr>
              <w:t>Net Assets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B975E"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AAF90" w14:textId="77777777" w:rsidR="00DB2F1A" w:rsidRPr="00E33CC8" w:rsidRDefault="00DB2F1A" w:rsidP="00AB24BF">
            <w:pPr>
              <w:widowControl/>
              <w:jc w:val="right"/>
              <w:rPr>
                <w:rFonts w:cs="Arial"/>
              </w:rPr>
            </w:pPr>
            <w:r w:rsidRPr="00E33CC8">
              <w:rPr>
                <w:rFonts w:cs="Arial"/>
              </w:rPr>
              <w:t>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E0CEA" w14:textId="77777777" w:rsidR="00DB2F1A" w:rsidRPr="00E33CC8" w:rsidRDefault="00DB2F1A" w:rsidP="00AB24BF">
            <w:pPr>
              <w:widowControl/>
              <w:jc w:val="right"/>
              <w:rPr>
                <w:rFonts w:cs="Arial"/>
              </w:rPr>
            </w:pPr>
            <w:r w:rsidRPr="00E33CC8">
              <w:rPr>
                <w:rFonts w:cs="Arial"/>
              </w:rPr>
              <w:t> </w:t>
            </w:r>
          </w:p>
        </w:tc>
        <w:tc>
          <w:tcPr>
            <w:tcW w:w="1136" w:type="dxa"/>
            <w:tcBorders>
              <w:top w:val="single" w:sz="4" w:space="0" w:color="auto"/>
              <w:left w:val="single" w:sz="4" w:space="0" w:color="auto"/>
              <w:bottom w:val="single" w:sz="4" w:space="0" w:color="auto"/>
              <w:right w:val="single" w:sz="4" w:space="0" w:color="auto"/>
            </w:tcBorders>
          </w:tcPr>
          <w:p w14:paraId="6F082D6E" w14:textId="77777777" w:rsidR="00DB2F1A" w:rsidRPr="00E33CC8" w:rsidRDefault="00DB2F1A" w:rsidP="00AB24BF">
            <w:pPr>
              <w:widowControl/>
              <w:jc w:val="right"/>
              <w:rPr>
                <w:rFonts w:cs="Arial"/>
              </w:rPr>
            </w:pPr>
          </w:p>
        </w:tc>
      </w:tr>
      <w:tr w:rsidR="00DB2F1A" w:rsidRPr="00E33CC8" w14:paraId="167DAD4F" w14:textId="27C3D3AB" w:rsidTr="00DB2F1A">
        <w:tc>
          <w:tcPr>
            <w:tcW w:w="5035" w:type="dxa"/>
            <w:tcBorders>
              <w:top w:val="nil"/>
              <w:left w:val="nil"/>
              <w:bottom w:val="nil"/>
              <w:right w:val="single" w:sz="4" w:space="0" w:color="auto"/>
            </w:tcBorders>
            <w:shd w:val="clear" w:color="auto" w:fill="auto"/>
            <w:vAlign w:val="bottom"/>
            <w:hideMark/>
          </w:tcPr>
          <w:p w14:paraId="19553055" w14:textId="77777777" w:rsidR="00DB2F1A" w:rsidRPr="00E33CC8" w:rsidRDefault="00DB2F1A" w:rsidP="00AB24BF">
            <w:pPr>
              <w:widowControl/>
              <w:jc w:val="right"/>
              <w:rPr>
                <w:rFonts w:cs="Arial"/>
              </w:rPr>
            </w:pPr>
            <w:r w:rsidRPr="00E33CC8">
              <w:rPr>
                <w:rFonts w:cs="Arial"/>
                <w:b/>
                <w:bCs/>
              </w:rPr>
              <w:t>Capital Structure</w:t>
            </w:r>
            <w:r w:rsidRPr="00E33CC8">
              <w:rPr>
                <w:rFonts w:cs="Arial"/>
              </w:rPr>
              <w:t xml:space="preserve">: Total Margin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42BE931" w14:textId="74BE0196" w:rsidR="00DB2F1A" w:rsidRPr="00E33CC8" w:rsidRDefault="00DB2F1A" w:rsidP="00AB24BF">
            <w:pPr>
              <w:widowControl/>
              <w:jc w:val="right"/>
              <w:rPr>
                <w:rFonts w:cs="Arial"/>
                <w:color w:val="00000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39E0578" w14:textId="6781AC5B" w:rsidR="00DB2F1A" w:rsidRPr="00E33CC8" w:rsidRDefault="00DB2F1A" w:rsidP="00AB24BF">
            <w:pPr>
              <w:widowControl/>
              <w:jc w:val="right"/>
              <w:rPr>
                <w:rFonts w:cs="Arial"/>
                <w:color w:val="00000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044B26B" w14:textId="79164C7F" w:rsidR="00DB2F1A" w:rsidRPr="00E33CC8" w:rsidRDefault="00DB2F1A" w:rsidP="00AB24BF">
            <w:pPr>
              <w:widowControl/>
              <w:jc w:val="right"/>
              <w:rPr>
                <w:rFonts w:cs="Arial"/>
                <w:color w:val="000000"/>
              </w:rPr>
            </w:pPr>
          </w:p>
        </w:tc>
        <w:tc>
          <w:tcPr>
            <w:tcW w:w="1136" w:type="dxa"/>
            <w:tcBorders>
              <w:top w:val="single" w:sz="4" w:space="0" w:color="auto"/>
              <w:left w:val="single" w:sz="4" w:space="0" w:color="auto"/>
              <w:bottom w:val="single" w:sz="4" w:space="0" w:color="auto"/>
              <w:right w:val="single" w:sz="4" w:space="0" w:color="auto"/>
            </w:tcBorders>
          </w:tcPr>
          <w:p w14:paraId="1E9C0098" w14:textId="77777777" w:rsidR="00DB2F1A" w:rsidRPr="00E33CC8" w:rsidRDefault="00DB2F1A" w:rsidP="00AB24BF">
            <w:pPr>
              <w:widowControl/>
              <w:jc w:val="right"/>
              <w:rPr>
                <w:rFonts w:cs="Arial"/>
                <w:color w:val="000000"/>
              </w:rPr>
            </w:pPr>
          </w:p>
        </w:tc>
      </w:tr>
      <w:tr w:rsidR="00DB2F1A" w:rsidRPr="00E33CC8" w14:paraId="2C331452" w14:textId="61CF86E8" w:rsidTr="00DB2F1A">
        <w:tc>
          <w:tcPr>
            <w:tcW w:w="5035" w:type="dxa"/>
            <w:tcBorders>
              <w:top w:val="nil"/>
              <w:left w:val="nil"/>
              <w:bottom w:val="nil"/>
              <w:right w:val="single" w:sz="4" w:space="0" w:color="auto"/>
            </w:tcBorders>
            <w:shd w:val="clear" w:color="auto" w:fill="auto"/>
            <w:vAlign w:val="bottom"/>
            <w:hideMark/>
          </w:tcPr>
          <w:p w14:paraId="6E6E5BAE" w14:textId="77777777" w:rsidR="00DB2F1A" w:rsidRPr="00E33CC8" w:rsidRDefault="00DB2F1A" w:rsidP="00AB24BF">
            <w:pPr>
              <w:widowControl/>
              <w:jc w:val="right"/>
              <w:rPr>
                <w:rFonts w:cs="Arial"/>
              </w:rPr>
            </w:pPr>
            <w:r w:rsidRPr="00E33CC8">
              <w:rPr>
                <w:rFonts w:cs="Arial"/>
              </w:rPr>
              <w:t>Current Ratio</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AC013F4" w14:textId="7482DF5A" w:rsidR="00DB2F1A" w:rsidRPr="00E33CC8" w:rsidRDefault="00DB2F1A" w:rsidP="00AB24BF">
            <w:pPr>
              <w:widowControl/>
              <w:jc w:val="right"/>
              <w:rPr>
                <w:rFonts w:cs="Arial"/>
                <w:color w:val="00000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5CA474A" w14:textId="6940C2ED" w:rsidR="00DB2F1A" w:rsidRPr="00E33CC8" w:rsidRDefault="00DB2F1A" w:rsidP="00AB24BF">
            <w:pPr>
              <w:widowControl/>
              <w:jc w:val="right"/>
              <w:rPr>
                <w:rFonts w:cs="Arial"/>
                <w:color w:val="00000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1DBEF1" w14:textId="384FD23A" w:rsidR="00DB2F1A" w:rsidRPr="00E33CC8" w:rsidRDefault="00DB2F1A" w:rsidP="00AB24BF">
            <w:pPr>
              <w:widowControl/>
              <w:jc w:val="right"/>
              <w:rPr>
                <w:rFonts w:cs="Arial"/>
                <w:color w:val="000000"/>
              </w:rPr>
            </w:pPr>
          </w:p>
        </w:tc>
        <w:tc>
          <w:tcPr>
            <w:tcW w:w="1136" w:type="dxa"/>
            <w:tcBorders>
              <w:top w:val="single" w:sz="4" w:space="0" w:color="auto"/>
              <w:left w:val="single" w:sz="4" w:space="0" w:color="auto"/>
              <w:bottom w:val="single" w:sz="4" w:space="0" w:color="auto"/>
              <w:right w:val="single" w:sz="4" w:space="0" w:color="auto"/>
            </w:tcBorders>
          </w:tcPr>
          <w:p w14:paraId="71775B41" w14:textId="77777777" w:rsidR="00DB2F1A" w:rsidRPr="00E33CC8" w:rsidRDefault="00DB2F1A" w:rsidP="00AB24BF">
            <w:pPr>
              <w:widowControl/>
              <w:jc w:val="right"/>
              <w:rPr>
                <w:rFonts w:cs="Arial"/>
                <w:color w:val="000000"/>
              </w:rPr>
            </w:pPr>
          </w:p>
        </w:tc>
      </w:tr>
      <w:tr w:rsidR="00DB2F1A" w:rsidRPr="00E33CC8" w14:paraId="62D9FF73" w14:textId="0AF4B8D0" w:rsidTr="00DB2F1A">
        <w:tc>
          <w:tcPr>
            <w:tcW w:w="5035" w:type="dxa"/>
            <w:tcBorders>
              <w:top w:val="nil"/>
              <w:left w:val="nil"/>
              <w:bottom w:val="nil"/>
              <w:right w:val="single" w:sz="4" w:space="0" w:color="auto"/>
            </w:tcBorders>
            <w:shd w:val="clear" w:color="auto" w:fill="auto"/>
            <w:noWrap/>
            <w:vAlign w:val="bottom"/>
            <w:hideMark/>
          </w:tcPr>
          <w:p w14:paraId="3E9F4F6D" w14:textId="77777777" w:rsidR="00DB2F1A" w:rsidRPr="00E33CC8" w:rsidRDefault="00DB2F1A" w:rsidP="00AB24BF">
            <w:pPr>
              <w:widowControl/>
              <w:jc w:val="right"/>
              <w:rPr>
                <w:rFonts w:cs="Arial"/>
              </w:rPr>
            </w:pPr>
            <w:r w:rsidRPr="00E33CC8">
              <w:rPr>
                <w:rFonts w:cs="Arial"/>
              </w:rPr>
              <w:t>Working Capital</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0B6E6F0"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3C62C9B" w14:textId="77777777" w:rsidR="00DB2F1A" w:rsidRPr="00E33CC8" w:rsidRDefault="00DB2F1A" w:rsidP="00AB24BF">
            <w:pPr>
              <w:widowControl/>
              <w:jc w:val="right"/>
              <w:rPr>
                <w:rFonts w:ascii="Times New Roman" w:hAnsi="Times New Roman"/>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4A9D840" w14:textId="77777777" w:rsidR="00DB2F1A" w:rsidRPr="00E33CC8" w:rsidRDefault="00DB2F1A" w:rsidP="00AB24BF">
            <w:pPr>
              <w:widowControl/>
              <w:jc w:val="right"/>
              <w:rPr>
                <w:rFonts w:ascii="Times New Roman" w:hAnsi="Times New Roman"/>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962C220" w14:textId="77777777" w:rsidR="00DB2F1A" w:rsidRPr="00E33CC8" w:rsidRDefault="00DB2F1A" w:rsidP="00AB24BF">
            <w:pPr>
              <w:widowControl/>
              <w:jc w:val="right"/>
              <w:rPr>
                <w:rFonts w:ascii="Times New Roman" w:hAnsi="Times New Roman"/>
                <w:sz w:val="20"/>
                <w:szCs w:val="20"/>
              </w:rPr>
            </w:pPr>
          </w:p>
        </w:tc>
      </w:tr>
      <w:tr w:rsidR="00DB2F1A" w:rsidRPr="00E33CC8" w14:paraId="35B085FE" w14:textId="0CBE392B" w:rsidTr="00DB2F1A">
        <w:tc>
          <w:tcPr>
            <w:tcW w:w="5035" w:type="dxa"/>
            <w:tcBorders>
              <w:top w:val="nil"/>
              <w:left w:val="nil"/>
              <w:bottom w:val="single" w:sz="4" w:space="0" w:color="auto"/>
              <w:right w:val="single" w:sz="4" w:space="0" w:color="auto"/>
            </w:tcBorders>
            <w:shd w:val="clear" w:color="auto" w:fill="auto"/>
            <w:noWrap/>
            <w:vAlign w:val="bottom"/>
            <w:hideMark/>
          </w:tcPr>
          <w:p w14:paraId="6029C474" w14:textId="77777777" w:rsidR="00DB2F1A" w:rsidRPr="00E33CC8" w:rsidRDefault="00DB2F1A" w:rsidP="00AB24BF">
            <w:pPr>
              <w:widowControl/>
              <w:jc w:val="right"/>
              <w:rPr>
                <w:rFonts w:cs="Arial"/>
              </w:rPr>
            </w:pPr>
            <w:r w:rsidRPr="00E33CC8">
              <w:rPr>
                <w:rFonts w:cs="Arial"/>
              </w:rPr>
              <w:t>Operating Reserves</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D6282A3" w14:textId="77777777" w:rsidR="00DB2F1A" w:rsidRPr="00E33CC8" w:rsidRDefault="00DB2F1A" w:rsidP="00AB24BF">
            <w:pPr>
              <w:widowControl/>
              <w:jc w:val="right"/>
              <w:rPr>
                <w:rFonts w:cs="Arial"/>
                <w:color w:val="000000"/>
              </w:rPr>
            </w:pPr>
            <w:r w:rsidRPr="00E33CC8">
              <w:rPr>
                <w:rFonts w:cs="Arial"/>
                <w:color w:val="000000"/>
              </w:rPr>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73A81A8" w14:textId="77777777" w:rsidR="00DB2F1A" w:rsidRPr="00E33CC8" w:rsidRDefault="00DB2F1A" w:rsidP="00AB24BF">
            <w:pPr>
              <w:widowControl/>
              <w:jc w:val="right"/>
              <w:rPr>
                <w:rFonts w:cs="Arial"/>
                <w:color w:val="000000"/>
              </w:rPr>
            </w:pPr>
            <w:r w:rsidRPr="00E33CC8">
              <w:rPr>
                <w:rFonts w:cs="Arial"/>
                <w:color w:val="000000"/>
              </w:rPr>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A8CC6B9" w14:textId="77777777" w:rsidR="00DB2F1A" w:rsidRPr="00E33CC8" w:rsidRDefault="00DB2F1A" w:rsidP="00AB24BF">
            <w:pPr>
              <w:widowControl/>
              <w:jc w:val="right"/>
              <w:rPr>
                <w:rFonts w:cs="Arial"/>
                <w:color w:val="000000"/>
              </w:rPr>
            </w:pPr>
            <w:r w:rsidRPr="00E33CC8">
              <w:rPr>
                <w:rFonts w:cs="Arial"/>
                <w:color w:val="000000"/>
              </w:rPr>
              <w:t> </w:t>
            </w:r>
          </w:p>
        </w:tc>
        <w:tc>
          <w:tcPr>
            <w:tcW w:w="1136" w:type="dxa"/>
            <w:tcBorders>
              <w:top w:val="single" w:sz="4" w:space="0" w:color="auto"/>
              <w:left w:val="single" w:sz="4" w:space="0" w:color="auto"/>
              <w:bottom w:val="single" w:sz="4" w:space="0" w:color="auto"/>
              <w:right w:val="single" w:sz="4" w:space="0" w:color="auto"/>
            </w:tcBorders>
          </w:tcPr>
          <w:p w14:paraId="78A3DD8A" w14:textId="77777777" w:rsidR="00DB2F1A" w:rsidRPr="00E33CC8" w:rsidRDefault="00DB2F1A" w:rsidP="00AB24BF">
            <w:pPr>
              <w:widowControl/>
              <w:jc w:val="right"/>
              <w:rPr>
                <w:rFonts w:cs="Arial"/>
                <w:color w:val="000000"/>
              </w:rPr>
            </w:pPr>
          </w:p>
        </w:tc>
      </w:tr>
      <w:tr w:rsidR="00DB2F1A" w:rsidRPr="00E33CC8" w14:paraId="1D0D7CF1" w14:textId="4176FCCE" w:rsidTr="00DB2F1A">
        <w:tc>
          <w:tcPr>
            <w:tcW w:w="5035" w:type="dxa"/>
            <w:tcBorders>
              <w:top w:val="single" w:sz="4" w:space="0" w:color="auto"/>
              <w:left w:val="nil"/>
              <w:bottom w:val="nil"/>
              <w:right w:val="single" w:sz="4" w:space="0" w:color="auto"/>
            </w:tcBorders>
            <w:shd w:val="clear" w:color="auto" w:fill="auto"/>
            <w:vAlign w:val="bottom"/>
            <w:hideMark/>
          </w:tcPr>
          <w:p w14:paraId="5011327F" w14:textId="77777777" w:rsidR="00DB2F1A" w:rsidRPr="00E33CC8" w:rsidRDefault="00DB2F1A" w:rsidP="00AB24BF">
            <w:pPr>
              <w:widowControl/>
              <w:jc w:val="right"/>
              <w:rPr>
                <w:rFonts w:cs="Arial"/>
              </w:rPr>
            </w:pPr>
            <w:r w:rsidRPr="00E33CC8">
              <w:rPr>
                <w:rFonts w:cs="Arial"/>
                <w:b/>
                <w:bCs/>
              </w:rPr>
              <w:t>Lines of Business</w:t>
            </w:r>
            <w:r w:rsidRPr="00E33CC8">
              <w:rPr>
                <w:rFonts w:cs="Arial"/>
              </w:rPr>
              <w:t>: Agency Total Clients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ECB0814"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01CE38"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65103D8" w14:textId="77777777" w:rsidR="00DB2F1A" w:rsidRPr="00E33CC8" w:rsidRDefault="00DB2F1A" w:rsidP="00AB24BF">
            <w:pPr>
              <w:widowControl/>
              <w:jc w:val="right"/>
              <w:rPr>
                <w:rFonts w:cs="Arial"/>
              </w:rPr>
            </w:pPr>
          </w:p>
        </w:tc>
        <w:tc>
          <w:tcPr>
            <w:tcW w:w="1136" w:type="dxa"/>
            <w:tcBorders>
              <w:top w:val="single" w:sz="4" w:space="0" w:color="auto"/>
              <w:left w:val="single" w:sz="4" w:space="0" w:color="auto"/>
              <w:bottom w:val="single" w:sz="4" w:space="0" w:color="auto"/>
              <w:right w:val="single" w:sz="4" w:space="0" w:color="auto"/>
            </w:tcBorders>
          </w:tcPr>
          <w:p w14:paraId="0CCD467A" w14:textId="77777777" w:rsidR="00DB2F1A" w:rsidRPr="00E33CC8" w:rsidRDefault="00DB2F1A" w:rsidP="00AB24BF">
            <w:pPr>
              <w:widowControl/>
              <w:jc w:val="right"/>
              <w:rPr>
                <w:rFonts w:cs="Arial"/>
              </w:rPr>
            </w:pPr>
          </w:p>
        </w:tc>
      </w:tr>
      <w:tr w:rsidR="00DB2F1A" w:rsidRPr="00E33CC8" w14:paraId="3AE38F2A" w14:textId="3A156F6B" w:rsidTr="00DB2F1A">
        <w:tc>
          <w:tcPr>
            <w:tcW w:w="5035" w:type="dxa"/>
            <w:tcBorders>
              <w:top w:val="nil"/>
              <w:left w:val="nil"/>
              <w:bottom w:val="nil"/>
              <w:right w:val="single" w:sz="4" w:space="0" w:color="auto"/>
            </w:tcBorders>
            <w:shd w:val="clear" w:color="auto" w:fill="auto"/>
            <w:vAlign w:val="bottom"/>
            <w:hideMark/>
          </w:tcPr>
          <w:p w14:paraId="297EEC9D" w14:textId="77777777" w:rsidR="00DB2F1A" w:rsidRPr="00E33CC8" w:rsidRDefault="00DB2F1A" w:rsidP="00AB24BF">
            <w:pPr>
              <w:widowControl/>
              <w:jc w:val="right"/>
              <w:rPr>
                <w:rFonts w:cs="Arial"/>
              </w:rPr>
            </w:pPr>
            <w:r w:rsidRPr="00E33CC8">
              <w:rPr>
                <w:rFonts w:cs="Arial"/>
              </w:rPr>
              <w:lastRenderedPageBreak/>
              <w:t xml:space="preserve">Line of Business: Total Clients #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5480C52"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0D4BA1"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11B2EE9" w14:textId="77777777" w:rsidR="00DB2F1A" w:rsidRPr="00E33CC8" w:rsidRDefault="00DB2F1A" w:rsidP="00AB24BF">
            <w:pPr>
              <w:widowControl/>
              <w:jc w:val="right"/>
              <w:rPr>
                <w:rFonts w:cs="Arial"/>
              </w:rPr>
            </w:pPr>
          </w:p>
        </w:tc>
        <w:tc>
          <w:tcPr>
            <w:tcW w:w="1136" w:type="dxa"/>
            <w:tcBorders>
              <w:top w:val="single" w:sz="4" w:space="0" w:color="auto"/>
              <w:left w:val="single" w:sz="4" w:space="0" w:color="auto"/>
              <w:bottom w:val="single" w:sz="4" w:space="0" w:color="auto"/>
              <w:right w:val="single" w:sz="4" w:space="0" w:color="auto"/>
            </w:tcBorders>
          </w:tcPr>
          <w:p w14:paraId="63601F14" w14:textId="77777777" w:rsidR="00DB2F1A" w:rsidRPr="00E33CC8" w:rsidRDefault="00DB2F1A" w:rsidP="00AB24BF">
            <w:pPr>
              <w:widowControl/>
              <w:jc w:val="right"/>
              <w:rPr>
                <w:rFonts w:cs="Arial"/>
              </w:rPr>
            </w:pPr>
          </w:p>
        </w:tc>
      </w:tr>
      <w:tr w:rsidR="00DB2F1A" w:rsidRPr="00E33CC8" w14:paraId="41106359" w14:textId="79953FD8" w:rsidTr="00DB2F1A">
        <w:tc>
          <w:tcPr>
            <w:tcW w:w="5035" w:type="dxa"/>
            <w:tcBorders>
              <w:top w:val="nil"/>
              <w:left w:val="nil"/>
              <w:bottom w:val="nil"/>
              <w:right w:val="single" w:sz="4" w:space="0" w:color="auto"/>
            </w:tcBorders>
            <w:shd w:val="clear" w:color="auto" w:fill="auto"/>
            <w:vAlign w:val="bottom"/>
            <w:hideMark/>
          </w:tcPr>
          <w:p w14:paraId="46F81519" w14:textId="77777777" w:rsidR="00DB2F1A" w:rsidRPr="00E33CC8" w:rsidRDefault="00DB2F1A" w:rsidP="00AB24BF">
            <w:pPr>
              <w:widowControl/>
              <w:jc w:val="right"/>
              <w:rPr>
                <w:rFonts w:cs="Arial"/>
              </w:rPr>
            </w:pPr>
            <w:r w:rsidRPr="00E33CC8">
              <w:rPr>
                <w:rFonts w:cs="Arial"/>
              </w:rPr>
              <w:t xml:space="preserve">Line of Business: Total Clients #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64E4DEE"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51061E0"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087B3FB" w14:textId="77777777" w:rsidR="00DB2F1A" w:rsidRPr="00E33CC8" w:rsidRDefault="00DB2F1A" w:rsidP="00AB24BF">
            <w:pPr>
              <w:widowControl/>
              <w:jc w:val="right"/>
              <w:rPr>
                <w:rFonts w:cs="Arial"/>
              </w:rPr>
            </w:pPr>
          </w:p>
        </w:tc>
        <w:tc>
          <w:tcPr>
            <w:tcW w:w="1136" w:type="dxa"/>
            <w:tcBorders>
              <w:top w:val="single" w:sz="4" w:space="0" w:color="auto"/>
              <w:left w:val="single" w:sz="4" w:space="0" w:color="auto"/>
              <w:bottom w:val="single" w:sz="4" w:space="0" w:color="auto"/>
              <w:right w:val="single" w:sz="4" w:space="0" w:color="auto"/>
            </w:tcBorders>
          </w:tcPr>
          <w:p w14:paraId="6DBF2BCA" w14:textId="77777777" w:rsidR="00DB2F1A" w:rsidRPr="00E33CC8" w:rsidRDefault="00DB2F1A" w:rsidP="00AB24BF">
            <w:pPr>
              <w:widowControl/>
              <w:jc w:val="right"/>
              <w:rPr>
                <w:rFonts w:cs="Arial"/>
              </w:rPr>
            </w:pPr>
          </w:p>
        </w:tc>
      </w:tr>
      <w:tr w:rsidR="00DB2F1A" w:rsidRPr="00E33CC8" w14:paraId="360BFDDE" w14:textId="59FFDAFE" w:rsidTr="00DB2F1A">
        <w:tc>
          <w:tcPr>
            <w:tcW w:w="5035" w:type="dxa"/>
            <w:tcBorders>
              <w:top w:val="nil"/>
              <w:left w:val="nil"/>
              <w:bottom w:val="nil"/>
              <w:right w:val="single" w:sz="4" w:space="0" w:color="auto"/>
            </w:tcBorders>
            <w:shd w:val="clear" w:color="auto" w:fill="auto"/>
            <w:vAlign w:val="bottom"/>
            <w:hideMark/>
          </w:tcPr>
          <w:p w14:paraId="2CC02BE5" w14:textId="77777777" w:rsidR="00DB2F1A" w:rsidRPr="00E33CC8" w:rsidRDefault="00DB2F1A" w:rsidP="00AB24BF">
            <w:pPr>
              <w:widowControl/>
              <w:jc w:val="right"/>
              <w:rPr>
                <w:rFonts w:cs="Arial"/>
              </w:rPr>
            </w:pPr>
            <w:r w:rsidRPr="00E33CC8">
              <w:rPr>
                <w:rFonts w:cs="Arial"/>
              </w:rPr>
              <w:t xml:space="preserve">Line of Business: Total Clients #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360AC82"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EC6D989"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D941C3B" w14:textId="77777777" w:rsidR="00DB2F1A" w:rsidRPr="00E33CC8" w:rsidRDefault="00DB2F1A" w:rsidP="00AB24BF">
            <w:pPr>
              <w:widowControl/>
              <w:jc w:val="right"/>
              <w:rPr>
                <w:rFonts w:cs="Arial"/>
              </w:rPr>
            </w:pPr>
          </w:p>
        </w:tc>
        <w:tc>
          <w:tcPr>
            <w:tcW w:w="1136" w:type="dxa"/>
            <w:tcBorders>
              <w:top w:val="single" w:sz="4" w:space="0" w:color="auto"/>
              <w:left w:val="single" w:sz="4" w:space="0" w:color="auto"/>
              <w:bottom w:val="single" w:sz="4" w:space="0" w:color="auto"/>
              <w:right w:val="single" w:sz="4" w:space="0" w:color="auto"/>
            </w:tcBorders>
          </w:tcPr>
          <w:p w14:paraId="478130CB" w14:textId="77777777" w:rsidR="00DB2F1A" w:rsidRPr="00E33CC8" w:rsidRDefault="00DB2F1A" w:rsidP="00AB24BF">
            <w:pPr>
              <w:widowControl/>
              <w:jc w:val="right"/>
              <w:rPr>
                <w:rFonts w:cs="Arial"/>
              </w:rPr>
            </w:pPr>
          </w:p>
        </w:tc>
      </w:tr>
      <w:tr w:rsidR="00DB2F1A" w:rsidRPr="00E33CC8" w14:paraId="5B7095D9" w14:textId="4239B283" w:rsidTr="00DB2F1A">
        <w:tc>
          <w:tcPr>
            <w:tcW w:w="5035" w:type="dxa"/>
            <w:tcBorders>
              <w:top w:val="nil"/>
              <w:left w:val="nil"/>
              <w:bottom w:val="nil"/>
              <w:right w:val="single" w:sz="4" w:space="0" w:color="auto"/>
            </w:tcBorders>
            <w:shd w:val="clear" w:color="auto" w:fill="auto"/>
            <w:vAlign w:val="bottom"/>
            <w:hideMark/>
          </w:tcPr>
          <w:p w14:paraId="05170000" w14:textId="77777777" w:rsidR="00DB2F1A" w:rsidRPr="00E33CC8" w:rsidRDefault="00DB2F1A" w:rsidP="00AB24BF">
            <w:pPr>
              <w:widowControl/>
              <w:jc w:val="right"/>
              <w:rPr>
                <w:rFonts w:cs="Arial"/>
              </w:rPr>
            </w:pPr>
            <w:r w:rsidRPr="00E33CC8">
              <w:rPr>
                <w:rFonts w:cs="Arial"/>
              </w:rPr>
              <w:t xml:space="preserve">Line of Business: Total Clients #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67A503"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3259F4"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BB1B4C4" w14:textId="77777777" w:rsidR="00DB2F1A" w:rsidRPr="00E33CC8" w:rsidRDefault="00DB2F1A" w:rsidP="00AB24BF">
            <w:pPr>
              <w:widowControl/>
              <w:jc w:val="right"/>
              <w:rPr>
                <w:rFonts w:cs="Arial"/>
              </w:rPr>
            </w:pPr>
          </w:p>
        </w:tc>
        <w:tc>
          <w:tcPr>
            <w:tcW w:w="1136" w:type="dxa"/>
            <w:tcBorders>
              <w:top w:val="single" w:sz="4" w:space="0" w:color="auto"/>
              <w:left w:val="single" w:sz="4" w:space="0" w:color="auto"/>
              <w:bottom w:val="single" w:sz="4" w:space="0" w:color="auto"/>
              <w:right w:val="single" w:sz="4" w:space="0" w:color="auto"/>
            </w:tcBorders>
          </w:tcPr>
          <w:p w14:paraId="3A823278" w14:textId="77777777" w:rsidR="00DB2F1A" w:rsidRPr="00E33CC8" w:rsidRDefault="00DB2F1A" w:rsidP="00AB24BF">
            <w:pPr>
              <w:widowControl/>
              <w:jc w:val="right"/>
              <w:rPr>
                <w:rFonts w:cs="Arial"/>
              </w:rPr>
            </w:pPr>
          </w:p>
        </w:tc>
      </w:tr>
      <w:tr w:rsidR="00DB2F1A" w:rsidRPr="00E33CC8" w14:paraId="1A12552C" w14:textId="2FD6E822" w:rsidTr="00DB2F1A">
        <w:tc>
          <w:tcPr>
            <w:tcW w:w="5035" w:type="dxa"/>
            <w:tcBorders>
              <w:top w:val="nil"/>
              <w:left w:val="nil"/>
              <w:right w:val="single" w:sz="4" w:space="0" w:color="auto"/>
            </w:tcBorders>
            <w:shd w:val="clear" w:color="auto" w:fill="auto"/>
            <w:vAlign w:val="bottom"/>
            <w:hideMark/>
          </w:tcPr>
          <w:p w14:paraId="09318D16" w14:textId="77777777" w:rsidR="00DB2F1A" w:rsidRPr="00E33CC8" w:rsidRDefault="00DB2F1A" w:rsidP="00AB24BF">
            <w:pPr>
              <w:widowControl/>
              <w:jc w:val="right"/>
              <w:rPr>
                <w:rFonts w:cs="Arial"/>
              </w:rPr>
            </w:pPr>
            <w:r w:rsidRPr="00E33CC8">
              <w:rPr>
                <w:rFonts w:cs="Arial"/>
              </w:rPr>
              <w:t xml:space="preserve">Line of Business: Total Clients #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CFE4402"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183D159"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9032E41" w14:textId="77777777" w:rsidR="00DB2F1A" w:rsidRPr="00E33CC8" w:rsidRDefault="00DB2F1A" w:rsidP="00AB24BF">
            <w:pPr>
              <w:widowControl/>
              <w:jc w:val="right"/>
              <w:rPr>
                <w:rFonts w:cs="Arial"/>
              </w:rPr>
            </w:pPr>
          </w:p>
        </w:tc>
        <w:tc>
          <w:tcPr>
            <w:tcW w:w="1136" w:type="dxa"/>
            <w:tcBorders>
              <w:top w:val="single" w:sz="4" w:space="0" w:color="auto"/>
              <w:left w:val="single" w:sz="4" w:space="0" w:color="auto"/>
              <w:bottom w:val="single" w:sz="4" w:space="0" w:color="auto"/>
              <w:right w:val="single" w:sz="4" w:space="0" w:color="auto"/>
            </w:tcBorders>
          </w:tcPr>
          <w:p w14:paraId="62941F37" w14:textId="77777777" w:rsidR="00DB2F1A" w:rsidRPr="00E33CC8" w:rsidRDefault="00DB2F1A" w:rsidP="00AB24BF">
            <w:pPr>
              <w:widowControl/>
              <w:jc w:val="right"/>
              <w:rPr>
                <w:rFonts w:cs="Arial"/>
              </w:rPr>
            </w:pPr>
          </w:p>
        </w:tc>
      </w:tr>
      <w:tr w:rsidR="00DB2F1A" w:rsidRPr="00E33CC8" w14:paraId="2B2BC4C3" w14:textId="677E6A07" w:rsidTr="00DB2F1A">
        <w:tc>
          <w:tcPr>
            <w:tcW w:w="5035" w:type="dxa"/>
            <w:tcBorders>
              <w:top w:val="nil"/>
              <w:left w:val="nil"/>
              <w:bottom w:val="single" w:sz="4" w:space="0" w:color="auto"/>
              <w:right w:val="single" w:sz="4" w:space="0" w:color="auto"/>
            </w:tcBorders>
            <w:shd w:val="clear" w:color="auto" w:fill="auto"/>
            <w:vAlign w:val="bottom"/>
            <w:hideMark/>
          </w:tcPr>
          <w:p w14:paraId="4C5A3F7E" w14:textId="77777777" w:rsidR="00DB2F1A" w:rsidRPr="00E33CC8" w:rsidRDefault="00DB2F1A" w:rsidP="00AB24BF">
            <w:pPr>
              <w:widowControl/>
              <w:jc w:val="right"/>
              <w:rPr>
                <w:rFonts w:cs="Arial"/>
              </w:rPr>
            </w:pPr>
            <w:r w:rsidRPr="00E33CC8">
              <w:rPr>
                <w:rFonts w:cs="Arial"/>
              </w:rPr>
              <w:t xml:space="preserve">Line of Business: Total Clients # </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D429BB1"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F5BA3C0" w14:textId="77777777" w:rsidR="00DB2F1A" w:rsidRPr="00E33CC8" w:rsidRDefault="00DB2F1A" w:rsidP="00AB24BF">
            <w:pPr>
              <w:widowControl/>
              <w:jc w:val="right"/>
              <w:rPr>
                <w:rFonts w:cs="Arial"/>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A5DD69" w14:textId="77777777" w:rsidR="00DB2F1A" w:rsidRPr="00E33CC8" w:rsidRDefault="00DB2F1A" w:rsidP="00AB24BF">
            <w:pPr>
              <w:widowControl/>
              <w:jc w:val="right"/>
              <w:rPr>
                <w:rFonts w:cs="Arial"/>
              </w:rPr>
            </w:pPr>
          </w:p>
        </w:tc>
        <w:tc>
          <w:tcPr>
            <w:tcW w:w="1136" w:type="dxa"/>
            <w:tcBorders>
              <w:top w:val="single" w:sz="4" w:space="0" w:color="auto"/>
              <w:left w:val="single" w:sz="4" w:space="0" w:color="auto"/>
              <w:bottom w:val="single" w:sz="4" w:space="0" w:color="auto"/>
              <w:right w:val="single" w:sz="4" w:space="0" w:color="auto"/>
            </w:tcBorders>
          </w:tcPr>
          <w:p w14:paraId="77B681B4" w14:textId="77777777" w:rsidR="00DB2F1A" w:rsidRPr="00E33CC8" w:rsidRDefault="00DB2F1A" w:rsidP="00AB24BF">
            <w:pPr>
              <w:widowControl/>
              <w:jc w:val="right"/>
              <w:rPr>
                <w:rFonts w:cs="Arial"/>
              </w:rPr>
            </w:pPr>
          </w:p>
        </w:tc>
      </w:tr>
    </w:tbl>
    <w:p w14:paraId="31891DE0" w14:textId="77777777" w:rsidR="00DB2F1A" w:rsidRDefault="00DB2F1A" w:rsidP="00BD1626">
      <w:pPr>
        <w:widowControl/>
      </w:pPr>
    </w:p>
    <w:bookmarkEnd w:id="479"/>
    <w:p w14:paraId="23AAD91A" w14:textId="77777777" w:rsidR="00FA6940" w:rsidRPr="002A0EF5" w:rsidRDefault="00FA6940" w:rsidP="00BD1626">
      <w:pPr>
        <w:widowControl/>
        <w:jc w:val="center"/>
        <w:rPr>
          <w:rFonts w:cs="Arial"/>
        </w:rPr>
      </w:pPr>
      <w:r w:rsidRPr="00332E75">
        <w:rPr>
          <w:rStyle w:val="FootnoteReference"/>
          <w:rFonts w:cs="Arial"/>
        </w:rPr>
        <w:footnoteReference w:id="7"/>
      </w:r>
    </w:p>
    <w:p w14:paraId="6C57800D" w14:textId="77777777" w:rsidR="00FA6940" w:rsidRPr="00F61365" w:rsidRDefault="00FA6940" w:rsidP="00BD1626">
      <w:pPr>
        <w:pStyle w:val="Heading2"/>
        <w:widowControl/>
      </w:pPr>
      <w:bookmarkStart w:id="480" w:name="_Toc444894867"/>
      <w:bookmarkStart w:id="481" w:name="_Toc462052642"/>
      <w:r w:rsidRPr="00BA1D15">
        <w:t>Vision</w:t>
      </w:r>
      <w:bookmarkEnd w:id="480"/>
      <w:bookmarkEnd w:id="481"/>
    </w:p>
    <w:p w14:paraId="73D8691B" w14:textId="77777777" w:rsidR="00FA6940" w:rsidRPr="00332E75" w:rsidRDefault="00FA6940" w:rsidP="00BD1626">
      <w:pPr>
        <w:pStyle w:val="Heading3"/>
        <w:widowControl/>
        <w:tabs>
          <w:tab w:val="center" w:pos="4680"/>
          <w:tab w:val="left" w:pos="5461"/>
        </w:tabs>
        <w:rPr>
          <w:rFonts w:cs="Arial"/>
        </w:rPr>
      </w:pPr>
      <w:r>
        <w:rPr>
          <w:rFonts w:cs="Arial"/>
        </w:rPr>
        <w:tab/>
      </w:r>
    </w:p>
    <w:p w14:paraId="504530B6" w14:textId="77777777" w:rsidR="00FA6940" w:rsidRDefault="00FA6940" w:rsidP="00BD1626">
      <w:pPr>
        <w:pStyle w:val="Heading3"/>
        <w:widowControl/>
      </w:pPr>
      <w:bookmarkStart w:id="482" w:name="_Toc444894868"/>
      <w:bookmarkStart w:id="483" w:name="_Toc462052643"/>
      <w:r>
        <w:t>Statement</w:t>
      </w:r>
      <w:bookmarkEnd w:id="482"/>
      <w:bookmarkEnd w:id="483"/>
    </w:p>
    <w:p w14:paraId="096A925C" w14:textId="77777777" w:rsidR="00FA6940" w:rsidRDefault="00FA6940" w:rsidP="00BD1626">
      <w:pPr>
        <w:widowControl/>
      </w:pPr>
    </w:p>
    <w:p w14:paraId="587D7789" w14:textId="77777777" w:rsidR="00FA6940" w:rsidRDefault="00FA6940" w:rsidP="00BD1626">
      <w:pPr>
        <w:pStyle w:val="Heading3"/>
        <w:widowControl/>
      </w:pPr>
      <w:bookmarkStart w:id="484" w:name="_Toc444894869"/>
      <w:bookmarkStart w:id="485" w:name="_Toc462052644"/>
      <w:r>
        <w:t>Strategies</w:t>
      </w:r>
      <w:bookmarkEnd w:id="484"/>
      <w:bookmarkEnd w:id="485"/>
    </w:p>
    <w:p w14:paraId="605FB1BD" w14:textId="77777777" w:rsidR="00FA6940" w:rsidRDefault="00FA6940" w:rsidP="00BD1626">
      <w:pPr>
        <w:widowControl/>
      </w:pPr>
    </w:p>
    <w:p w14:paraId="523279DF" w14:textId="77777777" w:rsidR="00FA6940" w:rsidRDefault="00FA6940" w:rsidP="00BD1626">
      <w:pPr>
        <w:pStyle w:val="Heading4"/>
        <w:widowControl/>
      </w:pPr>
      <w:bookmarkStart w:id="486" w:name="_Toc462052645"/>
      <w:r w:rsidRPr="00D8667C">
        <w:t>Current</w:t>
      </w:r>
      <w:r>
        <w:t xml:space="preserve"> Strategies</w:t>
      </w:r>
      <w:bookmarkEnd w:id="486"/>
    </w:p>
    <w:p w14:paraId="757A5486" w14:textId="77777777" w:rsidR="00FA6940" w:rsidRPr="00D8667C"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98"/>
        <w:gridCol w:w="2692"/>
        <w:gridCol w:w="2693"/>
        <w:gridCol w:w="2693"/>
      </w:tblGrid>
      <w:tr w:rsidR="00FA6940" w:rsidRPr="00D8667C" w14:paraId="313FB0D1" w14:textId="77777777" w:rsidTr="00FA6940">
        <w:trPr>
          <w:cantSplit/>
          <w:tblHeader/>
          <w:jc w:val="center"/>
        </w:trPr>
        <w:tc>
          <w:tcPr>
            <w:tcW w:w="1498" w:type="dxa"/>
            <w:tcBorders>
              <w:top w:val="single" w:sz="4" w:space="0" w:color="auto"/>
              <w:left w:val="single" w:sz="4" w:space="0" w:color="auto"/>
            </w:tcBorders>
            <w:shd w:val="clear" w:color="auto" w:fill="D9D9D9" w:themeFill="background1" w:themeFillShade="D9"/>
            <w:vAlign w:val="center"/>
          </w:tcPr>
          <w:p w14:paraId="710983D3" w14:textId="77777777" w:rsidR="00FA6940" w:rsidRPr="00D8667C" w:rsidRDefault="00FA6940" w:rsidP="00BD1626">
            <w:pPr>
              <w:widowControl/>
              <w:jc w:val="center"/>
              <w:rPr>
                <w:rFonts w:cs="Arial"/>
              </w:rPr>
            </w:pPr>
            <w:r>
              <w:rPr>
                <w:rFonts w:cs="Arial"/>
              </w:rPr>
              <w:t>Strategy</w:t>
            </w:r>
          </w:p>
        </w:tc>
        <w:tc>
          <w:tcPr>
            <w:tcW w:w="2692" w:type="dxa"/>
            <w:shd w:val="clear" w:color="auto" w:fill="D9D9D9" w:themeFill="background1" w:themeFillShade="D9"/>
          </w:tcPr>
          <w:p w14:paraId="15132C44" w14:textId="77777777" w:rsidR="00FA6940" w:rsidRPr="00D8667C" w:rsidRDefault="00FA6940" w:rsidP="00BD1626">
            <w:pPr>
              <w:widowControl/>
              <w:autoSpaceDE w:val="0"/>
              <w:autoSpaceDN w:val="0"/>
              <w:adjustRightInd w:val="0"/>
              <w:jc w:val="center"/>
              <w:rPr>
                <w:rFonts w:cs="Arial"/>
              </w:rPr>
            </w:pPr>
          </w:p>
        </w:tc>
        <w:tc>
          <w:tcPr>
            <w:tcW w:w="2693" w:type="dxa"/>
            <w:shd w:val="clear" w:color="auto" w:fill="D9D9D9" w:themeFill="background1" w:themeFillShade="D9"/>
          </w:tcPr>
          <w:p w14:paraId="1B95F4DD" w14:textId="77777777" w:rsidR="00FA6940" w:rsidRPr="00D8667C" w:rsidRDefault="00FA6940" w:rsidP="00BD1626">
            <w:pPr>
              <w:widowControl/>
              <w:jc w:val="center"/>
              <w:rPr>
                <w:rFonts w:cs="Arial"/>
              </w:rPr>
            </w:pPr>
          </w:p>
        </w:tc>
        <w:tc>
          <w:tcPr>
            <w:tcW w:w="2693" w:type="dxa"/>
            <w:shd w:val="clear" w:color="auto" w:fill="D9D9D9" w:themeFill="background1" w:themeFillShade="D9"/>
          </w:tcPr>
          <w:p w14:paraId="62DF72B0" w14:textId="77777777" w:rsidR="00FA6940" w:rsidRPr="00D8667C" w:rsidRDefault="00FA6940" w:rsidP="00BD1626">
            <w:pPr>
              <w:widowControl/>
              <w:jc w:val="center"/>
              <w:rPr>
                <w:rFonts w:cs="Arial"/>
              </w:rPr>
            </w:pPr>
          </w:p>
        </w:tc>
      </w:tr>
      <w:tr w:rsidR="00FA6940" w:rsidRPr="00D8667C" w14:paraId="2D969BD9" w14:textId="77777777" w:rsidTr="00FA6940">
        <w:trPr>
          <w:cantSplit/>
          <w:tblHeader/>
          <w:jc w:val="center"/>
        </w:trPr>
        <w:tc>
          <w:tcPr>
            <w:tcW w:w="1498" w:type="dxa"/>
            <w:shd w:val="clear" w:color="auto" w:fill="D9D9D9" w:themeFill="background1" w:themeFillShade="D9"/>
            <w:vAlign w:val="center"/>
          </w:tcPr>
          <w:p w14:paraId="736F0476" w14:textId="77777777" w:rsidR="00FA6940" w:rsidRPr="00D8667C" w:rsidRDefault="00FA6940" w:rsidP="00BD1626">
            <w:pPr>
              <w:widowControl/>
              <w:jc w:val="center"/>
              <w:rPr>
                <w:rFonts w:cs="Arial"/>
              </w:rPr>
            </w:pPr>
            <w:r w:rsidRPr="00D8667C">
              <w:rPr>
                <w:rFonts w:cs="Arial"/>
              </w:rPr>
              <w:t>People</w:t>
            </w:r>
          </w:p>
        </w:tc>
        <w:tc>
          <w:tcPr>
            <w:tcW w:w="2692" w:type="dxa"/>
            <w:shd w:val="clear" w:color="auto" w:fill="auto"/>
          </w:tcPr>
          <w:p w14:paraId="050B0819"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134269D9"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75E3573C" w14:textId="77777777" w:rsidR="00FA6940" w:rsidRPr="00D8667C" w:rsidRDefault="00FA6940" w:rsidP="00BD1626">
            <w:pPr>
              <w:widowControl/>
              <w:autoSpaceDE w:val="0"/>
              <w:autoSpaceDN w:val="0"/>
              <w:adjustRightInd w:val="0"/>
              <w:rPr>
                <w:rFonts w:cs="Arial"/>
              </w:rPr>
            </w:pPr>
          </w:p>
        </w:tc>
      </w:tr>
      <w:tr w:rsidR="00FA6940" w:rsidRPr="00D8667C" w14:paraId="6DF25FD1" w14:textId="77777777" w:rsidTr="00FA6940">
        <w:trPr>
          <w:cantSplit/>
          <w:tblHeader/>
          <w:jc w:val="center"/>
        </w:trPr>
        <w:tc>
          <w:tcPr>
            <w:tcW w:w="1498" w:type="dxa"/>
            <w:shd w:val="clear" w:color="auto" w:fill="D9D9D9" w:themeFill="background1" w:themeFillShade="D9"/>
            <w:vAlign w:val="center"/>
          </w:tcPr>
          <w:p w14:paraId="05E5A1D6" w14:textId="77777777" w:rsidR="00FA6940" w:rsidRPr="00D8667C" w:rsidRDefault="00FA6940" w:rsidP="00BD1626">
            <w:pPr>
              <w:widowControl/>
              <w:jc w:val="center"/>
              <w:rPr>
                <w:rFonts w:cs="Arial"/>
              </w:rPr>
            </w:pPr>
            <w:r w:rsidRPr="00D8667C">
              <w:rPr>
                <w:rFonts w:cs="Arial"/>
              </w:rPr>
              <w:t>Product</w:t>
            </w:r>
          </w:p>
        </w:tc>
        <w:tc>
          <w:tcPr>
            <w:tcW w:w="2692" w:type="dxa"/>
            <w:shd w:val="clear" w:color="auto" w:fill="auto"/>
          </w:tcPr>
          <w:p w14:paraId="557E4597" w14:textId="77777777" w:rsidR="00FA6940" w:rsidRPr="00D8667C" w:rsidRDefault="00FA6940" w:rsidP="00BD1626">
            <w:pPr>
              <w:widowControl/>
              <w:rPr>
                <w:rFonts w:cs="Arial"/>
              </w:rPr>
            </w:pPr>
          </w:p>
        </w:tc>
        <w:tc>
          <w:tcPr>
            <w:tcW w:w="2693" w:type="dxa"/>
            <w:shd w:val="clear" w:color="auto" w:fill="auto"/>
          </w:tcPr>
          <w:p w14:paraId="68408A32" w14:textId="77777777" w:rsidR="00FA6940" w:rsidRPr="00D8667C" w:rsidRDefault="00FA6940" w:rsidP="00BD1626">
            <w:pPr>
              <w:widowControl/>
              <w:rPr>
                <w:rFonts w:cs="Arial"/>
              </w:rPr>
            </w:pPr>
          </w:p>
        </w:tc>
        <w:tc>
          <w:tcPr>
            <w:tcW w:w="2693" w:type="dxa"/>
            <w:shd w:val="clear" w:color="auto" w:fill="auto"/>
          </w:tcPr>
          <w:p w14:paraId="0F027FED" w14:textId="77777777" w:rsidR="00FA6940" w:rsidRPr="00D8667C" w:rsidRDefault="00FA6940" w:rsidP="00BD1626">
            <w:pPr>
              <w:widowControl/>
              <w:rPr>
                <w:rFonts w:cs="Arial"/>
              </w:rPr>
            </w:pPr>
          </w:p>
        </w:tc>
      </w:tr>
      <w:tr w:rsidR="00FA6940" w:rsidRPr="00D8667C" w14:paraId="501E0E8B" w14:textId="77777777" w:rsidTr="00FA6940">
        <w:trPr>
          <w:cantSplit/>
          <w:tblHeader/>
          <w:jc w:val="center"/>
        </w:trPr>
        <w:tc>
          <w:tcPr>
            <w:tcW w:w="1498" w:type="dxa"/>
            <w:shd w:val="clear" w:color="auto" w:fill="D9D9D9" w:themeFill="background1" w:themeFillShade="D9"/>
            <w:vAlign w:val="center"/>
          </w:tcPr>
          <w:p w14:paraId="0652C206" w14:textId="77777777" w:rsidR="00FA6940" w:rsidRPr="00D8667C" w:rsidRDefault="00FA6940" w:rsidP="00BD1626">
            <w:pPr>
              <w:widowControl/>
              <w:jc w:val="center"/>
              <w:rPr>
                <w:rFonts w:cs="Arial"/>
              </w:rPr>
            </w:pPr>
            <w:r w:rsidRPr="00D8667C">
              <w:rPr>
                <w:rFonts w:cs="Arial"/>
              </w:rPr>
              <w:t>Place</w:t>
            </w:r>
          </w:p>
        </w:tc>
        <w:tc>
          <w:tcPr>
            <w:tcW w:w="2692" w:type="dxa"/>
            <w:shd w:val="clear" w:color="auto" w:fill="auto"/>
          </w:tcPr>
          <w:p w14:paraId="2FEA25A4"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44B2C6AA"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197C498B" w14:textId="77777777" w:rsidR="00FA6940" w:rsidRPr="00D8667C" w:rsidRDefault="00FA6940" w:rsidP="00BD1626">
            <w:pPr>
              <w:widowControl/>
              <w:autoSpaceDE w:val="0"/>
              <w:autoSpaceDN w:val="0"/>
              <w:adjustRightInd w:val="0"/>
              <w:rPr>
                <w:rFonts w:cs="Arial"/>
              </w:rPr>
            </w:pPr>
          </w:p>
        </w:tc>
      </w:tr>
      <w:tr w:rsidR="00FA6940" w:rsidRPr="00D8667C" w14:paraId="15565090" w14:textId="77777777" w:rsidTr="00FA6940">
        <w:trPr>
          <w:cantSplit/>
          <w:tblHeader/>
          <w:jc w:val="center"/>
        </w:trPr>
        <w:tc>
          <w:tcPr>
            <w:tcW w:w="1498" w:type="dxa"/>
            <w:shd w:val="clear" w:color="auto" w:fill="D9D9D9" w:themeFill="background1" w:themeFillShade="D9"/>
            <w:vAlign w:val="center"/>
          </w:tcPr>
          <w:p w14:paraId="2C20DB6A" w14:textId="77777777" w:rsidR="00FA6940" w:rsidRPr="00D8667C" w:rsidRDefault="00FA6940" w:rsidP="00BD1626">
            <w:pPr>
              <w:widowControl/>
              <w:jc w:val="center"/>
              <w:rPr>
                <w:rFonts w:cs="Arial"/>
              </w:rPr>
            </w:pPr>
            <w:r w:rsidRPr="00D8667C">
              <w:rPr>
                <w:rFonts w:cs="Arial"/>
              </w:rPr>
              <w:t>Price</w:t>
            </w:r>
          </w:p>
        </w:tc>
        <w:tc>
          <w:tcPr>
            <w:tcW w:w="2692" w:type="dxa"/>
            <w:shd w:val="clear" w:color="auto" w:fill="auto"/>
          </w:tcPr>
          <w:p w14:paraId="038E4116" w14:textId="77777777" w:rsidR="00FA6940" w:rsidRPr="00D8667C" w:rsidRDefault="00FA6940" w:rsidP="00BD1626">
            <w:pPr>
              <w:widowControl/>
              <w:rPr>
                <w:rFonts w:cs="Arial"/>
              </w:rPr>
            </w:pPr>
          </w:p>
        </w:tc>
        <w:tc>
          <w:tcPr>
            <w:tcW w:w="2693" w:type="dxa"/>
            <w:shd w:val="clear" w:color="auto" w:fill="auto"/>
          </w:tcPr>
          <w:p w14:paraId="036398BA" w14:textId="77777777" w:rsidR="00FA6940" w:rsidRPr="00D8667C" w:rsidRDefault="00FA6940" w:rsidP="00BD1626">
            <w:pPr>
              <w:widowControl/>
              <w:rPr>
                <w:rFonts w:cs="Arial"/>
              </w:rPr>
            </w:pPr>
          </w:p>
        </w:tc>
        <w:tc>
          <w:tcPr>
            <w:tcW w:w="2693" w:type="dxa"/>
            <w:shd w:val="clear" w:color="auto" w:fill="auto"/>
          </w:tcPr>
          <w:p w14:paraId="1EE6BFBC" w14:textId="77777777" w:rsidR="00FA6940" w:rsidRPr="00D8667C" w:rsidRDefault="00FA6940" w:rsidP="00BD1626">
            <w:pPr>
              <w:widowControl/>
              <w:rPr>
                <w:rFonts w:cs="Arial"/>
              </w:rPr>
            </w:pPr>
          </w:p>
        </w:tc>
      </w:tr>
      <w:tr w:rsidR="00FA6940" w:rsidRPr="00D8667C" w14:paraId="29554519" w14:textId="77777777" w:rsidTr="00FA6940">
        <w:trPr>
          <w:cantSplit/>
          <w:tblHeader/>
          <w:jc w:val="center"/>
        </w:trPr>
        <w:tc>
          <w:tcPr>
            <w:tcW w:w="1498" w:type="dxa"/>
            <w:shd w:val="clear" w:color="auto" w:fill="D9D9D9" w:themeFill="background1" w:themeFillShade="D9"/>
            <w:vAlign w:val="center"/>
          </w:tcPr>
          <w:p w14:paraId="2B5D5FCF" w14:textId="77777777" w:rsidR="00FA6940" w:rsidRPr="00D8667C" w:rsidRDefault="00FA6940" w:rsidP="00BD1626">
            <w:pPr>
              <w:widowControl/>
              <w:jc w:val="center"/>
              <w:rPr>
                <w:rFonts w:cs="Arial"/>
              </w:rPr>
            </w:pPr>
            <w:r w:rsidRPr="00D8667C">
              <w:rPr>
                <w:rFonts w:cs="Arial"/>
              </w:rPr>
              <w:t>Proposition</w:t>
            </w:r>
          </w:p>
        </w:tc>
        <w:tc>
          <w:tcPr>
            <w:tcW w:w="2692" w:type="dxa"/>
            <w:shd w:val="clear" w:color="auto" w:fill="auto"/>
            <w:vAlign w:val="center"/>
          </w:tcPr>
          <w:p w14:paraId="38314438" w14:textId="77777777" w:rsidR="00FA6940" w:rsidRPr="00D8667C" w:rsidRDefault="00FA6940" w:rsidP="00BD1626">
            <w:pPr>
              <w:widowControl/>
              <w:rPr>
                <w:rFonts w:cs="Arial"/>
              </w:rPr>
            </w:pPr>
          </w:p>
        </w:tc>
        <w:tc>
          <w:tcPr>
            <w:tcW w:w="2693" w:type="dxa"/>
            <w:shd w:val="clear" w:color="auto" w:fill="auto"/>
            <w:vAlign w:val="center"/>
          </w:tcPr>
          <w:p w14:paraId="5512DEC6" w14:textId="77777777" w:rsidR="00FA6940" w:rsidRPr="00D8667C" w:rsidRDefault="00FA6940" w:rsidP="00BD1626">
            <w:pPr>
              <w:widowControl/>
              <w:rPr>
                <w:rFonts w:cs="Arial"/>
              </w:rPr>
            </w:pPr>
          </w:p>
        </w:tc>
        <w:tc>
          <w:tcPr>
            <w:tcW w:w="2693" w:type="dxa"/>
            <w:shd w:val="clear" w:color="auto" w:fill="auto"/>
            <w:vAlign w:val="center"/>
          </w:tcPr>
          <w:p w14:paraId="4FF9483E" w14:textId="77777777" w:rsidR="00FA6940" w:rsidRPr="00D8667C" w:rsidRDefault="00FA6940" w:rsidP="00BD1626">
            <w:pPr>
              <w:widowControl/>
              <w:rPr>
                <w:rFonts w:cs="Arial"/>
              </w:rPr>
            </w:pPr>
          </w:p>
        </w:tc>
      </w:tr>
      <w:tr w:rsidR="00FA6940" w:rsidRPr="00D8667C" w14:paraId="5ADE992D" w14:textId="77777777" w:rsidTr="00FA6940">
        <w:trPr>
          <w:cantSplit/>
          <w:tblHeader/>
          <w:jc w:val="center"/>
        </w:trPr>
        <w:tc>
          <w:tcPr>
            <w:tcW w:w="1498" w:type="dxa"/>
            <w:shd w:val="clear" w:color="auto" w:fill="D9D9D9" w:themeFill="background1" w:themeFillShade="D9"/>
            <w:vAlign w:val="center"/>
          </w:tcPr>
          <w:p w14:paraId="47488A00" w14:textId="77777777" w:rsidR="00FA6940" w:rsidRPr="00D8667C" w:rsidRDefault="00FA6940" w:rsidP="00BD1626">
            <w:pPr>
              <w:widowControl/>
              <w:jc w:val="center"/>
              <w:rPr>
                <w:rFonts w:cs="Arial"/>
              </w:rPr>
            </w:pPr>
            <w:r>
              <w:rPr>
                <w:rFonts w:cs="Arial"/>
              </w:rPr>
              <w:t>Plan</w:t>
            </w:r>
          </w:p>
        </w:tc>
        <w:tc>
          <w:tcPr>
            <w:tcW w:w="2692" w:type="dxa"/>
            <w:shd w:val="clear" w:color="auto" w:fill="auto"/>
            <w:vAlign w:val="center"/>
          </w:tcPr>
          <w:p w14:paraId="44E30B80" w14:textId="77777777" w:rsidR="00FA6940" w:rsidRDefault="00FA6940" w:rsidP="00BD1626">
            <w:pPr>
              <w:widowControl/>
              <w:rPr>
                <w:rFonts w:cs="Arial"/>
              </w:rPr>
            </w:pPr>
          </w:p>
        </w:tc>
        <w:tc>
          <w:tcPr>
            <w:tcW w:w="2693" w:type="dxa"/>
            <w:shd w:val="clear" w:color="auto" w:fill="auto"/>
            <w:vAlign w:val="center"/>
          </w:tcPr>
          <w:p w14:paraId="553CFDBF" w14:textId="77777777" w:rsidR="00FA6940" w:rsidRDefault="00FA6940" w:rsidP="00BD1626">
            <w:pPr>
              <w:widowControl/>
              <w:rPr>
                <w:rFonts w:cs="Arial"/>
              </w:rPr>
            </w:pPr>
          </w:p>
        </w:tc>
        <w:tc>
          <w:tcPr>
            <w:tcW w:w="2693" w:type="dxa"/>
            <w:shd w:val="clear" w:color="auto" w:fill="auto"/>
            <w:vAlign w:val="center"/>
          </w:tcPr>
          <w:p w14:paraId="1FDF76D5" w14:textId="77777777" w:rsidR="00FA6940" w:rsidRDefault="00FA6940" w:rsidP="00BD1626">
            <w:pPr>
              <w:widowControl/>
              <w:rPr>
                <w:rFonts w:cs="Arial"/>
              </w:rPr>
            </w:pPr>
          </w:p>
        </w:tc>
      </w:tr>
    </w:tbl>
    <w:p w14:paraId="28A73E59" w14:textId="77777777" w:rsidR="00FA6940" w:rsidRPr="00D8667C" w:rsidRDefault="00FA6940" w:rsidP="00BD1626">
      <w:pPr>
        <w:widowControl/>
        <w:rPr>
          <w:rFonts w:cs="Arial"/>
        </w:rPr>
      </w:pPr>
    </w:p>
    <w:p w14:paraId="330F9E7F" w14:textId="77777777" w:rsidR="00FA6940" w:rsidRPr="00D8667C" w:rsidRDefault="00FA6940" w:rsidP="00BD1626">
      <w:pPr>
        <w:pStyle w:val="Heading4"/>
        <w:widowControl/>
      </w:pPr>
      <w:bookmarkStart w:id="487" w:name="_Toc462052646"/>
      <w:r w:rsidRPr="00D8667C">
        <w:t>New</w:t>
      </w:r>
      <w:r>
        <w:t xml:space="preserve"> Strategies</w:t>
      </w:r>
      <w:bookmarkEnd w:id="487"/>
    </w:p>
    <w:p w14:paraId="79403085" w14:textId="77777777" w:rsidR="00FA6940" w:rsidRPr="00D8667C"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07"/>
        <w:gridCol w:w="2688"/>
        <w:gridCol w:w="2689"/>
        <w:gridCol w:w="2692"/>
      </w:tblGrid>
      <w:tr w:rsidR="00FA6940" w:rsidRPr="00D8667C" w14:paraId="36EAB203" w14:textId="77777777" w:rsidTr="00FA6940">
        <w:trPr>
          <w:cantSplit/>
          <w:tblHeader/>
          <w:jc w:val="center"/>
        </w:trPr>
        <w:tc>
          <w:tcPr>
            <w:tcW w:w="1507" w:type="dxa"/>
            <w:tcBorders>
              <w:top w:val="single" w:sz="4" w:space="0" w:color="auto"/>
              <w:left w:val="single" w:sz="4" w:space="0" w:color="auto"/>
              <w:bottom w:val="single" w:sz="4" w:space="0" w:color="auto"/>
            </w:tcBorders>
            <w:shd w:val="clear" w:color="auto" w:fill="D9D9D9" w:themeFill="background1" w:themeFillShade="D9"/>
            <w:vAlign w:val="center"/>
          </w:tcPr>
          <w:p w14:paraId="2E925BF9" w14:textId="77777777" w:rsidR="00FA6940" w:rsidRPr="00D8667C" w:rsidRDefault="00FA6940" w:rsidP="00BD1626">
            <w:pPr>
              <w:widowControl/>
              <w:jc w:val="center"/>
              <w:rPr>
                <w:rFonts w:cs="Arial"/>
              </w:rPr>
            </w:pPr>
            <w:r>
              <w:rPr>
                <w:rFonts w:cs="Arial"/>
              </w:rPr>
              <w:t>Strategy</w:t>
            </w:r>
          </w:p>
        </w:tc>
        <w:tc>
          <w:tcPr>
            <w:tcW w:w="2688" w:type="dxa"/>
            <w:shd w:val="clear" w:color="auto" w:fill="D9D9D9" w:themeFill="background1" w:themeFillShade="D9"/>
          </w:tcPr>
          <w:p w14:paraId="3FDF2A76" w14:textId="77777777" w:rsidR="00FA6940" w:rsidRPr="00D8667C" w:rsidRDefault="00FA6940" w:rsidP="00BD1626">
            <w:pPr>
              <w:widowControl/>
              <w:autoSpaceDE w:val="0"/>
              <w:autoSpaceDN w:val="0"/>
              <w:adjustRightInd w:val="0"/>
              <w:jc w:val="center"/>
              <w:rPr>
                <w:rFonts w:cs="Arial"/>
              </w:rPr>
            </w:pPr>
          </w:p>
        </w:tc>
        <w:tc>
          <w:tcPr>
            <w:tcW w:w="2689" w:type="dxa"/>
            <w:shd w:val="clear" w:color="auto" w:fill="D9D9D9" w:themeFill="background1" w:themeFillShade="D9"/>
          </w:tcPr>
          <w:p w14:paraId="6F6CC3E3" w14:textId="77777777" w:rsidR="00FA6940" w:rsidRPr="00D8667C" w:rsidRDefault="00FA6940" w:rsidP="00BD1626">
            <w:pPr>
              <w:widowControl/>
              <w:jc w:val="center"/>
              <w:rPr>
                <w:rFonts w:cs="Arial"/>
              </w:rPr>
            </w:pPr>
          </w:p>
        </w:tc>
        <w:tc>
          <w:tcPr>
            <w:tcW w:w="2692" w:type="dxa"/>
            <w:shd w:val="clear" w:color="auto" w:fill="D9D9D9" w:themeFill="background1" w:themeFillShade="D9"/>
          </w:tcPr>
          <w:p w14:paraId="3AA3BF32" w14:textId="77777777" w:rsidR="00FA6940" w:rsidRPr="00D8667C" w:rsidRDefault="00FA6940" w:rsidP="00BD1626">
            <w:pPr>
              <w:widowControl/>
              <w:jc w:val="center"/>
              <w:rPr>
                <w:rFonts w:cs="Arial"/>
              </w:rPr>
            </w:pPr>
          </w:p>
        </w:tc>
      </w:tr>
      <w:tr w:rsidR="00FA6940" w:rsidRPr="00D8667C" w14:paraId="01BE743D" w14:textId="77777777" w:rsidTr="00FA6940">
        <w:trPr>
          <w:cantSplit/>
          <w:jc w:val="center"/>
        </w:trPr>
        <w:tc>
          <w:tcPr>
            <w:tcW w:w="1507" w:type="dxa"/>
            <w:tcBorders>
              <w:top w:val="single" w:sz="4" w:space="0" w:color="auto"/>
            </w:tcBorders>
            <w:shd w:val="clear" w:color="auto" w:fill="D9D9D9" w:themeFill="background1" w:themeFillShade="D9"/>
            <w:vAlign w:val="center"/>
          </w:tcPr>
          <w:p w14:paraId="64BBF68D" w14:textId="77777777" w:rsidR="00FA6940" w:rsidRPr="00D8667C" w:rsidRDefault="00FA6940" w:rsidP="00BD1626">
            <w:pPr>
              <w:widowControl/>
              <w:jc w:val="center"/>
              <w:rPr>
                <w:rFonts w:cs="Arial"/>
              </w:rPr>
            </w:pPr>
            <w:r w:rsidRPr="00D8667C">
              <w:rPr>
                <w:rFonts w:cs="Arial"/>
              </w:rPr>
              <w:t>People</w:t>
            </w:r>
          </w:p>
        </w:tc>
        <w:tc>
          <w:tcPr>
            <w:tcW w:w="2688" w:type="dxa"/>
            <w:shd w:val="clear" w:color="auto" w:fill="auto"/>
          </w:tcPr>
          <w:p w14:paraId="19EE7AC8" w14:textId="77777777" w:rsidR="00FA6940" w:rsidRPr="00D8667C" w:rsidRDefault="00FA6940" w:rsidP="00BD1626">
            <w:pPr>
              <w:widowControl/>
              <w:autoSpaceDE w:val="0"/>
              <w:autoSpaceDN w:val="0"/>
              <w:adjustRightInd w:val="0"/>
              <w:rPr>
                <w:rFonts w:cs="Arial"/>
              </w:rPr>
            </w:pPr>
          </w:p>
        </w:tc>
        <w:tc>
          <w:tcPr>
            <w:tcW w:w="2689" w:type="dxa"/>
            <w:shd w:val="clear" w:color="auto" w:fill="auto"/>
          </w:tcPr>
          <w:p w14:paraId="6CE91249" w14:textId="77777777" w:rsidR="00FA6940" w:rsidRPr="00D8667C" w:rsidRDefault="00FA6940" w:rsidP="00BD1626">
            <w:pPr>
              <w:widowControl/>
              <w:autoSpaceDE w:val="0"/>
              <w:autoSpaceDN w:val="0"/>
              <w:adjustRightInd w:val="0"/>
              <w:rPr>
                <w:rFonts w:cs="Arial"/>
              </w:rPr>
            </w:pPr>
          </w:p>
        </w:tc>
        <w:tc>
          <w:tcPr>
            <w:tcW w:w="2692" w:type="dxa"/>
            <w:shd w:val="clear" w:color="auto" w:fill="auto"/>
          </w:tcPr>
          <w:p w14:paraId="446F6D3C" w14:textId="77777777" w:rsidR="00FA6940" w:rsidRPr="00D8667C" w:rsidRDefault="00FA6940" w:rsidP="00BD1626">
            <w:pPr>
              <w:widowControl/>
              <w:autoSpaceDE w:val="0"/>
              <w:autoSpaceDN w:val="0"/>
              <w:adjustRightInd w:val="0"/>
              <w:rPr>
                <w:rFonts w:cs="Arial"/>
              </w:rPr>
            </w:pPr>
          </w:p>
        </w:tc>
      </w:tr>
      <w:tr w:rsidR="00FA6940" w:rsidRPr="00D8667C" w14:paraId="11E48742" w14:textId="77777777" w:rsidTr="00FA6940">
        <w:trPr>
          <w:cantSplit/>
          <w:jc w:val="center"/>
        </w:trPr>
        <w:tc>
          <w:tcPr>
            <w:tcW w:w="1507" w:type="dxa"/>
            <w:shd w:val="clear" w:color="auto" w:fill="D9D9D9" w:themeFill="background1" w:themeFillShade="D9"/>
            <w:vAlign w:val="center"/>
          </w:tcPr>
          <w:p w14:paraId="027DE8AF" w14:textId="77777777" w:rsidR="00FA6940" w:rsidRPr="00D8667C" w:rsidRDefault="00FA6940" w:rsidP="00BD1626">
            <w:pPr>
              <w:widowControl/>
              <w:jc w:val="center"/>
              <w:rPr>
                <w:rFonts w:cs="Arial"/>
              </w:rPr>
            </w:pPr>
            <w:r w:rsidRPr="00D8667C">
              <w:rPr>
                <w:rFonts w:cs="Arial"/>
              </w:rPr>
              <w:t>Product</w:t>
            </w:r>
          </w:p>
        </w:tc>
        <w:tc>
          <w:tcPr>
            <w:tcW w:w="2688" w:type="dxa"/>
            <w:shd w:val="clear" w:color="auto" w:fill="auto"/>
          </w:tcPr>
          <w:p w14:paraId="33542E9C" w14:textId="77777777" w:rsidR="00FA6940" w:rsidRPr="00D8667C" w:rsidRDefault="00FA6940" w:rsidP="00BD1626">
            <w:pPr>
              <w:widowControl/>
              <w:rPr>
                <w:rFonts w:cs="Arial"/>
              </w:rPr>
            </w:pPr>
          </w:p>
        </w:tc>
        <w:tc>
          <w:tcPr>
            <w:tcW w:w="2689" w:type="dxa"/>
            <w:shd w:val="clear" w:color="auto" w:fill="auto"/>
          </w:tcPr>
          <w:p w14:paraId="3F8CE784" w14:textId="77777777" w:rsidR="00FA6940" w:rsidRPr="00D8667C" w:rsidRDefault="00FA6940" w:rsidP="00BD1626">
            <w:pPr>
              <w:widowControl/>
              <w:rPr>
                <w:rFonts w:cs="Arial"/>
              </w:rPr>
            </w:pPr>
          </w:p>
        </w:tc>
        <w:tc>
          <w:tcPr>
            <w:tcW w:w="2692" w:type="dxa"/>
            <w:shd w:val="clear" w:color="auto" w:fill="auto"/>
          </w:tcPr>
          <w:p w14:paraId="1B9A84C7" w14:textId="77777777" w:rsidR="00FA6940" w:rsidRPr="00D8667C" w:rsidRDefault="00FA6940" w:rsidP="00BD1626">
            <w:pPr>
              <w:widowControl/>
              <w:rPr>
                <w:rFonts w:cs="Arial"/>
              </w:rPr>
            </w:pPr>
          </w:p>
        </w:tc>
      </w:tr>
      <w:tr w:rsidR="00FA6940" w:rsidRPr="00D8667C" w14:paraId="681A678A" w14:textId="77777777" w:rsidTr="00FA6940">
        <w:trPr>
          <w:cantSplit/>
          <w:jc w:val="center"/>
        </w:trPr>
        <w:tc>
          <w:tcPr>
            <w:tcW w:w="1507" w:type="dxa"/>
            <w:shd w:val="clear" w:color="auto" w:fill="D9D9D9" w:themeFill="background1" w:themeFillShade="D9"/>
            <w:vAlign w:val="center"/>
          </w:tcPr>
          <w:p w14:paraId="0725B4F7" w14:textId="77777777" w:rsidR="00FA6940" w:rsidRPr="00D8667C" w:rsidRDefault="00FA6940" w:rsidP="00BD1626">
            <w:pPr>
              <w:widowControl/>
              <w:jc w:val="center"/>
              <w:rPr>
                <w:rFonts w:cs="Arial"/>
              </w:rPr>
            </w:pPr>
            <w:r w:rsidRPr="00D8667C">
              <w:rPr>
                <w:rFonts w:cs="Arial"/>
              </w:rPr>
              <w:t>Place</w:t>
            </w:r>
          </w:p>
        </w:tc>
        <w:tc>
          <w:tcPr>
            <w:tcW w:w="2688" w:type="dxa"/>
            <w:shd w:val="clear" w:color="auto" w:fill="auto"/>
          </w:tcPr>
          <w:p w14:paraId="4C9C0DDE" w14:textId="77777777" w:rsidR="00FA6940" w:rsidRPr="00D8667C" w:rsidRDefault="00FA6940" w:rsidP="00BD1626">
            <w:pPr>
              <w:widowControl/>
              <w:autoSpaceDE w:val="0"/>
              <w:autoSpaceDN w:val="0"/>
              <w:adjustRightInd w:val="0"/>
              <w:rPr>
                <w:rFonts w:cs="Arial"/>
              </w:rPr>
            </w:pPr>
          </w:p>
        </w:tc>
        <w:tc>
          <w:tcPr>
            <w:tcW w:w="2689" w:type="dxa"/>
            <w:shd w:val="clear" w:color="auto" w:fill="auto"/>
          </w:tcPr>
          <w:p w14:paraId="19CCE8F3" w14:textId="77777777" w:rsidR="00FA6940" w:rsidRPr="00D8667C" w:rsidRDefault="00FA6940" w:rsidP="00BD1626">
            <w:pPr>
              <w:widowControl/>
              <w:autoSpaceDE w:val="0"/>
              <w:autoSpaceDN w:val="0"/>
              <w:adjustRightInd w:val="0"/>
              <w:rPr>
                <w:rFonts w:cs="Arial"/>
              </w:rPr>
            </w:pPr>
          </w:p>
        </w:tc>
        <w:tc>
          <w:tcPr>
            <w:tcW w:w="2692" w:type="dxa"/>
            <w:shd w:val="clear" w:color="auto" w:fill="auto"/>
          </w:tcPr>
          <w:p w14:paraId="651169F2" w14:textId="77777777" w:rsidR="00FA6940" w:rsidRPr="00D8667C" w:rsidRDefault="00FA6940" w:rsidP="00BD1626">
            <w:pPr>
              <w:widowControl/>
              <w:autoSpaceDE w:val="0"/>
              <w:autoSpaceDN w:val="0"/>
              <w:adjustRightInd w:val="0"/>
              <w:rPr>
                <w:rFonts w:cs="Arial"/>
              </w:rPr>
            </w:pPr>
          </w:p>
        </w:tc>
      </w:tr>
      <w:tr w:rsidR="00FA6940" w:rsidRPr="00D8667C" w14:paraId="4301D0BE" w14:textId="77777777" w:rsidTr="00FA6940">
        <w:trPr>
          <w:cantSplit/>
          <w:jc w:val="center"/>
        </w:trPr>
        <w:tc>
          <w:tcPr>
            <w:tcW w:w="1507" w:type="dxa"/>
            <w:shd w:val="clear" w:color="auto" w:fill="D9D9D9" w:themeFill="background1" w:themeFillShade="D9"/>
            <w:vAlign w:val="center"/>
          </w:tcPr>
          <w:p w14:paraId="58031849" w14:textId="77777777" w:rsidR="00FA6940" w:rsidRPr="00D8667C" w:rsidRDefault="00FA6940" w:rsidP="00BD1626">
            <w:pPr>
              <w:widowControl/>
              <w:jc w:val="center"/>
              <w:rPr>
                <w:rFonts w:cs="Arial"/>
              </w:rPr>
            </w:pPr>
            <w:r w:rsidRPr="00D8667C">
              <w:rPr>
                <w:rFonts w:cs="Arial"/>
              </w:rPr>
              <w:t>Price</w:t>
            </w:r>
          </w:p>
        </w:tc>
        <w:tc>
          <w:tcPr>
            <w:tcW w:w="2688" w:type="dxa"/>
            <w:shd w:val="clear" w:color="auto" w:fill="auto"/>
          </w:tcPr>
          <w:p w14:paraId="09C78BBA" w14:textId="77777777" w:rsidR="00FA6940" w:rsidRPr="00D8667C" w:rsidRDefault="00FA6940" w:rsidP="00BD1626">
            <w:pPr>
              <w:widowControl/>
              <w:rPr>
                <w:rFonts w:cs="Arial"/>
              </w:rPr>
            </w:pPr>
          </w:p>
        </w:tc>
        <w:tc>
          <w:tcPr>
            <w:tcW w:w="2689" w:type="dxa"/>
            <w:shd w:val="clear" w:color="auto" w:fill="auto"/>
          </w:tcPr>
          <w:p w14:paraId="474824EE" w14:textId="77777777" w:rsidR="00FA6940" w:rsidRPr="00D8667C" w:rsidRDefault="00FA6940" w:rsidP="00BD1626">
            <w:pPr>
              <w:widowControl/>
              <w:rPr>
                <w:rFonts w:cs="Arial"/>
              </w:rPr>
            </w:pPr>
          </w:p>
        </w:tc>
        <w:tc>
          <w:tcPr>
            <w:tcW w:w="2692" w:type="dxa"/>
            <w:shd w:val="clear" w:color="auto" w:fill="auto"/>
          </w:tcPr>
          <w:p w14:paraId="35BD8771" w14:textId="77777777" w:rsidR="00FA6940" w:rsidRPr="00D8667C" w:rsidRDefault="00FA6940" w:rsidP="00BD1626">
            <w:pPr>
              <w:widowControl/>
              <w:rPr>
                <w:rFonts w:cs="Arial"/>
              </w:rPr>
            </w:pPr>
          </w:p>
        </w:tc>
      </w:tr>
      <w:tr w:rsidR="00FA6940" w:rsidRPr="00D8667C" w14:paraId="45D99503" w14:textId="77777777" w:rsidTr="00FA6940">
        <w:trPr>
          <w:cantSplit/>
          <w:jc w:val="center"/>
        </w:trPr>
        <w:tc>
          <w:tcPr>
            <w:tcW w:w="1507" w:type="dxa"/>
            <w:shd w:val="clear" w:color="auto" w:fill="D9D9D9" w:themeFill="background1" w:themeFillShade="D9"/>
            <w:vAlign w:val="center"/>
          </w:tcPr>
          <w:p w14:paraId="37B1E8EF" w14:textId="77777777" w:rsidR="00FA6940" w:rsidRPr="00D8667C" w:rsidRDefault="00FA6940" w:rsidP="00BD1626">
            <w:pPr>
              <w:widowControl/>
              <w:jc w:val="center"/>
              <w:rPr>
                <w:rFonts w:cs="Arial"/>
              </w:rPr>
            </w:pPr>
            <w:r w:rsidRPr="00D8667C">
              <w:rPr>
                <w:rFonts w:cs="Arial"/>
              </w:rPr>
              <w:t>Proposition</w:t>
            </w:r>
          </w:p>
        </w:tc>
        <w:tc>
          <w:tcPr>
            <w:tcW w:w="2688" w:type="dxa"/>
            <w:shd w:val="clear" w:color="auto" w:fill="auto"/>
          </w:tcPr>
          <w:p w14:paraId="3F41DF7B" w14:textId="77777777" w:rsidR="00FA6940" w:rsidRPr="00D8667C" w:rsidRDefault="00FA6940" w:rsidP="00BD1626">
            <w:pPr>
              <w:widowControl/>
              <w:rPr>
                <w:rFonts w:cs="Arial"/>
              </w:rPr>
            </w:pPr>
          </w:p>
        </w:tc>
        <w:tc>
          <w:tcPr>
            <w:tcW w:w="2689" w:type="dxa"/>
            <w:shd w:val="clear" w:color="auto" w:fill="auto"/>
          </w:tcPr>
          <w:p w14:paraId="5D275689" w14:textId="77777777" w:rsidR="00FA6940" w:rsidRPr="00D8667C" w:rsidRDefault="00FA6940" w:rsidP="00BD1626">
            <w:pPr>
              <w:widowControl/>
              <w:rPr>
                <w:rFonts w:cs="Arial"/>
              </w:rPr>
            </w:pPr>
          </w:p>
        </w:tc>
        <w:tc>
          <w:tcPr>
            <w:tcW w:w="2692" w:type="dxa"/>
            <w:shd w:val="clear" w:color="auto" w:fill="auto"/>
          </w:tcPr>
          <w:p w14:paraId="492FB257" w14:textId="77777777" w:rsidR="00FA6940" w:rsidRPr="00D8667C" w:rsidRDefault="00FA6940" w:rsidP="00BD1626">
            <w:pPr>
              <w:widowControl/>
              <w:rPr>
                <w:rFonts w:cs="Arial"/>
              </w:rPr>
            </w:pPr>
          </w:p>
        </w:tc>
      </w:tr>
      <w:tr w:rsidR="00FA6940" w:rsidRPr="00D8667C" w14:paraId="71780517" w14:textId="77777777" w:rsidTr="00FA6940">
        <w:trPr>
          <w:cantSplit/>
          <w:trHeight w:val="50"/>
          <w:jc w:val="center"/>
        </w:trPr>
        <w:tc>
          <w:tcPr>
            <w:tcW w:w="1507" w:type="dxa"/>
            <w:shd w:val="clear" w:color="auto" w:fill="D9D9D9" w:themeFill="background1" w:themeFillShade="D9"/>
            <w:vAlign w:val="center"/>
          </w:tcPr>
          <w:p w14:paraId="47367306" w14:textId="77777777" w:rsidR="00FA6940" w:rsidRPr="00D8667C" w:rsidRDefault="00FA6940" w:rsidP="00BD1626">
            <w:pPr>
              <w:widowControl/>
              <w:jc w:val="center"/>
              <w:rPr>
                <w:rFonts w:cs="Arial"/>
              </w:rPr>
            </w:pPr>
            <w:r>
              <w:rPr>
                <w:rFonts w:cs="Arial"/>
              </w:rPr>
              <w:t>Plan</w:t>
            </w:r>
          </w:p>
        </w:tc>
        <w:tc>
          <w:tcPr>
            <w:tcW w:w="2688" w:type="dxa"/>
            <w:shd w:val="clear" w:color="auto" w:fill="auto"/>
          </w:tcPr>
          <w:p w14:paraId="0EE78C58" w14:textId="77777777" w:rsidR="00FA6940" w:rsidRPr="00FD2AA8" w:rsidRDefault="00FA6940" w:rsidP="00BD1626">
            <w:pPr>
              <w:widowControl/>
            </w:pPr>
          </w:p>
        </w:tc>
        <w:tc>
          <w:tcPr>
            <w:tcW w:w="2689" w:type="dxa"/>
            <w:shd w:val="clear" w:color="auto" w:fill="auto"/>
          </w:tcPr>
          <w:p w14:paraId="63FFB34E" w14:textId="77777777" w:rsidR="00FA6940" w:rsidRPr="00DC6516" w:rsidRDefault="00FA6940" w:rsidP="00BD1626">
            <w:pPr>
              <w:widowControl/>
            </w:pPr>
          </w:p>
        </w:tc>
        <w:tc>
          <w:tcPr>
            <w:tcW w:w="2692" w:type="dxa"/>
            <w:shd w:val="clear" w:color="auto" w:fill="auto"/>
          </w:tcPr>
          <w:p w14:paraId="638E9F09" w14:textId="77777777" w:rsidR="00FA6940" w:rsidRPr="00FD2AA8" w:rsidRDefault="00FA6940" w:rsidP="00BD1626">
            <w:pPr>
              <w:widowControl/>
            </w:pPr>
          </w:p>
        </w:tc>
      </w:tr>
    </w:tbl>
    <w:p w14:paraId="246847FB" w14:textId="77777777" w:rsidR="000140BE" w:rsidRDefault="000140BE" w:rsidP="00BD1626">
      <w:pPr>
        <w:widowControl/>
      </w:pPr>
    </w:p>
    <w:p w14:paraId="02835272" w14:textId="77777777" w:rsidR="00FA6940" w:rsidRPr="001369AA" w:rsidRDefault="00FA6940" w:rsidP="00BD1626">
      <w:pPr>
        <w:pStyle w:val="Heading1"/>
        <w:widowControl/>
      </w:pPr>
      <w:bookmarkStart w:id="488" w:name="_Toc396904065"/>
      <w:bookmarkStart w:id="489" w:name="_Toc444096958"/>
      <w:bookmarkStart w:id="490" w:name="_Toc441056877"/>
      <w:bookmarkStart w:id="491" w:name="_Toc462052647"/>
      <w:r>
        <w:lastRenderedPageBreak/>
        <w:t>Great Start Report</w:t>
      </w:r>
      <w:bookmarkEnd w:id="490"/>
      <w:bookmarkEnd w:id="491"/>
    </w:p>
    <w:p w14:paraId="02FE9524" w14:textId="77777777" w:rsidR="00FA6940" w:rsidRPr="00B55C65" w:rsidRDefault="00FA6940" w:rsidP="00BD1626">
      <w:pPr>
        <w:widowControl/>
        <w:jc w:val="center"/>
      </w:pPr>
      <w:r w:rsidRPr="00B55C65">
        <w:t xml:space="preserve">What </w:t>
      </w:r>
      <w:r w:rsidRPr="00F3055A">
        <w:rPr>
          <w:i/>
        </w:rPr>
        <w:t xml:space="preserve">are </w:t>
      </w:r>
      <w:r>
        <w:t>we doing now</w:t>
      </w:r>
      <w:r w:rsidRPr="00B55C65">
        <w:t>?</w:t>
      </w:r>
    </w:p>
    <w:p w14:paraId="7BAC429F" w14:textId="77777777" w:rsidR="00FA6940" w:rsidRPr="00B55C65" w:rsidRDefault="00FA6940" w:rsidP="00BD1626">
      <w:pPr>
        <w:widowControl/>
      </w:pPr>
    </w:p>
    <w:p w14:paraId="1A84B59C" w14:textId="77777777" w:rsidR="00FA6940" w:rsidRPr="008C7572" w:rsidRDefault="00FA6940" w:rsidP="00BD1626">
      <w:pPr>
        <w:pStyle w:val="Heading2"/>
        <w:widowControl/>
        <w:rPr>
          <w:rFonts w:cs="Arial"/>
        </w:rPr>
      </w:pPr>
      <w:bookmarkStart w:id="492" w:name="_Toc394861999"/>
      <w:bookmarkStart w:id="493" w:name="_Toc441056881"/>
      <w:bookmarkStart w:id="494" w:name="_Toc462052648"/>
      <w:r w:rsidRPr="008C7572">
        <w:rPr>
          <w:rFonts w:cs="Arial"/>
        </w:rPr>
        <w:t>Purpose</w:t>
      </w:r>
      <w:bookmarkEnd w:id="492"/>
      <w:bookmarkEnd w:id="493"/>
      <w:bookmarkEnd w:id="494"/>
    </w:p>
    <w:p w14:paraId="7037EA93" w14:textId="77777777" w:rsidR="00FA6940" w:rsidRPr="008C7572" w:rsidRDefault="00FA6940" w:rsidP="00BD1626">
      <w:pPr>
        <w:widowControl/>
        <w:rPr>
          <w:rFonts w:cs="Arial"/>
        </w:rPr>
      </w:pPr>
    </w:p>
    <w:p w14:paraId="2C2EFF7E" w14:textId="77777777" w:rsidR="00FA6940" w:rsidRPr="008C7572" w:rsidRDefault="00FA6940" w:rsidP="00BD1626">
      <w:pPr>
        <w:pStyle w:val="Heading3"/>
        <w:widowControl/>
        <w:rPr>
          <w:rFonts w:cs="Arial"/>
        </w:rPr>
      </w:pPr>
      <w:bookmarkStart w:id="495" w:name="_Toc394862000"/>
      <w:bookmarkStart w:id="496" w:name="_Toc441056882"/>
      <w:bookmarkStart w:id="497" w:name="_Toc462052649"/>
      <w:r w:rsidRPr="008C7572">
        <w:rPr>
          <w:rFonts w:cs="Arial"/>
        </w:rPr>
        <w:t>Values</w:t>
      </w:r>
      <w:bookmarkEnd w:id="495"/>
      <w:bookmarkEnd w:id="496"/>
      <w:bookmarkEnd w:id="497"/>
      <w:r w:rsidRPr="008C7572">
        <w:rPr>
          <w:rFonts w:cs="Arial"/>
        </w:rPr>
        <w:t xml:space="preserve"> </w:t>
      </w:r>
    </w:p>
    <w:p w14:paraId="220C4271" w14:textId="77777777" w:rsidR="00FA6940" w:rsidRPr="008C7572" w:rsidRDefault="00FA6940" w:rsidP="00BD1626">
      <w:pPr>
        <w:widowControl/>
        <w:rPr>
          <w:rFonts w:cs="Arial"/>
        </w:rPr>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08FE9B81" w14:textId="77777777" w:rsidTr="00FA6940">
        <w:trPr>
          <w:cantSplit/>
        </w:trPr>
        <w:tc>
          <w:tcPr>
            <w:tcW w:w="1449" w:type="dxa"/>
            <w:shd w:val="clear" w:color="auto" w:fill="D9D9D9" w:themeFill="background1" w:themeFillShade="D9"/>
          </w:tcPr>
          <w:p w14:paraId="4B5DAF55" w14:textId="77777777" w:rsidR="00FA6940" w:rsidRPr="008C7572" w:rsidRDefault="00FA6940" w:rsidP="00BD1626">
            <w:pPr>
              <w:widowControl/>
              <w:jc w:val="center"/>
              <w:rPr>
                <w:rFonts w:cs="Arial"/>
              </w:rPr>
            </w:pPr>
            <w:r w:rsidRPr="008C7572">
              <w:rPr>
                <w:rFonts w:cs="Arial"/>
              </w:rPr>
              <w:t>Values</w:t>
            </w:r>
          </w:p>
        </w:tc>
        <w:tc>
          <w:tcPr>
            <w:tcW w:w="2031" w:type="dxa"/>
            <w:tcMar>
              <w:left w:w="43" w:type="dxa"/>
              <w:right w:w="43" w:type="dxa"/>
            </w:tcMar>
          </w:tcPr>
          <w:p w14:paraId="641C3841" w14:textId="77777777" w:rsidR="00FA6940" w:rsidRPr="008C7572" w:rsidRDefault="00FA6940" w:rsidP="00BD1626">
            <w:pPr>
              <w:widowControl/>
              <w:rPr>
                <w:rFonts w:cs="Arial"/>
              </w:rPr>
            </w:pPr>
          </w:p>
        </w:tc>
        <w:tc>
          <w:tcPr>
            <w:tcW w:w="2032" w:type="dxa"/>
            <w:tcMar>
              <w:left w:w="43" w:type="dxa"/>
              <w:right w:w="43" w:type="dxa"/>
            </w:tcMar>
          </w:tcPr>
          <w:p w14:paraId="29A6F06E" w14:textId="77777777" w:rsidR="00FA6940" w:rsidRPr="008C7572" w:rsidRDefault="00FA6940" w:rsidP="00BD1626">
            <w:pPr>
              <w:widowControl/>
              <w:rPr>
                <w:rFonts w:cs="Arial"/>
              </w:rPr>
            </w:pPr>
          </w:p>
        </w:tc>
        <w:tc>
          <w:tcPr>
            <w:tcW w:w="2032" w:type="dxa"/>
            <w:tcMar>
              <w:left w:w="43" w:type="dxa"/>
              <w:right w:w="43" w:type="dxa"/>
            </w:tcMar>
          </w:tcPr>
          <w:p w14:paraId="04626523" w14:textId="77777777" w:rsidR="00FA6940" w:rsidRPr="008C7572" w:rsidRDefault="00FA6940" w:rsidP="00BD1626">
            <w:pPr>
              <w:widowControl/>
              <w:rPr>
                <w:rFonts w:cs="Arial"/>
              </w:rPr>
            </w:pPr>
          </w:p>
        </w:tc>
        <w:tc>
          <w:tcPr>
            <w:tcW w:w="2032" w:type="dxa"/>
            <w:tcMar>
              <w:left w:w="43" w:type="dxa"/>
              <w:right w:w="43" w:type="dxa"/>
            </w:tcMar>
          </w:tcPr>
          <w:p w14:paraId="4DCE9388" w14:textId="77777777" w:rsidR="00FA6940" w:rsidRPr="008C7572" w:rsidRDefault="00FA6940" w:rsidP="00BD1626">
            <w:pPr>
              <w:widowControl/>
              <w:rPr>
                <w:rFonts w:cs="Arial"/>
              </w:rPr>
            </w:pPr>
          </w:p>
        </w:tc>
      </w:tr>
      <w:tr w:rsidR="00FA6940" w:rsidRPr="008C7572" w14:paraId="29F6625E" w14:textId="77777777" w:rsidTr="00FA6940">
        <w:trPr>
          <w:cantSplit/>
          <w:trHeight w:val="54"/>
        </w:trPr>
        <w:tc>
          <w:tcPr>
            <w:tcW w:w="1449" w:type="dxa"/>
            <w:tcBorders>
              <w:top w:val="single" w:sz="4" w:space="0" w:color="auto"/>
            </w:tcBorders>
            <w:shd w:val="clear" w:color="auto" w:fill="D9D9D9" w:themeFill="background1" w:themeFillShade="D9"/>
          </w:tcPr>
          <w:p w14:paraId="2AA06833" w14:textId="77777777" w:rsidR="00FA6940" w:rsidRPr="008C7572" w:rsidRDefault="00FA6940" w:rsidP="00BD1626">
            <w:pPr>
              <w:widowControl/>
              <w:jc w:val="center"/>
              <w:rPr>
                <w:rFonts w:cs="Arial"/>
              </w:rPr>
            </w:pPr>
            <w:r w:rsidRPr="008C7572">
              <w:rPr>
                <w:rFonts w:cs="Arial"/>
              </w:rPr>
              <w:t>Behaviors</w:t>
            </w:r>
          </w:p>
        </w:tc>
        <w:tc>
          <w:tcPr>
            <w:tcW w:w="2031" w:type="dxa"/>
            <w:tcMar>
              <w:left w:w="43" w:type="dxa"/>
              <w:right w:w="43" w:type="dxa"/>
            </w:tcMar>
          </w:tcPr>
          <w:p w14:paraId="66CA392D" w14:textId="77777777" w:rsidR="00FA6940" w:rsidRPr="008C7572" w:rsidRDefault="00FA6940" w:rsidP="00BD1626">
            <w:pPr>
              <w:widowControl/>
              <w:rPr>
                <w:rFonts w:cs="Arial"/>
              </w:rPr>
            </w:pPr>
          </w:p>
        </w:tc>
        <w:tc>
          <w:tcPr>
            <w:tcW w:w="2032" w:type="dxa"/>
            <w:tcMar>
              <w:left w:w="43" w:type="dxa"/>
              <w:right w:w="43" w:type="dxa"/>
            </w:tcMar>
          </w:tcPr>
          <w:p w14:paraId="77006C94" w14:textId="77777777" w:rsidR="00FA6940" w:rsidRPr="008C7572" w:rsidRDefault="00FA6940" w:rsidP="00BD1626">
            <w:pPr>
              <w:widowControl/>
              <w:rPr>
                <w:rFonts w:cs="Arial"/>
              </w:rPr>
            </w:pPr>
          </w:p>
        </w:tc>
        <w:tc>
          <w:tcPr>
            <w:tcW w:w="2032" w:type="dxa"/>
            <w:tcMar>
              <w:left w:w="43" w:type="dxa"/>
              <w:right w:w="43" w:type="dxa"/>
            </w:tcMar>
          </w:tcPr>
          <w:p w14:paraId="665265EB" w14:textId="77777777" w:rsidR="00FA6940" w:rsidRPr="008C7572" w:rsidRDefault="00FA6940" w:rsidP="00BD1626">
            <w:pPr>
              <w:widowControl/>
              <w:rPr>
                <w:rFonts w:cs="Arial"/>
              </w:rPr>
            </w:pPr>
          </w:p>
        </w:tc>
        <w:tc>
          <w:tcPr>
            <w:tcW w:w="2032" w:type="dxa"/>
            <w:tcMar>
              <w:left w:w="43" w:type="dxa"/>
              <w:right w:w="43" w:type="dxa"/>
            </w:tcMar>
          </w:tcPr>
          <w:p w14:paraId="021CE7D4" w14:textId="77777777" w:rsidR="00FA6940" w:rsidRPr="008C7572" w:rsidRDefault="00FA6940" w:rsidP="00BD1626">
            <w:pPr>
              <w:widowControl/>
              <w:rPr>
                <w:rFonts w:cs="Arial"/>
              </w:rPr>
            </w:pPr>
          </w:p>
        </w:tc>
      </w:tr>
    </w:tbl>
    <w:p w14:paraId="6C288C63" w14:textId="77777777" w:rsidR="00FA6940" w:rsidRPr="008C7572" w:rsidRDefault="00FA6940" w:rsidP="00BD1626">
      <w:pPr>
        <w:pStyle w:val="Heading4"/>
        <w:widowControl/>
        <w:rPr>
          <w:rFonts w:cs="Arial"/>
        </w:rPr>
      </w:pPr>
    </w:p>
    <w:p w14:paraId="6A9E9372" w14:textId="77777777" w:rsidR="00FA6940" w:rsidRPr="008C7572" w:rsidRDefault="00FA6940" w:rsidP="00BD1626">
      <w:pPr>
        <w:pStyle w:val="Heading3"/>
        <w:widowControl/>
        <w:rPr>
          <w:rFonts w:cs="Arial"/>
          <w:i/>
        </w:rPr>
      </w:pPr>
      <w:bookmarkStart w:id="498" w:name="_Toc394862001"/>
      <w:bookmarkStart w:id="499" w:name="_Toc441056883"/>
      <w:bookmarkStart w:id="500" w:name="_Toc462052650"/>
      <w:r w:rsidRPr="008C7572">
        <w:rPr>
          <w:rFonts w:cs="Arial"/>
        </w:rPr>
        <w:t>Mission</w:t>
      </w:r>
      <w:bookmarkEnd w:id="498"/>
      <w:bookmarkEnd w:id="499"/>
      <w:bookmarkEnd w:id="500"/>
      <w:r w:rsidRPr="008C7572">
        <w:rPr>
          <w:rFonts w:cs="Arial"/>
        </w:rPr>
        <w:t xml:space="preserve"> </w:t>
      </w:r>
    </w:p>
    <w:p w14:paraId="608B6264" w14:textId="77777777" w:rsidR="00FA6940" w:rsidRPr="008C7572" w:rsidRDefault="00FA6940" w:rsidP="00BD1626">
      <w:pPr>
        <w:widowControl/>
        <w:rPr>
          <w:rFonts w:cs="Arial"/>
        </w:rPr>
      </w:pPr>
    </w:p>
    <w:p w14:paraId="5E4A7855" w14:textId="77777777" w:rsidR="00FA6940" w:rsidRPr="008C7572" w:rsidRDefault="00FA6940" w:rsidP="00BD1626">
      <w:pPr>
        <w:pStyle w:val="Heading4"/>
        <w:widowControl/>
        <w:rPr>
          <w:rFonts w:cs="Arial"/>
        </w:rPr>
      </w:pPr>
      <w:bookmarkStart w:id="501" w:name="_Toc394862002"/>
      <w:bookmarkStart w:id="502" w:name="_Toc462052651"/>
      <w:r w:rsidRPr="008C7572">
        <w:rPr>
          <w:rFonts w:cs="Arial"/>
        </w:rPr>
        <w:t>Who</w:t>
      </w:r>
      <w:bookmarkEnd w:id="501"/>
      <w:r>
        <w:rPr>
          <w:rFonts w:cs="Arial"/>
        </w:rPr>
        <w:t xml:space="preserve"> do we serve?</w:t>
      </w:r>
      <w:bookmarkEnd w:id="502"/>
    </w:p>
    <w:p w14:paraId="69F74532" w14:textId="77777777" w:rsidR="00FA6940" w:rsidRPr="008C7572" w:rsidRDefault="00FA6940" w:rsidP="00BD1626">
      <w:pPr>
        <w:widowControl/>
        <w:rPr>
          <w:rFonts w:cs="Arial"/>
        </w:rPr>
      </w:pPr>
    </w:p>
    <w:p w14:paraId="4E2673B8" w14:textId="77777777" w:rsidR="00FA6940" w:rsidRPr="008C7572" w:rsidRDefault="00FA6940" w:rsidP="00BD1626">
      <w:pPr>
        <w:pStyle w:val="Heading4"/>
        <w:widowControl/>
        <w:rPr>
          <w:rFonts w:cs="Arial"/>
        </w:rPr>
      </w:pPr>
      <w:bookmarkStart w:id="503" w:name="_Toc462052652"/>
      <w:r>
        <w:t>What change</w:t>
      </w:r>
      <w:r w:rsidRPr="005D55B9">
        <w:t xml:space="preserve"> do they experience in their lives</w:t>
      </w:r>
      <w:r>
        <w:t>?</w:t>
      </w:r>
      <w:bookmarkEnd w:id="503"/>
      <w:r>
        <w:rPr>
          <w:rFonts w:cs="Arial"/>
        </w:rPr>
        <w:t xml:space="preserve"> </w:t>
      </w:r>
    </w:p>
    <w:p w14:paraId="34322A8B" w14:textId="77777777" w:rsidR="00FA6940" w:rsidRPr="008C7572" w:rsidRDefault="00FA6940" w:rsidP="00BD1626">
      <w:pPr>
        <w:widowControl/>
        <w:rPr>
          <w:rFonts w:cs="Arial"/>
        </w:rPr>
      </w:pPr>
    </w:p>
    <w:p w14:paraId="0396E207" w14:textId="77777777" w:rsidR="00FA6940" w:rsidRDefault="00FA6940" w:rsidP="00BD1626">
      <w:pPr>
        <w:pStyle w:val="Heading4"/>
        <w:widowControl/>
      </w:pPr>
      <w:bookmarkStart w:id="504" w:name="_Toc462052653"/>
      <w:r w:rsidRPr="004057D8">
        <w:t>How are we better than rivals?</w:t>
      </w:r>
      <w:bookmarkEnd w:id="504"/>
    </w:p>
    <w:p w14:paraId="4E69DD9D" w14:textId="77777777" w:rsidR="00FA6940" w:rsidRPr="00395541" w:rsidRDefault="00FA6940" w:rsidP="00BD1626">
      <w:pPr>
        <w:widowControl/>
      </w:pPr>
    </w:p>
    <w:p w14:paraId="4E67BD48" w14:textId="77777777" w:rsidR="00FA6940" w:rsidRPr="008C7572" w:rsidRDefault="00FA6940" w:rsidP="00BD1626">
      <w:pPr>
        <w:pStyle w:val="Heading5"/>
        <w:widowControl/>
        <w:rPr>
          <w:rFonts w:cs="Arial"/>
        </w:rPr>
      </w:pPr>
      <w:bookmarkStart w:id="505" w:name="_Toc394862005"/>
      <w:r w:rsidRPr="008C7572">
        <w:rPr>
          <w:rFonts w:cs="Arial"/>
        </w:rPr>
        <w:t>SVP Capacity Assessment Tool</w:t>
      </w:r>
      <w:bookmarkEnd w:id="505"/>
    </w:p>
    <w:p w14:paraId="7CD5468C" w14:textId="77777777" w:rsidR="00FA6940" w:rsidRDefault="00FA6940" w:rsidP="00BD1626">
      <w:pPr>
        <w:widowControl/>
        <w:rPr>
          <w:rFonts w:cs="Arial"/>
        </w:rPr>
      </w:pPr>
    </w:p>
    <w:p w14:paraId="1D006F6F" w14:textId="77777777" w:rsidR="00FA6940" w:rsidRPr="008C7572" w:rsidRDefault="00FA6940" w:rsidP="00BD1626">
      <w:pPr>
        <w:widowControl/>
        <w:jc w:val="center"/>
        <w:rPr>
          <w:rFonts w:cs="Arial"/>
        </w:rPr>
      </w:pPr>
      <w:r w:rsidRPr="008C7572">
        <w:rPr>
          <w:rFonts w:cs="Arial"/>
          <w:noProof/>
        </w:rPr>
        <w:drawing>
          <wp:inline distT="0" distB="0" distL="0" distR="0" wp14:anchorId="1FF3977F" wp14:editId="5F07A752">
            <wp:extent cx="4562856" cy="202996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34BFB17E" w14:textId="77777777" w:rsidR="00FA6940" w:rsidRPr="008C7572" w:rsidRDefault="00FA6940" w:rsidP="00BD1626">
      <w:pPr>
        <w:widowControl/>
      </w:pPr>
    </w:p>
    <w:p w14:paraId="39090325" w14:textId="77777777" w:rsidR="00FA6940" w:rsidRDefault="00FA6940" w:rsidP="00BD1626">
      <w:pPr>
        <w:pStyle w:val="Heading5"/>
        <w:widowControl/>
      </w:pPr>
      <w:bookmarkStart w:id="506" w:name="_Toc394862006"/>
      <w:r w:rsidRPr="00BE2D21">
        <w:t>Organizational Capacity Assessment Tool</w:t>
      </w:r>
    </w:p>
    <w:p w14:paraId="29CA6A26" w14:textId="77777777" w:rsidR="00FA6940" w:rsidRDefault="00FA6940"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50"/>
        <w:gridCol w:w="6930"/>
        <w:gridCol w:w="1098"/>
        <w:gridCol w:w="1098"/>
      </w:tblGrid>
      <w:tr w:rsidR="00FA6940" w:rsidRPr="005C4677" w14:paraId="115AA44E" w14:textId="77777777" w:rsidTr="00FA6940">
        <w:trPr>
          <w:tblHeader/>
          <w:jc w:val="center"/>
        </w:trPr>
        <w:tc>
          <w:tcPr>
            <w:tcW w:w="450" w:type="dxa"/>
            <w:tcBorders>
              <w:top w:val="nil"/>
              <w:left w:val="nil"/>
              <w:right w:val="nil"/>
            </w:tcBorders>
            <w:shd w:val="clear" w:color="auto" w:fill="auto"/>
          </w:tcPr>
          <w:p w14:paraId="55570720" w14:textId="77777777" w:rsidR="00FA6940" w:rsidRPr="005C4677" w:rsidRDefault="00FA6940" w:rsidP="00BD1626">
            <w:pPr>
              <w:widowControl/>
              <w:rPr>
                <w:rFonts w:eastAsia="Calibri" w:cs="Arial"/>
                <w:color w:val="070000"/>
                <w:w w:val="101"/>
                <w:szCs w:val="22"/>
              </w:rPr>
            </w:pPr>
          </w:p>
        </w:tc>
        <w:tc>
          <w:tcPr>
            <w:tcW w:w="6930" w:type="dxa"/>
            <w:tcBorders>
              <w:top w:val="nil"/>
              <w:left w:val="nil"/>
            </w:tcBorders>
            <w:shd w:val="clear" w:color="auto" w:fill="auto"/>
          </w:tcPr>
          <w:p w14:paraId="06B92FDE" w14:textId="77777777" w:rsidR="00FA6940" w:rsidRPr="005C4677" w:rsidRDefault="00FA6940" w:rsidP="00BD1626">
            <w:pPr>
              <w:widowControl/>
              <w:rPr>
                <w:rFonts w:eastAsia="Calibri" w:cs="Arial"/>
                <w:color w:val="070000"/>
                <w:szCs w:val="22"/>
              </w:rPr>
            </w:pPr>
          </w:p>
        </w:tc>
        <w:tc>
          <w:tcPr>
            <w:tcW w:w="1098" w:type="dxa"/>
            <w:shd w:val="clear" w:color="auto" w:fill="D9D9D9" w:themeFill="background1" w:themeFillShade="D9"/>
          </w:tcPr>
          <w:p w14:paraId="096E17F1" w14:textId="77777777" w:rsidR="00FA6940" w:rsidRPr="005C4677" w:rsidRDefault="00FA6940" w:rsidP="00BD1626">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098" w:type="dxa"/>
            <w:shd w:val="clear" w:color="auto" w:fill="D9D9D9" w:themeFill="background1" w:themeFillShade="D9"/>
            <w:tcMar>
              <w:left w:w="14" w:type="dxa"/>
              <w:right w:w="14" w:type="dxa"/>
            </w:tcMar>
          </w:tcPr>
          <w:p w14:paraId="5F99262E" w14:textId="77777777" w:rsidR="00FA6940" w:rsidRPr="005C4677" w:rsidRDefault="00FA6940" w:rsidP="00BD1626">
            <w:pPr>
              <w:widowControl/>
              <w:jc w:val="center"/>
              <w:rPr>
                <w:szCs w:val="22"/>
              </w:rPr>
            </w:pPr>
            <w:r w:rsidRPr="005C4677">
              <w:rPr>
                <w:szCs w:val="22"/>
              </w:rPr>
              <w:t>High/Low</w:t>
            </w:r>
          </w:p>
        </w:tc>
      </w:tr>
      <w:tr w:rsidR="00FA6940" w:rsidRPr="005C4677" w14:paraId="68E158D3" w14:textId="77777777" w:rsidTr="00FA6940">
        <w:trPr>
          <w:jc w:val="center"/>
        </w:trPr>
        <w:tc>
          <w:tcPr>
            <w:tcW w:w="450" w:type="dxa"/>
            <w:tcBorders>
              <w:top w:val="single" w:sz="4" w:space="0" w:color="auto"/>
            </w:tcBorders>
            <w:shd w:val="clear" w:color="auto" w:fill="auto"/>
          </w:tcPr>
          <w:p w14:paraId="5D5E05E6"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1</w:t>
            </w:r>
          </w:p>
        </w:tc>
        <w:tc>
          <w:tcPr>
            <w:tcW w:w="6930" w:type="dxa"/>
            <w:tcBorders>
              <w:top w:val="single" w:sz="4" w:space="0" w:color="auto"/>
            </w:tcBorders>
            <w:shd w:val="clear" w:color="auto" w:fill="auto"/>
          </w:tcPr>
          <w:p w14:paraId="7B151FEB" w14:textId="77777777" w:rsidR="00FA6940" w:rsidRPr="005C4677" w:rsidRDefault="00FA6940" w:rsidP="00BD1626">
            <w:pPr>
              <w:widowControl/>
              <w:rPr>
                <w:rFonts w:eastAsia="Calibri" w:cs="Arial"/>
                <w:color w:val="070000"/>
                <w:szCs w:val="22"/>
              </w:rPr>
            </w:pPr>
          </w:p>
        </w:tc>
        <w:tc>
          <w:tcPr>
            <w:tcW w:w="1098" w:type="dxa"/>
            <w:shd w:val="clear" w:color="auto" w:fill="auto"/>
          </w:tcPr>
          <w:p w14:paraId="747672A1"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7F1878DB" w14:textId="77777777" w:rsidR="00FA6940" w:rsidRPr="005C4677" w:rsidRDefault="00FA6940" w:rsidP="00BD1626">
            <w:pPr>
              <w:widowControl/>
              <w:rPr>
                <w:szCs w:val="22"/>
              </w:rPr>
            </w:pPr>
          </w:p>
        </w:tc>
      </w:tr>
      <w:tr w:rsidR="00FA6940" w:rsidRPr="005C4677" w14:paraId="019CB8EC" w14:textId="77777777" w:rsidTr="00FA6940">
        <w:trPr>
          <w:jc w:val="center"/>
        </w:trPr>
        <w:tc>
          <w:tcPr>
            <w:tcW w:w="450" w:type="dxa"/>
            <w:shd w:val="clear" w:color="auto" w:fill="auto"/>
          </w:tcPr>
          <w:p w14:paraId="28198CD1"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2</w:t>
            </w:r>
          </w:p>
        </w:tc>
        <w:tc>
          <w:tcPr>
            <w:tcW w:w="6930" w:type="dxa"/>
            <w:shd w:val="clear" w:color="auto" w:fill="auto"/>
          </w:tcPr>
          <w:p w14:paraId="773BF28F" w14:textId="77777777" w:rsidR="00FA6940" w:rsidRPr="005C4677" w:rsidRDefault="00FA6940" w:rsidP="00BD1626">
            <w:pPr>
              <w:widowControl/>
              <w:rPr>
                <w:rFonts w:eastAsia="Calibri" w:cs="Arial"/>
                <w:color w:val="070000"/>
                <w:szCs w:val="22"/>
              </w:rPr>
            </w:pPr>
          </w:p>
        </w:tc>
        <w:tc>
          <w:tcPr>
            <w:tcW w:w="1098" w:type="dxa"/>
            <w:shd w:val="clear" w:color="auto" w:fill="auto"/>
          </w:tcPr>
          <w:p w14:paraId="51D54079"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7D174AC7" w14:textId="77777777" w:rsidR="00FA6940" w:rsidRPr="005C4677" w:rsidRDefault="00FA6940" w:rsidP="00BD1626">
            <w:pPr>
              <w:widowControl/>
              <w:rPr>
                <w:szCs w:val="22"/>
              </w:rPr>
            </w:pPr>
          </w:p>
        </w:tc>
      </w:tr>
      <w:tr w:rsidR="00FA6940" w:rsidRPr="005C4677" w14:paraId="707D1FF5" w14:textId="77777777" w:rsidTr="00FA6940">
        <w:trPr>
          <w:jc w:val="center"/>
        </w:trPr>
        <w:tc>
          <w:tcPr>
            <w:tcW w:w="450" w:type="dxa"/>
            <w:shd w:val="clear" w:color="auto" w:fill="auto"/>
          </w:tcPr>
          <w:p w14:paraId="746ED653"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3</w:t>
            </w:r>
          </w:p>
        </w:tc>
        <w:tc>
          <w:tcPr>
            <w:tcW w:w="6930" w:type="dxa"/>
            <w:shd w:val="clear" w:color="auto" w:fill="auto"/>
          </w:tcPr>
          <w:p w14:paraId="5B212EE1" w14:textId="77777777" w:rsidR="00FA6940" w:rsidRPr="005C4677" w:rsidRDefault="00FA6940" w:rsidP="00BD1626">
            <w:pPr>
              <w:widowControl/>
              <w:rPr>
                <w:rFonts w:eastAsia="Calibri" w:cs="Arial"/>
                <w:color w:val="070000"/>
                <w:szCs w:val="22"/>
              </w:rPr>
            </w:pPr>
          </w:p>
        </w:tc>
        <w:tc>
          <w:tcPr>
            <w:tcW w:w="1098" w:type="dxa"/>
            <w:shd w:val="clear" w:color="auto" w:fill="auto"/>
          </w:tcPr>
          <w:p w14:paraId="2310555E"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44A7B2A4" w14:textId="77777777" w:rsidR="00FA6940" w:rsidRPr="005C4677" w:rsidRDefault="00FA6940" w:rsidP="00BD1626">
            <w:pPr>
              <w:widowControl/>
              <w:rPr>
                <w:rFonts w:eastAsia="Calibri" w:cs="Arial"/>
                <w:color w:val="070000"/>
                <w:szCs w:val="22"/>
              </w:rPr>
            </w:pPr>
          </w:p>
        </w:tc>
      </w:tr>
      <w:tr w:rsidR="00FA6940" w:rsidRPr="005C4677" w14:paraId="31A10266" w14:textId="77777777" w:rsidTr="00FA6940">
        <w:trPr>
          <w:jc w:val="center"/>
        </w:trPr>
        <w:tc>
          <w:tcPr>
            <w:tcW w:w="450" w:type="dxa"/>
            <w:tcBorders>
              <w:top w:val="nil"/>
            </w:tcBorders>
            <w:shd w:val="clear" w:color="auto" w:fill="auto"/>
          </w:tcPr>
          <w:p w14:paraId="0B3FE6CE"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4</w:t>
            </w:r>
          </w:p>
        </w:tc>
        <w:tc>
          <w:tcPr>
            <w:tcW w:w="6930" w:type="dxa"/>
            <w:tcBorders>
              <w:top w:val="nil"/>
            </w:tcBorders>
            <w:shd w:val="clear" w:color="auto" w:fill="auto"/>
          </w:tcPr>
          <w:p w14:paraId="2D86166C" w14:textId="77777777" w:rsidR="00FA6940" w:rsidRPr="005C4677" w:rsidRDefault="00FA6940" w:rsidP="00BD1626">
            <w:pPr>
              <w:widowControl/>
              <w:rPr>
                <w:rFonts w:eastAsia="Calibri" w:cs="Arial"/>
                <w:color w:val="070000"/>
                <w:szCs w:val="22"/>
              </w:rPr>
            </w:pPr>
          </w:p>
        </w:tc>
        <w:tc>
          <w:tcPr>
            <w:tcW w:w="1098" w:type="dxa"/>
            <w:tcBorders>
              <w:top w:val="nil"/>
            </w:tcBorders>
            <w:shd w:val="clear" w:color="auto" w:fill="auto"/>
          </w:tcPr>
          <w:p w14:paraId="0C16FFCF" w14:textId="77777777" w:rsidR="00FA6940" w:rsidRPr="005C4677" w:rsidRDefault="00FA6940" w:rsidP="00BD1626">
            <w:pPr>
              <w:widowControl/>
              <w:jc w:val="center"/>
              <w:rPr>
                <w:rFonts w:eastAsia="Calibri" w:cs="Arial"/>
                <w:color w:val="070000"/>
                <w:szCs w:val="22"/>
              </w:rPr>
            </w:pPr>
          </w:p>
        </w:tc>
        <w:tc>
          <w:tcPr>
            <w:tcW w:w="1098" w:type="dxa"/>
            <w:tcBorders>
              <w:top w:val="nil"/>
            </w:tcBorders>
            <w:shd w:val="clear" w:color="auto" w:fill="auto"/>
          </w:tcPr>
          <w:p w14:paraId="6960621E" w14:textId="77777777" w:rsidR="00FA6940" w:rsidRPr="005C4677" w:rsidRDefault="00FA6940" w:rsidP="00BD1626">
            <w:pPr>
              <w:widowControl/>
              <w:rPr>
                <w:rFonts w:eastAsia="Calibri" w:cs="Arial"/>
                <w:color w:val="070000"/>
                <w:szCs w:val="22"/>
              </w:rPr>
            </w:pPr>
          </w:p>
        </w:tc>
      </w:tr>
      <w:tr w:rsidR="00FA6940" w:rsidRPr="005C4677" w14:paraId="1694F94C" w14:textId="77777777" w:rsidTr="00FA6940">
        <w:trPr>
          <w:jc w:val="center"/>
        </w:trPr>
        <w:tc>
          <w:tcPr>
            <w:tcW w:w="450" w:type="dxa"/>
            <w:shd w:val="clear" w:color="auto" w:fill="auto"/>
          </w:tcPr>
          <w:p w14:paraId="08E5D34E" w14:textId="77777777" w:rsidR="00FA6940" w:rsidRPr="005C4677" w:rsidRDefault="00FA6940" w:rsidP="00BD1626">
            <w:pPr>
              <w:widowControl/>
              <w:rPr>
                <w:rFonts w:eastAsia="Calibri" w:cs="Arial"/>
                <w:color w:val="070000"/>
                <w:spacing w:val="-4"/>
                <w:szCs w:val="22"/>
              </w:rPr>
            </w:pPr>
            <w:r w:rsidRPr="005C4677">
              <w:rPr>
                <w:rFonts w:eastAsia="Calibri" w:cs="Arial"/>
                <w:color w:val="070000"/>
                <w:w w:val="101"/>
                <w:szCs w:val="22"/>
              </w:rPr>
              <w:t>5</w:t>
            </w:r>
          </w:p>
        </w:tc>
        <w:tc>
          <w:tcPr>
            <w:tcW w:w="6930" w:type="dxa"/>
            <w:shd w:val="clear" w:color="auto" w:fill="auto"/>
          </w:tcPr>
          <w:p w14:paraId="73E81F6A" w14:textId="77777777" w:rsidR="00FA6940" w:rsidRPr="005C4677" w:rsidRDefault="00FA6940" w:rsidP="00BD1626">
            <w:pPr>
              <w:widowControl/>
              <w:rPr>
                <w:rFonts w:eastAsia="Calibri" w:cs="Arial"/>
                <w:color w:val="070000"/>
                <w:szCs w:val="22"/>
              </w:rPr>
            </w:pPr>
          </w:p>
        </w:tc>
        <w:tc>
          <w:tcPr>
            <w:tcW w:w="1098" w:type="dxa"/>
            <w:shd w:val="clear" w:color="auto" w:fill="auto"/>
          </w:tcPr>
          <w:p w14:paraId="2B0A1BAC"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DD45A32" w14:textId="77777777" w:rsidR="00FA6940" w:rsidRPr="005C4677" w:rsidRDefault="00FA6940" w:rsidP="00BD1626">
            <w:pPr>
              <w:widowControl/>
              <w:rPr>
                <w:rFonts w:eastAsia="Calibri" w:cs="Arial"/>
                <w:color w:val="070000"/>
                <w:szCs w:val="22"/>
              </w:rPr>
            </w:pPr>
          </w:p>
        </w:tc>
      </w:tr>
      <w:tr w:rsidR="00FA6940" w:rsidRPr="005C4677" w14:paraId="11D57F94" w14:textId="77777777" w:rsidTr="00FA6940">
        <w:trPr>
          <w:jc w:val="center"/>
        </w:trPr>
        <w:tc>
          <w:tcPr>
            <w:tcW w:w="450" w:type="dxa"/>
            <w:shd w:val="clear" w:color="auto" w:fill="auto"/>
          </w:tcPr>
          <w:p w14:paraId="6C2C96DF" w14:textId="77777777" w:rsidR="00FA6940" w:rsidRPr="005C4677" w:rsidRDefault="00FA6940" w:rsidP="00BD1626">
            <w:pPr>
              <w:widowControl/>
              <w:rPr>
                <w:rFonts w:eastAsia="Calibri" w:cs="Arial"/>
                <w:color w:val="070000"/>
                <w:w w:val="101"/>
                <w:szCs w:val="22"/>
              </w:rPr>
            </w:pPr>
            <w:r w:rsidRPr="00282512">
              <w:t>6</w:t>
            </w:r>
          </w:p>
        </w:tc>
        <w:tc>
          <w:tcPr>
            <w:tcW w:w="6930" w:type="dxa"/>
            <w:shd w:val="clear" w:color="auto" w:fill="auto"/>
          </w:tcPr>
          <w:p w14:paraId="05A4E70C" w14:textId="77777777" w:rsidR="00FA6940" w:rsidRDefault="00FA6940" w:rsidP="00BD1626">
            <w:pPr>
              <w:widowControl/>
              <w:rPr>
                <w:rFonts w:eastAsia="Calibri" w:cs="Arial"/>
                <w:color w:val="070000"/>
                <w:szCs w:val="22"/>
              </w:rPr>
            </w:pPr>
          </w:p>
        </w:tc>
        <w:tc>
          <w:tcPr>
            <w:tcW w:w="1098" w:type="dxa"/>
            <w:shd w:val="clear" w:color="auto" w:fill="auto"/>
          </w:tcPr>
          <w:p w14:paraId="2240588E"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199204F9" w14:textId="77777777" w:rsidR="00FA6940" w:rsidRPr="005C4677" w:rsidRDefault="00FA6940" w:rsidP="00BD1626">
            <w:pPr>
              <w:widowControl/>
              <w:rPr>
                <w:rFonts w:eastAsia="Calibri" w:cs="Arial"/>
                <w:color w:val="070000"/>
                <w:szCs w:val="22"/>
              </w:rPr>
            </w:pPr>
          </w:p>
        </w:tc>
      </w:tr>
      <w:tr w:rsidR="00FA6940" w:rsidRPr="005C4677" w14:paraId="304029B9" w14:textId="77777777" w:rsidTr="00FA6940">
        <w:trPr>
          <w:jc w:val="center"/>
        </w:trPr>
        <w:tc>
          <w:tcPr>
            <w:tcW w:w="450" w:type="dxa"/>
            <w:shd w:val="clear" w:color="auto" w:fill="auto"/>
          </w:tcPr>
          <w:p w14:paraId="468C104E" w14:textId="77777777" w:rsidR="00FA6940" w:rsidRPr="005C4677" w:rsidRDefault="00FA6940" w:rsidP="00BD1626">
            <w:pPr>
              <w:widowControl/>
              <w:rPr>
                <w:rFonts w:eastAsia="Calibri" w:cs="Arial"/>
                <w:color w:val="070000"/>
                <w:szCs w:val="22"/>
              </w:rPr>
            </w:pPr>
            <w:r w:rsidRPr="00282512">
              <w:t>7</w:t>
            </w:r>
          </w:p>
        </w:tc>
        <w:tc>
          <w:tcPr>
            <w:tcW w:w="6930" w:type="dxa"/>
            <w:shd w:val="clear" w:color="auto" w:fill="auto"/>
          </w:tcPr>
          <w:p w14:paraId="065A5B61" w14:textId="77777777" w:rsidR="00FA6940" w:rsidRPr="005C4677" w:rsidRDefault="00FA6940" w:rsidP="00BD1626">
            <w:pPr>
              <w:widowControl/>
              <w:rPr>
                <w:rFonts w:eastAsia="Calibri" w:cs="Arial"/>
                <w:color w:val="070000"/>
                <w:szCs w:val="22"/>
              </w:rPr>
            </w:pPr>
          </w:p>
        </w:tc>
        <w:tc>
          <w:tcPr>
            <w:tcW w:w="1098" w:type="dxa"/>
            <w:shd w:val="clear" w:color="auto" w:fill="auto"/>
          </w:tcPr>
          <w:p w14:paraId="53703FF3"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14523176" w14:textId="77777777" w:rsidR="00FA6940" w:rsidRPr="005C4677" w:rsidRDefault="00FA6940" w:rsidP="00BD1626">
            <w:pPr>
              <w:widowControl/>
              <w:rPr>
                <w:rFonts w:eastAsia="Calibri" w:cs="Arial"/>
                <w:color w:val="070000"/>
                <w:szCs w:val="22"/>
              </w:rPr>
            </w:pPr>
          </w:p>
        </w:tc>
      </w:tr>
      <w:tr w:rsidR="00FA6940" w:rsidRPr="005C4677" w14:paraId="7B66CF7D" w14:textId="77777777" w:rsidTr="00FA6940">
        <w:trPr>
          <w:jc w:val="center"/>
        </w:trPr>
        <w:tc>
          <w:tcPr>
            <w:tcW w:w="450" w:type="dxa"/>
            <w:shd w:val="clear" w:color="auto" w:fill="auto"/>
          </w:tcPr>
          <w:p w14:paraId="288D7E57" w14:textId="77777777" w:rsidR="00FA6940" w:rsidRPr="005C4677" w:rsidRDefault="00FA6940" w:rsidP="00BD1626">
            <w:pPr>
              <w:widowControl/>
              <w:rPr>
                <w:rFonts w:eastAsia="Calibri" w:cs="Arial"/>
                <w:color w:val="070000"/>
                <w:szCs w:val="22"/>
              </w:rPr>
            </w:pPr>
            <w:r w:rsidRPr="00282512">
              <w:t>8</w:t>
            </w:r>
          </w:p>
        </w:tc>
        <w:tc>
          <w:tcPr>
            <w:tcW w:w="6930" w:type="dxa"/>
            <w:shd w:val="clear" w:color="auto" w:fill="auto"/>
          </w:tcPr>
          <w:p w14:paraId="5734AB2B" w14:textId="77777777" w:rsidR="00FA6940" w:rsidRPr="005C4677" w:rsidRDefault="00FA6940" w:rsidP="00BD1626">
            <w:pPr>
              <w:widowControl/>
              <w:rPr>
                <w:rFonts w:eastAsia="Calibri" w:cs="Arial"/>
                <w:color w:val="070000"/>
                <w:szCs w:val="22"/>
              </w:rPr>
            </w:pPr>
          </w:p>
        </w:tc>
        <w:tc>
          <w:tcPr>
            <w:tcW w:w="1098" w:type="dxa"/>
            <w:shd w:val="clear" w:color="auto" w:fill="auto"/>
          </w:tcPr>
          <w:p w14:paraId="1A97691D"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DA844DE" w14:textId="77777777" w:rsidR="00FA6940" w:rsidRPr="005C4677" w:rsidRDefault="00FA6940" w:rsidP="00BD1626">
            <w:pPr>
              <w:widowControl/>
              <w:rPr>
                <w:rFonts w:eastAsia="Calibri" w:cs="Arial"/>
                <w:color w:val="070000"/>
                <w:szCs w:val="22"/>
              </w:rPr>
            </w:pPr>
          </w:p>
        </w:tc>
      </w:tr>
      <w:tr w:rsidR="00FA6940" w:rsidRPr="005C4677" w14:paraId="22B4CAE1" w14:textId="77777777" w:rsidTr="00FA6940">
        <w:trPr>
          <w:jc w:val="center"/>
        </w:trPr>
        <w:tc>
          <w:tcPr>
            <w:tcW w:w="450" w:type="dxa"/>
            <w:shd w:val="clear" w:color="auto" w:fill="auto"/>
          </w:tcPr>
          <w:p w14:paraId="3232DC42" w14:textId="77777777" w:rsidR="00FA6940" w:rsidRPr="005C4677" w:rsidRDefault="00FA6940" w:rsidP="00BD1626">
            <w:pPr>
              <w:widowControl/>
              <w:rPr>
                <w:rFonts w:eastAsia="Calibri" w:cs="Arial"/>
                <w:color w:val="070000"/>
                <w:szCs w:val="22"/>
              </w:rPr>
            </w:pPr>
            <w:r w:rsidRPr="00282512">
              <w:t>9</w:t>
            </w:r>
          </w:p>
        </w:tc>
        <w:tc>
          <w:tcPr>
            <w:tcW w:w="6930" w:type="dxa"/>
            <w:shd w:val="clear" w:color="auto" w:fill="auto"/>
          </w:tcPr>
          <w:p w14:paraId="64388E8A" w14:textId="77777777" w:rsidR="00FA6940" w:rsidRPr="005C4677" w:rsidRDefault="00FA6940" w:rsidP="00BD1626">
            <w:pPr>
              <w:widowControl/>
              <w:rPr>
                <w:rFonts w:eastAsia="Calibri" w:cs="Arial"/>
                <w:color w:val="070000"/>
                <w:szCs w:val="22"/>
              </w:rPr>
            </w:pPr>
          </w:p>
        </w:tc>
        <w:tc>
          <w:tcPr>
            <w:tcW w:w="1098" w:type="dxa"/>
            <w:shd w:val="clear" w:color="auto" w:fill="auto"/>
          </w:tcPr>
          <w:p w14:paraId="68C137AC"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57819EC5" w14:textId="77777777" w:rsidR="00FA6940" w:rsidRPr="005C4677" w:rsidRDefault="00FA6940" w:rsidP="00BD1626">
            <w:pPr>
              <w:widowControl/>
              <w:rPr>
                <w:rFonts w:eastAsia="Calibri" w:cs="Arial"/>
                <w:color w:val="070000"/>
                <w:szCs w:val="22"/>
              </w:rPr>
            </w:pPr>
          </w:p>
        </w:tc>
      </w:tr>
      <w:tr w:rsidR="00FA6940" w:rsidRPr="005C4677" w14:paraId="79882A74" w14:textId="77777777" w:rsidTr="00FA6940">
        <w:trPr>
          <w:jc w:val="center"/>
        </w:trPr>
        <w:tc>
          <w:tcPr>
            <w:tcW w:w="450" w:type="dxa"/>
            <w:shd w:val="clear" w:color="auto" w:fill="auto"/>
          </w:tcPr>
          <w:p w14:paraId="0CD7CF04" w14:textId="77777777" w:rsidR="00FA6940" w:rsidRPr="005C4677" w:rsidRDefault="00FA6940" w:rsidP="00BD1626">
            <w:pPr>
              <w:widowControl/>
              <w:rPr>
                <w:rFonts w:eastAsia="Calibri" w:cs="Arial"/>
                <w:color w:val="070000"/>
                <w:szCs w:val="22"/>
              </w:rPr>
            </w:pPr>
            <w:r>
              <w:t>10</w:t>
            </w:r>
          </w:p>
        </w:tc>
        <w:tc>
          <w:tcPr>
            <w:tcW w:w="6930" w:type="dxa"/>
            <w:shd w:val="clear" w:color="auto" w:fill="auto"/>
          </w:tcPr>
          <w:p w14:paraId="4E2D858C" w14:textId="77777777" w:rsidR="00FA6940" w:rsidRPr="005C4677" w:rsidRDefault="00FA6940" w:rsidP="00BD1626">
            <w:pPr>
              <w:widowControl/>
              <w:rPr>
                <w:rFonts w:eastAsia="Calibri" w:cs="Arial"/>
                <w:color w:val="070000"/>
                <w:szCs w:val="22"/>
              </w:rPr>
            </w:pPr>
          </w:p>
        </w:tc>
        <w:tc>
          <w:tcPr>
            <w:tcW w:w="1098" w:type="dxa"/>
            <w:shd w:val="clear" w:color="auto" w:fill="auto"/>
          </w:tcPr>
          <w:p w14:paraId="4369356F"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633BA8B" w14:textId="77777777" w:rsidR="00FA6940" w:rsidRPr="005C4677" w:rsidRDefault="00FA6940" w:rsidP="00BD1626">
            <w:pPr>
              <w:widowControl/>
              <w:rPr>
                <w:rFonts w:eastAsia="Calibri" w:cs="Arial"/>
                <w:color w:val="070000"/>
                <w:szCs w:val="22"/>
              </w:rPr>
            </w:pPr>
          </w:p>
        </w:tc>
      </w:tr>
    </w:tbl>
    <w:p w14:paraId="77D19AAD" w14:textId="77777777" w:rsidR="00FA6940" w:rsidRDefault="00FA6940" w:rsidP="00BD1626">
      <w:pPr>
        <w:widowControl/>
      </w:pPr>
    </w:p>
    <w:p w14:paraId="3F27C679" w14:textId="77777777" w:rsidR="00FA6940" w:rsidRPr="008C7572" w:rsidRDefault="00FA6940" w:rsidP="00BD1626">
      <w:pPr>
        <w:pStyle w:val="Heading5"/>
        <w:widowControl/>
        <w:rPr>
          <w:rFonts w:cs="Arial"/>
        </w:rPr>
      </w:pPr>
      <w:r w:rsidRPr="008C7572">
        <w:rPr>
          <w:rFonts w:cs="Arial"/>
        </w:rPr>
        <w:t>Four Questions</w:t>
      </w:r>
      <w:bookmarkEnd w:id="506"/>
    </w:p>
    <w:p w14:paraId="73F5F1E3" w14:textId="77777777" w:rsidR="00FA6940" w:rsidRPr="008C7572" w:rsidRDefault="00FA6940" w:rsidP="00BD1626">
      <w:pPr>
        <w:widowControl/>
        <w:rPr>
          <w:rFonts w:cs="Arial"/>
        </w:rPr>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FFDC239" w14:textId="77777777" w:rsidTr="00FA6940">
        <w:trPr>
          <w:cantSplit/>
          <w:tblHeader/>
          <w:jc w:val="center"/>
        </w:trPr>
        <w:tc>
          <w:tcPr>
            <w:tcW w:w="1449" w:type="dxa"/>
            <w:vMerge w:val="restart"/>
            <w:tcBorders>
              <w:top w:val="nil"/>
              <w:left w:val="nil"/>
            </w:tcBorders>
            <w:shd w:val="clear" w:color="auto" w:fill="FFFFFF" w:themeFill="background1"/>
          </w:tcPr>
          <w:p w14:paraId="3D4D7AD1" w14:textId="77777777" w:rsidR="00FA6940" w:rsidRPr="008C7572" w:rsidRDefault="00FA6940" w:rsidP="00BD1626">
            <w:pPr>
              <w:widowControl/>
              <w:jc w:val="center"/>
              <w:rPr>
                <w:rFonts w:cs="Arial"/>
              </w:rPr>
            </w:pPr>
          </w:p>
        </w:tc>
        <w:tc>
          <w:tcPr>
            <w:tcW w:w="8127" w:type="dxa"/>
            <w:gridSpan w:val="4"/>
            <w:shd w:val="clear" w:color="auto" w:fill="D9D9D9" w:themeFill="background1" w:themeFillShade="D9"/>
            <w:tcMar>
              <w:left w:w="43" w:type="dxa"/>
              <w:right w:w="43" w:type="dxa"/>
            </w:tcMar>
          </w:tcPr>
          <w:p w14:paraId="606D6663" w14:textId="77777777" w:rsidR="00FA6940" w:rsidRPr="008C7572" w:rsidRDefault="00FA6940" w:rsidP="00BD1626">
            <w:pPr>
              <w:widowControl/>
              <w:jc w:val="center"/>
              <w:rPr>
                <w:rFonts w:cs="Arial"/>
              </w:rPr>
            </w:pPr>
            <w:r>
              <w:rPr>
                <w:rFonts w:cs="Arial"/>
              </w:rPr>
              <w:t>Core Competencies</w:t>
            </w:r>
          </w:p>
        </w:tc>
      </w:tr>
      <w:tr w:rsidR="00FA6940" w:rsidRPr="008C7572" w14:paraId="57A03A79" w14:textId="77777777" w:rsidTr="00FA6940">
        <w:trPr>
          <w:cantSplit/>
          <w:tblHeader/>
          <w:jc w:val="center"/>
        </w:trPr>
        <w:tc>
          <w:tcPr>
            <w:tcW w:w="1449" w:type="dxa"/>
            <w:vMerge/>
            <w:tcBorders>
              <w:left w:val="nil"/>
            </w:tcBorders>
            <w:shd w:val="clear" w:color="auto" w:fill="FFFFFF" w:themeFill="background1"/>
          </w:tcPr>
          <w:p w14:paraId="2510F1E1" w14:textId="77777777" w:rsidR="00FA6940" w:rsidRPr="008C7572" w:rsidRDefault="00FA6940" w:rsidP="00BD1626">
            <w:pPr>
              <w:widowControl/>
              <w:jc w:val="center"/>
              <w:rPr>
                <w:rFonts w:cs="Arial"/>
              </w:rPr>
            </w:pPr>
          </w:p>
        </w:tc>
        <w:tc>
          <w:tcPr>
            <w:tcW w:w="2031" w:type="dxa"/>
            <w:shd w:val="clear" w:color="auto" w:fill="D9D9D9" w:themeFill="background1" w:themeFillShade="D9"/>
            <w:tcMar>
              <w:left w:w="43" w:type="dxa"/>
              <w:right w:w="43" w:type="dxa"/>
            </w:tcMar>
          </w:tcPr>
          <w:p w14:paraId="161C112B" w14:textId="77777777" w:rsidR="00FA6940" w:rsidRPr="008C7572" w:rsidRDefault="00FA6940" w:rsidP="00BD1626">
            <w:pPr>
              <w:widowControl/>
              <w:jc w:val="center"/>
              <w:rPr>
                <w:rFonts w:cs="Arial"/>
              </w:rPr>
            </w:pPr>
            <w:r w:rsidRPr="008C7572">
              <w:rPr>
                <w:rFonts w:cs="Arial"/>
              </w:rPr>
              <w:t>A</w:t>
            </w:r>
          </w:p>
        </w:tc>
        <w:tc>
          <w:tcPr>
            <w:tcW w:w="2032" w:type="dxa"/>
            <w:shd w:val="clear" w:color="auto" w:fill="D9D9D9" w:themeFill="background1" w:themeFillShade="D9"/>
          </w:tcPr>
          <w:p w14:paraId="4DCB5C96" w14:textId="77777777" w:rsidR="00FA6940" w:rsidRPr="008C7572" w:rsidRDefault="00FA6940" w:rsidP="00BD1626">
            <w:pPr>
              <w:widowControl/>
              <w:jc w:val="center"/>
              <w:rPr>
                <w:rFonts w:cs="Arial"/>
              </w:rPr>
            </w:pPr>
            <w:r w:rsidRPr="008C7572">
              <w:rPr>
                <w:rFonts w:cs="Arial"/>
              </w:rPr>
              <w:t>B</w:t>
            </w:r>
          </w:p>
        </w:tc>
        <w:tc>
          <w:tcPr>
            <w:tcW w:w="2032" w:type="dxa"/>
            <w:shd w:val="clear" w:color="auto" w:fill="D9D9D9" w:themeFill="background1" w:themeFillShade="D9"/>
          </w:tcPr>
          <w:p w14:paraId="0DABC8A7" w14:textId="77777777" w:rsidR="00FA6940" w:rsidRPr="008C7572" w:rsidRDefault="00FA6940" w:rsidP="00BD1626">
            <w:pPr>
              <w:widowControl/>
              <w:jc w:val="center"/>
              <w:rPr>
                <w:rFonts w:cs="Arial"/>
              </w:rPr>
            </w:pPr>
            <w:r w:rsidRPr="008C7572">
              <w:rPr>
                <w:rFonts w:cs="Arial"/>
              </w:rPr>
              <w:t>C</w:t>
            </w:r>
          </w:p>
        </w:tc>
        <w:tc>
          <w:tcPr>
            <w:tcW w:w="2032" w:type="dxa"/>
            <w:shd w:val="clear" w:color="auto" w:fill="D9D9D9" w:themeFill="background1" w:themeFillShade="D9"/>
          </w:tcPr>
          <w:p w14:paraId="123D6033" w14:textId="77777777" w:rsidR="00FA6940" w:rsidRPr="008C7572" w:rsidRDefault="00FA6940" w:rsidP="00BD1626">
            <w:pPr>
              <w:widowControl/>
              <w:jc w:val="center"/>
              <w:rPr>
                <w:rFonts w:cs="Arial"/>
              </w:rPr>
            </w:pPr>
            <w:r w:rsidRPr="008C7572">
              <w:rPr>
                <w:rFonts w:cs="Arial"/>
              </w:rPr>
              <w:t>D</w:t>
            </w:r>
          </w:p>
        </w:tc>
      </w:tr>
      <w:tr w:rsidR="00FA6940" w:rsidRPr="008C7572" w14:paraId="18717F55" w14:textId="77777777" w:rsidTr="00FA6940">
        <w:trPr>
          <w:cantSplit/>
          <w:jc w:val="center"/>
        </w:trPr>
        <w:tc>
          <w:tcPr>
            <w:tcW w:w="1449" w:type="dxa"/>
            <w:shd w:val="clear" w:color="auto" w:fill="D9D9D9" w:themeFill="background1" w:themeFillShade="D9"/>
          </w:tcPr>
          <w:p w14:paraId="38F02BC5" w14:textId="77777777" w:rsidR="00FA6940" w:rsidRPr="008C7572" w:rsidRDefault="00FA6940" w:rsidP="00BD1626">
            <w:pPr>
              <w:widowControl/>
              <w:jc w:val="center"/>
              <w:rPr>
                <w:rFonts w:cs="Arial"/>
              </w:rPr>
            </w:pPr>
            <w:r w:rsidRPr="008C7572">
              <w:rPr>
                <w:rFonts w:cs="Arial"/>
              </w:rPr>
              <w:t>Valuable</w:t>
            </w:r>
          </w:p>
        </w:tc>
        <w:tc>
          <w:tcPr>
            <w:tcW w:w="2031" w:type="dxa"/>
            <w:shd w:val="clear" w:color="auto" w:fill="auto"/>
            <w:tcMar>
              <w:left w:w="43" w:type="dxa"/>
              <w:right w:w="43" w:type="dxa"/>
            </w:tcMar>
          </w:tcPr>
          <w:p w14:paraId="70CBE90C"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59B8724F"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140631C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4CB009B7" w14:textId="77777777" w:rsidR="00FA6940" w:rsidRPr="008C7572" w:rsidRDefault="00FA6940" w:rsidP="00BD1626">
            <w:pPr>
              <w:widowControl/>
              <w:rPr>
                <w:rFonts w:cs="Arial"/>
              </w:rPr>
            </w:pPr>
          </w:p>
        </w:tc>
      </w:tr>
      <w:tr w:rsidR="00FA6940" w:rsidRPr="008C7572" w14:paraId="1CBE2A8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52EAF27" w14:textId="77777777" w:rsidR="00FA6940" w:rsidRPr="008C7572" w:rsidRDefault="00FA6940" w:rsidP="00BD1626">
            <w:pPr>
              <w:widowControl/>
              <w:jc w:val="center"/>
              <w:rPr>
                <w:rFonts w:cs="Arial"/>
              </w:rPr>
            </w:pPr>
            <w:r w:rsidRPr="008C7572">
              <w:rPr>
                <w:rFonts w:cs="Arial"/>
              </w:rPr>
              <w:t>Rare</w:t>
            </w:r>
          </w:p>
        </w:tc>
        <w:tc>
          <w:tcPr>
            <w:tcW w:w="2031" w:type="dxa"/>
            <w:shd w:val="clear" w:color="auto" w:fill="auto"/>
            <w:tcMar>
              <w:left w:w="43" w:type="dxa"/>
              <w:right w:w="43" w:type="dxa"/>
            </w:tcMar>
          </w:tcPr>
          <w:p w14:paraId="7B024BBF"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2220E3C3"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62CE6F9A"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249C56E4" w14:textId="77777777" w:rsidR="00FA6940" w:rsidRPr="008C7572" w:rsidRDefault="00FA6940" w:rsidP="00BD1626">
            <w:pPr>
              <w:widowControl/>
              <w:rPr>
                <w:rFonts w:cs="Arial"/>
              </w:rPr>
            </w:pPr>
          </w:p>
        </w:tc>
      </w:tr>
      <w:tr w:rsidR="00FA6940" w:rsidRPr="008C7572" w14:paraId="274FC936"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672D570" w14:textId="77777777" w:rsidR="00FA6940" w:rsidRPr="008C7572" w:rsidRDefault="00FA6940" w:rsidP="00BD1626">
            <w:pPr>
              <w:widowControl/>
              <w:jc w:val="center"/>
              <w:rPr>
                <w:rFonts w:cs="Arial"/>
              </w:rPr>
            </w:pPr>
            <w:r w:rsidRPr="008C7572">
              <w:rPr>
                <w:rFonts w:cs="Arial"/>
              </w:rPr>
              <w:t>Costly to Imitate</w:t>
            </w:r>
          </w:p>
        </w:tc>
        <w:tc>
          <w:tcPr>
            <w:tcW w:w="2031" w:type="dxa"/>
            <w:shd w:val="clear" w:color="auto" w:fill="auto"/>
            <w:tcMar>
              <w:left w:w="43" w:type="dxa"/>
              <w:right w:w="43" w:type="dxa"/>
            </w:tcMar>
          </w:tcPr>
          <w:p w14:paraId="3E72F358"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5AEE3FA6"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010CA47E"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5D0F1970" w14:textId="77777777" w:rsidR="00FA6940" w:rsidRPr="008C7572" w:rsidRDefault="00FA6940" w:rsidP="00BD1626">
            <w:pPr>
              <w:widowControl/>
              <w:rPr>
                <w:rFonts w:cs="Arial"/>
              </w:rPr>
            </w:pPr>
          </w:p>
        </w:tc>
      </w:tr>
      <w:tr w:rsidR="00FA6940" w:rsidRPr="008C7572" w14:paraId="711BC590"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3AE6F4A9" w14:textId="77777777" w:rsidR="00FA6940" w:rsidRPr="008C7572" w:rsidRDefault="00FA6940" w:rsidP="00BD1626">
            <w:pPr>
              <w:widowControl/>
              <w:jc w:val="center"/>
              <w:rPr>
                <w:rFonts w:cs="Arial"/>
              </w:rPr>
            </w:pPr>
            <w:r w:rsidRPr="008C7572">
              <w:rPr>
                <w:rFonts w:cs="Arial"/>
              </w:rPr>
              <w:t>Non-substitutable</w:t>
            </w:r>
          </w:p>
        </w:tc>
        <w:tc>
          <w:tcPr>
            <w:tcW w:w="2031" w:type="dxa"/>
            <w:shd w:val="clear" w:color="auto" w:fill="auto"/>
            <w:tcMar>
              <w:left w:w="43" w:type="dxa"/>
              <w:right w:w="43" w:type="dxa"/>
            </w:tcMar>
          </w:tcPr>
          <w:p w14:paraId="4944BB48"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6CD1825C"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3C82EF0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0618665E" w14:textId="77777777" w:rsidR="00FA6940" w:rsidRPr="008C7572" w:rsidRDefault="00FA6940" w:rsidP="00BD1626">
            <w:pPr>
              <w:widowControl/>
              <w:rPr>
                <w:rFonts w:cs="Arial"/>
              </w:rPr>
            </w:pPr>
          </w:p>
        </w:tc>
      </w:tr>
    </w:tbl>
    <w:p w14:paraId="4767B5F8" w14:textId="77777777" w:rsidR="00FA6940" w:rsidRPr="008C7572" w:rsidRDefault="00FA6940" w:rsidP="00BD1626">
      <w:pPr>
        <w:widowControl/>
        <w:rPr>
          <w:rFonts w:cs="Arial"/>
        </w:rPr>
      </w:pPr>
    </w:p>
    <w:p w14:paraId="70BCCAED" w14:textId="77777777" w:rsidR="00FA6940" w:rsidRPr="008C7572" w:rsidRDefault="00FA6940" w:rsidP="00BD1626">
      <w:pPr>
        <w:pStyle w:val="Heading4"/>
        <w:widowControl/>
        <w:rPr>
          <w:rFonts w:cs="Arial"/>
        </w:rPr>
      </w:pPr>
      <w:bookmarkStart w:id="507" w:name="_Toc394862007"/>
      <w:bookmarkStart w:id="508" w:name="_Toc462052654"/>
      <w:r w:rsidRPr="008C7572">
        <w:rPr>
          <w:rFonts w:cs="Arial"/>
        </w:rPr>
        <w:t>Mission Statement</w:t>
      </w:r>
      <w:bookmarkEnd w:id="507"/>
      <w:bookmarkEnd w:id="508"/>
    </w:p>
    <w:p w14:paraId="15C1CC27" w14:textId="77777777" w:rsidR="00FA6940" w:rsidRPr="008C7572"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CBD5331" w14:textId="77777777" w:rsidTr="00FA6940">
        <w:trPr>
          <w:cantSplit/>
          <w:trHeight w:val="182"/>
          <w:jc w:val="center"/>
        </w:trPr>
        <w:tc>
          <w:tcPr>
            <w:tcW w:w="1795" w:type="dxa"/>
            <w:shd w:val="clear" w:color="auto" w:fill="D9D9D9"/>
            <w:tcMar>
              <w:left w:w="43" w:type="dxa"/>
              <w:right w:w="43" w:type="dxa"/>
            </w:tcMar>
          </w:tcPr>
          <w:p w14:paraId="46C1B6EE" w14:textId="77777777" w:rsidR="00FA6940" w:rsidRPr="008C7572" w:rsidRDefault="00FA6940" w:rsidP="00BD1626">
            <w:pPr>
              <w:widowControl/>
              <w:jc w:val="center"/>
              <w:rPr>
                <w:rFonts w:cs="Arial"/>
              </w:rPr>
            </w:pPr>
            <w:r w:rsidRPr="008C7572">
              <w:rPr>
                <w:rFonts w:cs="Arial"/>
              </w:rPr>
              <w:br w:type="page"/>
            </w:r>
            <w:r w:rsidRPr="008C7572">
              <w:rPr>
                <w:rFonts w:cs="Arial"/>
              </w:rPr>
              <w:br w:type="page"/>
              <w:t>Elements</w:t>
            </w:r>
          </w:p>
        </w:tc>
        <w:tc>
          <w:tcPr>
            <w:tcW w:w="3890" w:type="dxa"/>
            <w:shd w:val="clear" w:color="auto" w:fill="D9D9D9" w:themeFill="background1" w:themeFillShade="D9"/>
            <w:tcMar>
              <w:left w:w="43" w:type="dxa"/>
              <w:right w:w="43" w:type="dxa"/>
            </w:tcMar>
          </w:tcPr>
          <w:p w14:paraId="10939C3C" w14:textId="77777777" w:rsidR="00FA6940" w:rsidRPr="008C7572" w:rsidRDefault="00FA6940" w:rsidP="00BD1626">
            <w:pPr>
              <w:widowControl/>
              <w:jc w:val="center"/>
              <w:rPr>
                <w:rFonts w:cs="Arial"/>
              </w:rPr>
            </w:pPr>
            <w:r>
              <w:rPr>
                <w:rFonts w:cs="Arial"/>
              </w:rPr>
              <w:t>Old Mission</w:t>
            </w:r>
          </w:p>
        </w:tc>
        <w:tc>
          <w:tcPr>
            <w:tcW w:w="3891" w:type="dxa"/>
            <w:shd w:val="clear" w:color="auto" w:fill="D9D9D9"/>
            <w:tcMar>
              <w:left w:w="43" w:type="dxa"/>
              <w:right w:w="43" w:type="dxa"/>
            </w:tcMar>
          </w:tcPr>
          <w:p w14:paraId="09DD6020" w14:textId="77777777" w:rsidR="00FA6940" w:rsidRPr="008C7572" w:rsidRDefault="00FA6940" w:rsidP="00BD1626">
            <w:pPr>
              <w:widowControl/>
              <w:jc w:val="center"/>
              <w:rPr>
                <w:rFonts w:cs="Arial"/>
              </w:rPr>
            </w:pPr>
            <w:r w:rsidRPr="008C7572">
              <w:rPr>
                <w:rFonts w:cs="Arial"/>
              </w:rPr>
              <w:t>New Mission</w:t>
            </w:r>
          </w:p>
        </w:tc>
      </w:tr>
      <w:tr w:rsidR="00FA6940" w:rsidRPr="008C7572" w14:paraId="7A8CA540" w14:textId="77777777" w:rsidTr="00FA6940">
        <w:trPr>
          <w:cantSplit/>
          <w:trHeight w:val="50"/>
          <w:jc w:val="center"/>
        </w:trPr>
        <w:tc>
          <w:tcPr>
            <w:tcW w:w="1795" w:type="dxa"/>
            <w:tcMar>
              <w:left w:w="43" w:type="dxa"/>
              <w:right w:w="43" w:type="dxa"/>
            </w:tcMar>
          </w:tcPr>
          <w:p w14:paraId="562D2EAE" w14:textId="77777777" w:rsidR="00FA6940" w:rsidRPr="008C7572" w:rsidRDefault="00FA6940" w:rsidP="00BD1626">
            <w:pPr>
              <w:widowControl/>
              <w:jc w:val="center"/>
              <w:rPr>
                <w:rFonts w:cs="Arial"/>
              </w:rPr>
            </w:pPr>
            <w:r w:rsidRPr="008C7572">
              <w:rPr>
                <w:rFonts w:cs="Arial"/>
              </w:rPr>
              <w:t>Who</w:t>
            </w:r>
          </w:p>
        </w:tc>
        <w:tc>
          <w:tcPr>
            <w:tcW w:w="3890" w:type="dxa"/>
            <w:tcMar>
              <w:left w:w="43" w:type="dxa"/>
              <w:right w:w="43" w:type="dxa"/>
            </w:tcMar>
          </w:tcPr>
          <w:p w14:paraId="1E64A5AD" w14:textId="77777777" w:rsidR="00FA6940" w:rsidRPr="008C7572" w:rsidRDefault="00FA6940" w:rsidP="00BD1626">
            <w:pPr>
              <w:widowControl/>
              <w:jc w:val="center"/>
              <w:rPr>
                <w:rFonts w:cs="Arial"/>
              </w:rPr>
            </w:pPr>
          </w:p>
        </w:tc>
        <w:tc>
          <w:tcPr>
            <w:tcW w:w="3891" w:type="dxa"/>
            <w:tcMar>
              <w:left w:w="43" w:type="dxa"/>
              <w:right w:w="43" w:type="dxa"/>
            </w:tcMar>
          </w:tcPr>
          <w:p w14:paraId="163496DF" w14:textId="77777777" w:rsidR="00FA6940" w:rsidRPr="008C7572" w:rsidRDefault="00FA6940" w:rsidP="00BD1626">
            <w:pPr>
              <w:widowControl/>
              <w:jc w:val="center"/>
              <w:rPr>
                <w:rFonts w:cs="Arial"/>
                <w:b/>
              </w:rPr>
            </w:pPr>
          </w:p>
        </w:tc>
      </w:tr>
      <w:tr w:rsidR="00FA6940" w:rsidRPr="008C7572" w14:paraId="3BFF3F5A" w14:textId="77777777" w:rsidTr="00FA6940">
        <w:trPr>
          <w:cantSplit/>
          <w:trHeight w:val="50"/>
          <w:jc w:val="center"/>
        </w:trPr>
        <w:tc>
          <w:tcPr>
            <w:tcW w:w="1795" w:type="dxa"/>
            <w:tcMar>
              <w:left w:w="43" w:type="dxa"/>
              <w:right w:w="43" w:type="dxa"/>
            </w:tcMar>
          </w:tcPr>
          <w:p w14:paraId="00AC89F4" w14:textId="77777777" w:rsidR="00FA6940" w:rsidRPr="008C7572" w:rsidRDefault="00FA6940" w:rsidP="00BD1626">
            <w:pPr>
              <w:widowControl/>
              <w:jc w:val="center"/>
              <w:rPr>
                <w:rFonts w:cs="Arial"/>
              </w:rPr>
            </w:pPr>
            <w:r w:rsidRPr="008C7572">
              <w:rPr>
                <w:rFonts w:cs="Arial"/>
              </w:rPr>
              <w:t>What difference</w:t>
            </w:r>
          </w:p>
        </w:tc>
        <w:tc>
          <w:tcPr>
            <w:tcW w:w="3890" w:type="dxa"/>
            <w:tcMar>
              <w:left w:w="43" w:type="dxa"/>
              <w:right w:w="43" w:type="dxa"/>
            </w:tcMar>
          </w:tcPr>
          <w:p w14:paraId="7635194C" w14:textId="77777777" w:rsidR="00FA6940" w:rsidRPr="008C7572" w:rsidRDefault="00FA6940" w:rsidP="00BD1626">
            <w:pPr>
              <w:widowControl/>
              <w:jc w:val="center"/>
              <w:rPr>
                <w:rFonts w:cs="Arial"/>
              </w:rPr>
            </w:pPr>
          </w:p>
        </w:tc>
        <w:tc>
          <w:tcPr>
            <w:tcW w:w="3891" w:type="dxa"/>
            <w:tcMar>
              <w:left w:w="43" w:type="dxa"/>
              <w:right w:w="43" w:type="dxa"/>
            </w:tcMar>
          </w:tcPr>
          <w:p w14:paraId="6E1879A2" w14:textId="77777777" w:rsidR="00FA6940" w:rsidRPr="008C7572" w:rsidRDefault="00FA6940" w:rsidP="00BD1626">
            <w:pPr>
              <w:widowControl/>
              <w:jc w:val="center"/>
              <w:rPr>
                <w:rFonts w:cs="Arial"/>
              </w:rPr>
            </w:pPr>
          </w:p>
        </w:tc>
      </w:tr>
      <w:tr w:rsidR="00FA6940" w:rsidRPr="008C7572" w14:paraId="4C8F4C91" w14:textId="77777777" w:rsidTr="00FA6940">
        <w:trPr>
          <w:cantSplit/>
          <w:trHeight w:val="50"/>
          <w:jc w:val="center"/>
        </w:trPr>
        <w:tc>
          <w:tcPr>
            <w:tcW w:w="1795" w:type="dxa"/>
            <w:tcMar>
              <w:left w:w="43" w:type="dxa"/>
              <w:right w:w="43" w:type="dxa"/>
            </w:tcMar>
          </w:tcPr>
          <w:p w14:paraId="4A2E3124" w14:textId="77777777" w:rsidR="00FA6940" w:rsidRPr="008C7572" w:rsidRDefault="00FA6940" w:rsidP="00BD1626">
            <w:pPr>
              <w:widowControl/>
              <w:jc w:val="center"/>
              <w:rPr>
                <w:rFonts w:cs="Arial"/>
              </w:rPr>
            </w:pPr>
            <w:r w:rsidRPr="008C7572">
              <w:rPr>
                <w:rFonts w:cs="Arial"/>
              </w:rPr>
              <w:t>Competitive advantage</w:t>
            </w:r>
          </w:p>
        </w:tc>
        <w:tc>
          <w:tcPr>
            <w:tcW w:w="3890" w:type="dxa"/>
            <w:tcMar>
              <w:left w:w="43" w:type="dxa"/>
              <w:right w:w="43" w:type="dxa"/>
            </w:tcMar>
          </w:tcPr>
          <w:p w14:paraId="69201CEC" w14:textId="77777777" w:rsidR="00FA6940" w:rsidRPr="008C7572" w:rsidRDefault="00FA6940" w:rsidP="00BD1626">
            <w:pPr>
              <w:widowControl/>
              <w:jc w:val="center"/>
              <w:rPr>
                <w:rFonts w:cs="Arial"/>
              </w:rPr>
            </w:pPr>
          </w:p>
        </w:tc>
        <w:tc>
          <w:tcPr>
            <w:tcW w:w="3891" w:type="dxa"/>
            <w:tcMar>
              <w:left w:w="43" w:type="dxa"/>
              <w:right w:w="43" w:type="dxa"/>
            </w:tcMar>
          </w:tcPr>
          <w:p w14:paraId="10028AB0" w14:textId="77777777" w:rsidR="00FA6940" w:rsidRPr="008C7572" w:rsidRDefault="00FA6940" w:rsidP="00BD1626">
            <w:pPr>
              <w:widowControl/>
              <w:jc w:val="center"/>
              <w:rPr>
                <w:rFonts w:cs="Arial"/>
              </w:rPr>
            </w:pPr>
          </w:p>
        </w:tc>
      </w:tr>
      <w:tr w:rsidR="00FA6940" w:rsidRPr="008C7572" w14:paraId="33C88F51"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30792D38" w14:textId="77777777" w:rsidR="00FA6940" w:rsidRPr="008C7572" w:rsidRDefault="00FA6940" w:rsidP="00BD1626">
            <w:pPr>
              <w:widowControl/>
              <w:jc w:val="center"/>
              <w:rPr>
                <w:rFonts w:cs="Arial"/>
              </w:rPr>
            </w:pPr>
            <w:r w:rsidRPr="008C7572">
              <w:rPr>
                <w:rFonts w:cs="Arial"/>
              </w:rPr>
              <w:t>Simplified Mission</w:t>
            </w:r>
          </w:p>
        </w:tc>
      </w:tr>
      <w:tr w:rsidR="00FA6940" w:rsidRPr="008C7572" w14:paraId="12208542" w14:textId="77777777" w:rsidTr="00FA6940">
        <w:trPr>
          <w:cantSplit/>
          <w:trHeight w:val="277"/>
          <w:jc w:val="center"/>
        </w:trPr>
        <w:tc>
          <w:tcPr>
            <w:tcW w:w="9576" w:type="dxa"/>
            <w:gridSpan w:val="3"/>
            <w:tcMar>
              <w:left w:w="43" w:type="dxa"/>
              <w:right w:w="43" w:type="dxa"/>
            </w:tcMar>
          </w:tcPr>
          <w:p w14:paraId="302EE554" w14:textId="77777777" w:rsidR="00FA6940" w:rsidRPr="008C7572" w:rsidRDefault="00FA6940" w:rsidP="00BD1626">
            <w:pPr>
              <w:widowControl/>
              <w:jc w:val="center"/>
              <w:rPr>
                <w:rFonts w:cs="Arial"/>
              </w:rPr>
            </w:pPr>
          </w:p>
        </w:tc>
      </w:tr>
    </w:tbl>
    <w:p w14:paraId="04A5023B" w14:textId="77777777" w:rsidR="00FA6940" w:rsidRPr="008C7572" w:rsidRDefault="00FA6940" w:rsidP="00BD1626">
      <w:pPr>
        <w:pStyle w:val="Heading3"/>
        <w:widowControl/>
        <w:rPr>
          <w:rFonts w:cs="Arial"/>
        </w:rPr>
      </w:pPr>
    </w:p>
    <w:p w14:paraId="49534F53" w14:textId="77777777" w:rsidR="00FA6940" w:rsidRPr="008C7572" w:rsidRDefault="00FA6940" w:rsidP="00BD1626">
      <w:pPr>
        <w:pStyle w:val="Heading2"/>
        <w:widowControl/>
        <w:rPr>
          <w:rFonts w:cs="Arial"/>
        </w:rPr>
      </w:pPr>
      <w:bookmarkStart w:id="509" w:name="_Toc394862008"/>
      <w:bookmarkStart w:id="510" w:name="_Toc441056884"/>
      <w:bookmarkStart w:id="511" w:name="_Toc462052655"/>
      <w:r w:rsidRPr="008C7572">
        <w:rPr>
          <w:rFonts w:cs="Arial"/>
        </w:rPr>
        <w:t>Current Strategy</w:t>
      </w:r>
      <w:bookmarkEnd w:id="509"/>
      <w:bookmarkEnd w:id="510"/>
      <w:bookmarkEnd w:id="511"/>
    </w:p>
    <w:p w14:paraId="1C16FE58" w14:textId="77777777" w:rsidR="00FA6940" w:rsidRPr="008C7572" w:rsidRDefault="00FA6940" w:rsidP="00BD1626">
      <w:pPr>
        <w:pStyle w:val="Heading3"/>
        <w:widowControl/>
        <w:rPr>
          <w:rFonts w:cs="Arial"/>
        </w:rPr>
      </w:pPr>
    </w:p>
    <w:p w14:paraId="39282B9E" w14:textId="77777777" w:rsidR="00FA6940" w:rsidRPr="008C7572" w:rsidRDefault="00FA6940" w:rsidP="00BD1626">
      <w:pPr>
        <w:pStyle w:val="Heading3"/>
        <w:widowControl/>
        <w:rPr>
          <w:rFonts w:cs="Arial"/>
        </w:rPr>
      </w:pPr>
      <w:bookmarkStart w:id="512" w:name="_Toc394862009"/>
      <w:bookmarkStart w:id="513" w:name="_Toc441056885"/>
      <w:bookmarkStart w:id="514" w:name="_Toc462052656"/>
      <w:r w:rsidRPr="008C7572">
        <w:rPr>
          <w:rFonts w:cs="Arial"/>
        </w:rPr>
        <w:t>Lines of Business</w:t>
      </w:r>
      <w:bookmarkEnd w:id="512"/>
      <w:bookmarkEnd w:id="513"/>
      <w:bookmarkEnd w:id="514"/>
    </w:p>
    <w:p w14:paraId="551E2856" w14:textId="77777777" w:rsidR="00FA6940" w:rsidRPr="008C7572" w:rsidRDefault="00FA6940" w:rsidP="00BD1626">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170BAB56" w14:textId="77777777" w:rsidTr="00FA6940">
        <w:trPr>
          <w:tblHeader/>
        </w:trPr>
        <w:tc>
          <w:tcPr>
            <w:tcW w:w="3192" w:type="dxa"/>
            <w:shd w:val="clear" w:color="auto" w:fill="D9D9D9" w:themeFill="background1" w:themeFillShade="D9"/>
          </w:tcPr>
          <w:p w14:paraId="00FE4037" w14:textId="77777777" w:rsidR="00FA6940" w:rsidRPr="008C7572" w:rsidRDefault="00FA6940" w:rsidP="00BD1626">
            <w:pPr>
              <w:widowControl/>
              <w:jc w:val="center"/>
              <w:rPr>
                <w:rFonts w:cs="Arial"/>
              </w:rPr>
            </w:pPr>
            <w:r w:rsidRPr="008C7572">
              <w:rPr>
                <w:rFonts w:cs="Arial"/>
              </w:rPr>
              <w:t>Lines of Business</w:t>
            </w:r>
          </w:p>
        </w:tc>
        <w:tc>
          <w:tcPr>
            <w:tcW w:w="3192" w:type="dxa"/>
            <w:shd w:val="clear" w:color="auto" w:fill="D9D9D9" w:themeFill="background1" w:themeFillShade="D9"/>
          </w:tcPr>
          <w:p w14:paraId="34F230B5" w14:textId="77777777" w:rsidR="00FA6940" w:rsidRPr="008C7572" w:rsidRDefault="00FA6940" w:rsidP="00BD1626">
            <w:pPr>
              <w:widowControl/>
              <w:jc w:val="center"/>
              <w:rPr>
                <w:rFonts w:cs="Arial"/>
              </w:rPr>
            </w:pPr>
            <w:r w:rsidRPr="008C7572">
              <w:rPr>
                <w:rFonts w:cs="Arial"/>
              </w:rPr>
              <w:t>Customer</w:t>
            </w:r>
          </w:p>
        </w:tc>
        <w:tc>
          <w:tcPr>
            <w:tcW w:w="3192" w:type="dxa"/>
            <w:shd w:val="clear" w:color="auto" w:fill="D9D9D9" w:themeFill="background1" w:themeFillShade="D9"/>
          </w:tcPr>
          <w:p w14:paraId="4A436878" w14:textId="77777777" w:rsidR="00FA6940" w:rsidRPr="008C7572" w:rsidRDefault="00FA6940" w:rsidP="00BD1626">
            <w:pPr>
              <w:widowControl/>
              <w:jc w:val="center"/>
              <w:rPr>
                <w:rFonts w:cs="Arial"/>
              </w:rPr>
            </w:pPr>
            <w:r>
              <w:rPr>
                <w:rFonts w:cs="Arial"/>
              </w:rPr>
              <w:t>Change</w:t>
            </w:r>
          </w:p>
        </w:tc>
      </w:tr>
      <w:tr w:rsidR="00FA6940" w:rsidRPr="008C7572" w14:paraId="79B9B65E" w14:textId="77777777" w:rsidTr="00FA6940">
        <w:tc>
          <w:tcPr>
            <w:tcW w:w="3192" w:type="dxa"/>
            <w:shd w:val="clear" w:color="auto" w:fill="auto"/>
          </w:tcPr>
          <w:p w14:paraId="35B8B50B" w14:textId="77777777" w:rsidR="00FA6940" w:rsidRPr="008C7572" w:rsidRDefault="00FA6940" w:rsidP="00BD1626">
            <w:pPr>
              <w:widowControl/>
              <w:jc w:val="center"/>
              <w:rPr>
                <w:rFonts w:cs="Arial"/>
              </w:rPr>
            </w:pPr>
          </w:p>
        </w:tc>
        <w:tc>
          <w:tcPr>
            <w:tcW w:w="3192" w:type="dxa"/>
            <w:shd w:val="clear" w:color="auto" w:fill="auto"/>
          </w:tcPr>
          <w:p w14:paraId="0A0646AF" w14:textId="77777777" w:rsidR="00FA6940" w:rsidRPr="008C7572" w:rsidRDefault="00FA6940" w:rsidP="00BD1626">
            <w:pPr>
              <w:widowControl/>
              <w:jc w:val="center"/>
              <w:rPr>
                <w:rFonts w:cs="Arial"/>
              </w:rPr>
            </w:pPr>
          </w:p>
        </w:tc>
        <w:tc>
          <w:tcPr>
            <w:tcW w:w="3192" w:type="dxa"/>
            <w:shd w:val="clear" w:color="auto" w:fill="auto"/>
          </w:tcPr>
          <w:p w14:paraId="2DD25954" w14:textId="77777777" w:rsidR="00FA6940" w:rsidRPr="008C7572" w:rsidRDefault="00FA6940" w:rsidP="00BD1626">
            <w:pPr>
              <w:widowControl/>
              <w:jc w:val="center"/>
              <w:rPr>
                <w:rFonts w:cs="Arial"/>
              </w:rPr>
            </w:pPr>
          </w:p>
        </w:tc>
      </w:tr>
      <w:tr w:rsidR="00FA6940" w:rsidRPr="008C7572" w14:paraId="4F2A9D1F" w14:textId="77777777" w:rsidTr="00FA6940">
        <w:tc>
          <w:tcPr>
            <w:tcW w:w="3192" w:type="dxa"/>
            <w:shd w:val="clear" w:color="auto" w:fill="auto"/>
          </w:tcPr>
          <w:p w14:paraId="64961F98" w14:textId="77777777" w:rsidR="00FA6940" w:rsidRPr="008C7572" w:rsidRDefault="00FA6940" w:rsidP="00BD1626">
            <w:pPr>
              <w:widowControl/>
              <w:jc w:val="center"/>
              <w:rPr>
                <w:rFonts w:cs="Arial"/>
              </w:rPr>
            </w:pPr>
          </w:p>
        </w:tc>
        <w:tc>
          <w:tcPr>
            <w:tcW w:w="3192" w:type="dxa"/>
            <w:shd w:val="clear" w:color="auto" w:fill="auto"/>
          </w:tcPr>
          <w:p w14:paraId="6E46F656" w14:textId="77777777" w:rsidR="00FA6940" w:rsidRPr="008C7572" w:rsidRDefault="00FA6940" w:rsidP="00BD1626">
            <w:pPr>
              <w:widowControl/>
              <w:jc w:val="center"/>
              <w:rPr>
                <w:rFonts w:cs="Arial"/>
              </w:rPr>
            </w:pPr>
          </w:p>
        </w:tc>
        <w:tc>
          <w:tcPr>
            <w:tcW w:w="3192" w:type="dxa"/>
            <w:shd w:val="clear" w:color="auto" w:fill="auto"/>
          </w:tcPr>
          <w:p w14:paraId="33654591" w14:textId="77777777" w:rsidR="00FA6940" w:rsidRPr="008C7572" w:rsidRDefault="00FA6940" w:rsidP="00BD1626">
            <w:pPr>
              <w:widowControl/>
              <w:jc w:val="center"/>
              <w:rPr>
                <w:rFonts w:cs="Arial"/>
              </w:rPr>
            </w:pPr>
          </w:p>
        </w:tc>
      </w:tr>
      <w:tr w:rsidR="00FA6940" w:rsidRPr="008C7572" w14:paraId="56DF5223" w14:textId="77777777" w:rsidTr="00FA6940">
        <w:tc>
          <w:tcPr>
            <w:tcW w:w="3192" w:type="dxa"/>
            <w:shd w:val="clear" w:color="auto" w:fill="auto"/>
          </w:tcPr>
          <w:p w14:paraId="30DA991C" w14:textId="77777777" w:rsidR="00FA6940" w:rsidRPr="008C7572" w:rsidRDefault="00FA6940" w:rsidP="00BD1626">
            <w:pPr>
              <w:widowControl/>
              <w:jc w:val="center"/>
              <w:rPr>
                <w:rFonts w:cs="Arial"/>
              </w:rPr>
            </w:pPr>
          </w:p>
        </w:tc>
        <w:tc>
          <w:tcPr>
            <w:tcW w:w="3192" w:type="dxa"/>
            <w:shd w:val="clear" w:color="auto" w:fill="auto"/>
          </w:tcPr>
          <w:p w14:paraId="4D30A1C2" w14:textId="77777777" w:rsidR="00FA6940" w:rsidRPr="008C7572" w:rsidRDefault="00FA6940" w:rsidP="00BD1626">
            <w:pPr>
              <w:widowControl/>
              <w:jc w:val="center"/>
              <w:rPr>
                <w:rFonts w:cs="Arial"/>
              </w:rPr>
            </w:pPr>
          </w:p>
        </w:tc>
        <w:tc>
          <w:tcPr>
            <w:tcW w:w="3192" w:type="dxa"/>
            <w:shd w:val="clear" w:color="auto" w:fill="auto"/>
          </w:tcPr>
          <w:p w14:paraId="5DBA8078" w14:textId="77777777" w:rsidR="00FA6940" w:rsidRPr="008C7572" w:rsidRDefault="00FA6940" w:rsidP="00BD1626">
            <w:pPr>
              <w:widowControl/>
              <w:jc w:val="center"/>
              <w:rPr>
                <w:rFonts w:cs="Arial"/>
              </w:rPr>
            </w:pPr>
          </w:p>
        </w:tc>
      </w:tr>
      <w:tr w:rsidR="00FA6940" w:rsidRPr="008C7572" w14:paraId="11C3B316" w14:textId="77777777" w:rsidTr="00FA6940">
        <w:tc>
          <w:tcPr>
            <w:tcW w:w="3192" w:type="dxa"/>
            <w:shd w:val="clear" w:color="auto" w:fill="auto"/>
          </w:tcPr>
          <w:p w14:paraId="505EDAB0" w14:textId="77777777" w:rsidR="00FA6940" w:rsidRPr="008C7572" w:rsidRDefault="00FA6940" w:rsidP="00BD1626">
            <w:pPr>
              <w:widowControl/>
              <w:jc w:val="center"/>
              <w:rPr>
                <w:rFonts w:cs="Arial"/>
              </w:rPr>
            </w:pPr>
          </w:p>
        </w:tc>
        <w:tc>
          <w:tcPr>
            <w:tcW w:w="3192" w:type="dxa"/>
            <w:shd w:val="clear" w:color="auto" w:fill="auto"/>
          </w:tcPr>
          <w:p w14:paraId="61F860D6" w14:textId="77777777" w:rsidR="00FA6940" w:rsidRPr="008C7572" w:rsidRDefault="00FA6940" w:rsidP="00BD1626">
            <w:pPr>
              <w:widowControl/>
              <w:jc w:val="center"/>
              <w:rPr>
                <w:rFonts w:cs="Arial"/>
              </w:rPr>
            </w:pPr>
          </w:p>
        </w:tc>
        <w:tc>
          <w:tcPr>
            <w:tcW w:w="3192" w:type="dxa"/>
            <w:shd w:val="clear" w:color="auto" w:fill="auto"/>
          </w:tcPr>
          <w:p w14:paraId="10A7D5D9" w14:textId="77777777" w:rsidR="00FA6940" w:rsidRPr="008C7572" w:rsidRDefault="00FA6940" w:rsidP="00BD1626">
            <w:pPr>
              <w:widowControl/>
              <w:jc w:val="center"/>
              <w:rPr>
                <w:rFonts w:cs="Arial"/>
              </w:rPr>
            </w:pPr>
          </w:p>
        </w:tc>
      </w:tr>
    </w:tbl>
    <w:p w14:paraId="1BBA10E3" w14:textId="77777777" w:rsidR="00FA6940" w:rsidRPr="008C7572" w:rsidRDefault="00FA6940" w:rsidP="00BD1626">
      <w:pPr>
        <w:widowControl/>
        <w:rPr>
          <w:rFonts w:cs="Arial"/>
        </w:rPr>
      </w:pPr>
    </w:p>
    <w:p w14:paraId="4C26894A" w14:textId="552061DC" w:rsidR="00FA6940" w:rsidRPr="008C7572" w:rsidRDefault="00FA6940" w:rsidP="00BD1626">
      <w:pPr>
        <w:pStyle w:val="Heading3"/>
        <w:widowControl/>
        <w:rPr>
          <w:rFonts w:cs="Arial"/>
        </w:rPr>
      </w:pPr>
      <w:bookmarkStart w:id="515" w:name="_Toc394862010"/>
      <w:bookmarkStart w:id="516" w:name="_Toc441056886"/>
      <w:bookmarkStart w:id="517" w:name="_Toc462052657"/>
      <w:r w:rsidRPr="008C7572">
        <w:rPr>
          <w:rFonts w:cs="Arial"/>
        </w:rPr>
        <w:t>Success Measures</w:t>
      </w:r>
      <w:bookmarkEnd w:id="515"/>
      <w:bookmarkEnd w:id="516"/>
      <w:bookmarkEnd w:id="517"/>
      <w:r w:rsidR="00643EB2">
        <w:rPr>
          <w:rStyle w:val="FootnoteReference"/>
          <w:rFonts w:cs="Arial"/>
        </w:rPr>
        <w:footnoteReference w:id="8"/>
      </w:r>
    </w:p>
    <w:p w14:paraId="7D6DB7E4" w14:textId="77777777" w:rsidR="00FA6940" w:rsidRDefault="00FA6940" w:rsidP="00BD1626">
      <w:pPr>
        <w:widowControl/>
        <w:rPr>
          <w:rFonts w:cs="Arial"/>
        </w:rPr>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2F476A0B" w14:textId="77777777" w:rsidTr="00643EB2">
        <w:tc>
          <w:tcPr>
            <w:tcW w:w="5420" w:type="dxa"/>
            <w:tcBorders>
              <w:top w:val="single" w:sz="4" w:space="0" w:color="auto"/>
              <w:left w:val="single" w:sz="4" w:space="0" w:color="auto"/>
              <w:bottom w:val="single" w:sz="4" w:space="0" w:color="auto"/>
              <w:right w:val="single" w:sz="4" w:space="0" w:color="auto"/>
            </w:tcBorders>
            <w:shd w:val="clear" w:color="000000" w:fill="D9D9D9"/>
            <w:hideMark/>
          </w:tcPr>
          <w:p w14:paraId="7534A820" w14:textId="77777777" w:rsidR="00FA6940" w:rsidRPr="00E33CC8" w:rsidRDefault="00FA6940" w:rsidP="00BD1626">
            <w:pPr>
              <w:widowControl/>
              <w:jc w:val="right"/>
              <w:rPr>
                <w:rFonts w:cs="Arial"/>
              </w:rPr>
            </w:pPr>
            <w:r w:rsidRPr="00E33CC8">
              <w:rPr>
                <w:rFonts w:cs="Arial"/>
                <w:b/>
                <w:bCs/>
              </w:rPr>
              <w:t xml:space="preserve">Mission Success Measures </w:t>
            </w:r>
            <w:r w:rsidRPr="00E33CC8">
              <w:rPr>
                <w:rFonts w:cs="Arial"/>
              </w:rPr>
              <w:t>($ in thousands)</w:t>
            </w: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0022CF09" w14:textId="5D6438F3" w:rsidR="00FA6940" w:rsidRPr="00E33CC8" w:rsidRDefault="00FA6940" w:rsidP="00BD1626">
            <w:pPr>
              <w:widowControl/>
              <w:jc w:val="right"/>
              <w:rPr>
                <w:rFonts w:cs="Arial"/>
                <w:color w:val="000000"/>
              </w:rPr>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526D460A" w14:textId="59C45E58" w:rsidR="00FA6940" w:rsidRPr="00E33CC8" w:rsidRDefault="00FA6940" w:rsidP="00BD1626">
            <w:pPr>
              <w:widowControl/>
              <w:jc w:val="right"/>
              <w:rPr>
                <w:rFonts w:cs="Arial"/>
                <w:color w:val="000000"/>
              </w:rPr>
            </w:pPr>
          </w:p>
        </w:tc>
        <w:tc>
          <w:tcPr>
            <w:tcW w:w="1280" w:type="dxa"/>
            <w:tcBorders>
              <w:top w:val="single" w:sz="4" w:space="0" w:color="auto"/>
              <w:left w:val="single" w:sz="4" w:space="0" w:color="auto"/>
              <w:bottom w:val="single" w:sz="4" w:space="0" w:color="auto"/>
              <w:right w:val="single" w:sz="4" w:space="0" w:color="auto"/>
            </w:tcBorders>
            <w:shd w:val="clear" w:color="000000" w:fill="D9D9D9"/>
          </w:tcPr>
          <w:p w14:paraId="4524C932" w14:textId="739FEFED" w:rsidR="00FA6940" w:rsidRPr="00E33CC8" w:rsidRDefault="00FA6940" w:rsidP="00BD1626">
            <w:pPr>
              <w:widowControl/>
              <w:jc w:val="right"/>
              <w:rPr>
                <w:rFonts w:cs="Arial"/>
                <w:color w:val="000000"/>
              </w:rPr>
            </w:pPr>
          </w:p>
        </w:tc>
      </w:tr>
      <w:tr w:rsidR="00FA6940" w:rsidRPr="00E33CC8" w14:paraId="37E95044" w14:textId="77777777" w:rsidTr="00643EB2">
        <w:tc>
          <w:tcPr>
            <w:tcW w:w="5420" w:type="dxa"/>
            <w:tcBorders>
              <w:top w:val="single" w:sz="4" w:space="0" w:color="auto"/>
              <w:left w:val="nil"/>
              <w:bottom w:val="nil"/>
              <w:right w:val="single" w:sz="4" w:space="0" w:color="auto"/>
            </w:tcBorders>
            <w:shd w:val="clear" w:color="auto" w:fill="auto"/>
            <w:hideMark/>
          </w:tcPr>
          <w:p w14:paraId="61BBEA88" w14:textId="77777777" w:rsidR="00FA6940" w:rsidRPr="00E33CC8" w:rsidRDefault="00FA6940" w:rsidP="00BD1626">
            <w:pPr>
              <w:widowControl/>
              <w:jc w:val="right"/>
              <w:rPr>
                <w:rFonts w:cs="Arial"/>
              </w:rPr>
            </w:pPr>
            <w:r w:rsidRPr="00E33CC8">
              <w:rPr>
                <w:rFonts w:cs="Arial"/>
                <w:b/>
                <w:bCs/>
              </w:rPr>
              <w:t>Profit &amp; Loss</w:t>
            </w:r>
            <w:r w:rsidRPr="00E33CC8">
              <w:rPr>
                <w:rFonts w:cs="Arial"/>
              </w:rPr>
              <w:t>: 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2148A3"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4EC57E6"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9F505B9" w14:textId="77777777" w:rsidR="00FA6940" w:rsidRPr="00E33CC8" w:rsidRDefault="00FA6940" w:rsidP="00BD1626">
            <w:pPr>
              <w:widowControl/>
              <w:jc w:val="right"/>
              <w:rPr>
                <w:rFonts w:ascii="Times New Roman" w:hAnsi="Times New Roman"/>
                <w:sz w:val="20"/>
                <w:szCs w:val="20"/>
              </w:rPr>
            </w:pPr>
          </w:p>
        </w:tc>
      </w:tr>
      <w:tr w:rsidR="00FA6940" w:rsidRPr="00E33CC8" w14:paraId="689964D0" w14:textId="77777777" w:rsidTr="00643EB2">
        <w:tc>
          <w:tcPr>
            <w:tcW w:w="5420" w:type="dxa"/>
            <w:tcBorders>
              <w:top w:val="nil"/>
              <w:left w:val="nil"/>
              <w:bottom w:val="nil"/>
              <w:right w:val="single" w:sz="4" w:space="0" w:color="auto"/>
            </w:tcBorders>
            <w:shd w:val="clear" w:color="auto" w:fill="auto"/>
            <w:hideMark/>
          </w:tcPr>
          <w:p w14:paraId="0CB9142D" w14:textId="77777777" w:rsidR="00FA6940" w:rsidRPr="00E33CC8" w:rsidRDefault="00FA6940" w:rsidP="00BD1626">
            <w:pPr>
              <w:widowControl/>
              <w:jc w:val="right"/>
              <w:rPr>
                <w:rFonts w:cs="Arial"/>
              </w:rPr>
            </w:pPr>
            <w:r w:rsidRPr="00E33CC8">
              <w:rPr>
                <w:rFonts w:cs="Arial"/>
              </w:rPr>
              <w:t>Non-contributed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347C329" w14:textId="1C771B62"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316DA4D" w14:textId="64C9600F"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EC1B714" w14:textId="68E99A17" w:rsidR="00FA6940" w:rsidRPr="00E33CC8" w:rsidRDefault="00FA6940" w:rsidP="00BD1626">
            <w:pPr>
              <w:widowControl/>
              <w:jc w:val="right"/>
              <w:rPr>
                <w:rFonts w:cs="Arial"/>
              </w:rPr>
            </w:pPr>
          </w:p>
        </w:tc>
      </w:tr>
      <w:tr w:rsidR="00FA6940" w:rsidRPr="00E33CC8" w14:paraId="70C57CD1" w14:textId="77777777" w:rsidTr="00643EB2">
        <w:tc>
          <w:tcPr>
            <w:tcW w:w="5420" w:type="dxa"/>
            <w:tcBorders>
              <w:top w:val="nil"/>
              <w:left w:val="nil"/>
              <w:bottom w:val="nil"/>
              <w:right w:val="single" w:sz="4" w:space="0" w:color="auto"/>
            </w:tcBorders>
            <w:shd w:val="clear" w:color="auto" w:fill="auto"/>
            <w:vAlign w:val="bottom"/>
            <w:hideMark/>
          </w:tcPr>
          <w:p w14:paraId="5FBD64CA" w14:textId="77777777" w:rsidR="00FA6940" w:rsidRPr="00E33CC8" w:rsidRDefault="00FA6940" w:rsidP="00BD1626">
            <w:pPr>
              <w:widowControl/>
              <w:jc w:val="right"/>
              <w:rPr>
                <w:rFonts w:cs="Arial"/>
              </w:rPr>
            </w:pPr>
            <w:r w:rsidRPr="00E33CC8">
              <w:rPr>
                <w:rFonts w:cs="Arial"/>
              </w:rPr>
              <w:t>Total Revenue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D0826E" w14:textId="23E2764E"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28A91F" w14:textId="74A61E39"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BED1183" w14:textId="206242B7" w:rsidR="00FA6940" w:rsidRPr="00E33CC8" w:rsidRDefault="00FA6940" w:rsidP="00BD1626">
            <w:pPr>
              <w:widowControl/>
              <w:jc w:val="right"/>
              <w:rPr>
                <w:rFonts w:cs="Arial"/>
              </w:rPr>
            </w:pPr>
          </w:p>
        </w:tc>
      </w:tr>
      <w:tr w:rsidR="00FA6940" w:rsidRPr="00E33CC8" w14:paraId="3C518F5E" w14:textId="77777777" w:rsidTr="00643EB2">
        <w:tc>
          <w:tcPr>
            <w:tcW w:w="5420" w:type="dxa"/>
            <w:tcBorders>
              <w:top w:val="nil"/>
              <w:left w:val="nil"/>
              <w:bottom w:val="nil"/>
              <w:right w:val="single" w:sz="4" w:space="0" w:color="auto"/>
            </w:tcBorders>
            <w:shd w:val="clear" w:color="auto" w:fill="auto"/>
            <w:vAlign w:val="bottom"/>
            <w:hideMark/>
          </w:tcPr>
          <w:p w14:paraId="635260E6" w14:textId="77777777" w:rsidR="00FA6940" w:rsidRPr="00E33CC8" w:rsidRDefault="00FA6940" w:rsidP="00BD1626">
            <w:pPr>
              <w:widowControl/>
              <w:jc w:val="right"/>
              <w:rPr>
                <w:rFonts w:cs="Arial"/>
              </w:rPr>
            </w:pPr>
            <w:r w:rsidRPr="00E33CC8">
              <w:rPr>
                <w:rFonts w:cs="Arial"/>
              </w:rPr>
              <w:t>Total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6A5C44DF" w14:textId="499770A4"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0CB1FBC" w14:textId="7EA2E0CF"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B8D71BF" w14:textId="41E16314" w:rsidR="00FA6940" w:rsidRPr="00E33CC8" w:rsidRDefault="00FA6940" w:rsidP="00BD1626">
            <w:pPr>
              <w:widowControl/>
              <w:jc w:val="right"/>
              <w:rPr>
                <w:rFonts w:cs="Arial"/>
              </w:rPr>
            </w:pPr>
          </w:p>
        </w:tc>
      </w:tr>
      <w:tr w:rsidR="00FA6940" w:rsidRPr="00E33CC8" w14:paraId="098FB34A"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1FF5E0F7" w14:textId="77777777" w:rsidR="00FA6940" w:rsidRPr="00E33CC8" w:rsidRDefault="00FA6940" w:rsidP="00BD1626">
            <w:pPr>
              <w:widowControl/>
              <w:jc w:val="right"/>
              <w:rPr>
                <w:rFonts w:cs="Arial"/>
              </w:rPr>
            </w:pPr>
            <w:r w:rsidRPr="00E33CC8">
              <w:rPr>
                <w:rFonts w:cs="Arial"/>
              </w:rPr>
              <w:t>Revenue less Expenses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36C43913" w14:textId="523D16EB"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CE6379" w14:textId="2BAE213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8CADD12" w14:textId="51C91EC4" w:rsidR="00FA6940" w:rsidRPr="00E33CC8" w:rsidRDefault="00FA6940" w:rsidP="00BD1626">
            <w:pPr>
              <w:widowControl/>
              <w:jc w:val="right"/>
              <w:rPr>
                <w:rFonts w:cs="Arial"/>
              </w:rPr>
            </w:pPr>
          </w:p>
        </w:tc>
      </w:tr>
      <w:tr w:rsidR="00FA6940" w:rsidRPr="00E33CC8" w14:paraId="5364D160" w14:textId="77777777" w:rsidTr="00643EB2">
        <w:tc>
          <w:tcPr>
            <w:tcW w:w="5420" w:type="dxa"/>
            <w:tcBorders>
              <w:top w:val="nil"/>
              <w:left w:val="nil"/>
              <w:bottom w:val="nil"/>
              <w:right w:val="single" w:sz="4" w:space="0" w:color="auto"/>
            </w:tcBorders>
            <w:shd w:val="clear" w:color="auto" w:fill="auto"/>
            <w:vAlign w:val="bottom"/>
            <w:hideMark/>
          </w:tcPr>
          <w:p w14:paraId="68DDD6C0" w14:textId="77777777" w:rsidR="00FA6940" w:rsidRPr="00E33CC8" w:rsidRDefault="00FA6940" w:rsidP="00BD1626">
            <w:pPr>
              <w:widowControl/>
              <w:jc w:val="right"/>
              <w:rPr>
                <w:rFonts w:cs="Arial"/>
              </w:rPr>
            </w:pPr>
            <w:r w:rsidRPr="00E33CC8">
              <w:rPr>
                <w:rFonts w:cs="Arial"/>
                <w:b/>
                <w:bCs/>
              </w:rPr>
              <w:t>Balance Sheet</w:t>
            </w:r>
            <w:r w:rsidRPr="00E33CC8">
              <w:rPr>
                <w:rFonts w:cs="Arial"/>
              </w:rPr>
              <w: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1847EC9"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300A23C"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7A5CC0FE" w14:textId="77777777" w:rsidR="00FA6940" w:rsidRPr="00E33CC8" w:rsidRDefault="00FA6940" w:rsidP="00BD1626">
            <w:pPr>
              <w:widowControl/>
              <w:jc w:val="right"/>
              <w:rPr>
                <w:rFonts w:ascii="Times New Roman" w:hAnsi="Times New Roman"/>
                <w:sz w:val="20"/>
                <w:szCs w:val="20"/>
              </w:rPr>
            </w:pPr>
          </w:p>
        </w:tc>
      </w:tr>
      <w:tr w:rsidR="00FA6940" w:rsidRPr="00E33CC8" w14:paraId="33228833" w14:textId="77777777" w:rsidTr="00643EB2">
        <w:tc>
          <w:tcPr>
            <w:tcW w:w="5420" w:type="dxa"/>
            <w:tcBorders>
              <w:top w:val="nil"/>
              <w:left w:val="nil"/>
              <w:bottom w:val="nil"/>
              <w:right w:val="single" w:sz="4" w:space="0" w:color="auto"/>
            </w:tcBorders>
            <w:shd w:val="clear" w:color="auto" w:fill="auto"/>
            <w:vAlign w:val="bottom"/>
            <w:hideMark/>
          </w:tcPr>
          <w:p w14:paraId="5DC12884" w14:textId="77777777" w:rsidR="00FA6940" w:rsidRPr="00E33CC8" w:rsidRDefault="00FA6940" w:rsidP="00BD1626">
            <w:pPr>
              <w:widowControl/>
              <w:jc w:val="right"/>
              <w:rPr>
                <w:rFonts w:cs="Arial"/>
              </w:rPr>
            </w:pPr>
            <w:r w:rsidRPr="00E33CC8">
              <w:rPr>
                <w:rFonts w:cs="Arial"/>
              </w:rPr>
              <w:t>Liabilities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63C2538"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C6CCA4E"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49A00EE" w14:textId="77777777" w:rsidR="00FA6940" w:rsidRPr="00E33CC8" w:rsidRDefault="00FA6940" w:rsidP="00BD1626">
            <w:pPr>
              <w:widowControl/>
              <w:jc w:val="right"/>
              <w:rPr>
                <w:rFonts w:ascii="Times New Roman" w:hAnsi="Times New Roman"/>
                <w:sz w:val="20"/>
                <w:szCs w:val="20"/>
              </w:rPr>
            </w:pPr>
          </w:p>
        </w:tc>
      </w:tr>
      <w:tr w:rsidR="00FA6940" w:rsidRPr="00E33CC8" w14:paraId="3B94936D" w14:textId="77777777" w:rsidTr="00643EB2">
        <w:tc>
          <w:tcPr>
            <w:tcW w:w="5420" w:type="dxa"/>
            <w:tcBorders>
              <w:top w:val="nil"/>
              <w:left w:val="nil"/>
              <w:bottom w:val="single" w:sz="4" w:space="0" w:color="auto"/>
              <w:right w:val="single" w:sz="4" w:space="0" w:color="auto"/>
            </w:tcBorders>
            <w:shd w:val="clear" w:color="auto" w:fill="auto"/>
            <w:vAlign w:val="bottom"/>
            <w:hideMark/>
          </w:tcPr>
          <w:p w14:paraId="4ECFC8EB" w14:textId="77777777" w:rsidR="00FA6940" w:rsidRPr="00E33CC8" w:rsidRDefault="00FA6940" w:rsidP="00BD1626">
            <w:pPr>
              <w:widowControl/>
              <w:jc w:val="right"/>
              <w:rPr>
                <w:rFonts w:cs="Arial"/>
              </w:rPr>
            </w:pPr>
            <w:r w:rsidRPr="00E33CC8">
              <w:rPr>
                <w:rFonts w:cs="Arial"/>
              </w:rPr>
              <w:t>Net Assets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45BC8A6" w14:textId="07117962"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202D43A6" w14:textId="328A84B2"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03890BC1" w14:textId="0CA50A58" w:rsidR="00FA6940" w:rsidRPr="00E33CC8" w:rsidRDefault="00FA6940" w:rsidP="00BD1626">
            <w:pPr>
              <w:widowControl/>
              <w:jc w:val="right"/>
              <w:rPr>
                <w:rFonts w:cs="Arial"/>
              </w:rPr>
            </w:pPr>
          </w:p>
        </w:tc>
      </w:tr>
      <w:tr w:rsidR="00FA6940" w:rsidRPr="00E33CC8" w14:paraId="288999AF" w14:textId="77777777" w:rsidTr="00643EB2">
        <w:tc>
          <w:tcPr>
            <w:tcW w:w="5420" w:type="dxa"/>
            <w:tcBorders>
              <w:top w:val="nil"/>
              <w:left w:val="nil"/>
              <w:bottom w:val="nil"/>
              <w:right w:val="single" w:sz="4" w:space="0" w:color="auto"/>
            </w:tcBorders>
            <w:shd w:val="clear" w:color="auto" w:fill="auto"/>
            <w:vAlign w:val="bottom"/>
            <w:hideMark/>
          </w:tcPr>
          <w:p w14:paraId="4DE88BCC" w14:textId="77777777" w:rsidR="00FA6940" w:rsidRPr="00E33CC8" w:rsidRDefault="00FA6940" w:rsidP="00BD1626">
            <w:pPr>
              <w:widowControl/>
              <w:jc w:val="right"/>
              <w:rPr>
                <w:rFonts w:cs="Arial"/>
              </w:rPr>
            </w:pPr>
            <w:r w:rsidRPr="00E33CC8">
              <w:rPr>
                <w:rFonts w:cs="Arial"/>
                <w:b/>
                <w:bCs/>
              </w:rPr>
              <w:t>Capital Structure</w:t>
            </w:r>
            <w:r w:rsidRPr="00E33CC8">
              <w:rPr>
                <w:rFonts w:cs="Arial"/>
              </w:rPr>
              <w:t xml:space="preserve">: Total Margin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D47EAB9" w14:textId="7413B513" w:rsidR="00FA6940" w:rsidRPr="00E33CC8" w:rsidRDefault="00FA6940" w:rsidP="00BD1626">
            <w:pPr>
              <w:widowControl/>
              <w:jc w:val="right"/>
              <w:rPr>
                <w:rFonts w:cs="Arial"/>
                <w:color w:val="000000"/>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049E55" w14:textId="3F1DC4CD" w:rsidR="00FA6940" w:rsidRPr="00E33CC8" w:rsidRDefault="00FA6940" w:rsidP="00BD1626">
            <w:pPr>
              <w:widowControl/>
              <w:jc w:val="right"/>
              <w:rPr>
                <w:rFonts w:cs="Arial"/>
                <w:color w:val="000000"/>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3B2F11" w14:textId="446A5A7A" w:rsidR="00FA6940" w:rsidRPr="00E33CC8" w:rsidRDefault="00FA6940" w:rsidP="00BD1626">
            <w:pPr>
              <w:widowControl/>
              <w:jc w:val="right"/>
              <w:rPr>
                <w:rFonts w:cs="Arial"/>
                <w:color w:val="000000"/>
              </w:rPr>
            </w:pPr>
          </w:p>
        </w:tc>
      </w:tr>
      <w:tr w:rsidR="00FA6940" w:rsidRPr="00E33CC8" w14:paraId="7302B849" w14:textId="77777777" w:rsidTr="00643EB2">
        <w:tc>
          <w:tcPr>
            <w:tcW w:w="5420" w:type="dxa"/>
            <w:tcBorders>
              <w:top w:val="nil"/>
              <w:left w:val="nil"/>
              <w:bottom w:val="nil"/>
              <w:right w:val="single" w:sz="4" w:space="0" w:color="auto"/>
            </w:tcBorders>
            <w:shd w:val="clear" w:color="auto" w:fill="auto"/>
            <w:vAlign w:val="bottom"/>
            <w:hideMark/>
          </w:tcPr>
          <w:p w14:paraId="41D9A7D0" w14:textId="77777777" w:rsidR="00FA6940" w:rsidRPr="00E33CC8" w:rsidRDefault="00FA6940" w:rsidP="00BD1626">
            <w:pPr>
              <w:widowControl/>
              <w:jc w:val="right"/>
              <w:rPr>
                <w:rFonts w:cs="Arial"/>
              </w:rPr>
            </w:pPr>
            <w:r w:rsidRPr="00E33CC8">
              <w:rPr>
                <w:rFonts w:cs="Arial"/>
              </w:rPr>
              <w:lastRenderedPageBreak/>
              <w:t>Current Ratio</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607BD37" w14:textId="4ADE8C87" w:rsidR="00FA6940" w:rsidRPr="00E33CC8" w:rsidRDefault="00FA6940" w:rsidP="00BD1626">
            <w:pPr>
              <w:widowControl/>
              <w:jc w:val="right"/>
              <w:rPr>
                <w:rFonts w:cs="Arial"/>
                <w:color w:val="000000"/>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1F2BAFB" w14:textId="05312ED6" w:rsidR="00FA6940" w:rsidRPr="00E33CC8" w:rsidRDefault="00FA6940" w:rsidP="00BD1626">
            <w:pPr>
              <w:widowControl/>
              <w:jc w:val="right"/>
              <w:rPr>
                <w:rFonts w:cs="Arial"/>
                <w:color w:val="000000"/>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7FBD40C" w14:textId="33169A7B" w:rsidR="00FA6940" w:rsidRPr="00E33CC8" w:rsidRDefault="00FA6940" w:rsidP="00BD1626">
            <w:pPr>
              <w:widowControl/>
              <w:jc w:val="right"/>
              <w:rPr>
                <w:rFonts w:cs="Arial"/>
                <w:color w:val="000000"/>
              </w:rPr>
            </w:pPr>
          </w:p>
        </w:tc>
      </w:tr>
      <w:tr w:rsidR="00FA6940" w:rsidRPr="00E33CC8" w14:paraId="0EC2B31F" w14:textId="77777777" w:rsidTr="004D6A04">
        <w:tc>
          <w:tcPr>
            <w:tcW w:w="5420" w:type="dxa"/>
            <w:tcBorders>
              <w:top w:val="nil"/>
              <w:left w:val="nil"/>
              <w:bottom w:val="nil"/>
              <w:right w:val="single" w:sz="4" w:space="0" w:color="auto"/>
            </w:tcBorders>
            <w:shd w:val="clear" w:color="auto" w:fill="auto"/>
            <w:noWrap/>
            <w:vAlign w:val="bottom"/>
            <w:hideMark/>
          </w:tcPr>
          <w:p w14:paraId="4A64B6E3" w14:textId="77777777" w:rsidR="00FA6940" w:rsidRPr="00E33CC8" w:rsidRDefault="00FA6940" w:rsidP="00BD1626">
            <w:pPr>
              <w:widowControl/>
              <w:jc w:val="right"/>
              <w:rPr>
                <w:rFonts w:cs="Arial"/>
              </w:rPr>
            </w:pPr>
            <w:r w:rsidRPr="00E33CC8">
              <w:rPr>
                <w:rFonts w:cs="Arial"/>
              </w:rPr>
              <w:t>Working Capital</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4C911BC"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BA2906"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0C488DA" w14:textId="77777777" w:rsidR="00FA6940" w:rsidRPr="00E33CC8" w:rsidRDefault="00FA6940" w:rsidP="00BD1626">
            <w:pPr>
              <w:widowControl/>
              <w:jc w:val="right"/>
              <w:rPr>
                <w:rFonts w:ascii="Times New Roman" w:hAnsi="Times New Roman"/>
                <w:sz w:val="20"/>
                <w:szCs w:val="20"/>
              </w:rPr>
            </w:pPr>
          </w:p>
        </w:tc>
      </w:tr>
      <w:tr w:rsidR="00FA6940" w:rsidRPr="00E33CC8" w14:paraId="324A257F" w14:textId="77777777" w:rsidTr="004D6A04">
        <w:tc>
          <w:tcPr>
            <w:tcW w:w="5420" w:type="dxa"/>
            <w:tcBorders>
              <w:top w:val="nil"/>
              <w:left w:val="nil"/>
              <w:bottom w:val="single" w:sz="4" w:space="0" w:color="auto"/>
              <w:right w:val="single" w:sz="4" w:space="0" w:color="auto"/>
            </w:tcBorders>
            <w:shd w:val="clear" w:color="auto" w:fill="auto"/>
            <w:noWrap/>
            <w:vAlign w:val="bottom"/>
            <w:hideMark/>
          </w:tcPr>
          <w:p w14:paraId="5E5E5368" w14:textId="77777777" w:rsidR="00FA6940" w:rsidRPr="00E33CC8" w:rsidRDefault="00FA6940" w:rsidP="00BD1626">
            <w:pPr>
              <w:widowControl/>
              <w:jc w:val="right"/>
              <w:rPr>
                <w:rFonts w:cs="Arial"/>
              </w:rPr>
            </w:pPr>
            <w:r w:rsidRPr="00E33CC8">
              <w:rPr>
                <w:rFonts w:cs="Arial"/>
              </w:rPr>
              <w:t>Operating Reserves</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63B2B59A" w14:textId="77777777" w:rsidR="00FA6940" w:rsidRPr="00E33CC8" w:rsidRDefault="00FA6940" w:rsidP="00BD1626">
            <w:pPr>
              <w:widowControl/>
              <w:jc w:val="right"/>
              <w:rPr>
                <w:rFonts w:cs="Arial"/>
                <w:color w:val="000000"/>
              </w:rPr>
            </w:pPr>
            <w:r w:rsidRPr="00E33CC8">
              <w:rPr>
                <w:rFonts w:cs="Arial"/>
                <w:color w:val="000000"/>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59EDBDFE" w14:textId="77777777" w:rsidR="00FA6940" w:rsidRPr="00E33CC8" w:rsidRDefault="00FA6940" w:rsidP="00BD1626">
            <w:pPr>
              <w:widowControl/>
              <w:jc w:val="right"/>
              <w:rPr>
                <w:rFonts w:cs="Arial"/>
                <w:color w:val="000000"/>
              </w:rPr>
            </w:pPr>
            <w:r w:rsidRPr="00E33CC8">
              <w:rPr>
                <w:rFonts w:cs="Arial"/>
                <w:color w:val="000000"/>
              </w:rPr>
              <w:t> </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109EAC71" w14:textId="77777777" w:rsidR="00FA6940" w:rsidRPr="00E33CC8" w:rsidRDefault="00FA6940" w:rsidP="00BD1626">
            <w:pPr>
              <w:widowControl/>
              <w:jc w:val="right"/>
              <w:rPr>
                <w:rFonts w:cs="Arial"/>
                <w:color w:val="000000"/>
              </w:rPr>
            </w:pPr>
            <w:r w:rsidRPr="00E33CC8">
              <w:rPr>
                <w:rFonts w:cs="Arial"/>
                <w:color w:val="000000"/>
              </w:rPr>
              <w:t> </w:t>
            </w:r>
          </w:p>
        </w:tc>
      </w:tr>
      <w:tr w:rsidR="00FA6940" w:rsidRPr="00E33CC8" w14:paraId="2E4DAA49" w14:textId="77777777" w:rsidTr="00795207">
        <w:tc>
          <w:tcPr>
            <w:tcW w:w="5420" w:type="dxa"/>
            <w:tcBorders>
              <w:top w:val="single" w:sz="4" w:space="0" w:color="auto"/>
              <w:left w:val="nil"/>
              <w:bottom w:val="nil"/>
              <w:right w:val="single" w:sz="4" w:space="0" w:color="auto"/>
            </w:tcBorders>
            <w:shd w:val="clear" w:color="auto" w:fill="auto"/>
            <w:vAlign w:val="bottom"/>
            <w:hideMark/>
          </w:tcPr>
          <w:p w14:paraId="618D46B0" w14:textId="77777777" w:rsidR="00FA6940" w:rsidRPr="00E33CC8" w:rsidRDefault="00FA6940" w:rsidP="00BD1626">
            <w:pPr>
              <w:widowControl/>
              <w:jc w:val="right"/>
              <w:rPr>
                <w:rFonts w:cs="Arial"/>
              </w:rPr>
            </w:pPr>
            <w:r w:rsidRPr="00E33CC8">
              <w:rPr>
                <w:rFonts w:cs="Arial"/>
                <w:b/>
                <w:bCs/>
              </w:rPr>
              <w:t>Lines of Business</w:t>
            </w:r>
            <w:r w:rsidRPr="00E33CC8">
              <w:rPr>
                <w:rFonts w:cs="Arial"/>
              </w:rPr>
              <w:t>: Agency Total Clients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3DDA7B5"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9776F18"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5EDC93B" w14:textId="77777777" w:rsidR="00FA6940" w:rsidRPr="00E33CC8" w:rsidRDefault="00FA6940" w:rsidP="00BD1626">
            <w:pPr>
              <w:widowControl/>
              <w:jc w:val="right"/>
              <w:rPr>
                <w:rFonts w:cs="Arial"/>
              </w:rPr>
            </w:pPr>
          </w:p>
        </w:tc>
      </w:tr>
      <w:tr w:rsidR="00FA6940" w:rsidRPr="00E33CC8" w14:paraId="2519C023" w14:textId="77777777" w:rsidTr="00795207">
        <w:tc>
          <w:tcPr>
            <w:tcW w:w="5420" w:type="dxa"/>
            <w:tcBorders>
              <w:top w:val="nil"/>
              <w:left w:val="nil"/>
              <w:bottom w:val="nil"/>
              <w:right w:val="single" w:sz="4" w:space="0" w:color="auto"/>
            </w:tcBorders>
            <w:shd w:val="clear" w:color="auto" w:fill="auto"/>
            <w:vAlign w:val="bottom"/>
            <w:hideMark/>
          </w:tcPr>
          <w:p w14:paraId="748A81CA"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0A22955"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185A99"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588CAF" w14:textId="77777777" w:rsidR="00FA6940" w:rsidRPr="00E33CC8" w:rsidRDefault="00FA6940" w:rsidP="00BD1626">
            <w:pPr>
              <w:widowControl/>
              <w:jc w:val="right"/>
              <w:rPr>
                <w:rFonts w:cs="Arial"/>
              </w:rPr>
            </w:pPr>
          </w:p>
        </w:tc>
      </w:tr>
      <w:tr w:rsidR="00FA6940" w:rsidRPr="00E33CC8" w14:paraId="7230681E" w14:textId="77777777" w:rsidTr="00795207">
        <w:tc>
          <w:tcPr>
            <w:tcW w:w="5420" w:type="dxa"/>
            <w:tcBorders>
              <w:top w:val="nil"/>
              <w:left w:val="nil"/>
              <w:bottom w:val="nil"/>
              <w:right w:val="single" w:sz="4" w:space="0" w:color="auto"/>
            </w:tcBorders>
            <w:shd w:val="clear" w:color="auto" w:fill="auto"/>
            <w:vAlign w:val="bottom"/>
            <w:hideMark/>
          </w:tcPr>
          <w:p w14:paraId="67ECB8C8"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F79C817"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FE08B9"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5A1907A" w14:textId="77777777" w:rsidR="00FA6940" w:rsidRPr="00E33CC8" w:rsidRDefault="00FA6940" w:rsidP="00BD1626">
            <w:pPr>
              <w:widowControl/>
              <w:jc w:val="right"/>
              <w:rPr>
                <w:rFonts w:cs="Arial"/>
              </w:rPr>
            </w:pPr>
          </w:p>
        </w:tc>
      </w:tr>
      <w:tr w:rsidR="00FA6940" w:rsidRPr="00E33CC8" w14:paraId="4362D280" w14:textId="77777777" w:rsidTr="00795207">
        <w:tc>
          <w:tcPr>
            <w:tcW w:w="5420" w:type="dxa"/>
            <w:tcBorders>
              <w:top w:val="nil"/>
              <w:left w:val="nil"/>
              <w:bottom w:val="nil"/>
              <w:right w:val="single" w:sz="4" w:space="0" w:color="auto"/>
            </w:tcBorders>
            <w:shd w:val="clear" w:color="auto" w:fill="auto"/>
            <w:vAlign w:val="bottom"/>
            <w:hideMark/>
          </w:tcPr>
          <w:p w14:paraId="461731E5"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2E206B8"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428833B"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13F45BB" w14:textId="77777777" w:rsidR="00FA6940" w:rsidRPr="00E33CC8" w:rsidRDefault="00FA6940" w:rsidP="00BD1626">
            <w:pPr>
              <w:widowControl/>
              <w:jc w:val="right"/>
              <w:rPr>
                <w:rFonts w:cs="Arial"/>
              </w:rPr>
            </w:pPr>
          </w:p>
        </w:tc>
      </w:tr>
      <w:tr w:rsidR="00FA6940" w:rsidRPr="00E33CC8" w14:paraId="13F8AE2F" w14:textId="77777777" w:rsidTr="00795207">
        <w:tc>
          <w:tcPr>
            <w:tcW w:w="5420" w:type="dxa"/>
            <w:tcBorders>
              <w:top w:val="nil"/>
              <w:left w:val="nil"/>
              <w:bottom w:val="nil"/>
              <w:right w:val="single" w:sz="4" w:space="0" w:color="auto"/>
            </w:tcBorders>
            <w:shd w:val="clear" w:color="auto" w:fill="auto"/>
            <w:vAlign w:val="bottom"/>
            <w:hideMark/>
          </w:tcPr>
          <w:p w14:paraId="413261D9"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4E0AA82"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9FA0D8C"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8E6A947" w14:textId="77777777" w:rsidR="00FA6940" w:rsidRPr="00E33CC8" w:rsidRDefault="00FA6940" w:rsidP="00BD1626">
            <w:pPr>
              <w:widowControl/>
              <w:jc w:val="right"/>
              <w:rPr>
                <w:rFonts w:cs="Arial"/>
              </w:rPr>
            </w:pPr>
          </w:p>
        </w:tc>
      </w:tr>
      <w:tr w:rsidR="00FA6940" w:rsidRPr="00E33CC8" w14:paraId="55B1CA79" w14:textId="77777777" w:rsidTr="00795207">
        <w:tc>
          <w:tcPr>
            <w:tcW w:w="5420" w:type="dxa"/>
            <w:tcBorders>
              <w:top w:val="nil"/>
              <w:left w:val="nil"/>
              <w:right w:val="single" w:sz="4" w:space="0" w:color="auto"/>
            </w:tcBorders>
            <w:shd w:val="clear" w:color="auto" w:fill="auto"/>
            <w:vAlign w:val="bottom"/>
            <w:hideMark/>
          </w:tcPr>
          <w:p w14:paraId="463F0D0D"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BE48C9A"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9F2EAD5"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279CA9" w14:textId="77777777" w:rsidR="00FA6940" w:rsidRPr="00E33CC8" w:rsidRDefault="00FA6940" w:rsidP="00BD1626">
            <w:pPr>
              <w:widowControl/>
              <w:jc w:val="right"/>
              <w:rPr>
                <w:rFonts w:cs="Arial"/>
              </w:rPr>
            </w:pPr>
          </w:p>
        </w:tc>
      </w:tr>
      <w:tr w:rsidR="00FA6940" w:rsidRPr="00E33CC8" w14:paraId="7AA0A4FB" w14:textId="77777777" w:rsidTr="00795207">
        <w:tc>
          <w:tcPr>
            <w:tcW w:w="5420" w:type="dxa"/>
            <w:tcBorders>
              <w:top w:val="nil"/>
              <w:left w:val="nil"/>
              <w:bottom w:val="single" w:sz="4" w:space="0" w:color="auto"/>
              <w:right w:val="single" w:sz="4" w:space="0" w:color="auto"/>
            </w:tcBorders>
            <w:shd w:val="clear" w:color="auto" w:fill="auto"/>
            <w:vAlign w:val="bottom"/>
            <w:hideMark/>
          </w:tcPr>
          <w:p w14:paraId="20B15DF3"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F6DEC86"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717A1D4" w14:textId="77777777" w:rsidR="00FA6940" w:rsidRPr="00E33CC8" w:rsidRDefault="00FA6940" w:rsidP="00BD1626">
            <w:pPr>
              <w:widowControl/>
              <w:jc w:val="right"/>
              <w:rPr>
                <w:rFonts w:cs="Arial"/>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0A810FD" w14:textId="77777777" w:rsidR="00FA6940" w:rsidRPr="00E33CC8" w:rsidRDefault="00FA6940" w:rsidP="00BD1626">
            <w:pPr>
              <w:widowControl/>
              <w:jc w:val="right"/>
              <w:rPr>
                <w:rFonts w:cs="Arial"/>
              </w:rPr>
            </w:pPr>
          </w:p>
        </w:tc>
      </w:tr>
    </w:tbl>
    <w:p w14:paraId="7FE620C0" w14:textId="77777777" w:rsidR="00FA6940" w:rsidRPr="008C7572" w:rsidRDefault="00FA6940" w:rsidP="00BD1626">
      <w:pPr>
        <w:widowControl/>
        <w:jc w:val="center"/>
        <w:rPr>
          <w:rFonts w:cs="Arial"/>
        </w:rPr>
      </w:pPr>
      <w:r w:rsidRPr="008C7572">
        <w:rPr>
          <w:rStyle w:val="FootnoteReference"/>
          <w:rFonts w:cs="Arial"/>
        </w:rPr>
        <w:footnoteReference w:id="9"/>
      </w:r>
    </w:p>
    <w:p w14:paraId="3A83516C" w14:textId="77777777" w:rsidR="00FA6940" w:rsidRPr="008C7572" w:rsidRDefault="00FA6940" w:rsidP="00BD1626">
      <w:pPr>
        <w:pStyle w:val="Heading2"/>
        <w:widowControl/>
        <w:rPr>
          <w:rFonts w:cs="Arial"/>
        </w:rPr>
      </w:pPr>
      <w:bookmarkStart w:id="518" w:name="_Toc394862011"/>
    </w:p>
    <w:p w14:paraId="5AD776D2" w14:textId="77777777" w:rsidR="00FA6940" w:rsidRPr="008C7572" w:rsidRDefault="00795207" w:rsidP="00BD1626">
      <w:pPr>
        <w:pStyle w:val="Heading2"/>
        <w:widowControl/>
        <w:rPr>
          <w:rFonts w:cs="Arial"/>
        </w:rPr>
      </w:pPr>
      <w:bookmarkStart w:id="519" w:name="_Toc441056887"/>
      <w:bookmarkStart w:id="520" w:name="_Toc462052658"/>
      <w:r>
        <w:rPr>
          <w:rFonts w:cs="Arial"/>
        </w:rPr>
        <w:t xml:space="preserve">Great Start </w:t>
      </w:r>
      <w:r w:rsidR="00FA6940" w:rsidRPr="008C7572">
        <w:rPr>
          <w:rFonts w:cs="Arial"/>
        </w:rPr>
        <w:t>Summary</w:t>
      </w:r>
      <w:bookmarkEnd w:id="518"/>
      <w:bookmarkEnd w:id="519"/>
      <w:bookmarkEnd w:id="520"/>
    </w:p>
    <w:p w14:paraId="16F64749" w14:textId="77777777" w:rsidR="00FA6940" w:rsidRPr="008C7572" w:rsidRDefault="00FA6940" w:rsidP="00BD1626">
      <w:pPr>
        <w:widowControl/>
        <w:rPr>
          <w:rFonts w:cs="Arial"/>
        </w:rPr>
      </w:pPr>
    </w:p>
    <w:p w14:paraId="01196BB4" w14:textId="77777777" w:rsidR="00FA6940" w:rsidRDefault="00FA6940" w:rsidP="00BD1626">
      <w:pPr>
        <w:widowControl/>
        <w:rPr>
          <w:b/>
          <w:caps/>
        </w:rPr>
      </w:pPr>
      <w:r>
        <w:br w:type="page"/>
      </w:r>
    </w:p>
    <w:p w14:paraId="47458400" w14:textId="77777777" w:rsidR="000140BE" w:rsidRPr="007F27FE" w:rsidRDefault="000140BE" w:rsidP="00BD1626">
      <w:pPr>
        <w:pStyle w:val="Heading1"/>
        <w:widowControl/>
      </w:pPr>
      <w:bookmarkStart w:id="521" w:name="_Toc462052659"/>
      <w:r w:rsidRPr="007F27FE">
        <w:lastRenderedPageBreak/>
        <w:t>Great Ideas</w:t>
      </w:r>
      <w:bookmarkEnd w:id="488"/>
      <w:r>
        <w:t xml:space="preserve"> Report</w:t>
      </w:r>
      <w:bookmarkEnd w:id="489"/>
      <w:bookmarkEnd w:id="521"/>
    </w:p>
    <w:p w14:paraId="50E5C2E6" w14:textId="77777777" w:rsidR="000140BE" w:rsidRPr="007F27FE" w:rsidRDefault="000140BE" w:rsidP="00BD1626">
      <w:pPr>
        <w:widowControl/>
        <w:jc w:val="center"/>
        <w:rPr>
          <w:rFonts w:cs="Arial"/>
        </w:rPr>
      </w:pPr>
      <w:r w:rsidRPr="007F27FE">
        <w:rPr>
          <w:rFonts w:cs="Arial"/>
        </w:rPr>
        <w:t xml:space="preserve">What </w:t>
      </w:r>
      <w:r w:rsidRPr="007F27FE">
        <w:rPr>
          <w:rFonts w:cs="Arial"/>
          <w:i/>
        </w:rPr>
        <w:t>could</w:t>
      </w:r>
      <w:r w:rsidRPr="007F27FE">
        <w:rPr>
          <w:rFonts w:cs="Arial"/>
        </w:rPr>
        <w:t xml:space="preserve"> we do next?</w:t>
      </w:r>
    </w:p>
    <w:p w14:paraId="1972E120" w14:textId="77777777" w:rsidR="000140BE" w:rsidRPr="007F27FE" w:rsidRDefault="000140BE" w:rsidP="00BD1626">
      <w:pPr>
        <w:widowControl/>
        <w:rPr>
          <w:rFonts w:cs="Arial"/>
        </w:rPr>
      </w:pPr>
    </w:p>
    <w:p w14:paraId="67334DDB" w14:textId="77777777" w:rsidR="000140BE" w:rsidRPr="00D8667C" w:rsidRDefault="000140BE" w:rsidP="00BD1626">
      <w:pPr>
        <w:pStyle w:val="Heading2"/>
        <w:widowControl/>
        <w:rPr>
          <w:rFonts w:cs="Arial"/>
        </w:rPr>
      </w:pPr>
      <w:bookmarkStart w:id="522" w:name="_Toc444096959"/>
      <w:bookmarkStart w:id="523" w:name="_Toc462052660"/>
      <w:r w:rsidRPr="00D8667C">
        <w:rPr>
          <w:rFonts w:cs="Arial"/>
        </w:rPr>
        <w:t>Vision Statement</w:t>
      </w:r>
      <w:bookmarkEnd w:id="522"/>
      <w:bookmarkEnd w:id="523"/>
    </w:p>
    <w:p w14:paraId="363EC478" w14:textId="77777777" w:rsidR="000140BE" w:rsidRPr="00D8667C" w:rsidRDefault="000140BE" w:rsidP="00BD1626">
      <w:pPr>
        <w:widowControl/>
        <w:rPr>
          <w:rFonts w:cs="Arial"/>
        </w:rPr>
      </w:pPr>
    </w:p>
    <w:p w14:paraId="2103F761" w14:textId="77777777" w:rsidR="000140BE" w:rsidRPr="00D8667C" w:rsidRDefault="000140BE" w:rsidP="00BD1626">
      <w:pPr>
        <w:pStyle w:val="Heading3"/>
        <w:widowControl/>
        <w:rPr>
          <w:rFonts w:cs="Arial"/>
        </w:rPr>
      </w:pPr>
      <w:bookmarkStart w:id="524" w:name="_Toc396904067"/>
      <w:bookmarkStart w:id="525" w:name="_Toc444096960"/>
      <w:bookmarkStart w:id="526" w:name="_Toc462052661"/>
      <w:r w:rsidRPr="00D8667C">
        <w:rPr>
          <w:rFonts w:cs="Arial"/>
        </w:rPr>
        <w:t>Ideate</w:t>
      </w:r>
      <w:bookmarkEnd w:id="524"/>
      <w:bookmarkEnd w:id="525"/>
      <w:bookmarkEnd w:id="526"/>
    </w:p>
    <w:p w14:paraId="3035F82A" w14:textId="77777777" w:rsidR="000140BE" w:rsidRPr="00D8667C" w:rsidRDefault="000140BE" w:rsidP="00BD1626">
      <w:pPr>
        <w:pStyle w:val="Heading4"/>
        <w:widowControl/>
        <w:rPr>
          <w:rFonts w:cs="Arial"/>
        </w:rPr>
      </w:pPr>
    </w:p>
    <w:p w14:paraId="217E3861" w14:textId="77777777" w:rsidR="000140BE" w:rsidRDefault="0072384E" w:rsidP="00BD1626">
      <w:pPr>
        <w:pStyle w:val="Heading4"/>
        <w:widowControl/>
        <w:rPr>
          <w:rFonts w:cs="Arial"/>
        </w:rPr>
      </w:pPr>
      <w:bookmarkStart w:id="527" w:name="_Toc462052662"/>
      <w:r>
        <w:rPr>
          <w:rFonts w:cs="Arial"/>
        </w:rPr>
        <w:t>Stakeholders</w:t>
      </w:r>
      <w:bookmarkEnd w:id="527"/>
    </w:p>
    <w:p w14:paraId="0245A1E8" w14:textId="77777777" w:rsidR="00FA6940" w:rsidRDefault="00FA6940" w:rsidP="00BD1626">
      <w:pPr>
        <w:widowControl/>
      </w:pPr>
    </w:p>
    <w:p w14:paraId="4460EB64" w14:textId="77777777" w:rsidR="00FA6940" w:rsidRPr="00FA6940" w:rsidRDefault="00FA6940" w:rsidP="00BD1626">
      <w:pPr>
        <w:pStyle w:val="Heading5"/>
        <w:widowControl/>
      </w:pPr>
      <w:r>
        <w:t>Analysis</w:t>
      </w:r>
    </w:p>
    <w:p w14:paraId="55333851" w14:textId="77777777" w:rsidR="0072384E" w:rsidRDefault="0072384E"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3AB3022B" w14:textId="77777777" w:rsidTr="00FA6940">
        <w:trPr>
          <w:cantSplit/>
          <w:jc w:val="center"/>
        </w:trPr>
        <w:tc>
          <w:tcPr>
            <w:tcW w:w="3711" w:type="dxa"/>
            <w:shd w:val="clear" w:color="auto" w:fill="D9D9D9" w:themeFill="background1" w:themeFillShade="D9"/>
            <w:tcMar>
              <w:left w:w="43" w:type="dxa"/>
              <w:right w:w="43" w:type="dxa"/>
            </w:tcMar>
          </w:tcPr>
          <w:p w14:paraId="290455DE" w14:textId="77777777" w:rsidR="0072384E" w:rsidRPr="00E779A0" w:rsidRDefault="0072384E" w:rsidP="00BD1626">
            <w:pPr>
              <w:widowControl/>
              <w:jc w:val="center"/>
              <w:rPr>
                <w:rFonts w:cs="Arial"/>
              </w:rPr>
            </w:pPr>
            <w:r w:rsidRPr="00E779A0">
              <w:rPr>
                <w:rFonts w:cs="Arial"/>
              </w:rPr>
              <w:t>Stakeholder</w:t>
            </w:r>
          </w:p>
        </w:tc>
        <w:tc>
          <w:tcPr>
            <w:tcW w:w="3712" w:type="dxa"/>
            <w:shd w:val="clear" w:color="auto" w:fill="D9D9D9" w:themeFill="background1" w:themeFillShade="D9"/>
            <w:tcMar>
              <w:left w:w="43" w:type="dxa"/>
              <w:right w:w="43" w:type="dxa"/>
            </w:tcMar>
          </w:tcPr>
          <w:p w14:paraId="265EE258" w14:textId="77777777" w:rsidR="0072384E" w:rsidRPr="00E779A0" w:rsidRDefault="0072384E" w:rsidP="00BD1626">
            <w:pPr>
              <w:widowControl/>
              <w:jc w:val="center"/>
              <w:rPr>
                <w:rFonts w:cs="Arial"/>
              </w:rPr>
            </w:pPr>
            <w:r w:rsidRPr="00E779A0">
              <w:rPr>
                <w:rFonts w:cs="Arial"/>
              </w:rPr>
              <w:t>Principal Goals</w:t>
            </w:r>
          </w:p>
        </w:tc>
        <w:tc>
          <w:tcPr>
            <w:tcW w:w="1076" w:type="dxa"/>
            <w:shd w:val="clear" w:color="auto" w:fill="D9D9D9" w:themeFill="background1" w:themeFillShade="D9"/>
            <w:tcMar>
              <w:left w:w="43" w:type="dxa"/>
              <w:right w:w="43" w:type="dxa"/>
            </w:tcMar>
          </w:tcPr>
          <w:p w14:paraId="211E0264" w14:textId="77777777" w:rsidR="0072384E" w:rsidRPr="00E779A0" w:rsidRDefault="0072384E" w:rsidP="00BD1626">
            <w:pPr>
              <w:widowControl/>
              <w:jc w:val="center"/>
              <w:rPr>
                <w:rFonts w:cs="Arial"/>
              </w:rPr>
            </w:pPr>
            <w:r w:rsidRPr="00E779A0">
              <w:rPr>
                <w:rFonts w:cs="Arial"/>
              </w:rPr>
              <w:t>Interest</w:t>
            </w:r>
          </w:p>
        </w:tc>
        <w:tc>
          <w:tcPr>
            <w:tcW w:w="1077" w:type="dxa"/>
            <w:shd w:val="clear" w:color="auto" w:fill="D9D9D9" w:themeFill="background1" w:themeFillShade="D9"/>
            <w:tcMar>
              <w:left w:w="43" w:type="dxa"/>
              <w:right w:w="43" w:type="dxa"/>
            </w:tcMar>
          </w:tcPr>
          <w:p w14:paraId="174E878E" w14:textId="77777777" w:rsidR="0072384E" w:rsidRPr="00E779A0" w:rsidRDefault="0072384E" w:rsidP="00BD1626">
            <w:pPr>
              <w:widowControl/>
              <w:jc w:val="center"/>
              <w:rPr>
                <w:rFonts w:cs="Arial"/>
              </w:rPr>
            </w:pPr>
            <w:r w:rsidRPr="00E779A0">
              <w:rPr>
                <w:rFonts w:cs="Arial"/>
              </w:rPr>
              <w:t>Power</w:t>
            </w:r>
          </w:p>
        </w:tc>
      </w:tr>
      <w:tr w:rsidR="0072384E" w:rsidRPr="00D16ECE" w14:paraId="29CE45EB"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0066EC37" w14:textId="77777777" w:rsidR="0072384E" w:rsidRPr="00D16ECE" w:rsidRDefault="0072384E" w:rsidP="00D16ECE">
            <w:pPr>
              <w:widowControl/>
              <w:ind w:left="209" w:hanging="209"/>
              <w:rPr>
                <w:rFonts w:cs="Arial"/>
              </w:rPr>
            </w:pPr>
          </w:p>
        </w:tc>
        <w:tc>
          <w:tcPr>
            <w:tcW w:w="3712" w:type="dxa"/>
            <w:tcMar>
              <w:left w:w="43" w:type="dxa"/>
              <w:right w:w="43" w:type="dxa"/>
            </w:tcMar>
          </w:tcPr>
          <w:p w14:paraId="07809D20" w14:textId="77777777" w:rsidR="0072384E" w:rsidRPr="00D16ECE" w:rsidRDefault="0072384E" w:rsidP="008B61D3">
            <w:pPr>
              <w:pStyle w:val="ListParagraph"/>
              <w:widowControl/>
              <w:numPr>
                <w:ilvl w:val="0"/>
                <w:numId w:val="87"/>
              </w:numPr>
              <w:rPr>
                <w:rFonts w:cs="Arial"/>
              </w:rPr>
            </w:pPr>
          </w:p>
        </w:tc>
        <w:tc>
          <w:tcPr>
            <w:tcW w:w="1076" w:type="dxa"/>
            <w:tcMar>
              <w:left w:w="43" w:type="dxa"/>
              <w:right w:w="43" w:type="dxa"/>
            </w:tcMar>
          </w:tcPr>
          <w:p w14:paraId="6C188F5E" w14:textId="77777777" w:rsidR="0072384E" w:rsidRPr="00D16ECE" w:rsidRDefault="0072384E" w:rsidP="00D16ECE">
            <w:pPr>
              <w:widowControl/>
              <w:ind w:left="209" w:hanging="209"/>
              <w:jc w:val="center"/>
              <w:rPr>
                <w:rFonts w:cs="Arial"/>
              </w:rPr>
            </w:pPr>
          </w:p>
        </w:tc>
        <w:tc>
          <w:tcPr>
            <w:tcW w:w="1077" w:type="dxa"/>
            <w:tcMar>
              <w:left w:w="43" w:type="dxa"/>
              <w:right w:w="43" w:type="dxa"/>
            </w:tcMar>
          </w:tcPr>
          <w:p w14:paraId="054100F4" w14:textId="77777777" w:rsidR="0072384E" w:rsidRPr="00E779A0" w:rsidRDefault="0072384E" w:rsidP="00BD1626">
            <w:pPr>
              <w:widowControl/>
              <w:jc w:val="center"/>
              <w:rPr>
                <w:rFonts w:cs="Arial"/>
              </w:rPr>
            </w:pPr>
          </w:p>
        </w:tc>
      </w:tr>
      <w:tr w:rsidR="0072384E" w:rsidRPr="00E779A0" w14:paraId="3F515288"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695D0177" w14:textId="77777777" w:rsidR="0072384E" w:rsidRPr="00E779A0" w:rsidRDefault="0072384E" w:rsidP="00BD1626">
            <w:pPr>
              <w:widowControl/>
              <w:rPr>
                <w:rFonts w:cs="Arial"/>
              </w:rPr>
            </w:pPr>
          </w:p>
        </w:tc>
        <w:tc>
          <w:tcPr>
            <w:tcW w:w="3712" w:type="dxa"/>
            <w:tcMar>
              <w:left w:w="43" w:type="dxa"/>
              <w:right w:w="43" w:type="dxa"/>
            </w:tcMar>
          </w:tcPr>
          <w:p w14:paraId="300E1BCE" w14:textId="77777777" w:rsidR="0072384E" w:rsidRPr="00D16ECE" w:rsidRDefault="0072384E" w:rsidP="008B61D3">
            <w:pPr>
              <w:pStyle w:val="ListParagraph"/>
              <w:widowControl/>
              <w:numPr>
                <w:ilvl w:val="0"/>
                <w:numId w:val="87"/>
              </w:numPr>
              <w:ind w:left="209" w:hanging="209"/>
              <w:rPr>
                <w:rFonts w:cs="Arial"/>
              </w:rPr>
            </w:pPr>
          </w:p>
        </w:tc>
        <w:tc>
          <w:tcPr>
            <w:tcW w:w="1076" w:type="dxa"/>
            <w:tcMar>
              <w:left w:w="43" w:type="dxa"/>
              <w:right w:w="43" w:type="dxa"/>
            </w:tcMar>
          </w:tcPr>
          <w:p w14:paraId="284D850E" w14:textId="77777777" w:rsidR="0072384E" w:rsidRPr="00E779A0" w:rsidRDefault="0072384E" w:rsidP="00BD1626">
            <w:pPr>
              <w:widowControl/>
              <w:jc w:val="center"/>
              <w:rPr>
                <w:rFonts w:cs="Arial"/>
              </w:rPr>
            </w:pPr>
          </w:p>
        </w:tc>
        <w:tc>
          <w:tcPr>
            <w:tcW w:w="1077" w:type="dxa"/>
            <w:tcMar>
              <w:left w:w="43" w:type="dxa"/>
              <w:right w:w="43" w:type="dxa"/>
            </w:tcMar>
          </w:tcPr>
          <w:p w14:paraId="40F62E0C" w14:textId="77777777" w:rsidR="0072384E" w:rsidRPr="00D16ECE" w:rsidRDefault="0072384E" w:rsidP="00D16ECE">
            <w:pPr>
              <w:widowControl/>
              <w:ind w:left="209" w:hanging="209"/>
              <w:jc w:val="center"/>
              <w:rPr>
                <w:rFonts w:cs="Arial"/>
              </w:rPr>
            </w:pPr>
          </w:p>
        </w:tc>
      </w:tr>
      <w:tr w:rsidR="0072384E" w:rsidRPr="00D16ECE" w14:paraId="5D860D4A"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2DD812E2" w14:textId="77777777" w:rsidR="0072384E" w:rsidRPr="00D16ECE" w:rsidRDefault="0072384E" w:rsidP="00D16ECE">
            <w:pPr>
              <w:widowControl/>
              <w:ind w:left="209" w:hanging="209"/>
              <w:rPr>
                <w:rFonts w:cs="Arial"/>
              </w:rPr>
            </w:pPr>
          </w:p>
        </w:tc>
        <w:tc>
          <w:tcPr>
            <w:tcW w:w="3712" w:type="dxa"/>
            <w:tcMar>
              <w:left w:w="43" w:type="dxa"/>
              <w:right w:w="43" w:type="dxa"/>
            </w:tcMar>
          </w:tcPr>
          <w:p w14:paraId="55593C05" w14:textId="77777777" w:rsidR="0072384E" w:rsidRPr="00D16ECE" w:rsidRDefault="0072384E" w:rsidP="008B61D3">
            <w:pPr>
              <w:pStyle w:val="ListParagraph"/>
              <w:widowControl/>
              <w:numPr>
                <w:ilvl w:val="0"/>
                <w:numId w:val="87"/>
              </w:numPr>
              <w:rPr>
                <w:rFonts w:cs="Arial"/>
              </w:rPr>
            </w:pPr>
          </w:p>
        </w:tc>
        <w:tc>
          <w:tcPr>
            <w:tcW w:w="1076" w:type="dxa"/>
            <w:tcMar>
              <w:left w:w="43" w:type="dxa"/>
              <w:right w:w="43" w:type="dxa"/>
            </w:tcMar>
          </w:tcPr>
          <w:p w14:paraId="5B607670" w14:textId="77777777" w:rsidR="0072384E" w:rsidRPr="00D16ECE" w:rsidRDefault="0072384E" w:rsidP="00D16ECE">
            <w:pPr>
              <w:widowControl/>
              <w:ind w:left="209" w:hanging="209"/>
              <w:jc w:val="center"/>
              <w:rPr>
                <w:rFonts w:cs="Arial"/>
              </w:rPr>
            </w:pPr>
          </w:p>
        </w:tc>
        <w:tc>
          <w:tcPr>
            <w:tcW w:w="1077" w:type="dxa"/>
            <w:tcMar>
              <w:left w:w="43" w:type="dxa"/>
              <w:right w:w="43" w:type="dxa"/>
            </w:tcMar>
          </w:tcPr>
          <w:p w14:paraId="1EAC92BD" w14:textId="77777777" w:rsidR="0072384E" w:rsidRPr="00E779A0" w:rsidRDefault="0072384E" w:rsidP="00BD1626">
            <w:pPr>
              <w:widowControl/>
              <w:jc w:val="center"/>
              <w:rPr>
                <w:rFonts w:cs="Arial"/>
              </w:rPr>
            </w:pPr>
          </w:p>
        </w:tc>
      </w:tr>
    </w:tbl>
    <w:p w14:paraId="7AB8A54C" w14:textId="77777777" w:rsidR="000140BE" w:rsidRDefault="000140BE" w:rsidP="00BD1626">
      <w:pPr>
        <w:widowControl/>
        <w:rPr>
          <w:rFonts w:cs="Arial"/>
        </w:rPr>
      </w:pPr>
    </w:p>
    <w:p w14:paraId="18AA5783" w14:textId="77777777" w:rsidR="00FA6940" w:rsidRDefault="00E861D4" w:rsidP="00BD1626">
      <w:pPr>
        <w:pStyle w:val="Heading5"/>
        <w:widowControl/>
      </w:pPr>
      <w:r>
        <w:t>Management</w:t>
      </w:r>
    </w:p>
    <w:p w14:paraId="59EBFCA7" w14:textId="77777777" w:rsidR="00FA6940" w:rsidRDefault="00FA6940"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E861D4" w14:paraId="73B77991" w14:textId="77777777" w:rsidTr="00AE29FC">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4D48781F" w14:textId="77777777" w:rsidR="00E861D4" w:rsidRDefault="00E861D4" w:rsidP="00BD1626">
            <w:pPr>
              <w:widowControl/>
              <w:jc w:val="center"/>
              <w:rPr>
                <w:rFonts w:cs="Arial"/>
              </w:rPr>
            </w:pPr>
            <w:r>
              <w:rPr>
                <w:rFonts w:cs="Arial"/>
              </w:rPr>
              <w:t>High</w:t>
            </w:r>
          </w:p>
        </w:tc>
        <w:tc>
          <w:tcPr>
            <w:tcW w:w="4340" w:type="dxa"/>
            <w:tcBorders>
              <w:left w:val="single" w:sz="4" w:space="0" w:color="auto"/>
            </w:tcBorders>
            <w:shd w:val="clear" w:color="auto" w:fill="D9D9D9" w:themeFill="background1" w:themeFillShade="D9"/>
          </w:tcPr>
          <w:p w14:paraId="703514DA" w14:textId="77777777" w:rsidR="00E861D4" w:rsidRDefault="00E861D4" w:rsidP="00BD1626">
            <w:pPr>
              <w:widowControl/>
              <w:jc w:val="center"/>
              <w:rPr>
                <w:rFonts w:cs="Arial"/>
              </w:rPr>
            </w:pPr>
            <w:r>
              <w:rPr>
                <w:rFonts w:cs="Arial"/>
              </w:rPr>
              <w:t>Keep Satisfied</w:t>
            </w:r>
          </w:p>
        </w:tc>
        <w:tc>
          <w:tcPr>
            <w:tcW w:w="4341" w:type="dxa"/>
            <w:shd w:val="clear" w:color="auto" w:fill="D9D9D9" w:themeFill="background1" w:themeFillShade="D9"/>
          </w:tcPr>
          <w:p w14:paraId="3F6DD5FF" w14:textId="77777777" w:rsidR="00E861D4" w:rsidRDefault="00E861D4" w:rsidP="00BD1626">
            <w:pPr>
              <w:widowControl/>
              <w:jc w:val="center"/>
              <w:rPr>
                <w:rFonts w:cs="Arial"/>
              </w:rPr>
            </w:pPr>
            <w:r>
              <w:rPr>
                <w:rFonts w:cs="Arial"/>
              </w:rPr>
              <w:t>Manage Closely</w:t>
            </w:r>
          </w:p>
        </w:tc>
      </w:tr>
      <w:tr w:rsidR="00E861D4" w14:paraId="6C67B8EE" w14:textId="77777777" w:rsidTr="00AE29FC">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60BF9906" w14:textId="77777777" w:rsidR="00E861D4" w:rsidRPr="00D16ECE" w:rsidRDefault="00E861D4" w:rsidP="00D16ECE">
            <w:pPr>
              <w:widowControl/>
              <w:ind w:left="209" w:hanging="209"/>
              <w:jc w:val="center"/>
              <w:rPr>
                <w:rFonts w:cs="Arial"/>
              </w:rPr>
            </w:pPr>
            <w:r>
              <w:rPr>
                <w:rFonts w:cs="Arial"/>
              </w:rPr>
              <w:t xml:space="preserve">Power </w:t>
            </w:r>
          </w:p>
        </w:tc>
        <w:tc>
          <w:tcPr>
            <w:tcW w:w="4340" w:type="dxa"/>
          </w:tcPr>
          <w:p w14:paraId="315E6401" w14:textId="77777777" w:rsidR="00E861D4" w:rsidRPr="00D16ECE" w:rsidRDefault="00E861D4" w:rsidP="008B61D3">
            <w:pPr>
              <w:pStyle w:val="ListParagraph"/>
              <w:widowControl/>
              <w:numPr>
                <w:ilvl w:val="0"/>
                <w:numId w:val="87"/>
              </w:numPr>
              <w:rPr>
                <w:rFonts w:cs="Arial"/>
              </w:rPr>
            </w:pPr>
          </w:p>
        </w:tc>
        <w:tc>
          <w:tcPr>
            <w:tcW w:w="4341" w:type="dxa"/>
          </w:tcPr>
          <w:p w14:paraId="0D2F58A0" w14:textId="77777777" w:rsidR="00E861D4" w:rsidRPr="00D16ECE" w:rsidRDefault="00E861D4" w:rsidP="008B61D3">
            <w:pPr>
              <w:pStyle w:val="ListParagraph"/>
              <w:widowControl/>
              <w:numPr>
                <w:ilvl w:val="0"/>
                <w:numId w:val="87"/>
              </w:numPr>
              <w:ind w:left="209" w:hanging="209"/>
              <w:rPr>
                <w:rFonts w:cs="Arial"/>
              </w:rPr>
            </w:pPr>
          </w:p>
        </w:tc>
      </w:tr>
      <w:tr w:rsidR="00E861D4" w14:paraId="72EC849F" w14:textId="77777777" w:rsidTr="00AE29FC">
        <w:trPr>
          <w:cantSplit/>
          <w:jc w:val="center"/>
        </w:trPr>
        <w:tc>
          <w:tcPr>
            <w:tcW w:w="895" w:type="dxa"/>
            <w:vMerge/>
            <w:tcBorders>
              <w:left w:val="single" w:sz="4" w:space="0" w:color="auto"/>
            </w:tcBorders>
            <w:shd w:val="clear" w:color="auto" w:fill="D9D9D9" w:themeFill="background1" w:themeFillShade="D9"/>
            <w:vAlign w:val="center"/>
          </w:tcPr>
          <w:p w14:paraId="622E7540" w14:textId="77777777" w:rsidR="00E861D4" w:rsidRPr="00D16ECE" w:rsidRDefault="00E861D4" w:rsidP="00D16ECE">
            <w:pPr>
              <w:widowControl/>
              <w:ind w:left="209" w:hanging="209"/>
              <w:jc w:val="center"/>
              <w:rPr>
                <w:rFonts w:cs="Arial"/>
              </w:rPr>
            </w:pPr>
          </w:p>
        </w:tc>
        <w:tc>
          <w:tcPr>
            <w:tcW w:w="4340" w:type="dxa"/>
            <w:tcBorders>
              <w:bottom w:val="single" w:sz="4" w:space="0" w:color="auto"/>
            </w:tcBorders>
            <w:shd w:val="clear" w:color="auto" w:fill="D9D9D9" w:themeFill="background1" w:themeFillShade="D9"/>
          </w:tcPr>
          <w:p w14:paraId="2B54FC95" w14:textId="77777777" w:rsidR="00E861D4" w:rsidRDefault="00E861D4" w:rsidP="00BD1626">
            <w:pPr>
              <w:widowControl/>
              <w:jc w:val="center"/>
              <w:rPr>
                <w:rFonts w:cs="Arial"/>
              </w:rPr>
            </w:pPr>
            <w:r>
              <w:rPr>
                <w:rFonts w:cs="Arial"/>
              </w:rPr>
              <w:t>Monitor</w:t>
            </w:r>
          </w:p>
        </w:tc>
        <w:tc>
          <w:tcPr>
            <w:tcW w:w="4341" w:type="dxa"/>
            <w:tcBorders>
              <w:bottom w:val="single" w:sz="4" w:space="0" w:color="auto"/>
            </w:tcBorders>
            <w:shd w:val="clear" w:color="auto" w:fill="D9D9D9" w:themeFill="background1" w:themeFillShade="D9"/>
          </w:tcPr>
          <w:p w14:paraId="766A9BEB" w14:textId="77777777" w:rsidR="00E861D4" w:rsidRDefault="00E861D4" w:rsidP="00BD1626">
            <w:pPr>
              <w:widowControl/>
              <w:jc w:val="center"/>
              <w:rPr>
                <w:rFonts w:cs="Arial"/>
              </w:rPr>
            </w:pPr>
            <w:r>
              <w:rPr>
                <w:rFonts w:cs="Arial"/>
              </w:rPr>
              <w:t>Keep Informed</w:t>
            </w:r>
          </w:p>
        </w:tc>
      </w:tr>
      <w:tr w:rsidR="00E861D4" w14:paraId="46B30C14" w14:textId="77777777" w:rsidTr="00AE29FC">
        <w:trPr>
          <w:cantSplit/>
          <w:jc w:val="center"/>
        </w:trPr>
        <w:tc>
          <w:tcPr>
            <w:tcW w:w="895" w:type="dxa"/>
            <w:vMerge/>
            <w:tcBorders>
              <w:left w:val="single" w:sz="4" w:space="0" w:color="auto"/>
              <w:bottom w:val="nil"/>
            </w:tcBorders>
            <w:shd w:val="clear" w:color="auto" w:fill="D9D9D9" w:themeFill="background1" w:themeFillShade="D9"/>
            <w:vAlign w:val="center"/>
          </w:tcPr>
          <w:p w14:paraId="76A8CA82" w14:textId="77777777" w:rsidR="00E861D4" w:rsidRPr="00D16ECE" w:rsidRDefault="00E861D4" w:rsidP="00D16ECE">
            <w:pPr>
              <w:widowControl/>
              <w:ind w:left="209" w:hanging="209"/>
              <w:jc w:val="center"/>
              <w:rPr>
                <w:rFonts w:cs="Arial"/>
              </w:rPr>
            </w:pPr>
          </w:p>
        </w:tc>
        <w:tc>
          <w:tcPr>
            <w:tcW w:w="4340" w:type="dxa"/>
            <w:tcBorders>
              <w:bottom w:val="single" w:sz="4" w:space="0" w:color="auto"/>
            </w:tcBorders>
          </w:tcPr>
          <w:p w14:paraId="446DDC15" w14:textId="77777777" w:rsidR="00E861D4" w:rsidRPr="00D16ECE" w:rsidRDefault="00E861D4" w:rsidP="008B61D3">
            <w:pPr>
              <w:pStyle w:val="ListParagraph"/>
              <w:widowControl/>
              <w:numPr>
                <w:ilvl w:val="0"/>
                <w:numId w:val="87"/>
              </w:numPr>
              <w:rPr>
                <w:rFonts w:cs="Arial"/>
              </w:rPr>
            </w:pPr>
          </w:p>
        </w:tc>
        <w:tc>
          <w:tcPr>
            <w:tcW w:w="4341" w:type="dxa"/>
            <w:tcBorders>
              <w:bottom w:val="single" w:sz="4" w:space="0" w:color="auto"/>
            </w:tcBorders>
          </w:tcPr>
          <w:p w14:paraId="45A0D909" w14:textId="77777777" w:rsidR="00E861D4" w:rsidRPr="00D16ECE" w:rsidRDefault="00E861D4" w:rsidP="008B61D3">
            <w:pPr>
              <w:pStyle w:val="ListParagraph"/>
              <w:widowControl/>
              <w:numPr>
                <w:ilvl w:val="0"/>
                <w:numId w:val="87"/>
              </w:numPr>
              <w:ind w:left="209" w:hanging="209"/>
              <w:rPr>
                <w:rFonts w:cs="Arial"/>
              </w:rPr>
            </w:pPr>
          </w:p>
        </w:tc>
      </w:tr>
      <w:tr w:rsidR="00E861D4" w14:paraId="43E2DEE5" w14:textId="77777777" w:rsidTr="00AE29FC">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5DE344FD" w14:textId="77777777" w:rsidR="00E861D4" w:rsidRPr="00D16ECE" w:rsidRDefault="00E861D4" w:rsidP="00D16ECE">
            <w:pPr>
              <w:widowControl/>
              <w:ind w:left="209" w:hanging="209"/>
              <w:jc w:val="center"/>
              <w:rPr>
                <w:rFonts w:cs="Arial"/>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72DA8310" w14:textId="77777777" w:rsidR="00E861D4" w:rsidRDefault="00E861D4" w:rsidP="00BD1626">
            <w:pPr>
              <w:widowControl/>
              <w:tabs>
                <w:tab w:val="center" w:pos="4277"/>
                <w:tab w:val="right" w:pos="8595"/>
              </w:tabs>
              <w:rPr>
                <w:rFonts w:cs="Arial"/>
              </w:rPr>
            </w:pPr>
            <w:r>
              <w:rPr>
                <w:rFonts w:cs="Arial"/>
              </w:rPr>
              <w:tab/>
              <w:t>Interest</w:t>
            </w:r>
            <w:r>
              <w:rPr>
                <w:rFonts w:cs="Arial"/>
              </w:rPr>
              <w:tab/>
              <w:t>High</w:t>
            </w:r>
          </w:p>
        </w:tc>
      </w:tr>
    </w:tbl>
    <w:p w14:paraId="718DC830" w14:textId="77777777" w:rsidR="00E861D4" w:rsidRDefault="00E861D4" w:rsidP="00BD1626">
      <w:pPr>
        <w:widowControl/>
        <w:rPr>
          <w:rFonts w:cs="Arial"/>
        </w:rPr>
      </w:pPr>
    </w:p>
    <w:p w14:paraId="14751665" w14:textId="016B03EF" w:rsidR="001F2DCE" w:rsidRDefault="001F2DCE" w:rsidP="001F2DCE">
      <w:pPr>
        <w:pStyle w:val="Heading5"/>
      </w:pPr>
      <w:r>
        <w:t>Great Ideas</w:t>
      </w:r>
    </w:p>
    <w:p w14:paraId="6AE8D61D" w14:textId="77777777" w:rsidR="001F2DCE" w:rsidRDefault="001F2DCE" w:rsidP="00BD162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1F2DCE" w:rsidRPr="00E176BB" w14:paraId="0F7317D7" w14:textId="77777777" w:rsidTr="001F2DCE">
        <w:trPr>
          <w:jc w:val="center"/>
        </w:trPr>
        <w:tc>
          <w:tcPr>
            <w:tcW w:w="4788" w:type="dxa"/>
            <w:shd w:val="clear" w:color="auto" w:fill="D9D9D9" w:themeFill="background1" w:themeFillShade="D9"/>
          </w:tcPr>
          <w:p w14:paraId="56937F04" w14:textId="77777777" w:rsidR="001F2DCE" w:rsidRPr="00E176BB" w:rsidRDefault="001F2DCE" w:rsidP="001F2DCE">
            <w:pPr>
              <w:jc w:val="center"/>
            </w:pPr>
            <w:r w:rsidRPr="00E176BB">
              <w:t>External Stakeholders</w:t>
            </w:r>
          </w:p>
        </w:tc>
        <w:tc>
          <w:tcPr>
            <w:tcW w:w="4788" w:type="dxa"/>
            <w:shd w:val="clear" w:color="auto" w:fill="D9D9D9" w:themeFill="background1" w:themeFillShade="D9"/>
          </w:tcPr>
          <w:p w14:paraId="737CA281" w14:textId="77777777" w:rsidR="001F2DCE" w:rsidRPr="00E176BB" w:rsidRDefault="001F2DCE" w:rsidP="001F2DCE">
            <w:pPr>
              <w:jc w:val="center"/>
            </w:pPr>
            <w:r w:rsidRPr="00E176BB">
              <w:t>Internal Stakeholders</w:t>
            </w:r>
          </w:p>
        </w:tc>
      </w:tr>
      <w:tr w:rsidR="001F2DCE" w:rsidRPr="00E176BB" w14:paraId="2712B9F8" w14:textId="77777777" w:rsidTr="001F2DCE">
        <w:trPr>
          <w:jc w:val="center"/>
        </w:trPr>
        <w:tc>
          <w:tcPr>
            <w:tcW w:w="4788" w:type="dxa"/>
          </w:tcPr>
          <w:p w14:paraId="4D665903" w14:textId="77777777" w:rsidR="001F2DCE" w:rsidRPr="00E176BB" w:rsidRDefault="001F2DCE" w:rsidP="008B61D3">
            <w:pPr>
              <w:pStyle w:val="ListParagraph"/>
              <w:widowControl/>
              <w:numPr>
                <w:ilvl w:val="0"/>
                <w:numId w:val="60"/>
              </w:numPr>
            </w:pPr>
          </w:p>
        </w:tc>
        <w:tc>
          <w:tcPr>
            <w:tcW w:w="4788" w:type="dxa"/>
          </w:tcPr>
          <w:p w14:paraId="6A71B3FC" w14:textId="77777777" w:rsidR="001F2DCE" w:rsidRPr="00E176BB" w:rsidRDefault="001F2DCE" w:rsidP="008B61D3">
            <w:pPr>
              <w:pStyle w:val="ListParagraph"/>
              <w:widowControl/>
              <w:numPr>
                <w:ilvl w:val="0"/>
                <w:numId w:val="60"/>
              </w:numPr>
            </w:pPr>
          </w:p>
        </w:tc>
      </w:tr>
    </w:tbl>
    <w:p w14:paraId="1122CB11" w14:textId="77777777" w:rsidR="001F2DCE" w:rsidRDefault="001F2DCE" w:rsidP="001F2DCE">
      <w:pPr>
        <w:widowControl/>
        <w:rPr>
          <w:rFonts w:cs="Arial"/>
        </w:rPr>
      </w:pPr>
    </w:p>
    <w:p w14:paraId="6745C0D6" w14:textId="77777777" w:rsidR="000140BE" w:rsidRPr="00D8667C" w:rsidRDefault="000140BE" w:rsidP="00BD1626">
      <w:pPr>
        <w:pStyle w:val="Heading4"/>
        <w:widowControl/>
        <w:rPr>
          <w:rFonts w:cs="Arial"/>
        </w:rPr>
      </w:pPr>
      <w:bookmarkStart w:id="528" w:name="_Toc396904069"/>
      <w:bookmarkStart w:id="529" w:name="_Toc462052663"/>
      <w:r w:rsidRPr="00D8667C">
        <w:rPr>
          <w:rFonts w:cs="Arial"/>
        </w:rPr>
        <w:t>BOBs</w:t>
      </w:r>
      <w:bookmarkEnd w:id="528"/>
      <w:bookmarkEnd w:id="529"/>
    </w:p>
    <w:p w14:paraId="7A03C50E" w14:textId="77777777" w:rsidR="000140BE" w:rsidRPr="00D8667C" w:rsidRDefault="000140BE" w:rsidP="00BD1626">
      <w:pPr>
        <w:pStyle w:val="Heading4"/>
        <w:widowControl/>
        <w:rPr>
          <w:rFonts w:cs="Arial"/>
        </w:rPr>
      </w:pPr>
    </w:p>
    <w:p w14:paraId="6E271C0F" w14:textId="77777777" w:rsidR="00B379C6" w:rsidRPr="00D8667C" w:rsidRDefault="00B379C6" w:rsidP="00B379C6">
      <w:pPr>
        <w:pStyle w:val="Heading5"/>
        <w:widowControl/>
        <w:rPr>
          <w:rFonts w:cs="Arial"/>
        </w:rPr>
      </w:pPr>
      <w:bookmarkStart w:id="530" w:name="_Toc396904070"/>
      <w:bookmarkStart w:id="531" w:name="_Toc396904074"/>
      <w:r w:rsidRPr="00D8667C">
        <w:rPr>
          <w:rFonts w:cs="Arial"/>
        </w:rPr>
        <w:t>Analysis</w:t>
      </w:r>
      <w:bookmarkEnd w:id="530"/>
    </w:p>
    <w:p w14:paraId="6D6C661B" w14:textId="77777777" w:rsidR="00B379C6" w:rsidRDefault="00B379C6" w:rsidP="00B379C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4108FD" w14:paraId="65253EB4" w14:textId="77777777" w:rsidTr="004108FD">
        <w:trPr>
          <w:cantSplit/>
          <w:tblHeader/>
          <w:jc w:val="center"/>
        </w:trPr>
        <w:tc>
          <w:tcPr>
            <w:tcW w:w="9576" w:type="dxa"/>
            <w:gridSpan w:val="3"/>
            <w:shd w:val="clear" w:color="auto" w:fill="D9D9D9" w:themeFill="background1" w:themeFillShade="D9"/>
          </w:tcPr>
          <w:p w14:paraId="62940F8B" w14:textId="156BD442" w:rsidR="004108FD" w:rsidRDefault="004108FD" w:rsidP="004108FD">
            <w:pPr>
              <w:widowControl/>
              <w:jc w:val="center"/>
              <w:rPr>
                <w:rFonts w:cs="Arial"/>
              </w:rPr>
            </w:pPr>
            <w:r>
              <w:rPr>
                <w:rFonts w:cs="Arial"/>
              </w:rPr>
              <w:t>BOBs</w:t>
            </w:r>
            <w:r w:rsidR="0073774C">
              <w:rPr>
                <w:rFonts w:cs="Arial"/>
              </w:rPr>
              <w:t xml:space="preserve"> Analysis </w:t>
            </w:r>
          </w:p>
        </w:tc>
      </w:tr>
      <w:tr w:rsidR="004108FD" w14:paraId="3017E88E" w14:textId="77777777" w:rsidTr="004108FD">
        <w:trPr>
          <w:cantSplit/>
          <w:tblHeader/>
          <w:jc w:val="center"/>
        </w:trPr>
        <w:tc>
          <w:tcPr>
            <w:tcW w:w="3192" w:type="dxa"/>
            <w:shd w:val="clear" w:color="auto" w:fill="D9D9D9" w:themeFill="background1" w:themeFillShade="D9"/>
          </w:tcPr>
          <w:p w14:paraId="60E37F37" w14:textId="0D893C85" w:rsidR="004108FD" w:rsidRDefault="004108FD" w:rsidP="004108FD">
            <w:pPr>
              <w:widowControl/>
              <w:jc w:val="center"/>
              <w:rPr>
                <w:rFonts w:cs="Arial"/>
              </w:rPr>
            </w:pPr>
            <w:r w:rsidRPr="00D8667C">
              <w:rPr>
                <w:rFonts w:cs="Arial"/>
              </w:rPr>
              <w:t>Your Agency</w:t>
            </w:r>
          </w:p>
        </w:tc>
        <w:tc>
          <w:tcPr>
            <w:tcW w:w="3192" w:type="dxa"/>
            <w:shd w:val="clear" w:color="auto" w:fill="D9D9D9" w:themeFill="background1" w:themeFillShade="D9"/>
          </w:tcPr>
          <w:p w14:paraId="12945C8A" w14:textId="64E36B8B" w:rsidR="004108FD" w:rsidRDefault="004108FD" w:rsidP="004108FD">
            <w:pPr>
              <w:widowControl/>
              <w:jc w:val="center"/>
              <w:rPr>
                <w:rFonts w:cs="Arial"/>
              </w:rPr>
            </w:pPr>
            <w:r w:rsidRPr="00D8667C">
              <w:rPr>
                <w:rFonts w:cs="Arial"/>
              </w:rPr>
              <w:t>BOB 1</w:t>
            </w:r>
          </w:p>
        </w:tc>
        <w:tc>
          <w:tcPr>
            <w:tcW w:w="3192" w:type="dxa"/>
            <w:shd w:val="clear" w:color="auto" w:fill="D9D9D9" w:themeFill="background1" w:themeFillShade="D9"/>
          </w:tcPr>
          <w:p w14:paraId="60AEE1C3" w14:textId="03A19A4D" w:rsidR="004108FD" w:rsidRDefault="004108FD" w:rsidP="004108FD">
            <w:pPr>
              <w:widowControl/>
              <w:jc w:val="center"/>
              <w:rPr>
                <w:rFonts w:cs="Arial"/>
              </w:rPr>
            </w:pPr>
            <w:r w:rsidRPr="00D8667C">
              <w:rPr>
                <w:rFonts w:cs="Arial"/>
              </w:rPr>
              <w:t>BOB 2</w:t>
            </w:r>
          </w:p>
        </w:tc>
      </w:tr>
      <w:tr w:rsidR="004108FD" w14:paraId="2B690B08" w14:textId="77777777" w:rsidTr="004108FD">
        <w:trPr>
          <w:jc w:val="center"/>
        </w:trPr>
        <w:tc>
          <w:tcPr>
            <w:tcW w:w="3192" w:type="dxa"/>
            <w:shd w:val="clear" w:color="auto" w:fill="D9D9D9" w:themeFill="background1" w:themeFillShade="D9"/>
            <w:vAlign w:val="center"/>
          </w:tcPr>
          <w:p w14:paraId="7787D6BE" w14:textId="77777777" w:rsidR="004108FD" w:rsidRPr="00D8667C" w:rsidRDefault="004108FD" w:rsidP="004108FD">
            <w:pPr>
              <w:widowControl/>
              <w:rPr>
                <w:rFonts w:cs="Arial"/>
              </w:rPr>
            </w:pPr>
          </w:p>
        </w:tc>
        <w:tc>
          <w:tcPr>
            <w:tcW w:w="3192" w:type="dxa"/>
            <w:shd w:val="clear" w:color="auto" w:fill="D9D9D9" w:themeFill="background1" w:themeFillShade="D9"/>
            <w:vAlign w:val="center"/>
          </w:tcPr>
          <w:p w14:paraId="31462C70" w14:textId="77D8EC92" w:rsidR="004108FD" w:rsidRPr="00D8667C" w:rsidRDefault="004108FD" w:rsidP="004108FD">
            <w:pPr>
              <w:widowControl/>
              <w:jc w:val="center"/>
              <w:rPr>
                <w:rFonts w:cs="Arial"/>
              </w:rPr>
            </w:pPr>
            <w:r w:rsidRPr="00D8667C">
              <w:rPr>
                <w:rFonts w:cs="Arial"/>
              </w:rPr>
              <w:t>Lines of Business</w:t>
            </w:r>
          </w:p>
        </w:tc>
        <w:tc>
          <w:tcPr>
            <w:tcW w:w="3192" w:type="dxa"/>
            <w:shd w:val="clear" w:color="auto" w:fill="D9D9D9" w:themeFill="background1" w:themeFillShade="D9"/>
            <w:vAlign w:val="center"/>
          </w:tcPr>
          <w:p w14:paraId="6C239070" w14:textId="77777777" w:rsidR="004108FD" w:rsidRPr="00D8667C" w:rsidRDefault="004108FD" w:rsidP="004108FD">
            <w:pPr>
              <w:widowControl/>
              <w:rPr>
                <w:rFonts w:cs="Arial"/>
              </w:rPr>
            </w:pPr>
          </w:p>
        </w:tc>
      </w:tr>
      <w:tr w:rsidR="004108FD" w14:paraId="3DCA3B48" w14:textId="77777777" w:rsidTr="004108FD">
        <w:trPr>
          <w:jc w:val="center"/>
        </w:trPr>
        <w:tc>
          <w:tcPr>
            <w:tcW w:w="3192" w:type="dxa"/>
          </w:tcPr>
          <w:p w14:paraId="22CF9910" w14:textId="77777777" w:rsidR="004108FD" w:rsidRPr="004108FD" w:rsidRDefault="004108FD" w:rsidP="008B61D3">
            <w:pPr>
              <w:pStyle w:val="ListParagraph"/>
              <w:widowControl/>
              <w:numPr>
                <w:ilvl w:val="0"/>
                <w:numId w:val="87"/>
              </w:numPr>
              <w:ind w:left="209" w:hanging="209"/>
              <w:rPr>
                <w:rFonts w:cs="Arial"/>
              </w:rPr>
            </w:pPr>
          </w:p>
        </w:tc>
        <w:tc>
          <w:tcPr>
            <w:tcW w:w="3192" w:type="dxa"/>
          </w:tcPr>
          <w:p w14:paraId="112FBFE6" w14:textId="77777777" w:rsidR="004108FD" w:rsidRPr="004108FD" w:rsidRDefault="004108FD" w:rsidP="008B61D3">
            <w:pPr>
              <w:pStyle w:val="ListParagraph"/>
              <w:widowControl/>
              <w:numPr>
                <w:ilvl w:val="0"/>
                <w:numId w:val="87"/>
              </w:numPr>
              <w:rPr>
                <w:rFonts w:cs="Arial"/>
              </w:rPr>
            </w:pPr>
          </w:p>
        </w:tc>
        <w:tc>
          <w:tcPr>
            <w:tcW w:w="3192" w:type="dxa"/>
          </w:tcPr>
          <w:p w14:paraId="6FE1A029" w14:textId="77777777" w:rsidR="004108FD" w:rsidRPr="004108FD" w:rsidRDefault="004108FD" w:rsidP="008B61D3">
            <w:pPr>
              <w:pStyle w:val="ListParagraph"/>
              <w:widowControl/>
              <w:numPr>
                <w:ilvl w:val="0"/>
                <w:numId w:val="87"/>
              </w:numPr>
              <w:ind w:left="209" w:hanging="209"/>
              <w:rPr>
                <w:rFonts w:cs="Arial"/>
              </w:rPr>
            </w:pPr>
          </w:p>
        </w:tc>
      </w:tr>
      <w:tr w:rsidR="004108FD" w14:paraId="7D0E4EA3" w14:textId="77777777" w:rsidTr="004108FD">
        <w:trPr>
          <w:jc w:val="center"/>
        </w:trPr>
        <w:tc>
          <w:tcPr>
            <w:tcW w:w="3192" w:type="dxa"/>
            <w:shd w:val="clear" w:color="auto" w:fill="D9D9D9" w:themeFill="background1" w:themeFillShade="D9"/>
            <w:vAlign w:val="center"/>
          </w:tcPr>
          <w:p w14:paraId="179591C6" w14:textId="77777777" w:rsidR="004108FD" w:rsidRPr="004108FD" w:rsidRDefault="004108FD" w:rsidP="004108FD">
            <w:pPr>
              <w:widowControl/>
              <w:ind w:left="209" w:hanging="209"/>
              <w:rPr>
                <w:rFonts w:cs="Arial"/>
              </w:rPr>
            </w:pPr>
          </w:p>
        </w:tc>
        <w:tc>
          <w:tcPr>
            <w:tcW w:w="3192" w:type="dxa"/>
            <w:shd w:val="clear" w:color="auto" w:fill="D9D9D9" w:themeFill="background1" w:themeFillShade="D9"/>
            <w:vAlign w:val="center"/>
          </w:tcPr>
          <w:p w14:paraId="60060C68" w14:textId="28EBC7EA" w:rsidR="004108FD" w:rsidRPr="00D8667C" w:rsidRDefault="004108FD" w:rsidP="004108FD">
            <w:pPr>
              <w:widowControl/>
              <w:jc w:val="center"/>
              <w:rPr>
                <w:rFonts w:cs="Arial"/>
              </w:rPr>
            </w:pPr>
            <w:r>
              <w:rPr>
                <w:rFonts w:cs="Arial"/>
              </w:rPr>
              <w:t>Competitive Advantages</w:t>
            </w:r>
          </w:p>
        </w:tc>
        <w:tc>
          <w:tcPr>
            <w:tcW w:w="3192" w:type="dxa"/>
            <w:shd w:val="clear" w:color="auto" w:fill="D9D9D9" w:themeFill="background1" w:themeFillShade="D9"/>
            <w:vAlign w:val="center"/>
          </w:tcPr>
          <w:p w14:paraId="6316CEF4" w14:textId="77777777" w:rsidR="004108FD" w:rsidRPr="00D8667C" w:rsidRDefault="004108FD" w:rsidP="004108FD">
            <w:pPr>
              <w:widowControl/>
              <w:rPr>
                <w:rFonts w:cs="Arial"/>
              </w:rPr>
            </w:pPr>
          </w:p>
        </w:tc>
      </w:tr>
      <w:tr w:rsidR="004108FD" w14:paraId="6F183076" w14:textId="77777777" w:rsidTr="004108FD">
        <w:trPr>
          <w:jc w:val="center"/>
        </w:trPr>
        <w:tc>
          <w:tcPr>
            <w:tcW w:w="3192" w:type="dxa"/>
            <w:vAlign w:val="center"/>
          </w:tcPr>
          <w:p w14:paraId="20537024" w14:textId="77777777" w:rsidR="004108FD" w:rsidRPr="004108FD" w:rsidRDefault="004108FD" w:rsidP="008B61D3">
            <w:pPr>
              <w:pStyle w:val="ListParagraph"/>
              <w:widowControl/>
              <w:numPr>
                <w:ilvl w:val="0"/>
                <w:numId w:val="60"/>
              </w:numPr>
              <w:rPr>
                <w:rFonts w:cs="Arial"/>
              </w:rPr>
            </w:pPr>
          </w:p>
        </w:tc>
        <w:tc>
          <w:tcPr>
            <w:tcW w:w="3192" w:type="dxa"/>
            <w:vAlign w:val="center"/>
          </w:tcPr>
          <w:p w14:paraId="3C01CC9A" w14:textId="77777777" w:rsidR="004108FD" w:rsidRPr="004108FD" w:rsidRDefault="004108FD" w:rsidP="008B61D3">
            <w:pPr>
              <w:pStyle w:val="ListParagraph"/>
              <w:widowControl/>
              <w:numPr>
                <w:ilvl w:val="0"/>
                <w:numId w:val="60"/>
              </w:numPr>
              <w:rPr>
                <w:rFonts w:cs="Arial"/>
              </w:rPr>
            </w:pPr>
          </w:p>
        </w:tc>
        <w:tc>
          <w:tcPr>
            <w:tcW w:w="3192" w:type="dxa"/>
            <w:vAlign w:val="center"/>
          </w:tcPr>
          <w:p w14:paraId="2C12FA47" w14:textId="77777777" w:rsidR="004108FD" w:rsidRPr="004108FD" w:rsidRDefault="004108FD" w:rsidP="008B61D3">
            <w:pPr>
              <w:pStyle w:val="ListParagraph"/>
              <w:widowControl/>
              <w:numPr>
                <w:ilvl w:val="0"/>
                <w:numId w:val="60"/>
              </w:numPr>
              <w:rPr>
                <w:rFonts w:cs="Arial"/>
              </w:rPr>
            </w:pPr>
          </w:p>
        </w:tc>
      </w:tr>
      <w:tr w:rsidR="004108FD" w14:paraId="51D5397F" w14:textId="77777777" w:rsidTr="004108FD">
        <w:trPr>
          <w:jc w:val="center"/>
        </w:trPr>
        <w:tc>
          <w:tcPr>
            <w:tcW w:w="3192" w:type="dxa"/>
            <w:shd w:val="clear" w:color="auto" w:fill="D9D9D9" w:themeFill="background1" w:themeFillShade="D9"/>
            <w:vAlign w:val="center"/>
          </w:tcPr>
          <w:p w14:paraId="27A65A3D" w14:textId="77777777" w:rsidR="004108FD" w:rsidRPr="004108FD" w:rsidRDefault="004108FD" w:rsidP="004108FD">
            <w:pPr>
              <w:widowControl/>
              <w:ind w:left="360" w:hanging="360"/>
              <w:rPr>
                <w:rFonts w:cs="Arial"/>
              </w:rPr>
            </w:pPr>
          </w:p>
        </w:tc>
        <w:tc>
          <w:tcPr>
            <w:tcW w:w="3192" w:type="dxa"/>
            <w:shd w:val="clear" w:color="auto" w:fill="D9D9D9" w:themeFill="background1" w:themeFillShade="D9"/>
            <w:vAlign w:val="center"/>
          </w:tcPr>
          <w:p w14:paraId="33E08D4F" w14:textId="7C0B9DB7" w:rsidR="004108FD" w:rsidRDefault="004108FD" w:rsidP="004108FD">
            <w:pPr>
              <w:widowControl/>
              <w:jc w:val="center"/>
              <w:rPr>
                <w:rFonts w:cs="Arial"/>
              </w:rPr>
            </w:pPr>
            <w:r w:rsidRPr="00D8667C">
              <w:rPr>
                <w:rFonts w:cs="Arial"/>
              </w:rPr>
              <w:t>Financials</w:t>
            </w:r>
          </w:p>
        </w:tc>
        <w:tc>
          <w:tcPr>
            <w:tcW w:w="3192" w:type="dxa"/>
            <w:shd w:val="clear" w:color="auto" w:fill="D9D9D9" w:themeFill="background1" w:themeFillShade="D9"/>
            <w:vAlign w:val="center"/>
          </w:tcPr>
          <w:p w14:paraId="4899DD8D" w14:textId="77777777" w:rsidR="004108FD" w:rsidRPr="00D8667C" w:rsidRDefault="004108FD" w:rsidP="004108FD">
            <w:pPr>
              <w:widowControl/>
              <w:rPr>
                <w:rFonts w:cs="Arial"/>
              </w:rPr>
            </w:pPr>
          </w:p>
        </w:tc>
      </w:tr>
      <w:tr w:rsidR="004D6A04" w14:paraId="04FD80FF" w14:textId="77777777" w:rsidTr="004108FD">
        <w:trPr>
          <w:jc w:val="center"/>
        </w:trPr>
        <w:tc>
          <w:tcPr>
            <w:tcW w:w="3192" w:type="dxa"/>
          </w:tcPr>
          <w:p w14:paraId="3054DE03" w14:textId="2B408A89" w:rsidR="004D6A04" w:rsidRPr="00D8667C" w:rsidRDefault="004D6A04" w:rsidP="004D6A04">
            <w:pPr>
              <w:widowControl/>
              <w:jc w:val="right"/>
              <w:rPr>
                <w:rFonts w:cs="Arial"/>
              </w:rPr>
            </w:pPr>
            <w:r w:rsidRPr="00D8667C">
              <w:rPr>
                <w:rFonts w:cs="Arial"/>
              </w:rPr>
              <w:t>Revenue</w:t>
            </w:r>
            <w:r>
              <w:rPr>
                <w:rFonts w:cs="Arial"/>
              </w:rPr>
              <w:t>: xxx,xxxx,xxx</w:t>
            </w:r>
          </w:p>
        </w:tc>
        <w:tc>
          <w:tcPr>
            <w:tcW w:w="3192" w:type="dxa"/>
          </w:tcPr>
          <w:p w14:paraId="42D5D808" w14:textId="7FA041B9" w:rsidR="004D6A04" w:rsidRPr="00D8667C" w:rsidRDefault="004D6A04" w:rsidP="004D6A04">
            <w:pPr>
              <w:widowControl/>
              <w:jc w:val="right"/>
              <w:rPr>
                <w:rFonts w:cs="Arial"/>
              </w:rPr>
            </w:pPr>
            <w:r w:rsidRPr="00D8667C">
              <w:rPr>
                <w:rFonts w:cs="Arial"/>
              </w:rPr>
              <w:t>Revenue</w:t>
            </w:r>
            <w:r>
              <w:rPr>
                <w:rFonts w:cs="Arial"/>
              </w:rPr>
              <w:t>: xxx,xxxx,xxx</w:t>
            </w:r>
          </w:p>
        </w:tc>
        <w:tc>
          <w:tcPr>
            <w:tcW w:w="3192" w:type="dxa"/>
          </w:tcPr>
          <w:p w14:paraId="20CD7490" w14:textId="608AFF7A" w:rsidR="004D6A04" w:rsidRPr="00D8667C" w:rsidRDefault="004D6A04" w:rsidP="004D6A04">
            <w:pPr>
              <w:widowControl/>
              <w:jc w:val="right"/>
              <w:rPr>
                <w:rFonts w:cs="Arial"/>
              </w:rPr>
            </w:pPr>
            <w:r w:rsidRPr="00D8667C">
              <w:rPr>
                <w:rFonts w:cs="Arial"/>
              </w:rPr>
              <w:t>Revenue</w:t>
            </w:r>
            <w:r>
              <w:rPr>
                <w:rFonts w:cs="Arial"/>
              </w:rPr>
              <w:t>: xxx,xxxx,xxx</w:t>
            </w:r>
          </w:p>
        </w:tc>
      </w:tr>
      <w:tr w:rsidR="004D6A04" w14:paraId="3198A36D" w14:textId="77777777" w:rsidTr="004108FD">
        <w:trPr>
          <w:jc w:val="center"/>
        </w:trPr>
        <w:tc>
          <w:tcPr>
            <w:tcW w:w="3192" w:type="dxa"/>
          </w:tcPr>
          <w:p w14:paraId="30518437" w14:textId="49C87BC1" w:rsidR="004D6A04" w:rsidRPr="00D8667C" w:rsidRDefault="004D6A04" w:rsidP="004D6A04">
            <w:pPr>
              <w:widowControl/>
              <w:jc w:val="right"/>
              <w:rPr>
                <w:rFonts w:cs="Arial"/>
              </w:rPr>
            </w:pPr>
            <w:r w:rsidRPr="00D8667C">
              <w:rPr>
                <w:rFonts w:cs="Arial"/>
              </w:rPr>
              <w:t>Expenses</w:t>
            </w:r>
            <w:r>
              <w:rPr>
                <w:rFonts w:cs="Arial"/>
              </w:rPr>
              <w:t>: xxx,xxxx,xxx</w:t>
            </w:r>
          </w:p>
        </w:tc>
        <w:tc>
          <w:tcPr>
            <w:tcW w:w="3192" w:type="dxa"/>
          </w:tcPr>
          <w:p w14:paraId="424A0740" w14:textId="09729D35" w:rsidR="004D6A04" w:rsidRPr="00D8667C" w:rsidRDefault="004D6A04" w:rsidP="004D6A04">
            <w:pPr>
              <w:widowControl/>
              <w:jc w:val="right"/>
              <w:rPr>
                <w:rFonts w:cs="Arial"/>
              </w:rPr>
            </w:pPr>
            <w:r w:rsidRPr="00D8667C">
              <w:rPr>
                <w:rFonts w:cs="Arial"/>
              </w:rPr>
              <w:t>Expenses</w:t>
            </w:r>
            <w:r>
              <w:rPr>
                <w:rFonts w:cs="Arial"/>
              </w:rPr>
              <w:t>: xxx,xxxx,xxx</w:t>
            </w:r>
          </w:p>
        </w:tc>
        <w:tc>
          <w:tcPr>
            <w:tcW w:w="3192" w:type="dxa"/>
          </w:tcPr>
          <w:p w14:paraId="2D04F0DA" w14:textId="4559F373" w:rsidR="004D6A04" w:rsidRPr="00D8667C" w:rsidRDefault="004D6A04" w:rsidP="004D6A04">
            <w:pPr>
              <w:widowControl/>
              <w:jc w:val="right"/>
              <w:rPr>
                <w:rFonts w:cs="Arial"/>
              </w:rPr>
            </w:pPr>
            <w:r w:rsidRPr="00D8667C">
              <w:rPr>
                <w:rFonts w:cs="Arial"/>
              </w:rPr>
              <w:t>Expenses</w:t>
            </w:r>
            <w:r>
              <w:rPr>
                <w:rFonts w:cs="Arial"/>
              </w:rPr>
              <w:t>: xxx,xxxx,xxx</w:t>
            </w:r>
          </w:p>
        </w:tc>
      </w:tr>
      <w:tr w:rsidR="004D6A04" w14:paraId="1EF33975" w14:textId="77777777" w:rsidTr="004108FD">
        <w:trPr>
          <w:jc w:val="center"/>
        </w:trPr>
        <w:tc>
          <w:tcPr>
            <w:tcW w:w="3192" w:type="dxa"/>
          </w:tcPr>
          <w:p w14:paraId="1973F117" w14:textId="660F6111" w:rsidR="004D6A04" w:rsidRPr="00D8667C" w:rsidRDefault="004D6A04" w:rsidP="004D6A04">
            <w:pPr>
              <w:widowControl/>
              <w:jc w:val="right"/>
              <w:rPr>
                <w:rFonts w:cs="Arial"/>
              </w:rPr>
            </w:pPr>
            <w:r w:rsidRPr="00D8667C">
              <w:rPr>
                <w:rFonts w:cs="Arial"/>
              </w:rPr>
              <w:t>Net Revenue</w:t>
            </w:r>
            <w:r>
              <w:rPr>
                <w:rFonts w:cs="Arial"/>
              </w:rPr>
              <w:t>: xxx,xxxx,xxx</w:t>
            </w:r>
          </w:p>
        </w:tc>
        <w:tc>
          <w:tcPr>
            <w:tcW w:w="3192" w:type="dxa"/>
          </w:tcPr>
          <w:p w14:paraId="0FF4AE7D" w14:textId="2D095A91" w:rsidR="004D6A04" w:rsidRPr="00D8667C" w:rsidRDefault="004D6A04" w:rsidP="004D6A04">
            <w:pPr>
              <w:widowControl/>
              <w:jc w:val="right"/>
              <w:rPr>
                <w:rFonts w:cs="Arial"/>
              </w:rPr>
            </w:pPr>
            <w:r w:rsidRPr="00D8667C">
              <w:rPr>
                <w:rFonts w:cs="Arial"/>
              </w:rPr>
              <w:t>Net Revenue</w:t>
            </w:r>
            <w:r>
              <w:rPr>
                <w:rFonts w:cs="Arial"/>
              </w:rPr>
              <w:t>: xxx,xxxx,xxx</w:t>
            </w:r>
          </w:p>
        </w:tc>
        <w:tc>
          <w:tcPr>
            <w:tcW w:w="3192" w:type="dxa"/>
          </w:tcPr>
          <w:p w14:paraId="38D6AE8D" w14:textId="13795F1E" w:rsidR="004D6A04" w:rsidRPr="00D8667C" w:rsidRDefault="004D6A04" w:rsidP="004D6A04">
            <w:pPr>
              <w:widowControl/>
              <w:jc w:val="right"/>
              <w:rPr>
                <w:rFonts w:cs="Arial"/>
              </w:rPr>
            </w:pPr>
            <w:r w:rsidRPr="00D8667C">
              <w:rPr>
                <w:rFonts w:cs="Arial"/>
              </w:rPr>
              <w:t>Net Revenue</w:t>
            </w:r>
            <w:r>
              <w:rPr>
                <w:rFonts w:cs="Arial"/>
              </w:rPr>
              <w:t>: xxx,xxxx,xxx</w:t>
            </w:r>
          </w:p>
        </w:tc>
      </w:tr>
      <w:tr w:rsidR="004D6A04" w14:paraId="68FB3802" w14:textId="77777777" w:rsidTr="004108FD">
        <w:trPr>
          <w:jc w:val="center"/>
        </w:trPr>
        <w:tc>
          <w:tcPr>
            <w:tcW w:w="3192" w:type="dxa"/>
          </w:tcPr>
          <w:p w14:paraId="6583A279" w14:textId="0CA31FF4" w:rsidR="004D6A04" w:rsidRPr="00D8667C" w:rsidRDefault="004D6A04" w:rsidP="004D6A04">
            <w:pPr>
              <w:widowControl/>
              <w:jc w:val="right"/>
              <w:rPr>
                <w:rFonts w:cs="Arial"/>
              </w:rPr>
            </w:pPr>
            <w:r w:rsidRPr="00D8667C">
              <w:rPr>
                <w:rFonts w:cs="Arial"/>
              </w:rPr>
              <w:t>Net Assets</w:t>
            </w:r>
            <w:r>
              <w:rPr>
                <w:rFonts w:cs="Arial"/>
              </w:rPr>
              <w:t>: xxx,xxxx,xxx</w:t>
            </w:r>
          </w:p>
        </w:tc>
        <w:tc>
          <w:tcPr>
            <w:tcW w:w="3192" w:type="dxa"/>
          </w:tcPr>
          <w:p w14:paraId="05FCEBC1" w14:textId="7E3098A3" w:rsidR="004D6A04" w:rsidRPr="00D8667C" w:rsidRDefault="004D6A04" w:rsidP="004D6A04">
            <w:pPr>
              <w:widowControl/>
              <w:jc w:val="right"/>
              <w:rPr>
                <w:rFonts w:cs="Arial"/>
              </w:rPr>
            </w:pPr>
            <w:r w:rsidRPr="00D8667C">
              <w:rPr>
                <w:rFonts w:cs="Arial"/>
              </w:rPr>
              <w:t>Net Assets</w:t>
            </w:r>
            <w:r>
              <w:rPr>
                <w:rFonts w:cs="Arial"/>
              </w:rPr>
              <w:t>: xxx,xxxx,xxx</w:t>
            </w:r>
          </w:p>
        </w:tc>
        <w:tc>
          <w:tcPr>
            <w:tcW w:w="3192" w:type="dxa"/>
          </w:tcPr>
          <w:p w14:paraId="52ECFEE3" w14:textId="47E0EB42" w:rsidR="004D6A04" w:rsidRPr="00D8667C" w:rsidRDefault="004D6A04" w:rsidP="004D6A04">
            <w:pPr>
              <w:widowControl/>
              <w:jc w:val="right"/>
              <w:rPr>
                <w:rFonts w:cs="Arial"/>
              </w:rPr>
            </w:pPr>
            <w:r w:rsidRPr="00D8667C">
              <w:rPr>
                <w:rFonts w:cs="Arial"/>
              </w:rPr>
              <w:t>Net Assets</w:t>
            </w:r>
            <w:r>
              <w:rPr>
                <w:rFonts w:cs="Arial"/>
              </w:rPr>
              <w:t>: xxx,xxxx,xxx</w:t>
            </w:r>
          </w:p>
        </w:tc>
      </w:tr>
    </w:tbl>
    <w:p w14:paraId="4E900A6A" w14:textId="77777777" w:rsidR="008D0E84" w:rsidRDefault="008D0E84" w:rsidP="00B379C6">
      <w:pPr>
        <w:widowControl/>
        <w:rPr>
          <w:rFonts w:cs="Arial"/>
        </w:rPr>
      </w:pPr>
    </w:p>
    <w:p w14:paraId="06EC7355" w14:textId="77777777" w:rsidR="008D0E84" w:rsidRDefault="008D0E84" w:rsidP="00B379C6">
      <w:pPr>
        <w:widowControl/>
        <w:rPr>
          <w:rFonts w:cs="Arial"/>
        </w:rPr>
      </w:pPr>
    </w:p>
    <w:p w14:paraId="02518B7C" w14:textId="77777777" w:rsidR="00DC5E2B" w:rsidRPr="00D16ECE" w:rsidRDefault="00DC5E2B" w:rsidP="00D16ECE">
      <w:pPr>
        <w:pStyle w:val="Heading5"/>
        <w:ind w:left="209" w:hanging="209"/>
      </w:pPr>
      <w:r>
        <w:lastRenderedPageBreak/>
        <w:t>Great Ideas</w:t>
      </w:r>
    </w:p>
    <w:p w14:paraId="0D60C7AD" w14:textId="77777777" w:rsidR="00DC5E2B" w:rsidRDefault="00DC5E2B" w:rsidP="00DC5E2B">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21A60DDF" w14:textId="77777777" w:rsidTr="00DC5E2B">
        <w:trPr>
          <w:jc w:val="center"/>
        </w:trPr>
        <w:tc>
          <w:tcPr>
            <w:tcW w:w="9576" w:type="dxa"/>
            <w:gridSpan w:val="2"/>
            <w:shd w:val="clear" w:color="auto" w:fill="D9D9D9" w:themeFill="background1" w:themeFillShade="D9"/>
          </w:tcPr>
          <w:p w14:paraId="54D8F118" w14:textId="77777777" w:rsidR="00DC5E2B" w:rsidRPr="00E176BB" w:rsidRDefault="00DC5E2B" w:rsidP="00DC5E2B">
            <w:pPr>
              <w:jc w:val="center"/>
            </w:pPr>
            <w:r>
              <w:t>BOBs Great Ideas</w:t>
            </w:r>
          </w:p>
        </w:tc>
      </w:tr>
      <w:tr w:rsidR="00DC5E2B" w:rsidRPr="00E176BB" w14:paraId="7ADFC81E" w14:textId="77777777" w:rsidTr="00DC5E2B">
        <w:trPr>
          <w:jc w:val="center"/>
        </w:trPr>
        <w:tc>
          <w:tcPr>
            <w:tcW w:w="4788" w:type="dxa"/>
          </w:tcPr>
          <w:p w14:paraId="7A6EE9EB" w14:textId="77777777" w:rsidR="00DC5E2B" w:rsidRPr="00E176BB" w:rsidRDefault="00DC5E2B" w:rsidP="008B61D3">
            <w:pPr>
              <w:pStyle w:val="ListParagraph"/>
              <w:widowControl/>
              <w:numPr>
                <w:ilvl w:val="0"/>
                <w:numId w:val="60"/>
              </w:numPr>
            </w:pPr>
          </w:p>
        </w:tc>
        <w:tc>
          <w:tcPr>
            <w:tcW w:w="4788" w:type="dxa"/>
          </w:tcPr>
          <w:p w14:paraId="0C10C845" w14:textId="77777777" w:rsidR="00DC5E2B" w:rsidRPr="00E176BB" w:rsidRDefault="00DC5E2B" w:rsidP="008B61D3">
            <w:pPr>
              <w:pStyle w:val="ListParagraph"/>
              <w:widowControl/>
              <w:numPr>
                <w:ilvl w:val="0"/>
                <w:numId w:val="60"/>
              </w:numPr>
            </w:pPr>
          </w:p>
        </w:tc>
      </w:tr>
    </w:tbl>
    <w:p w14:paraId="760D2AEB" w14:textId="77777777" w:rsidR="00DC5E2B" w:rsidRPr="00FA1998" w:rsidRDefault="00DC5E2B" w:rsidP="00DC5E2B">
      <w:pPr>
        <w:widowControl/>
      </w:pPr>
    </w:p>
    <w:p w14:paraId="09F671E4" w14:textId="77777777" w:rsidR="00DC5E2B" w:rsidRPr="00D8667C" w:rsidRDefault="00DC5E2B" w:rsidP="00DC5E2B">
      <w:pPr>
        <w:pStyle w:val="Heading4"/>
        <w:widowControl/>
        <w:rPr>
          <w:rFonts w:cs="Arial"/>
        </w:rPr>
      </w:pPr>
      <w:bookmarkStart w:id="532" w:name="_Toc462052664"/>
      <w:r w:rsidRPr="00D8667C">
        <w:rPr>
          <w:rFonts w:cs="Arial"/>
        </w:rPr>
        <w:t>SWOT</w:t>
      </w:r>
      <w:bookmarkEnd w:id="531"/>
      <w:bookmarkEnd w:id="532"/>
    </w:p>
    <w:p w14:paraId="4E7BDC2B" w14:textId="77777777" w:rsidR="00DC5E2B" w:rsidRPr="00D8667C" w:rsidRDefault="00DC5E2B" w:rsidP="00DC5E2B">
      <w:pPr>
        <w:pStyle w:val="Heading4"/>
        <w:widowControl/>
        <w:rPr>
          <w:rFonts w:cs="Arial"/>
        </w:rPr>
      </w:pPr>
    </w:p>
    <w:p w14:paraId="00BA3B23" w14:textId="77777777" w:rsidR="00DC5E2B" w:rsidRPr="00D8667C" w:rsidRDefault="00DC5E2B" w:rsidP="00DC5E2B">
      <w:pPr>
        <w:pStyle w:val="Heading5"/>
        <w:widowControl/>
        <w:rPr>
          <w:rFonts w:cs="Arial"/>
        </w:rPr>
      </w:pPr>
      <w:bookmarkStart w:id="533" w:name="_Toc396904075"/>
      <w:r w:rsidRPr="00D8667C">
        <w:rPr>
          <w:rFonts w:cs="Arial"/>
        </w:rPr>
        <w:t>Strengths and Weaknesses</w:t>
      </w:r>
      <w:bookmarkEnd w:id="533"/>
      <w:r w:rsidRPr="00D8667C">
        <w:rPr>
          <w:rFonts w:cs="Arial"/>
        </w:rPr>
        <w:t xml:space="preserve"> </w:t>
      </w:r>
    </w:p>
    <w:p w14:paraId="3FE3B037" w14:textId="77777777" w:rsidR="00DC5E2B" w:rsidRPr="00D8667C" w:rsidRDefault="00DC5E2B" w:rsidP="00DC5E2B">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6965149" w14:textId="77777777" w:rsidTr="00DC5E2B">
        <w:trPr>
          <w:cantSplit/>
          <w:tblHeader/>
          <w:jc w:val="center"/>
        </w:trPr>
        <w:tc>
          <w:tcPr>
            <w:tcW w:w="4113" w:type="dxa"/>
            <w:shd w:val="clear" w:color="auto" w:fill="D9D9D9" w:themeFill="background1" w:themeFillShade="D9"/>
          </w:tcPr>
          <w:p w14:paraId="3501E657" w14:textId="2B50C74F" w:rsidR="00DC5E2B" w:rsidRPr="00D8667C" w:rsidRDefault="00DC5E2B" w:rsidP="00DC5E2B">
            <w:pPr>
              <w:widowControl/>
              <w:jc w:val="center"/>
              <w:rPr>
                <w:rFonts w:cs="Arial"/>
              </w:rPr>
            </w:pPr>
            <w:r>
              <w:rPr>
                <w:rFonts w:cs="Arial"/>
              </w:rPr>
              <w:t xml:space="preserve">Internal </w:t>
            </w:r>
            <w:r w:rsidRPr="00D8667C">
              <w:rPr>
                <w:rFonts w:cs="Arial"/>
              </w:rPr>
              <w:t>Strengths</w:t>
            </w:r>
          </w:p>
        </w:tc>
        <w:tc>
          <w:tcPr>
            <w:tcW w:w="4113" w:type="dxa"/>
            <w:shd w:val="clear" w:color="auto" w:fill="D9D9D9" w:themeFill="background1" w:themeFillShade="D9"/>
          </w:tcPr>
          <w:p w14:paraId="24EE5742" w14:textId="54FADD0B" w:rsidR="00DC5E2B" w:rsidRPr="00D8667C" w:rsidRDefault="00DC5E2B" w:rsidP="00DC5E2B">
            <w:pPr>
              <w:widowControl/>
              <w:jc w:val="center"/>
              <w:rPr>
                <w:rFonts w:cs="Arial"/>
              </w:rPr>
            </w:pPr>
            <w:r>
              <w:rPr>
                <w:rFonts w:cs="Arial"/>
              </w:rPr>
              <w:t xml:space="preserve">Internal </w:t>
            </w:r>
            <w:r w:rsidRPr="00D8667C">
              <w:rPr>
                <w:rFonts w:cs="Arial"/>
              </w:rPr>
              <w:t>Weaknesses</w:t>
            </w:r>
          </w:p>
        </w:tc>
      </w:tr>
      <w:tr w:rsidR="00DC5E2B" w:rsidRPr="00D16ECE" w14:paraId="22911357" w14:textId="77777777" w:rsidTr="00DC5E2B">
        <w:trPr>
          <w:cantSplit/>
          <w:tblHeader/>
          <w:jc w:val="center"/>
        </w:trPr>
        <w:tc>
          <w:tcPr>
            <w:tcW w:w="4113" w:type="dxa"/>
            <w:shd w:val="clear" w:color="auto" w:fill="auto"/>
          </w:tcPr>
          <w:p w14:paraId="282726E0" w14:textId="77777777" w:rsidR="00DC5E2B" w:rsidRPr="00D16ECE" w:rsidRDefault="00DC5E2B" w:rsidP="008B61D3">
            <w:pPr>
              <w:pStyle w:val="ListParagraph"/>
              <w:widowControl/>
              <w:numPr>
                <w:ilvl w:val="0"/>
                <w:numId w:val="87"/>
              </w:numPr>
              <w:ind w:left="209" w:hanging="209"/>
              <w:rPr>
                <w:rFonts w:cs="Arial"/>
              </w:rPr>
            </w:pPr>
          </w:p>
        </w:tc>
        <w:tc>
          <w:tcPr>
            <w:tcW w:w="4113" w:type="dxa"/>
            <w:shd w:val="clear" w:color="auto" w:fill="auto"/>
          </w:tcPr>
          <w:p w14:paraId="010B1E2B" w14:textId="77777777" w:rsidR="00DC5E2B" w:rsidRPr="00D16ECE" w:rsidRDefault="00DC5E2B" w:rsidP="008B61D3">
            <w:pPr>
              <w:pStyle w:val="ListParagraph"/>
              <w:widowControl/>
              <w:numPr>
                <w:ilvl w:val="0"/>
                <w:numId w:val="87"/>
              </w:numPr>
              <w:rPr>
                <w:rFonts w:cs="Arial"/>
              </w:rPr>
            </w:pPr>
          </w:p>
        </w:tc>
      </w:tr>
    </w:tbl>
    <w:p w14:paraId="329FC188" w14:textId="77777777" w:rsidR="00DC5E2B" w:rsidRPr="00D8667C" w:rsidRDefault="00DC5E2B" w:rsidP="00DC5E2B">
      <w:pPr>
        <w:pStyle w:val="Heading5"/>
        <w:widowControl/>
        <w:rPr>
          <w:rFonts w:cs="Arial"/>
        </w:rPr>
      </w:pPr>
    </w:p>
    <w:p w14:paraId="35D043FA" w14:textId="77777777" w:rsidR="00DC5E2B" w:rsidRPr="00D8667C" w:rsidRDefault="00DC5E2B" w:rsidP="00DC5E2B">
      <w:pPr>
        <w:pStyle w:val="Heading5"/>
        <w:widowControl/>
        <w:rPr>
          <w:rFonts w:cs="Arial"/>
        </w:rPr>
      </w:pPr>
      <w:bookmarkStart w:id="534" w:name="_Toc396904076"/>
      <w:r w:rsidRPr="00D8667C">
        <w:rPr>
          <w:rFonts w:cs="Arial"/>
        </w:rPr>
        <w:t>Opportunities and Threats</w:t>
      </w:r>
      <w:bookmarkEnd w:id="534"/>
    </w:p>
    <w:p w14:paraId="11CCAD8B" w14:textId="77777777" w:rsidR="00DC5E2B" w:rsidRPr="00D8667C" w:rsidRDefault="00DC5E2B" w:rsidP="00DC5E2B">
      <w:pPr>
        <w:pStyle w:val="Heading4"/>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8"/>
        <w:gridCol w:w="4788"/>
      </w:tblGrid>
      <w:tr w:rsidR="00DC5E2B" w:rsidRPr="00D8667C" w14:paraId="682CF0E7" w14:textId="77777777" w:rsidTr="00DC5E2B">
        <w:trPr>
          <w:cantSplit/>
          <w:tblHeader/>
          <w:jc w:val="center"/>
        </w:trPr>
        <w:tc>
          <w:tcPr>
            <w:tcW w:w="4113" w:type="dxa"/>
            <w:shd w:val="clear" w:color="auto" w:fill="D9D9D9" w:themeFill="background1" w:themeFillShade="D9"/>
          </w:tcPr>
          <w:p w14:paraId="1BF8FE0D" w14:textId="3F22A3DF" w:rsidR="00DC5E2B" w:rsidRPr="00D8667C" w:rsidRDefault="00DC5E2B" w:rsidP="00DC5E2B">
            <w:pPr>
              <w:widowControl/>
              <w:jc w:val="center"/>
              <w:rPr>
                <w:rFonts w:cs="Arial"/>
              </w:rPr>
            </w:pPr>
            <w:r>
              <w:rPr>
                <w:rFonts w:cs="Arial"/>
              </w:rPr>
              <w:t xml:space="preserve">External </w:t>
            </w:r>
            <w:r w:rsidRPr="00D8667C">
              <w:rPr>
                <w:rFonts w:cs="Arial"/>
              </w:rPr>
              <w:t>Opportunities</w:t>
            </w:r>
          </w:p>
        </w:tc>
        <w:tc>
          <w:tcPr>
            <w:tcW w:w="4113" w:type="dxa"/>
            <w:shd w:val="clear" w:color="auto" w:fill="D9D9D9" w:themeFill="background1" w:themeFillShade="D9"/>
          </w:tcPr>
          <w:p w14:paraId="3A36ECF3" w14:textId="2EF58345" w:rsidR="00DC5E2B" w:rsidRPr="00D8667C" w:rsidRDefault="00DC5E2B" w:rsidP="00DC5E2B">
            <w:pPr>
              <w:widowControl/>
              <w:jc w:val="center"/>
              <w:rPr>
                <w:rFonts w:cs="Arial"/>
              </w:rPr>
            </w:pPr>
            <w:r>
              <w:rPr>
                <w:rFonts w:cs="Arial"/>
              </w:rPr>
              <w:t xml:space="preserve">External </w:t>
            </w:r>
            <w:r w:rsidRPr="00D8667C">
              <w:rPr>
                <w:rFonts w:cs="Arial"/>
              </w:rPr>
              <w:t>Threats</w:t>
            </w:r>
          </w:p>
        </w:tc>
      </w:tr>
      <w:tr w:rsidR="00DC5E2B" w:rsidRPr="00D16ECE" w14:paraId="46720BD2" w14:textId="77777777" w:rsidTr="00DC5E2B">
        <w:trPr>
          <w:cantSplit/>
          <w:tblHeader/>
          <w:jc w:val="center"/>
        </w:trPr>
        <w:tc>
          <w:tcPr>
            <w:tcW w:w="4113" w:type="dxa"/>
            <w:shd w:val="clear" w:color="auto" w:fill="auto"/>
          </w:tcPr>
          <w:p w14:paraId="6952B148" w14:textId="77777777" w:rsidR="00DC5E2B" w:rsidRPr="00D16ECE" w:rsidRDefault="00DC5E2B" w:rsidP="008B61D3">
            <w:pPr>
              <w:pStyle w:val="ListParagraph"/>
              <w:widowControl/>
              <w:numPr>
                <w:ilvl w:val="0"/>
                <w:numId w:val="87"/>
              </w:numPr>
              <w:ind w:left="209" w:hanging="209"/>
              <w:rPr>
                <w:rFonts w:cs="Arial"/>
              </w:rPr>
            </w:pPr>
          </w:p>
        </w:tc>
        <w:tc>
          <w:tcPr>
            <w:tcW w:w="4113" w:type="dxa"/>
            <w:shd w:val="clear" w:color="auto" w:fill="auto"/>
          </w:tcPr>
          <w:p w14:paraId="24680AC6" w14:textId="77777777" w:rsidR="00DC5E2B" w:rsidRPr="00D16ECE" w:rsidRDefault="00DC5E2B" w:rsidP="008B61D3">
            <w:pPr>
              <w:pStyle w:val="ListParagraph"/>
              <w:widowControl/>
              <w:numPr>
                <w:ilvl w:val="0"/>
                <w:numId w:val="87"/>
              </w:numPr>
              <w:jc w:val="center"/>
              <w:rPr>
                <w:rFonts w:cs="Arial"/>
              </w:rPr>
            </w:pPr>
          </w:p>
        </w:tc>
      </w:tr>
    </w:tbl>
    <w:p w14:paraId="203C527B" w14:textId="77777777" w:rsidR="00DC5E2B" w:rsidRDefault="00DC5E2B" w:rsidP="00DC5E2B">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DC5E2B" w:rsidRPr="00E176BB" w14:paraId="3E24BE35" w14:textId="77777777" w:rsidTr="00DC5E2B">
        <w:trPr>
          <w:jc w:val="center"/>
        </w:trPr>
        <w:tc>
          <w:tcPr>
            <w:tcW w:w="9576" w:type="dxa"/>
            <w:gridSpan w:val="2"/>
            <w:shd w:val="clear" w:color="auto" w:fill="D9D9D9" w:themeFill="background1" w:themeFillShade="D9"/>
          </w:tcPr>
          <w:p w14:paraId="0CAF5A38" w14:textId="4DEF05E3" w:rsidR="00DC5E2B" w:rsidRPr="00E176BB" w:rsidRDefault="00DC5E2B" w:rsidP="00DC5E2B">
            <w:pPr>
              <w:jc w:val="center"/>
            </w:pPr>
            <w:r>
              <w:t>SWOT Great Ideas</w:t>
            </w:r>
          </w:p>
        </w:tc>
      </w:tr>
      <w:tr w:rsidR="00DC5E2B" w:rsidRPr="00E176BB" w14:paraId="7B72AD45" w14:textId="77777777" w:rsidTr="00DC5E2B">
        <w:trPr>
          <w:jc w:val="center"/>
        </w:trPr>
        <w:tc>
          <w:tcPr>
            <w:tcW w:w="4788" w:type="dxa"/>
          </w:tcPr>
          <w:p w14:paraId="22A1C302" w14:textId="77777777" w:rsidR="00DC5E2B" w:rsidRPr="00E176BB" w:rsidRDefault="00DC5E2B" w:rsidP="008B61D3">
            <w:pPr>
              <w:pStyle w:val="ListParagraph"/>
              <w:widowControl/>
              <w:numPr>
                <w:ilvl w:val="0"/>
                <w:numId w:val="60"/>
              </w:numPr>
            </w:pPr>
          </w:p>
        </w:tc>
        <w:tc>
          <w:tcPr>
            <w:tcW w:w="4788" w:type="dxa"/>
          </w:tcPr>
          <w:p w14:paraId="32C2EFB4" w14:textId="77777777" w:rsidR="00DC5E2B" w:rsidRPr="00E176BB" w:rsidRDefault="00DC5E2B" w:rsidP="008B61D3">
            <w:pPr>
              <w:pStyle w:val="ListParagraph"/>
              <w:widowControl/>
              <w:numPr>
                <w:ilvl w:val="0"/>
                <w:numId w:val="60"/>
              </w:numPr>
            </w:pPr>
          </w:p>
        </w:tc>
      </w:tr>
    </w:tbl>
    <w:p w14:paraId="7B63512F" w14:textId="77777777" w:rsidR="00DC5E2B" w:rsidRDefault="00DC5E2B" w:rsidP="00DC5E2B">
      <w:pPr>
        <w:widowControl/>
        <w:rPr>
          <w:rFonts w:cs="Arial"/>
        </w:rPr>
      </w:pPr>
    </w:p>
    <w:p w14:paraId="6573A241" w14:textId="77777777" w:rsidR="000140BE" w:rsidRPr="00D8667C" w:rsidRDefault="00363CC4" w:rsidP="00BD1626">
      <w:pPr>
        <w:pStyle w:val="Heading4"/>
        <w:widowControl/>
        <w:rPr>
          <w:rFonts w:cs="Arial"/>
        </w:rPr>
      </w:pPr>
      <w:bookmarkStart w:id="535" w:name="_Toc462052665"/>
      <w:r>
        <w:rPr>
          <w:rFonts w:cs="Arial"/>
        </w:rPr>
        <w:t>Great Questions</w:t>
      </w:r>
      <w:bookmarkEnd w:id="535"/>
    </w:p>
    <w:p w14:paraId="202495DF" w14:textId="77777777" w:rsidR="000140BE" w:rsidRDefault="000140BE" w:rsidP="00BD162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9B2908E" w14:textId="77777777" w:rsidTr="0070182E">
        <w:trPr>
          <w:jc w:val="center"/>
        </w:trPr>
        <w:tc>
          <w:tcPr>
            <w:tcW w:w="1432" w:type="dxa"/>
            <w:tcBorders>
              <w:left w:val="nil"/>
            </w:tcBorders>
          </w:tcPr>
          <w:p w14:paraId="659377BB" w14:textId="77777777" w:rsidR="000140BE" w:rsidRDefault="000140BE" w:rsidP="00BD1626">
            <w:pPr>
              <w:widowControl/>
              <w:rPr>
                <w:rFonts w:cs="Arial"/>
              </w:rPr>
            </w:pPr>
          </w:p>
        </w:tc>
        <w:tc>
          <w:tcPr>
            <w:tcW w:w="4072" w:type="dxa"/>
            <w:tcBorders>
              <w:bottom w:val="single" w:sz="4" w:space="0" w:color="auto"/>
            </w:tcBorders>
            <w:shd w:val="clear" w:color="auto" w:fill="D9D9D9" w:themeFill="background1" w:themeFillShade="D9"/>
            <w:vAlign w:val="center"/>
          </w:tcPr>
          <w:p w14:paraId="656531EC" w14:textId="5C23E952" w:rsidR="000140BE" w:rsidRDefault="000140BE" w:rsidP="00BD1626">
            <w:pPr>
              <w:widowControl/>
              <w:jc w:val="center"/>
              <w:rPr>
                <w:rFonts w:cs="Arial"/>
              </w:rPr>
            </w:pPr>
            <w:r w:rsidRPr="000E60DD">
              <w:t xml:space="preserve">Current </w:t>
            </w:r>
            <w:r w:rsidR="00220057">
              <w:t>P</w:t>
            </w:r>
            <w:r w:rsidRPr="000E60DD">
              <w:t>roducts</w:t>
            </w:r>
          </w:p>
        </w:tc>
        <w:tc>
          <w:tcPr>
            <w:tcW w:w="4072" w:type="dxa"/>
            <w:shd w:val="clear" w:color="auto" w:fill="D9D9D9" w:themeFill="background1" w:themeFillShade="D9"/>
            <w:vAlign w:val="center"/>
          </w:tcPr>
          <w:p w14:paraId="763927A3" w14:textId="68BADAFC" w:rsidR="000140BE" w:rsidRDefault="000140BE" w:rsidP="00BD1626">
            <w:pPr>
              <w:widowControl/>
              <w:jc w:val="center"/>
              <w:rPr>
                <w:rFonts w:cs="Arial"/>
              </w:rPr>
            </w:pPr>
            <w:r w:rsidRPr="000E60DD">
              <w:t xml:space="preserve">New </w:t>
            </w:r>
            <w:r w:rsidR="00220057">
              <w:t>P</w:t>
            </w:r>
            <w:r w:rsidRPr="000E60DD">
              <w:t>roducts</w:t>
            </w:r>
          </w:p>
        </w:tc>
      </w:tr>
      <w:tr w:rsidR="000140BE" w:rsidRPr="00BE4037" w14:paraId="7FF615B6" w14:textId="77777777" w:rsidTr="0070182E">
        <w:trPr>
          <w:trHeight w:val="47"/>
          <w:jc w:val="center"/>
        </w:trPr>
        <w:tc>
          <w:tcPr>
            <w:tcW w:w="1432" w:type="dxa"/>
            <w:vMerge w:val="restart"/>
            <w:tcBorders>
              <w:right w:val="nil"/>
            </w:tcBorders>
            <w:shd w:val="clear" w:color="auto" w:fill="D9D9D9" w:themeFill="background1" w:themeFillShade="D9"/>
          </w:tcPr>
          <w:p w14:paraId="22604046" w14:textId="77777777" w:rsidR="000140BE" w:rsidRPr="00BE4037" w:rsidRDefault="000140BE" w:rsidP="00BD1626">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18E891B" w14:textId="77777777" w:rsidR="000140BE" w:rsidRPr="00BE4037" w:rsidRDefault="000140BE" w:rsidP="00BD1626">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342EBC2F" w14:textId="77777777" w:rsidR="000140BE" w:rsidRPr="00BE4037" w:rsidRDefault="000140BE" w:rsidP="00BD1626">
            <w:pPr>
              <w:widowControl/>
              <w:jc w:val="center"/>
              <w:rPr>
                <w:rFonts w:cs="Arial"/>
                <w:sz w:val="16"/>
                <w:szCs w:val="16"/>
              </w:rPr>
            </w:pPr>
            <w:r w:rsidRPr="00BE4037">
              <w:rPr>
                <w:sz w:val="16"/>
                <w:szCs w:val="16"/>
              </w:rPr>
              <w:t>Product Development</w:t>
            </w:r>
          </w:p>
        </w:tc>
      </w:tr>
      <w:tr w:rsidR="000140BE" w14:paraId="30756AAF" w14:textId="77777777" w:rsidTr="0070182E">
        <w:trPr>
          <w:jc w:val="center"/>
        </w:trPr>
        <w:tc>
          <w:tcPr>
            <w:tcW w:w="1432" w:type="dxa"/>
            <w:vMerge/>
            <w:shd w:val="clear" w:color="auto" w:fill="D9D9D9" w:themeFill="background1" w:themeFillShade="D9"/>
          </w:tcPr>
          <w:p w14:paraId="1EABE1A1" w14:textId="77777777" w:rsidR="000140BE" w:rsidRPr="00D16ECE" w:rsidRDefault="000140BE" w:rsidP="00D16ECE">
            <w:pPr>
              <w:widowControl/>
              <w:ind w:left="209" w:hanging="209"/>
              <w:jc w:val="center"/>
              <w:rPr>
                <w:rFonts w:cs="Arial"/>
              </w:rPr>
            </w:pPr>
          </w:p>
        </w:tc>
        <w:tc>
          <w:tcPr>
            <w:tcW w:w="4072" w:type="dxa"/>
            <w:tcBorders>
              <w:top w:val="dashed" w:sz="4" w:space="0" w:color="auto"/>
              <w:bottom w:val="single" w:sz="4" w:space="0" w:color="auto"/>
            </w:tcBorders>
          </w:tcPr>
          <w:p w14:paraId="42FB905D" w14:textId="77777777" w:rsidR="000140BE" w:rsidRPr="00D16ECE" w:rsidRDefault="000140BE" w:rsidP="008B61D3">
            <w:pPr>
              <w:pStyle w:val="ListParagraph"/>
              <w:widowControl/>
              <w:numPr>
                <w:ilvl w:val="0"/>
                <w:numId w:val="87"/>
              </w:numPr>
              <w:rPr>
                <w:rFonts w:cs="Arial"/>
              </w:rPr>
            </w:pPr>
          </w:p>
        </w:tc>
        <w:tc>
          <w:tcPr>
            <w:tcW w:w="4072" w:type="dxa"/>
            <w:tcBorders>
              <w:top w:val="dashed" w:sz="4" w:space="0" w:color="auto"/>
            </w:tcBorders>
          </w:tcPr>
          <w:p w14:paraId="47DE2670" w14:textId="77777777" w:rsidR="000140BE" w:rsidRPr="00D16ECE" w:rsidRDefault="000140BE" w:rsidP="008B61D3">
            <w:pPr>
              <w:pStyle w:val="ListParagraph"/>
              <w:widowControl/>
              <w:numPr>
                <w:ilvl w:val="0"/>
                <w:numId w:val="87"/>
              </w:numPr>
              <w:ind w:left="209" w:hanging="209"/>
              <w:rPr>
                <w:rFonts w:cs="Arial"/>
              </w:rPr>
            </w:pPr>
          </w:p>
        </w:tc>
      </w:tr>
      <w:tr w:rsidR="000140BE" w14:paraId="2C51E349" w14:textId="77777777" w:rsidTr="0070182E">
        <w:trPr>
          <w:trHeight w:val="47"/>
          <w:jc w:val="center"/>
        </w:trPr>
        <w:tc>
          <w:tcPr>
            <w:tcW w:w="1432" w:type="dxa"/>
            <w:vMerge w:val="restart"/>
            <w:tcBorders>
              <w:right w:val="nil"/>
            </w:tcBorders>
            <w:shd w:val="clear" w:color="auto" w:fill="D9D9D9" w:themeFill="background1" w:themeFillShade="D9"/>
          </w:tcPr>
          <w:p w14:paraId="238A86CE" w14:textId="77777777" w:rsidR="000140BE" w:rsidRPr="00D16ECE" w:rsidRDefault="000140BE" w:rsidP="00D16ECE">
            <w:pPr>
              <w:widowControl/>
              <w:ind w:left="209" w:hanging="209"/>
              <w:jc w:val="center"/>
              <w:rPr>
                <w:iCs/>
              </w:rPr>
            </w:pPr>
            <w:r w:rsidRPr="00204C99">
              <w:t>New</w:t>
            </w:r>
          </w:p>
          <w:p w14:paraId="14624E67" w14:textId="77777777" w:rsidR="000140BE" w:rsidRPr="0017606C" w:rsidRDefault="000140BE" w:rsidP="00BD1626">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A66766C" w14:textId="77777777" w:rsidR="000140BE" w:rsidRPr="00BE4037" w:rsidRDefault="000140BE" w:rsidP="00BD1626">
            <w:pPr>
              <w:widowControl/>
              <w:jc w:val="center"/>
              <w:rPr>
                <w:rFonts w:cs="Arial"/>
                <w:sz w:val="16"/>
              </w:rPr>
            </w:pPr>
            <w:r w:rsidRPr="00BE4037">
              <w:rPr>
                <w:sz w:val="16"/>
              </w:rPr>
              <w:t>Market Development</w:t>
            </w:r>
          </w:p>
        </w:tc>
        <w:tc>
          <w:tcPr>
            <w:tcW w:w="4072" w:type="dxa"/>
            <w:tcBorders>
              <w:bottom w:val="dashed" w:sz="4" w:space="0" w:color="auto"/>
            </w:tcBorders>
            <w:shd w:val="clear" w:color="auto" w:fill="D9D9D9" w:themeFill="background1" w:themeFillShade="D9"/>
          </w:tcPr>
          <w:p w14:paraId="67D9DF21" w14:textId="77777777" w:rsidR="000140BE" w:rsidRPr="00BE4037" w:rsidRDefault="000140BE" w:rsidP="00BD1626">
            <w:pPr>
              <w:widowControl/>
              <w:jc w:val="center"/>
              <w:rPr>
                <w:rFonts w:cs="Arial"/>
                <w:sz w:val="16"/>
              </w:rPr>
            </w:pPr>
            <w:r w:rsidRPr="00BE4037">
              <w:rPr>
                <w:sz w:val="16"/>
              </w:rPr>
              <w:t>Diversification</w:t>
            </w:r>
          </w:p>
        </w:tc>
      </w:tr>
      <w:tr w:rsidR="000140BE" w14:paraId="6F5B2182" w14:textId="77777777" w:rsidTr="0070182E">
        <w:trPr>
          <w:jc w:val="center"/>
        </w:trPr>
        <w:tc>
          <w:tcPr>
            <w:tcW w:w="1432" w:type="dxa"/>
            <w:vMerge/>
            <w:shd w:val="clear" w:color="auto" w:fill="D9D9D9" w:themeFill="background1" w:themeFillShade="D9"/>
          </w:tcPr>
          <w:p w14:paraId="5C892961" w14:textId="77777777" w:rsidR="000140BE" w:rsidRPr="00D16ECE" w:rsidRDefault="000140BE" w:rsidP="00D16ECE">
            <w:pPr>
              <w:widowControl/>
              <w:ind w:left="209" w:hanging="209"/>
              <w:rPr>
                <w:rFonts w:cs="Arial"/>
              </w:rPr>
            </w:pPr>
          </w:p>
        </w:tc>
        <w:tc>
          <w:tcPr>
            <w:tcW w:w="4072" w:type="dxa"/>
            <w:tcBorders>
              <w:top w:val="dashed" w:sz="4" w:space="0" w:color="auto"/>
            </w:tcBorders>
          </w:tcPr>
          <w:p w14:paraId="1505617B" w14:textId="77777777" w:rsidR="000140BE" w:rsidRPr="00D16ECE" w:rsidRDefault="000140BE" w:rsidP="008B61D3">
            <w:pPr>
              <w:pStyle w:val="ListParagraph"/>
              <w:widowControl/>
              <w:numPr>
                <w:ilvl w:val="0"/>
                <w:numId w:val="87"/>
              </w:numPr>
              <w:rPr>
                <w:rFonts w:cs="Arial"/>
              </w:rPr>
            </w:pPr>
          </w:p>
        </w:tc>
        <w:tc>
          <w:tcPr>
            <w:tcW w:w="4072" w:type="dxa"/>
            <w:tcBorders>
              <w:top w:val="dashed" w:sz="4" w:space="0" w:color="auto"/>
            </w:tcBorders>
          </w:tcPr>
          <w:p w14:paraId="0A796D19" w14:textId="77777777" w:rsidR="000140BE" w:rsidRPr="00D16ECE" w:rsidRDefault="000140BE" w:rsidP="008B61D3">
            <w:pPr>
              <w:pStyle w:val="ListParagraph"/>
              <w:widowControl/>
              <w:numPr>
                <w:ilvl w:val="0"/>
                <w:numId w:val="87"/>
              </w:numPr>
              <w:ind w:left="209" w:hanging="209"/>
              <w:rPr>
                <w:rFonts w:cs="Arial"/>
              </w:rPr>
            </w:pPr>
          </w:p>
        </w:tc>
      </w:tr>
    </w:tbl>
    <w:p w14:paraId="162178BB" w14:textId="77777777" w:rsidR="000140BE" w:rsidRPr="00D16ECE" w:rsidRDefault="000140BE" w:rsidP="00D16ECE">
      <w:pPr>
        <w:widowControl/>
        <w:ind w:left="209" w:hanging="209"/>
        <w:rPr>
          <w:rFonts w:cs="Arial"/>
        </w:rPr>
      </w:pPr>
    </w:p>
    <w:p w14:paraId="30E2F3BB" w14:textId="77777777" w:rsidR="008B0456" w:rsidRDefault="008B0456" w:rsidP="008B0456">
      <w:pPr>
        <w:pStyle w:val="Heading5"/>
      </w:pPr>
      <w:r>
        <w:t>Great Ideas</w:t>
      </w:r>
    </w:p>
    <w:p w14:paraId="0DAD1BFD" w14:textId="77777777" w:rsidR="008B0456" w:rsidRDefault="008B0456" w:rsidP="008B045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2C869C15" w14:textId="77777777" w:rsidTr="009A7B95">
        <w:trPr>
          <w:jc w:val="center"/>
        </w:trPr>
        <w:tc>
          <w:tcPr>
            <w:tcW w:w="9576" w:type="dxa"/>
            <w:gridSpan w:val="2"/>
            <w:shd w:val="clear" w:color="auto" w:fill="D9D9D9" w:themeFill="background1" w:themeFillShade="D9"/>
          </w:tcPr>
          <w:p w14:paraId="45175E39" w14:textId="613BF40F" w:rsidR="008B0456" w:rsidRPr="00E176BB" w:rsidRDefault="008B0456" w:rsidP="009A7B95">
            <w:pPr>
              <w:jc w:val="center"/>
            </w:pPr>
            <w:r>
              <w:t>Great Questions Great Ideas</w:t>
            </w:r>
          </w:p>
        </w:tc>
      </w:tr>
      <w:tr w:rsidR="008B0456" w:rsidRPr="00E176BB" w14:paraId="16309FC9" w14:textId="77777777" w:rsidTr="009A7B95">
        <w:trPr>
          <w:jc w:val="center"/>
        </w:trPr>
        <w:tc>
          <w:tcPr>
            <w:tcW w:w="4788" w:type="dxa"/>
          </w:tcPr>
          <w:p w14:paraId="431E9045" w14:textId="77777777" w:rsidR="008B0456" w:rsidRPr="00E176BB" w:rsidRDefault="008B0456" w:rsidP="008B61D3">
            <w:pPr>
              <w:pStyle w:val="ListParagraph"/>
              <w:widowControl/>
              <w:numPr>
                <w:ilvl w:val="0"/>
                <w:numId w:val="60"/>
              </w:numPr>
            </w:pPr>
          </w:p>
        </w:tc>
        <w:tc>
          <w:tcPr>
            <w:tcW w:w="4788" w:type="dxa"/>
          </w:tcPr>
          <w:p w14:paraId="06917B37" w14:textId="77777777" w:rsidR="008B0456" w:rsidRPr="00E176BB" w:rsidRDefault="008B0456" w:rsidP="008B61D3">
            <w:pPr>
              <w:pStyle w:val="ListParagraph"/>
              <w:widowControl/>
              <w:numPr>
                <w:ilvl w:val="0"/>
                <w:numId w:val="60"/>
              </w:numPr>
            </w:pPr>
          </w:p>
        </w:tc>
      </w:tr>
    </w:tbl>
    <w:p w14:paraId="2533D8AD" w14:textId="77777777" w:rsidR="000140BE" w:rsidRDefault="000140BE" w:rsidP="00BD1626">
      <w:pPr>
        <w:widowControl/>
        <w:rPr>
          <w:rFonts w:cs="Arial"/>
        </w:rPr>
      </w:pPr>
    </w:p>
    <w:p w14:paraId="510C3073" w14:textId="77777777" w:rsidR="000140BE" w:rsidRPr="00D8667C" w:rsidRDefault="000140BE" w:rsidP="00BD1626">
      <w:pPr>
        <w:pStyle w:val="Heading4"/>
        <w:widowControl/>
        <w:rPr>
          <w:rFonts w:cs="Arial"/>
        </w:rPr>
      </w:pPr>
      <w:bookmarkStart w:id="536" w:name="_Toc396904073"/>
      <w:bookmarkStart w:id="537" w:name="_Toc462052666"/>
      <w:r w:rsidRPr="00D8667C">
        <w:rPr>
          <w:rFonts w:cs="Arial"/>
        </w:rPr>
        <w:t>Stop Fix</w:t>
      </w:r>
      <w:bookmarkEnd w:id="536"/>
      <w:bookmarkEnd w:id="537"/>
    </w:p>
    <w:p w14:paraId="5BAB902E"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0140BE" w14:paraId="07F0944B" w14:textId="77777777" w:rsidTr="000140BE">
        <w:trPr>
          <w:cantSplit/>
          <w:jc w:val="center"/>
        </w:trPr>
        <w:tc>
          <w:tcPr>
            <w:tcW w:w="1435" w:type="dxa"/>
            <w:tcBorders>
              <w:top w:val="nil"/>
              <w:left w:val="nil"/>
              <w:bottom w:val="nil"/>
            </w:tcBorders>
          </w:tcPr>
          <w:p w14:paraId="737595CA" w14:textId="77777777" w:rsidR="000140BE" w:rsidRDefault="000140BE" w:rsidP="00F61200">
            <w:pPr>
              <w:jc w:val="center"/>
            </w:pPr>
          </w:p>
        </w:tc>
        <w:tc>
          <w:tcPr>
            <w:tcW w:w="8141" w:type="dxa"/>
            <w:gridSpan w:val="4"/>
            <w:shd w:val="clear" w:color="auto" w:fill="D9D9D9" w:themeFill="background1" w:themeFillShade="D9"/>
          </w:tcPr>
          <w:p w14:paraId="01006A09" w14:textId="7B418529" w:rsidR="000140BE" w:rsidRDefault="00C8510C" w:rsidP="00BD1626">
            <w:pPr>
              <w:widowControl/>
              <w:jc w:val="center"/>
            </w:pPr>
            <w:r>
              <w:t xml:space="preserve">1. </w:t>
            </w:r>
            <w:r w:rsidR="000140BE" w:rsidRPr="00054604">
              <w:t>Program Attractiveness</w:t>
            </w:r>
          </w:p>
        </w:tc>
      </w:tr>
      <w:tr w:rsidR="000140BE" w14:paraId="0E3E711F" w14:textId="77777777" w:rsidTr="000140BE">
        <w:trPr>
          <w:cantSplit/>
          <w:jc w:val="center"/>
        </w:trPr>
        <w:tc>
          <w:tcPr>
            <w:tcW w:w="1435" w:type="dxa"/>
            <w:tcBorders>
              <w:top w:val="nil"/>
              <w:left w:val="nil"/>
              <w:bottom w:val="nil"/>
            </w:tcBorders>
          </w:tcPr>
          <w:p w14:paraId="3375BD7E" w14:textId="77777777" w:rsidR="000140BE" w:rsidRDefault="000140BE" w:rsidP="00F61200">
            <w:pPr>
              <w:jc w:val="center"/>
            </w:pPr>
          </w:p>
        </w:tc>
        <w:tc>
          <w:tcPr>
            <w:tcW w:w="4070" w:type="dxa"/>
            <w:gridSpan w:val="2"/>
            <w:tcBorders>
              <w:bottom w:val="single" w:sz="4" w:space="0" w:color="auto"/>
            </w:tcBorders>
          </w:tcPr>
          <w:p w14:paraId="46F34B40" w14:textId="77777777" w:rsidR="000140BE" w:rsidRDefault="000140BE" w:rsidP="00BD1626">
            <w:pPr>
              <w:widowControl/>
              <w:jc w:val="center"/>
            </w:pPr>
            <w:r w:rsidRPr="00054604">
              <w:t>High</w:t>
            </w:r>
          </w:p>
        </w:tc>
        <w:tc>
          <w:tcPr>
            <w:tcW w:w="4071" w:type="dxa"/>
            <w:gridSpan w:val="2"/>
            <w:tcBorders>
              <w:bottom w:val="single" w:sz="4" w:space="0" w:color="auto"/>
            </w:tcBorders>
          </w:tcPr>
          <w:p w14:paraId="7E9AA87B" w14:textId="77777777" w:rsidR="000140BE" w:rsidRDefault="000140BE" w:rsidP="00BD1626">
            <w:pPr>
              <w:widowControl/>
              <w:jc w:val="center"/>
            </w:pPr>
            <w:r w:rsidRPr="00054604">
              <w:t>Low</w:t>
            </w:r>
          </w:p>
        </w:tc>
      </w:tr>
      <w:tr w:rsidR="00D16ECE" w14:paraId="04507CBD" w14:textId="77777777" w:rsidTr="000140BE">
        <w:trPr>
          <w:cantSplit/>
          <w:jc w:val="center"/>
        </w:trPr>
        <w:tc>
          <w:tcPr>
            <w:tcW w:w="1435" w:type="dxa"/>
            <w:tcBorders>
              <w:top w:val="nil"/>
              <w:left w:val="nil"/>
              <w:bottom w:val="nil"/>
            </w:tcBorders>
          </w:tcPr>
          <w:p w14:paraId="1418EA46" w14:textId="77777777" w:rsidR="00D16ECE" w:rsidRPr="00D16ECE" w:rsidRDefault="00D16ECE" w:rsidP="00F61200">
            <w:pPr>
              <w:jc w:val="center"/>
            </w:pPr>
          </w:p>
        </w:tc>
        <w:tc>
          <w:tcPr>
            <w:tcW w:w="4070" w:type="dxa"/>
            <w:gridSpan w:val="2"/>
            <w:tcBorders>
              <w:bottom w:val="single" w:sz="4" w:space="0" w:color="auto"/>
            </w:tcBorders>
          </w:tcPr>
          <w:p w14:paraId="1AE0347B" w14:textId="77777777" w:rsidR="00D16ECE" w:rsidRPr="00054604" w:rsidRDefault="00D16ECE" w:rsidP="008B61D3">
            <w:pPr>
              <w:pStyle w:val="ListParagraph"/>
              <w:widowControl/>
              <w:numPr>
                <w:ilvl w:val="0"/>
                <w:numId w:val="87"/>
              </w:numPr>
            </w:pPr>
          </w:p>
        </w:tc>
        <w:tc>
          <w:tcPr>
            <w:tcW w:w="4071" w:type="dxa"/>
            <w:gridSpan w:val="2"/>
            <w:tcBorders>
              <w:bottom w:val="single" w:sz="4" w:space="0" w:color="auto"/>
            </w:tcBorders>
          </w:tcPr>
          <w:p w14:paraId="264A1D3D" w14:textId="77777777" w:rsidR="00D16ECE" w:rsidRPr="00D16ECE" w:rsidRDefault="00D16ECE" w:rsidP="008B61D3">
            <w:pPr>
              <w:pStyle w:val="ListParagraph"/>
              <w:widowControl/>
              <w:numPr>
                <w:ilvl w:val="0"/>
                <w:numId w:val="87"/>
              </w:numPr>
              <w:ind w:left="209" w:hanging="209"/>
            </w:pPr>
          </w:p>
        </w:tc>
      </w:tr>
      <w:tr w:rsidR="000140BE" w14:paraId="69F89A33" w14:textId="77777777" w:rsidTr="000140BE">
        <w:trPr>
          <w:cantSplit/>
          <w:jc w:val="center"/>
        </w:trPr>
        <w:tc>
          <w:tcPr>
            <w:tcW w:w="1435" w:type="dxa"/>
            <w:tcBorders>
              <w:top w:val="nil"/>
              <w:left w:val="nil"/>
              <w:bottom w:val="nil"/>
            </w:tcBorders>
          </w:tcPr>
          <w:p w14:paraId="0C865E40" w14:textId="77777777" w:rsidR="000140BE" w:rsidRPr="00D16ECE" w:rsidRDefault="000140BE" w:rsidP="00F61200">
            <w:pPr>
              <w:jc w:val="center"/>
            </w:pPr>
          </w:p>
        </w:tc>
        <w:tc>
          <w:tcPr>
            <w:tcW w:w="8141" w:type="dxa"/>
            <w:gridSpan w:val="4"/>
            <w:shd w:val="clear" w:color="auto" w:fill="D9D9D9" w:themeFill="background1" w:themeFillShade="D9"/>
          </w:tcPr>
          <w:p w14:paraId="19DA6244" w14:textId="1B9E6730" w:rsidR="000140BE" w:rsidRDefault="00C8510C" w:rsidP="00BD1626">
            <w:pPr>
              <w:widowControl/>
              <w:jc w:val="center"/>
            </w:pPr>
            <w:r>
              <w:t xml:space="preserve">2. </w:t>
            </w:r>
            <w:r w:rsidR="000140BE" w:rsidRPr="00054604">
              <w:t>Alternative Coverage</w:t>
            </w:r>
          </w:p>
        </w:tc>
      </w:tr>
      <w:tr w:rsidR="000140BE" w14:paraId="110BF2C3" w14:textId="77777777" w:rsidTr="00D16ECE">
        <w:trPr>
          <w:cantSplit/>
          <w:jc w:val="center"/>
        </w:trPr>
        <w:tc>
          <w:tcPr>
            <w:tcW w:w="1435" w:type="dxa"/>
            <w:tcBorders>
              <w:top w:val="nil"/>
              <w:left w:val="nil"/>
              <w:bottom w:val="nil"/>
            </w:tcBorders>
          </w:tcPr>
          <w:p w14:paraId="01408C05" w14:textId="77777777" w:rsidR="000140BE" w:rsidRDefault="000140BE" w:rsidP="00F61200">
            <w:pPr>
              <w:jc w:val="center"/>
            </w:pPr>
          </w:p>
        </w:tc>
        <w:tc>
          <w:tcPr>
            <w:tcW w:w="2035" w:type="dxa"/>
            <w:tcBorders>
              <w:bottom w:val="single" w:sz="4" w:space="0" w:color="auto"/>
            </w:tcBorders>
            <w:vAlign w:val="center"/>
          </w:tcPr>
          <w:p w14:paraId="2448481A" w14:textId="77777777" w:rsidR="000140BE" w:rsidRDefault="000140BE" w:rsidP="00BD1626">
            <w:pPr>
              <w:widowControl/>
              <w:jc w:val="center"/>
            </w:pPr>
            <w:r w:rsidRPr="00054604">
              <w:t>High</w:t>
            </w:r>
          </w:p>
        </w:tc>
        <w:tc>
          <w:tcPr>
            <w:tcW w:w="2035" w:type="dxa"/>
            <w:vAlign w:val="center"/>
          </w:tcPr>
          <w:p w14:paraId="0402CE57" w14:textId="77777777" w:rsidR="000140BE" w:rsidRDefault="000140BE" w:rsidP="00BD1626">
            <w:pPr>
              <w:widowControl/>
              <w:jc w:val="center"/>
            </w:pPr>
            <w:r w:rsidRPr="00054604">
              <w:t>Low</w:t>
            </w:r>
          </w:p>
        </w:tc>
        <w:tc>
          <w:tcPr>
            <w:tcW w:w="2035" w:type="dxa"/>
            <w:vAlign w:val="center"/>
          </w:tcPr>
          <w:p w14:paraId="7AB283C1" w14:textId="77777777" w:rsidR="000140BE" w:rsidRDefault="000140BE" w:rsidP="00BD1626">
            <w:pPr>
              <w:widowControl/>
              <w:jc w:val="center"/>
            </w:pPr>
            <w:r w:rsidRPr="00054604">
              <w:t>High</w:t>
            </w:r>
          </w:p>
        </w:tc>
        <w:tc>
          <w:tcPr>
            <w:tcW w:w="2036" w:type="dxa"/>
            <w:vAlign w:val="center"/>
          </w:tcPr>
          <w:p w14:paraId="2D7588C0" w14:textId="77777777" w:rsidR="000140BE" w:rsidRDefault="000140BE" w:rsidP="00BD1626">
            <w:pPr>
              <w:widowControl/>
              <w:jc w:val="center"/>
            </w:pPr>
            <w:r w:rsidRPr="00054604">
              <w:t>Low</w:t>
            </w:r>
          </w:p>
        </w:tc>
      </w:tr>
      <w:tr w:rsidR="00D16ECE" w14:paraId="30A4C036" w14:textId="77777777" w:rsidTr="000140BE">
        <w:trPr>
          <w:cantSplit/>
          <w:jc w:val="center"/>
        </w:trPr>
        <w:tc>
          <w:tcPr>
            <w:tcW w:w="1435" w:type="dxa"/>
            <w:tcBorders>
              <w:top w:val="nil"/>
              <w:left w:val="nil"/>
            </w:tcBorders>
          </w:tcPr>
          <w:p w14:paraId="4A456216" w14:textId="77777777" w:rsidR="00D16ECE" w:rsidRPr="00D16ECE" w:rsidRDefault="00D16ECE" w:rsidP="00F61200">
            <w:pPr>
              <w:jc w:val="center"/>
            </w:pPr>
          </w:p>
        </w:tc>
        <w:tc>
          <w:tcPr>
            <w:tcW w:w="2035" w:type="dxa"/>
            <w:tcBorders>
              <w:bottom w:val="single" w:sz="4" w:space="0" w:color="auto"/>
            </w:tcBorders>
            <w:vAlign w:val="center"/>
          </w:tcPr>
          <w:p w14:paraId="62D0B5F1" w14:textId="77777777" w:rsidR="00D16ECE" w:rsidRPr="00054604" w:rsidRDefault="00D16ECE" w:rsidP="008B61D3">
            <w:pPr>
              <w:pStyle w:val="ListParagraph"/>
              <w:widowControl/>
              <w:numPr>
                <w:ilvl w:val="0"/>
                <w:numId w:val="87"/>
              </w:numPr>
            </w:pPr>
          </w:p>
        </w:tc>
        <w:tc>
          <w:tcPr>
            <w:tcW w:w="2035" w:type="dxa"/>
            <w:vAlign w:val="center"/>
          </w:tcPr>
          <w:p w14:paraId="7BE0C81F" w14:textId="77777777" w:rsidR="00D16ECE" w:rsidRPr="00D16ECE" w:rsidRDefault="00D16ECE" w:rsidP="008B61D3">
            <w:pPr>
              <w:pStyle w:val="ListParagraph"/>
              <w:widowControl/>
              <w:numPr>
                <w:ilvl w:val="0"/>
                <w:numId w:val="87"/>
              </w:numPr>
              <w:ind w:left="209" w:hanging="209"/>
            </w:pPr>
          </w:p>
        </w:tc>
        <w:tc>
          <w:tcPr>
            <w:tcW w:w="2035" w:type="dxa"/>
            <w:vAlign w:val="center"/>
          </w:tcPr>
          <w:p w14:paraId="796A4AD7" w14:textId="77777777" w:rsidR="00D16ECE" w:rsidRPr="00054604" w:rsidRDefault="00D16ECE" w:rsidP="008B61D3">
            <w:pPr>
              <w:pStyle w:val="ListParagraph"/>
              <w:widowControl/>
              <w:numPr>
                <w:ilvl w:val="0"/>
                <w:numId w:val="87"/>
              </w:numPr>
            </w:pPr>
          </w:p>
        </w:tc>
        <w:tc>
          <w:tcPr>
            <w:tcW w:w="2036" w:type="dxa"/>
            <w:vAlign w:val="center"/>
          </w:tcPr>
          <w:p w14:paraId="7DC6046D" w14:textId="77777777" w:rsidR="00D16ECE" w:rsidRPr="00D16ECE" w:rsidRDefault="00D16ECE" w:rsidP="008B61D3">
            <w:pPr>
              <w:pStyle w:val="ListParagraph"/>
              <w:widowControl/>
              <w:numPr>
                <w:ilvl w:val="0"/>
                <w:numId w:val="87"/>
              </w:numPr>
              <w:ind w:left="209" w:hanging="209"/>
            </w:pPr>
          </w:p>
        </w:tc>
      </w:tr>
      <w:tr w:rsidR="000140BE" w14:paraId="15A19ED6" w14:textId="77777777" w:rsidTr="000140BE">
        <w:trPr>
          <w:cantSplit/>
          <w:jc w:val="center"/>
        </w:trPr>
        <w:tc>
          <w:tcPr>
            <w:tcW w:w="1435" w:type="dxa"/>
            <w:vMerge w:val="restart"/>
            <w:tcBorders>
              <w:right w:val="nil"/>
            </w:tcBorders>
            <w:shd w:val="clear" w:color="auto" w:fill="D9D9D9" w:themeFill="background1" w:themeFillShade="D9"/>
            <w:vAlign w:val="center"/>
          </w:tcPr>
          <w:p w14:paraId="126CE17C" w14:textId="26E9687E" w:rsidR="000140BE" w:rsidRPr="00D16ECE" w:rsidRDefault="00C8510C" w:rsidP="00F61200">
            <w:pPr>
              <w:jc w:val="center"/>
            </w:pPr>
            <w:r>
              <w:t xml:space="preserve">3. </w:t>
            </w:r>
            <w:r w:rsidR="000140BE">
              <w:t>Strong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612FFD3" w14:textId="77777777" w:rsidR="000140BE" w:rsidRPr="008A221A" w:rsidRDefault="000140BE" w:rsidP="00BD1626">
            <w:pPr>
              <w:widowControl/>
              <w:jc w:val="center"/>
            </w:pPr>
            <w:r w:rsidRPr="008A221A">
              <w:rPr>
                <w:sz w:val="16"/>
                <w:szCs w:val="16"/>
              </w:rPr>
              <w:t>Aggressive Competition</w:t>
            </w:r>
          </w:p>
        </w:tc>
        <w:tc>
          <w:tcPr>
            <w:tcW w:w="2035" w:type="dxa"/>
            <w:tcBorders>
              <w:bottom w:val="dashed" w:sz="4" w:space="0" w:color="auto"/>
            </w:tcBorders>
            <w:shd w:val="clear" w:color="auto" w:fill="D9D9D9" w:themeFill="background1" w:themeFillShade="D9"/>
            <w:vAlign w:val="center"/>
          </w:tcPr>
          <w:p w14:paraId="51ED412E" w14:textId="77777777" w:rsidR="000140BE" w:rsidRPr="008A221A" w:rsidRDefault="000140BE" w:rsidP="00BD1626">
            <w:pPr>
              <w:widowControl/>
              <w:jc w:val="center"/>
            </w:pPr>
            <w:r w:rsidRPr="008A221A">
              <w:rPr>
                <w:sz w:val="16"/>
                <w:szCs w:val="16"/>
              </w:rPr>
              <w:t>Aggressive Growth</w:t>
            </w:r>
          </w:p>
        </w:tc>
        <w:tc>
          <w:tcPr>
            <w:tcW w:w="2035" w:type="dxa"/>
            <w:tcBorders>
              <w:bottom w:val="dashed" w:sz="4" w:space="0" w:color="auto"/>
            </w:tcBorders>
            <w:shd w:val="clear" w:color="auto" w:fill="D9D9D9" w:themeFill="background1" w:themeFillShade="D9"/>
            <w:vAlign w:val="center"/>
          </w:tcPr>
          <w:p w14:paraId="15EA618C" w14:textId="77777777" w:rsidR="000140BE" w:rsidRPr="008A221A" w:rsidRDefault="000140BE" w:rsidP="00BD1626">
            <w:pPr>
              <w:widowControl/>
              <w:jc w:val="center"/>
            </w:pPr>
            <w:r w:rsidRPr="008A221A">
              <w:rPr>
                <w:sz w:val="16"/>
                <w:szCs w:val="16"/>
              </w:rPr>
              <w:t>Build Up Best Competitor</w:t>
            </w:r>
          </w:p>
        </w:tc>
        <w:tc>
          <w:tcPr>
            <w:tcW w:w="2036" w:type="dxa"/>
            <w:tcBorders>
              <w:bottom w:val="dashed" w:sz="4" w:space="0" w:color="auto"/>
            </w:tcBorders>
            <w:shd w:val="clear" w:color="auto" w:fill="D9D9D9" w:themeFill="background1" w:themeFillShade="D9"/>
            <w:vAlign w:val="center"/>
          </w:tcPr>
          <w:p w14:paraId="5BACF78C" w14:textId="77777777" w:rsidR="000140BE" w:rsidRPr="008A221A" w:rsidRDefault="000140BE" w:rsidP="00BD1626">
            <w:pPr>
              <w:widowControl/>
              <w:jc w:val="center"/>
            </w:pPr>
            <w:r w:rsidRPr="008A221A">
              <w:rPr>
                <w:sz w:val="16"/>
                <w:szCs w:val="16"/>
              </w:rPr>
              <w:t>Soul of the Agency</w:t>
            </w:r>
          </w:p>
        </w:tc>
      </w:tr>
      <w:tr w:rsidR="000140BE" w14:paraId="7B067020" w14:textId="77777777" w:rsidTr="000140BE">
        <w:trPr>
          <w:cantSplit/>
          <w:jc w:val="center"/>
        </w:trPr>
        <w:tc>
          <w:tcPr>
            <w:tcW w:w="1435" w:type="dxa"/>
            <w:vMerge/>
            <w:shd w:val="clear" w:color="auto" w:fill="D9D9D9" w:themeFill="background1" w:themeFillShade="D9"/>
            <w:vAlign w:val="center"/>
          </w:tcPr>
          <w:p w14:paraId="74573D93" w14:textId="77777777" w:rsidR="000140BE" w:rsidRPr="00D16ECE" w:rsidRDefault="000140BE" w:rsidP="00F61200">
            <w:pPr>
              <w:jc w:val="center"/>
            </w:pPr>
          </w:p>
        </w:tc>
        <w:tc>
          <w:tcPr>
            <w:tcW w:w="2035" w:type="dxa"/>
            <w:tcBorders>
              <w:top w:val="dashed" w:sz="4" w:space="0" w:color="auto"/>
              <w:bottom w:val="single" w:sz="4" w:space="0" w:color="auto"/>
            </w:tcBorders>
          </w:tcPr>
          <w:p w14:paraId="51E21554" w14:textId="77777777" w:rsidR="000140BE" w:rsidRPr="00401511" w:rsidRDefault="000140BE" w:rsidP="008B61D3">
            <w:pPr>
              <w:pStyle w:val="ListParagraph"/>
              <w:widowControl/>
              <w:numPr>
                <w:ilvl w:val="0"/>
                <w:numId w:val="87"/>
              </w:numPr>
            </w:pPr>
          </w:p>
        </w:tc>
        <w:tc>
          <w:tcPr>
            <w:tcW w:w="2035" w:type="dxa"/>
            <w:tcBorders>
              <w:top w:val="dashed" w:sz="4" w:space="0" w:color="auto"/>
            </w:tcBorders>
          </w:tcPr>
          <w:p w14:paraId="69592B21" w14:textId="77777777" w:rsidR="000140BE" w:rsidRPr="00D16ECE" w:rsidRDefault="000140BE" w:rsidP="008B61D3">
            <w:pPr>
              <w:pStyle w:val="ListParagraph"/>
              <w:widowControl/>
              <w:numPr>
                <w:ilvl w:val="0"/>
                <w:numId w:val="87"/>
              </w:numPr>
              <w:ind w:left="209" w:hanging="209"/>
            </w:pPr>
          </w:p>
        </w:tc>
        <w:tc>
          <w:tcPr>
            <w:tcW w:w="2035" w:type="dxa"/>
            <w:tcBorders>
              <w:top w:val="dashed" w:sz="4" w:space="0" w:color="auto"/>
            </w:tcBorders>
          </w:tcPr>
          <w:p w14:paraId="1CD8753F" w14:textId="77777777" w:rsidR="000140BE" w:rsidRPr="008A221A" w:rsidRDefault="000140BE" w:rsidP="008B61D3">
            <w:pPr>
              <w:pStyle w:val="ListParagraph"/>
              <w:widowControl/>
              <w:numPr>
                <w:ilvl w:val="0"/>
                <w:numId w:val="87"/>
              </w:numPr>
            </w:pPr>
          </w:p>
        </w:tc>
        <w:tc>
          <w:tcPr>
            <w:tcW w:w="2036" w:type="dxa"/>
            <w:tcBorders>
              <w:top w:val="dashed" w:sz="4" w:space="0" w:color="auto"/>
            </w:tcBorders>
          </w:tcPr>
          <w:p w14:paraId="3716A6B6" w14:textId="77777777" w:rsidR="000140BE" w:rsidRPr="00D16ECE" w:rsidRDefault="000140BE" w:rsidP="008B61D3">
            <w:pPr>
              <w:pStyle w:val="ListParagraph"/>
              <w:widowControl/>
              <w:numPr>
                <w:ilvl w:val="0"/>
                <w:numId w:val="87"/>
              </w:numPr>
              <w:ind w:left="209" w:hanging="209"/>
            </w:pPr>
          </w:p>
        </w:tc>
      </w:tr>
      <w:tr w:rsidR="000140BE" w14:paraId="199B44CE" w14:textId="77777777" w:rsidTr="000140BE">
        <w:trPr>
          <w:cantSplit/>
          <w:jc w:val="center"/>
        </w:trPr>
        <w:tc>
          <w:tcPr>
            <w:tcW w:w="1435" w:type="dxa"/>
            <w:vMerge w:val="restart"/>
            <w:tcBorders>
              <w:right w:val="nil"/>
            </w:tcBorders>
            <w:shd w:val="clear" w:color="auto" w:fill="D9D9D9" w:themeFill="background1" w:themeFillShade="D9"/>
            <w:vAlign w:val="center"/>
          </w:tcPr>
          <w:p w14:paraId="41087DED" w14:textId="27DA2CE5" w:rsidR="000140BE" w:rsidRPr="00D16ECE" w:rsidRDefault="00D16ECE" w:rsidP="00F61200">
            <w:pPr>
              <w:jc w:val="center"/>
            </w:pPr>
            <w:r>
              <w:t>3</w:t>
            </w:r>
            <w:r w:rsidR="00C8510C">
              <w:t xml:space="preserve">. </w:t>
            </w:r>
            <w:r w:rsidR="000140BE">
              <w:t>Weak Competitive</w:t>
            </w:r>
            <w:r w:rsidR="000140BE">
              <w:br/>
              <w:t>Position</w:t>
            </w:r>
          </w:p>
        </w:tc>
        <w:tc>
          <w:tcPr>
            <w:tcW w:w="2035" w:type="dxa"/>
            <w:tcBorders>
              <w:left w:val="nil"/>
              <w:bottom w:val="dashed" w:sz="4" w:space="0" w:color="auto"/>
            </w:tcBorders>
            <w:shd w:val="clear" w:color="auto" w:fill="D9D9D9" w:themeFill="background1" w:themeFillShade="D9"/>
            <w:vAlign w:val="center"/>
          </w:tcPr>
          <w:p w14:paraId="7DD3C223" w14:textId="77777777" w:rsidR="000140BE" w:rsidRPr="008A221A" w:rsidRDefault="000140BE" w:rsidP="00BD1626">
            <w:pPr>
              <w:widowControl/>
              <w:jc w:val="center"/>
            </w:pPr>
            <w:r w:rsidRPr="008A221A">
              <w:rPr>
                <w:sz w:val="16"/>
                <w:szCs w:val="16"/>
              </w:rPr>
              <w:t>Aggressive Divestment</w:t>
            </w:r>
          </w:p>
        </w:tc>
        <w:tc>
          <w:tcPr>
            <w:tcW w:w="2035" w:type="dxa"/>
            <w:tcBorders>
              <w:bottom w:val="dashed" w:sz="4" w:space="0" w:color="auto"/>
            </w:tcBorders>
            <w:shd w:val="clear" w:color="auto" w:fill="D9D9D9" w:themeFill="background1" w:themeFillShade="D9"/>
            <w:vAlign w:val="center"/>
          </w:tcPr>
          <w:p w14:paraId="3FCBBF23" w14:textId="77777777" w:rsidR="000140BE" w:rsidRPr="008A221A" w:rsidRDefault="000140BE" w:rsidP="00BD1626">
            <w:pPr>
              <w:widowControl/>
              <w:jc w:val="center"/>
            </w:pPr>
            <w:r w:rsidRPr="008A221A">
              <w:rPr>
                <w:sz w:val="16"/>
                <w:szCs w:val="16"/>
              </w:rPr>
              <w:t>Build Strength or Sell Out</w:t>
            </w:r>
          </w:p>
        </w:tc>
        <w:tc>
          <w:tcPr>
            <w:tcW w:w="2035" w:type="dxa"/>
            <w:tcBorders>
              <w:bottom w:val="dashed" w:sz="4" w:space="0" w:color="auto"/>
            </w:tcBorders>
            <w:shd w:val="clear" w:color="auto" w:fill="D9D9D9" w:themeFill="background1" w:themeFillShade="D9"/>
            <w:vAlign w:val="center"/>
          </w:tcPr>
          <w:p w14:paraId="06707676" w14:textId="77777777" w:rsidR="000140BE" w:rsidRPr="008A221A" w:rsidRDefault="000140BE" w:rsidP="00BD1626">
            <w:pPr>
              <w:widowControl/>
              <w:jc w:val="center"/>
            </w:pPr>
            <w:r w:rsidRPr="008A221A">
              <w:rPr>
                <w:sz w:val="16"/>
                <w:szCs w:val="16"/>
              </w:rPr>
              <w:t>Orderly Divestment</w:t>
            </w:r>
          </w:p>
        </w:tc>
        <w:tc>
          <w:tcPr>
            <w:tcW w:w="2036" w:type="dxa"/>
            <w:tcBorders>
              <w:bottom w:val="dashed" w:sz="4" w:space="0" w:color="auto"/>
            </w:tcBorders>
            <w:shd w:val="clear" w:color="auto" w:fill="D9D9D9" w:themeFill="background1" w:themeFillShade="D9"/>
            <w:vAlign w:val="center"/>
          </w:tcPr>
          <w:p w14:paraId="237D510E" w14:textId="77777777" w:rsidR="000140BE" w:rsidRPr="008A221A" w:rsidRDefault="000140BE" w:rsidP="00BD1626">
            <w:pPr>
              <w:widowControl/>
            </w:pPr>
            <w:r w:rsidRPr="008A221A">
              <w:rPr>
                <w:sz w:val="16"/>
                <w:szCs w:val="16"/>
              </w:rPr>
              <w:t>Foreign Aid–Joint Venture</w:t>
            </w:r>
          </w:p>
        </w:tc>
      </w:tr>
      <w:tr w:rsidR="000140BE" w14:paraId="14058EAF" w14:textId="77777777" w:rsidTr="000140BE">
        <w:trPr>
          <w:cantSplit/>
          <w:jc w:val="center"/>
        </w:trPr>
        <w:tc>
          <w:tcPr>
            <w:tcW w:w="1435" w:type="dxa"/>
            <w:vMerge/>
            <w:shd w:val="clear" w:color="auto" w:fill="D9D9D9" w:themeFill="background1" w:themeFillShade="D9"/>
            <w:vAlign w:val="center"/>
          </w:tcPr>
          <w:p w14:paraId="74AB4795" w14:textId="77777777" w:rsidR="000140BE" w:rsidRPr="00D16ECE" w:rsidRDefault="000140BE" w:rsidP="00F61200">
            <w:pPr>
              <w:jc w:val="center"/>
            </w:pPr>
          </w:p>
        </w:tc>
        <w:tc>
          <w:tcPr>
            <w:tcW w:w="2035" w:type="dxa"/>
            <w:tcBorders>
              <w:top w:val="dashed" w:sz="4" w:space="0" w:color="auto"/>
            </w:tcBorders>
          </w:tcPr>
          <w:p w14:paraId="69E61A89" w14:textId="77777777" w:rsidR="000140BE" w:rsidRPr="00054604" w:rsidRDefault="000140BE" w:rsidP="008B61D3">
            <w:pPr>
              <w:pStyle w:val="ListParagraph"/>
              <w:widowControl/>
              <w:numPr>
                <w:ilvl w:val="0"/>
                <w:numId w:val="60"/>
              </w:numPr>
            </w:pPr>
          </w:p>
        </w:tc>
        <w:tc>
          <w:tcPr>
            <w:tcW w:w="2035" w:type="dxa"/>
            <w:tcBorders>
              <w:top w:val="dashed" w:sz="4" w:space="0" w:color="auto"/>
            </w:tcBorders>
          </w:tcPr>
          <w:p w14:paraId="3B94D9E7" w14:textId="77777777" w:rsidR="000140BE" w:rsidRPr="00D16ECE" w:rsidRDefault="000140BE" w:rsidP="008B61D3">
            <w:pPr>
              <w:pStyle w:val="ListParagraph"/>
              <w:widowControl/>
              <w:numPr>
                <w:ilvl w:val="0"/>
                <w:numId w:val="60"/>
              </w:numPr>
              <w:rPr>
                <w:rFonts w:cs="Arial"/>
              </w:rPr>
            </w:pPr>
          </w:p>
        </w:tc>
        <w:tc>
          <w:tcPr>
            <w:tcW w:w="2035" w:type="dxa"/>
            <w:tcBorders>
              <w:top w:val="dashed" w:sz="4" w:space="0" w:color="auto"/>
            </w:tcBorders>
          </w:tcPr>
          <w:p w14:paraId="58784E7B" w14:textId="77777777" w:rsidR="000140BE" w:rsidRPr="00054604" w:rsidRDefault="000140BE" w:rsidP="008B61D3">
            <w:pPr>
              <w:pStyle w:val="ListParagraph"/>
              <w:widowControl/>
              <w:numPr>
                <w:ilvl w:val="0"/>
                <w:numId w:val="60"/>
              </w:numPr>
            </w:pPr>
          </w:p>
        </w:tc>
        <w:tc>
          <w:tcPr>
            <w:tcW w:w="2036" w:type="dxa"/>
            <w:tcBorders>
              <w:top w:val="dashed" w:sz="4" w:space="0" w:color="auto"/>
            </w:tcBorders>
          </w:tcPr>
          <w:p w14:paraId="1A679D2D" w14:textId="77777777" w:rsidR="000140BE" w:rsidRPr="00D16ECE" w:rsidRDefault="000140BE" w:rsidP="008B61D3">
            <w:pPr>
              <w:pStyle w:val="ListParagraph"/>
              <w:widowControl/>
              <w:numPr>
                <w:ilvl w:val="0"/>
                <w:numId w:val="60"/>
              </w:numPr>
            </w:pPr>
          </w:p>
        </w:tc>
      </w:tr>
    </w:tbl>
    <w:p w14:paraId="343F800E" w14:textId="77777777" w:rsidR="000140BE" w:rsidRPr="00D16ECE" w:rsidRDefault="000140BE" w:rsidP="00D16ECE">
      <w:pPr>
        <w:widowControl/>
        <w:ind w:left="360" w:hanging="360"/>
        <w:rPr>
          <w:rFonts w:cs="Arial"/>
          <w:highlight w:val="yellow"/>
        </w:rPr>
      </w:pPr>
    </w:p>
    <w:p w14:paraId="540ECEE5" w14:textId="77777777" w:rsidR="008B0456" w:rsidRDefault="008B0456" w:rsidP="008B0456">
      <w:pPr>
        <w:pStyle w:val="Heading5"/>
      </w:pPr>
      <w:r>
        <w:t>Great Ideas</w:t>
      </w:r>
    </w:p>
    <w:p w14:paraId="57241329" w14:textId="77777777" w:rsidR="008B0456" w:rsidRDefault="008B0456" w:rsidP="008B045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4788"/>
        <w:gridCol w:w="4788"/>
      </w:tblGrid>
      <w:tr w:rsidR="008B0456" w:rsidRPr="00E176BB" w14:paraId="01645DB3" w14:textId="77777777" w:rsidTr="009A7B95">
        <w:trPr>
          <w:jc w:val="center"/>
        </w:trPr>
        <w:tc>
          <w:tcPr>
            <w:tcW w:w="9576" w:type="dxa"/>
            <w:gridSpan w:val="2"/>
            <w:shd w:val="clear" w:color="auto" w:fill="D9D9D9" w:themeFill="background1" w:themeFillShade="D9"/>
          </w:tcPr>
          <w:p w14:paraId="1E000249" w14:textId="2B1BB52B" w:rsidR="008B0456" w:rsidRPr="00E176BB" w:rsidRDefault="008B0456" w:rsidP="009A7B95">
            <w:pPr>
              <w:jc w:val="center"/>
            </w:pPr>
            <w:r>
              <w:t>Stop Fix Great Ideas</w:t>
            </w:r>
          </w:p>
        </w:tc>
      </w:tr>
      <w:tr w:rsidR="008B0456" w:rsidRPr="00E176BB" w14:paraId="268E1445" w14:textId="77777777" w:rsidTr="009A7B95">
        <w:trPr>
          <w:jc w:val="center"/>
        </w:trPr>
        <w:tc>
          <w:tcPr>
            <w:tcW w:w="4788" w:type="dxa"/>
          </w:tcPr>
          <w:p w14:paraId="026B51D4" w14:textId="77777777" w:rsidR="008B0456" w:rsidRPr="00E176BB" w:rsidRDefault="008B0456" w:rsidP="008B61D3">
            <w:pPr>
              <w:pStyle w:val="ListParagraph"/>
              <w:widowControl/>
              <w:numPr>
                <w:ilvl w:val="0"/>
                <w:numId w:val="60"/>
              </w:numPr>
            </w:pPr>
          </w:p>
        </w:tc>
        <w:tc>
          <w:tcPr>
            <w:tcW w:w="4788" w:type="dxa"/>
          </w:tcPr>
          <w:p w14:paraId="6A2EF586" w14:textId="77777777" w:rsidR="008B0456" w:rsidRPr="00E176BB" w:rsidRDefault="008B0456" w:rsidP="008B61D3">
            <w:pPr>
              <w:pStyle w:val="ListParagraph"/>
              <w:widowControl/>
              <w:numPr>
                <w:ilvl w:val="0"/>
                <w:numId w:val="60"/>
              </w:numPr>
            </w:pPr>
          </w:p>
        </w:tc>
      </w:tr>
    </w:tbl>
    <w:p w14:paraId="0C257F75" w14:textId="77777777" w:rsidR="000140BE" w:rsidRDefault="000140BE" w:rsidP="00BD1626">
      <w:pPr>
        <w:widowControl/>
        <w:rPr>
          <w:rFonts w:cs="Arial"/>
          <w:highlight w:val="yellow"/>
        </w:rPr>
      </w:pPr>
    </w:p>
    <w:p w14:paraId="649E4918" w14:textId="77777777" w:rsidR="000140BE" w:rsidRPr="00D8667C" w:rsidRDefault="000140BE" w:rsidP="00BD1626">
      <w:pPr>
        <w:pStyle w:val="Heading4"/>
        <w:widowControl/>
        <w:rPr>
          <w:rFonts w:cs="Arial"/>
        </w:rPr>
      </w:pPr>
      <w:bookmarkStart w:id="538" w:name="_Toc396904077"/>
      <w:bookmarkStart w:id="539" w:name="_Toc462052667"/>
      <w:r w:rsidRPr="00D8667C">
        <w:rPr>
          <w:rFonts w:cs="Arial"/>
        </w:rPr>
        <w:t>BAM</w:t>
      </w:r>
      <w:bookmarkEnd w:id="538"/>
      <w:bookmarkEnd w:id="539"/>
    </w:p>
    <w:p w14:paraId="27670B6A"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70061C2D" w14:textId="77777777" w:rsidTr="0070182E">
        <w:trPr>
          <w:tblHeader/>
          <w:jc w:val="center"/>
        </w:trPr>
        <w:tc>
          <w:tcPr>
            <w:tcW w:w="9576" w:type="dxa"/>
            <w:gridSpan w:val="3"/>
            <w:shd w:val="clear" w:color="auto" w:fill="D9D9D9" w:themeFill="background1" w:themeFillShade="D9"/>
          </w:tcPr>
          <w:p w14:paraId="372DB85A" w14:textId="112650E4" w:rsidR="000140BE" w:rsidRPr="00D8667C" w:rsidRDefault="000140BE" w:rsidP="00BD1626">
            <w:pPr>
              <w:widowControl/>
              <w:jc w:val="center"/>
              <w:rPr>
                <w:rFonts w:cs="Arial"/>
                <w:bCs/>
              </w:rPr>
            </w:pPr>
            <w:r w:rsidRPr="00D8667C">
              <w:rPr>
                <w:rFonts w:cs="Arial"/>
                <w:bCs/>
              </w:rPr>
              <w:t>BAM</w:t>
            </w:r>
            <w:r w:rsidR="008B0456">
              <w:rPr>
                <w:rFonts w:cs="Arial"/>
                <w:bCs/>
              </w:rPr>
              <w:t xml:space="preserve"> Great</w:t>
            </w:r>
            <w:r w:rsidRPr="00D8667C">
              <w:rPr>
                <w:rFonts w:cs="Arial"/>
                <w:bCs/>
              </w:rPr>
              <w:t xml:space="preserve"> Ideas</w:t>
            </w:r>
          </w:p>
        </w:tc>
      </w:tr>
      <w:tr w:rsidR="000140BE" w:rsidRPr="00D8667C" w14:paraId="1611B809" w14:textId="77777777" w:rsidTr="0070182E">
        <w:trPr>
          <w:tblHeader/>
          <w:jc w:val="center"/>
        </w:trPr>
        <w:tc>
          <w:tcPr>
            <w:tcW w:w="6973" w:type="dxa"/>
            <w:shd w:val="clear" w:color="auto" w:fill="D9D9D9" w:themeFill="background1" w:themeFillShade="D9"/>
          </w:tcPr>
          <w:p w14:paraId="3573CF21" w14:textId="77777777" w:rsidR="000140BE" w:rsidRPr="00D8667C" w:rsidRDefault="000140BE" w:rsidP="00BD1626">
            <w:pPr>
              <w:widowControl/>
              <w:jc w:val="center"/>
              <w:rPr>
                <w:rFonts w:cs="Arial"/>
              </w:rPr>
            </w:pPr>
            <w:r w:rsidRPr="00D8667C">
              <w:rPr>
                <w:rFonts w:cs="Arial"/>
                <w:bCs/>
              </w:rPr>
              <w:t>Ideas (Affinity Grouped)</w:t>
            </w:r>
          </w:p>
        </w:tc>
        <w:tc>
          <w:tcPr>
            <w:tcW w:w="1685" w:type="dxa"/>
            <w:shd w:val="clear" w:color="auto" w:fill="D9D9D9" w:themeFill="background1" w:themeFillShade="D9"/>
          </w:tcPr>
          <w:p w14:paraId="36DDE44E" w14:textId="77777777" w:rsidR="000140BE" w:rsidRPr="00D8667C" w:rsidRDefault="000140BE" w:rsidP="00BD1626">
            <w:pPr>
              <w:widowControl/>
              <w:jc w:val="center"/>
              <w:rPr>
                <w:rFonts w:cs="Arial"/>
              </w:rPr>
            </w:pPr>
            <w:r w:rsidRPr="00D8667C">
              <w:rPr>
                <w:rFonts w:cs="Arial"/>
              </w:rPr>
              <w:t>Group Name</w:t>
            </w:r>
          </w:p>
        </w:tc>
        <w:tc>
          <w:tcPr>
            <w:tcW w:w="918" w:type="dxa"/>
            <w:shd w:val="clear" w:color="auto" w:fill="D9D9D9" w:themeFill="background1" w:themeFillShade="D9"/>
          </w:tcPr>
          <w:p w14:paraId="798C4A77" w14:textId="77777777" w:rsidR="000140BE" w:rsidRPr="00D8667C" w:rsidRDefault="000140BE" w:rsidP="00BD1626">
            <w:pPr>
              <w:widowControl/>
              <w:jc w:val="center"/>
              <w:rPr>
                <w:rFonts w:cs="Arial"/>
              </w:rPr>
            </w:pPr>
            <w:r w:rsidRPr="00D8667C">
              <w:rPr>
                <w:rFonts w:cs="Arial"/>
                <w:bCs/>
              </w:rPr>
              <w:t>Voting</w:t>
            </w:r>
          </w:p>
        </w:tc>
      </w:tr>
      <w:tr w:rsidR="000140BE" w:rsidRPr="00D8667C" w14:paraId="0B4BC47A" w14:textId="77777777" w:rsidTr="0070182E">
        <w:trPr>
          <w:jc w:val="center"/>
        </w:trPr>
        <w:tc>
          <w:tcPr>
            <w:tcW w:w="6973" w:type="dxa"/>
            <w:shd w:val="clear" w:color="auto" w:fill="auto"/>
          </w:tcPr>
          <w:p w14:paraId="40CDEE09" w14:textId="77777777" w:rsidR="000140BE" w:rsidRPr="00D8667C" w:rsidRDefault="000140BE" w:rsidP="00BD1626">
            <w:pPr>
              <w:widowControl/>
              <w:rPr>
                <w:rFonts w:cs="Arial"/>
                <w:bCs/>
              </w:rPr>
            </w:pPr>
          </w:p>
        </w:tc>
        <w:tc>
          <w:tcPr>
            <w:tcW w:w="1685" w:type="dxa"/>
            <w:shd w:val="clear" w:color="auto" w:fill="auto"/>
          </w:tcPr>
          <w:p w14:paraId="3731B506" w14:textId="77777777" w:rsidR="000140BE" w:rsidRPr="00D8667C" w:rsidRDefault="000140BE" w:rsidP="00BD1626">
            <w:pPr>
              <w:widowControl/>
              <w:rPr>
                <w:rFonts w:cs="Arial"/>
                <w:bCs/>
              </w:rPr>
            </w:pPr>
          </w:p>
        </w:tc>
        <w:tc>
          <w:tcPr>
            <w:tcW w:w="918" w:type="dxa"/>
            <w:shd w:val="clear" w:color="auto" w:fill="auto"/>
          </w:tcPr>
          <w:p w14:paraId="08FA7449" w14:textId="77777777" w:rsidR="000140BE" w:rsidRPr="00D8667C" w:rsidRDefault="000140BE" w:rsidP="00BD1626">
            <w:pPr>
              <w:widowControl/>
              <w:rPr>
                <w:rFonts w:cs="Arial"/>
                <w:bCs/>
              </w:rPr>
            </w:pPr>
          </w:p>
        </w:tc>
      </w:tr>
      <w:tr w:rsidR="000140BE" w:rsidRPr="00D8667C" w14:paraId="06886449" w14:textId="77777777" w:rsidTr="0070182E">
        <w:trPr>
          <w:jc w:val="center"/>
        </w:trPr>
        <w:tc>
          <w:tcPr>
            <w:tcW w:w="6973" w:type="dxa"/>
            <w:shd w:val="clear" w:color="auto" w:fill="auto"/>
          </w:tcPr>
          <w:p w14:paraId="74BD3962" w14:textId="77777777" w:rsidR="000140BE" w:rsidRPr="00D8667C" w:rsidRDefault="000140BE" w:rsidP="00BD1626">
            <w:pPr>
              <w:widowControl/>
              <w:rPr>
                <w:rFonts w:cs="Arial"/>
                <w:bCs/>
              </w:rPr>
            </w:pPr>
          </w:p>
        </w:tc>
        <w:tc>
          <w:tcPr>
            <w:tcW w:w="1685" w:type="dxa"/>
            <w:shd w:val="clear" w:color="auto" w:fill="auto"/>
          </w:tcPr>
          <w:p w14:paraId="1A4F663B" w14:textId="77777777" w:rsidR="000140BE" w:rsidRPr="00D8667C" w:rsidRDefault="000140BE" w:rsidP="00BD1626">
            <w:pPr>
              <w:widowControl/>
              <w:rPr>
                <w:rFonts w:cs="Arial"/>
                <w:bCs/>
              </w:rPr>
            </w:pPr>
          </w:p>
        </w:tc>
        <w:tc>
          <w:tcPr>
            <w:tcW w:w="918" w:type="dxa"/>
            <w:shd w:val="clear" w:color="auto" w:fill="auto"/>
          </w:tcPr>
          <w:p w14:paraId="7311A233" w14:textId="77777777" w:rsidR="000140BE" w:rsidRPr="00D8667C" w:rsidRDefault="000140BE" w:rsidP="00BD1626">
            <w:pPr>
              <w:widowControl/>
              <w:rPr>
                <w:rFonts w:cs="Arial"/>
                <w:bCs/>
              </w:rPr>
            </w:pPr>
          </w:p>
        </w:tc>
      </w:tr>
    </w:tbl>
    <w:p w14:paraId="397BEB68" w14:textId="77777777" w:rsidR="000140BE" w:rsidRDefault="000140BE" w:rsidP="00BD1626">
      <w:pPr>
        <w:pStyle w:val="Heading3"/>
        <w:widowControl/>
        <w:rPr>
          <w:rFonts w:cs="Arial"/>
        </w:rPr>
      </w:pPr>
    </w:p>
    <w:p w14:paraId="0070A985" w14:textId="77777777" w:rsidR="000140BE" w:rsidRPr="00D8667C" w:rsidRDefault="000140BE" w:rsidP="00BD1626">
      <w:pPr>
        <w:pStyle w:val="Heading3"/>
        <w:widowControl/>
        <w:rPr>
          <w:rFonts w:cs="Arial"/>
        </w:rPr>
      </w:pPr>
      <w:bookmarkStart w:id="540" w:name="_Toc396904078"/>
      <w:bookmarkStart w:id="541" w:name="_Toc444096961"/>
      <w:bookmarkStart w:id="542" w:name="_Toc462052668"/>
      <w:r w:rsidRPr="00D8667C">
        <w:rPr>
          <w:rFonts w:cs="Arial"/>
        </w:rPr>
        <w:t>Statement</w:t>
      </w:r>
      <w:bookmarkEnd w:id="540"/>
      <w:bookmarkEnd w:id="541"/>
      <w:bookmarkEnd w:id="542"/>
    </w:p>
    <w:p w14:paraId="7D2408E3" w14:textId="77777777" w:rsidR="000140BE" w:rsidRPr="00D8667C" w:rsidRDefault="000140BE" w:rsidP="00BD1626">
      <w:pPr>
        <w:widowControl/>
        <w:rPr>
          <w:rFonts w:cs="Arial"/>
        </w:rPr>
      </w:pPr>
    </w:p>
    <w:p w14:paraId="6A75E7CC" w14:textId="77777777" w:rsidR="000140BE" w:rsidRPr="00D8667C" w:rsidRDefault="000140BE" w:rsidP="00BD1626">
      <w:pPr>
        <w:pStyle w:val="Heading2"/>
        <w:widowControl/>
        <w:rPr>
          <w:rFonts w:cs="Arial"/>
        </w:rPr>
      </w:pPr>
      <w:bookmarkStart w:id="543" w:name="_Toc396904079"/>
      <w:bookmarkStart w:id="544" w:name="_Toc444096962"/>
      <w:bookmarkStart w:id="545" w:name="_Toc462052669"/>
      <w:r w:rsidRPr="00D8667C">
        <w:rPr>
          <w:rFonts w:cs="Arial"/>
        </w:rPr>
        <w:t>Vision Ideas</w:t>
      </w:r>
      <w:bookmarkEnd w:id="543"/>
      <w:bookmarkEnd w:id="544"/>
      <w:bookmarkEnd w:id="545"/>
    </w:p>
    <w:p w14:paraId="484A61BD" w14:textId="77777777" w:rsidR="000140BE" w:rsidRPr="00D8667C" w:rsidRDefault="000140BE" w:rsidP="00BD1626">
      <w:pPr>
        <w:pStyle w:val="Heading3"/>
        <w:widowControl/>
        <w:rPr>
          <w:rFonts w:cs="Arial"/>
        </w:rPr>
      </w:pPr>
    </w:p>
    <w:p w14:paraId="68946753" w14:textId="77777777" w:rsidR="000140BE" w:rsidRPr="00D8667C" w:rsidRDefault="000140BE" w:rsidP="00BD1626">
      <w:pPr>
        <w:pStyle w:val="Heading3"/>
        <w:widowControl/>
        <w:rPr>
          <w:rFonts w:cs="Arial"/>
        </w:rPr>
      </w:pPr>
      <w:bookmarkStart w:id="546" w:name="_Toc444096963"/>
      <w:bookmarkStart w:id="547" w:name="_Toc462052670"/>
      <w:r>
        <w:rPr>
          <w:rFonts w:cs="Arial"/>
        </w:rPr>
        <w:t>Collect</w:t>
      </w:r>
      <w:bookmarkEnd w:id="546"/>
      <w:bookmarkEnd w:id="547"/>
    </w:p>
    <w:p w14:paraId="204CC8ED" w14:textId="77777777" w:rsidR="000140BE" w:rsidRPr="00D8667C" w:rsidRDefault="000140BE" w:rsidP="00BD1626">
      <w:pPr>
        <w:pStyle w:val="Heading4"/>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685A3538"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CC4E38C" w14:textId="77777777" w:rsidR="000140BE" w:rsidRPr="00D8667C" w:rsidRDefault="000140BE" w:rsidP="00BD1626">
            <w:pPr>
              <w:widowControl/>
              <w:jc w:val="center"/>
              <w:rPr>
                <w:rFonts w:cs="Arial"/>
              </w:rPr>
            </w:pPr>
            <w:r w:rsidRPr="00D8667C">
              <w:rPr>
                <w:rFonts w:cs="Arial"/>
              </w:rPr>
              <w:t>All Ideas</w:t>
            </w:r>
          </w:p>
        </w:tc>
      </w:tr>
      <w:tr w:rsidR="000140BE" w:rsidRPr="00D16ECE" w14:paraId="562F9144" w14:textId="77777777" w:rsidTr="000140BE">
        <w:trPr>
          <w:jc w:val="center"/>
        </w:trPr>
        <w:tc>
          <w:tcPr>
            <w:tcW w:w="4788" w:type="dxa"/>
            <w:shd w:val="clear" w:color="auto" w:fill="auto"/>
          </w:tcPr>
          <w:p w14:paraId="67B88A7F" w14:textId="77777777" w:rsidR="000140BE" w:rsidRPr="00D16ECE" w:rsidRDefault="000140BE" w:rsidP="008B61D3">
            <w:pPr>
              <w:pStyle w:val="ListParagraph"/>
              <w:widowControl/>
              <w:numPr>
                <w:ilvl w:val="0"/>
                <w:numId w:val="87"/>
              </w:numPr>
              <w:ind w:left="209" w:hanging="209"/>
              <w:rPr>
                <w:rFonts w:cs="Arial"/>
                <w:bCs/>
              </w:rPr>
            </w:pPr>
          </w:p>
        </w:tc>
        <w:tc>
          <w:tcPr>
            <w:tcW w:w="4788" w:type="dxa"/>
            <w:shd w:val="clear" w:color="auto" w:fill="auto"/>
          </w:tcPr>
          <w:p w14:paraId="2DA60C38" w14:textId="77777777" w:rsidR="000140BE" w:rsidRPr="00D16ECE" w:rsidRDefault="000140BE" w:rsidP="008B61D3">
            <w:pPr>
              <w:pStyle w:val="ListParagraph"/>
              <w:widowControl/>
              <w:numPr>
                <w:ilvl w:val="0"/>
                <w:numId w:val="87"/>
              </w:numPr>
              <w:rPr>
                <w:rFonts w:cs="Arial"/>
                <w:bCs/>
              </w:rPr>
            </w:pPr>
          </w:p>
        </w:tc>
      </w:tr>
    </w:tbl>
    <w:p w14:paraId="79E4BE22" w14:textId="77777777" w:rsidR="000140BE" w:rsidRPr="00D8667C" w:rsidRDefault="000140BE" w:rsidP="00BD1626">
      <w:pPr>
        <w:widowControl/>
        <w:rPr>
          <w:rFonts w:cs="Arial"/>
          <w:highlight w:val="yellow"/>
        </w:rPr>
      </w:pPr>
    </w:p>
    <w:p w14:paraId="575F15C9" w14:textId="77777777" w:rsidR="000140BE" w:rsidRPr="00D8667C" w:rsidRDefault="000140BE" w:rsidP="00BD1626">
      <w:pPr>
        <w:pStyle w:val="Heading3"/>
        <w:widowControl/>
        <w:rPr>
          <w:rFonts w:cs="Arial"/>
        </w:rPr>
      </w:pPr>
      <w:bookmarkStart w:id="548" w:name="_Toc396904081"/>
      <w:bookmarkStart w:id="549" w:name="_Toc444096964"/>
      <w:bookmarkStart w:id="550" w:name="_Toc462052671"/>
      <w:r w:rsidRPr="00D8667C">
        <w:rPr>
          <w:rFonts w:cs="Arial"/>
        </w:rPr>
        <w:t>Evaluate</w:t>
      </w:r>
      <w:bookmarkEnd w:id="548"/>
      <w:bookmarkEnd w:id="549"/>
      <w:bookmarkEnd w:id="550"/>
    </w:p>
    <w:p w14:paraId="75D3AE89" w14:textId="77777777" w:rsidR="000140BE" w:rsidRPr="00D8667C" w:rsidRDefault="000140BE" w:rsidP="00BD1626">
      <w:pPr>
        <w:pStyle w:val="Heading5"/>
        <w:widowControl/>
        <w:rPr>
          <w:rFonts w:cs="Arial"/>
        </w:rPr>
      </w:pPr>
    </w:p>
    <w:p w14:paraId="54DBBAE6" w14:textId="77777777" w:rsidR="000140BE" w:rsidRPr="00D8667C" w:rsidRDefault="000140BE" w:rsidP="00BD1626">
      <w:pPr>
        <w:pStyle w:val="Heading4"/>
        <w:widowControl/>
        <w:rPr>
          <w:rFonts w:cs="Arial"/>
        </w:rPr>
      </w:pPr>
      <w:bookmarkStart w:id="551" w:name="_Toc396904082"/>
      <w:bookmarkStart w:id="552" w:name="_Toc462052672"/>
      <w:r w:rsidRPr="00D8667C">
        <w:rPr>
          <w:rFonts w:cs="Arial"/>
        </w:rPr>
        <w:t>First Cut</w:t>
      </w:r>
      <w:bookmarkEnd w:id="551"/>
      <w:bookmarkEnd w:id="552"/>
    </w:p>
    <w:p w14:paraId="0C9DF096"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407174EE" w14:textId="77777777" w:rsidTr="0070182E">
        <w:trPr>
          <w:tblHeader/>
          <w:jc w:val="center"/>
        </w:trPr>
        <w:tc>
          <w:tcPr>
            <w:tcW w:w="9576" w:type="dxa"/>
            <w:gridSpan w:val="2"/>
            <w:shd w:val="clear" w:color="auto" w:fill="D9D9D9" w:themeFill="background1" w:themeFillShade="D9"/>
          </w:tcPr>
          <w:p w14:paraId="2223549B" w14:textId="77777777" w:rsidR="000140BE" w:rsidRPr="00D8667C" w:rsidRDefault="000140BE" w:rsidP="00BD1626">
            <w:pPr>
              <w:widowControl/>
              <w:jc w:val="center"/>
              <w:rPr>
                <w:rFonts w:cs="Arial"/>
                <w:bCs/>
              </w:rPr>
            </w:pPr>
            <w:r w:rsidRPr="00D8667C">
              <w:rPr>
                <w:rFonts w:cs="Arial"/>
                <w:bCs/>
              </w:rPr>
              <w:t>First Cut</w:t>
            </w:r>
          </w:p>
        </w:tc>
      </w:tr>
      <w:tr w:rsidR="00D16ECE" w:rsidRPr="00D16ECE" w14:paraId="196CA81A" w14:textId="77777777" w:rsidTr="00347871">
        <w:trPr>
          <w:jc w:val="center"/>
        </w:trPr>
        <w:tc>
          <w:tcPr>
            <w:tcW w:w="4788" w:type="dxa"/>
            <w:shd w:val="clear" w:color="auto" w:fill="auto"/>
          </w:tcPr>
          <w:p w14:paraId="698F1CD5" w14:textId="77777777" w:rsidR="00D16ECE" w:rsidRPr="00D16ECE" w:rsidRDefault="00D16ECE" w:rsidP="008B61D3">
            <w:pPr>
              <w:pStyle w:val="ListParagraph"/>
              <w:widowControl/>
              <w:numPr>
                <w:ilvl w:val="0"/>
                <w:numId w:val="87"/>
              </w:numPr>
              <w:ind w:left="209" w:hanging="209"/>
              <w:rPr>
                <w:rFonts w:cs="Arial"/>
                <w:bCs/>
              </w:rPr>
            </w:pPr>
          </w:p>
        </w:tc>
        <w:tc>
          <w:tcPr>
            <w:tcW w:w="4788" w:type="dxa"/>
            <w:shd w:val="clear" w:color="auto" w:fill="auto"/>
          </w:tcPr>
          <w:p w14:paraId="5B9FB842" w14:textId="59B0AAA3" w:rsidR="00D16ECE" w:rsidRPr="00D16ECE" w:rsidRDefault="00D16ECE" w:rsidP="008B61D3">
            <w:pPr>
              <w:pStyle w:val="ListParagraph"/>
              <w:widowControl/>
              <w:numPr>
                <w:ilvl w:val="0"/>
                <w:numId w:val="87"/>
              </w:numPr>
              <w:rPr>
                <w:rFonts w:cs="Arial"/>
                <w:bCs/>
              </w:rPr>
            </w:pPr>
          </w:p>
        </w:tc>
      </w:tr>
    </w:tbl>
    <w:p w14:paraId="7879A50A" w14:textId="77777777" w:rsidR="00C534E0" w:rsidRDefault="00C534E0" w:rsidP="00BD1626">
      <w:pPr>
        <w:pStyle w:val="Heading4"/>
        <w:widowControl/>
      </w:pPr>
      <w:bookmarkStart w:id="553" w:name="_Toc396904083"/>
    </w:p>
    <w:p w14:paraId="6DBD684A" w14:textId="77777777" w:rsidR="000140BE" w:rsidRPr="00D8667C" w:rsidRDefault="000140BE" w:rsidP="00BD1626">
      <w:pPr>
        <w:pStyle w:val="Heading4"/>
        <w:widowControl/>
      </w:pPr>
      <w:bookmarkStart w:id="554" w:name="_Toc462052673"/>
      <w:r w:rsidRPr="00D8667C">
        <w:t>Contenders</w:t>
      </w:r>
      <w:bookmarkEnd w:id="553"/>
      <w:bookmarkEnd w:id="554"/>
    </w:p>
    <w:p w14:paraId="1656E23C" w14:textId="77777777" w:rsidR="000140BE"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484672" w14:paraId="63AA1D96" w14:textId="77777777" w:rsidTr="00C644D6">
        <w:trPr>
          <w:cantSplit/>
          <w:tblHeader/>
          <w:jc w:val="center"/>
        </w:trPr>
        <w:tc>
          <w:tcPr>
            <w:tcW w:w="1278" w:type="dxa"/>
            <w:tcBorders>
              <w:top w:val="nil"/>
              <w:left w:val="nil"/>
              <w:bottom w:val="single" w:sz="4" w:space="0" w:color="auto"/>
              <w:right w:val="single" w:sz="4" w:space="0" w:color="auto"/>
            </w:tcBorders>
          </w:tcPr>
          <w:p w14:paraId="4B7265D3" w14:textId="77777777" w:rsidR="00484672" w:rsidRDefault="00484672" w:rsidP="00C644D6">
            <w:pPr>
              <w:jc w:val="center"/>
            </w:pPr>
          </w:p>
        </w:tc>
        <w:tc>
          <w:tcPr>
            <w:tcW w:w="4149" w:type="dxa"/>
            <w:tcBorders>
              <w:left w:val="single" w:sz="4" w:space="0" w:color="auto"/>
            </w:tcBorders>
            <w:shd w:val="clear" w:color="auto" w:fill="D9D9D9" w:themeFill="background1" w:themeFillShade="D9"/>
            <w:vAlign w:val="center"/>
          </w:tcPr>
          <w:p w14:paraId="7EB93ADF" w14:textId="77777777" w:rsidR="00484672" w:rsidRDefault="00484672" w:rsidP="00C644D6">
            <w:pPr>
              <w:widowControl/>
              <w:jc w:val="center"/>
            </w:pPr>
            <w:r>
              <w:rPr>
                <w:rFonts w:cs="Arial"/>
              </w:rPr>
              <w:t>Tough to Implement</w:t>
            </w:r>
          </w:p>
        </w:tc>
        <w:tc>
          <w:tcPr>
            <w:tcW w:w="4149" w:type="dxa"/>
            <w:shd w:val="clear" w:color="auto" w:fill="D9D9D9" w:themeFill="background1" w:themeFillShade="D9"/>
            <w:vAlign w:val="center"/>
          </w:tcPr>
          <w:p w14:paraId="23147A72" w14:textId="77777777" w:rsidR="00484672" w:rsidRDefault="00484672" w:rsidP="00C644D6">
            <w:pPr>
              <w:widowControl/>
              <w:jc w:val="center"/>
            </w:pPr>
            <w:r w:rsidRPr="00D8667C">
              <w:rPr>
                <w:rFonts w:cs="Arial"/>
              </w:rPr>
              <w:t>Easy to</w:t>
            </w:r>
            <w:r>
              <w:rPr>
                <w:rFonts w:cs="Arial"/>
              </w:rPr>
              <w:t xml:space="preserve"> Implement</w:t>
            </w:r>
          </w:p>
        </w:tc>
      </w:tr>
      <w:tr w:rsidR="00484672" w14:paraId="0C244820" w14:textId="77777777" w:rsidTr="00484672">
        <w:trPr>
          <w:cantSplit/>
          <w:jc w:val="center"/>
        </w:trPr>
        <w:tc>
          <w:tcPr>
            <w:tcW w:w="1278" w:type="dxa"/>
            <w:tcBorders>
              <w:top w:val="single" w:sz="4" w:space="0" w:color="auto"/>
            </w:tcBorders>
            <w:shd w:val="clear" w:color="auto" w:fill="D9D9D9" w:themeFill="background1" w:themeFillShade="D9"/>
          </w:tcPr>
          <w:p w14:paraId="103DE9D9" w14:textId="77777777" w:rsidR="00484672" w:rsidRPr="00484672" w:rsidRDefault="00484672" w:rsidP="00484672">
            <w:pPr>
              <w:ind w:left="209" w:hanging="209"/>
              <w:jc w:val="center"/>
            </w:pPr>
            <w:r w:rsidRPr="00D8667C">
              <w:rPr>
                <w:rFonts w:cs="Arial"/>
              </w:rPr>
              <w:t xml:space="preserve">Big </w:t>
            </w:r>
            <w:r w:rsidRPr="00D8667C">
              <w:rPr>
                <w:rFonts w:cs="Arial"/>
              </w:rPr>
              <w:br/>
              <w:t>Payoff</w:t>
            </w:r>
          </w:p>
        </w:tc>
        <w:tc>
          <w:tcPr>
            <w:tcW w:w="4149" w:type="dxa"/>
          </w:tcPr>
          <w:p w14:paraId="3240E1F4" w14:textId="73ED857A" w:rsidR="00484672" w:rsidRPr="00484672" w:rsidRDefault="00484672" w:rsidP="008B61D3">
            <w:pPr>
              <w:pStyle w:val="ListParagraph"/>
              <w:widowControl/>
              <w:numPr>
                <w:ilvl w:val="0"/>
                <w:numId w:val="87"/>
              </w:numPr>
              <w:rPr>
                <w:rFonts w:cs="Arial"/>
                <w:b/>
                <w:bCs/>
              </w:rPr>
            </w:pPr>
          </w:p>
        </w:tc>
        <w:tc>
          <w:tcPr>
            <w:tcW w:w="4149" w:type="dxa"/>
          </w:tcPr>
          <w:p w14:paraId="7E292959" w14:textId="007A6E7E" w:rsidR="00484672" w:rsidRPr="00484672" w:rsidRDefault="00484672" w:rsidP="008B61D3">
            <w:pPr>
              <w:pStyle w:val="ListParagraph"/>
              <w:widowControl/>
              <w:numPr>
                <w:ilvl w:val="0"/>
                <w:numId w:val="87"/>
              </w:numPr>
              <w:ind w:left="209" w:hanging="209"/>
            </w:pPr>
          </w:p>
        </w:tc>
      </w:tr>
      <w:tr w:rsidR="00484672" w14:paraId="0856AEBE" w14:textId="77777777" w:rsidTr="00484672">
        <w:trPr>
          <w:cantSplit/>
          <w:jc w:val="center"/>
        </w:trPr>
        <w:tc>
          <w:tcPr>
            <w:tcW w:w="1278" w:type="dxa"/>
            <w:shd w:val="clear" w:color="auto" w:fill="D9D9D9" w:themeFill="background1" w:themeFillShade="D9"/>
          </w:tcPr>
          <w:p w14:paraId="66EFB2CA" w14:textId="77777777" w:rsidR="00484672" w:rsidRPr="00484672" w:rsidRDefault="00484672" w:rsidP="00484672">
            <w:pPr>
              <w:ind w:left="209" w:hanging="209"/>
              <w:jc w:val="center"/>
            </w:pPr>
            <w:r>
              <w:rPr>
                <w:rFonts w:cs="Arial"/>
              </w:rPr>
              <w:t>Small</w:t>
            </w:r>
            <w:r w:rsidRPr="00D8667C">
              <w:rPr>
                <w:rFonts w:cs="Arial"/>
              </w:rPr>
              <w:br/>
              <w:t>Payoff</w:t>
            </w:r>
          </w:p>
        </w:tc>
        <w:tc>
          <w:tcPr>
            <w:tcW w:w="4149" w:type="dxa"/>
          </w:tcPr>
          <w:p w14:paraId="14AACDF2" w14:textId="34B75428" w:rsidR="00484672" w:rsidRPr="00484672" w:rsidRDefault="00484672" w:rsidP="008B61D3">
            <w:pPr>
              <w:pStyle w:val="ListParagraph"/>
              <w:widowControl/>
              <w:numPr>
                <w:ilvl w:val="0"/>
                <w:numId w:val="87"/>
              </w:numPr>
              <w:rPr>
                <w:b/>
                <w:bCs/>
              </w:rPr>
            </w:pPr>
          </w:p>
        </w:tc>
        <w:tc>
          <w:tcPr>
            <w:tcW w:w="4149" w:type="dxa"/>
          </w:tcPr>
          <w:p w14:paraId="77AB793A" w14:textId="7A2691E1" w:rsidR="00484672" w:rsidRPr="00484672" w:rsidRDefault="00484672" w:rsidP="008B61D3">
            <w:pPr>
              <w:pStyle w:val="ListParagraph"/>
              <w:widowControl/>
              <w:numPr>
                <w:ilvl w:val="0"/>
                <w:numId w:val="87"/>
              </w:numPr>
              <w:tabs>
                <w:tab w:val="left" w:pos="292"/>
              </w:tabs>
              <w:ind w:left="209" w:hanging="209"/>
              <w:rPr>
                <w:rFonts w:cs="Arial"/>
                <w:b/>
                <w:bCs/>
              </w:rPr>
            </w:pPr>
          </w:p>
        </w:tc>
      </w:tr>
    </w:tbl>
    <w:p w14:paraId="67C86898" w14:textId="77777777" w:rsidR="00484672" w:rsidRPr="00484672" w:rsidRDefault="00484672" w:rsidP="00484672">
      <w:pPr>
        <w:widowControl/>
        <w:ind w:left="209" w:hanging="209"/>
        <w:rPr>
          <w:rFonts w:cs="Arial"/>
        </w:rPr>
      </w:pPr>
    </w:p>
    <w:p w14:paraId="003B890E" w14:textId="77777777" w:rsidR="000140BE" w:rsidRPr="00D8667C" w:rsidRDefault="000140BE" w:rsidP="00BD1626">
      <w:pPr>
        <w:pStyle w:val="Heading3"/>
        <w:widowControl/>
        <w:rPr>
          <w:rFonts w:cs="Arial"/>
        </w:rPr>
      </w:pPr>
      <w:bookmarkStart w:id="555" w:name="_Toc396904085"/>
      <w:bookmarkStart w:id="556" w:name="_Toc444096965"/>
      <w:bookmarkStart w:id="557" w:name="_Toc462052674"/>
      <w:r w:rsidRPr="00D8667C">
        <w:rPr>
          <w:rFonts w:cs="Arial"/>
        </w:rPr>
        <w:t>Great Ideas</w:t>
      </w:r>
      <w:bookmarkEnd w:id="555"/>
      <w:bookmarkEnd w:id="556"/>
      <w:bookmarkEnd w:id="557"/>
    </w:p>
    <w:p w14:paraId="07059191" w14:textId="77777777" w:rsidR="000140BE" w:rsidRPr="00D8667C" w:rsidRDefault="000140BE" w:rsidP="00BD1626">
      <w:pPr>
        <w:widowControl/>
        <w:rPr>
          <w:rFonts w:cs="Arial"/>
        </w:rPr>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3A797EF3" w14:textId="77777777" w:rsidTr="0070182E">
        <w:trPr>
          <w:trHeight w:val="253"/>
          <w:tblHeader/>
          <w:jc w:val="center"/>
        </w:trPr>
        <w:tc>
          <w:tcPr>
            <w:tcW w:w="3618" w:type="dxa"/>
            <w:tcBorders>
              <w:bottom w:val="single" w:sz="4" w:space="0" w:color="auto"/>
            </w:tcBorders>
            <w:shd w:val="clear" w:color="auto" w:fill="auto"/>
            <w:noWrap/>
            <w:vAlign w:val="center"/>
          </w:tcPr>
          <w:p w14:paraId="7BAE12FC" w14:textId="77777777" w:rsidR="000140BE" w:rsidRPr="00D8667C" w:rsidRDefault="000140BE" w:rsidP="00BD1626">
            <w:pPr>
              <w:widowControl/>
              <w:jc w:val="center"/>
              <w:rPr>
                <w:rFonts w:cs="Arial"/>
              </w:rPr>
            </w:pPr>
          </w:p>
        </w:tc>
        <w:tc>
          <w:tcPr>
            <w:tcW w:w="540" w:type="dxa"/>
            <w:tcBorders>
              <w:bottom w:val="single" w:sz="4" w:space="0" w:color="auto"/>
              <w:right w:val="single" w:sz="4" w:space="0" w:color="auto"/>
            </w:tcBorders>
            <w:shd w:val="clear" w:color="auto" w:fill="auto"/>
            <w:vAlign w:val="center"/>
          </w:tcPr>
          <w:p w14:paraId="601B3550" w14:textId="77777777" w:rsidR="000140BE" w:rsidRPr="00D8667C" w:rsidRDefault="000140BE" w:rsidP="00BD1626">
            <w:pPr>
              <w:widowControl/>
              <w:jc w:val="center"/>
              <w:rPr>
                <w:rFonts w:cs="Arial"/>
              </w:rPr>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0ED91EA6" w14:textId="77777777" w:rsidR="000140BE" w:rsidRPr="00D8667C" w:rsidRDefault="000140BE" w:rsidP="00BD1626">
            <w:pPr>
              <w:widowControl/>
              <w:jc w:val="center"/>
              <w:rPr>
                <w:rFonts w:cs="Arial"/>
              </w:rPr>
            </w:pPr>
            <w:r w:rsidRPr="00D8667C">
              <w:rPr>
                <w:rFonts w:cs="Arial"/>
              </w:rPr>
              <w:t>Finalists</w:t>
            </w:r>
          </w:p>
        </w:tc>
      </w:tr>
      <w:tr w:rsidR="000140BE" w:rsidRPr="00D8667C" w14:paraId="67F9EB0A"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2081667" w14:textId="77777777" w:rsidR="000140BE" w:rsidRPr="00D8667C" w:rsidRDefault="000140BE" w:rsidP="00BD1626">
            <w:pPr>
              <w:widowControl/>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6B505D5C" w14:textId="77777777" w:rsidR="000140BE" w:rsidRPr="00D8667C" w:rsidRDefault="000140BE" w:rsidP="00BD1626">
            <w:pPr>
              <w:widowControl/>
              <w:jc w:val="center"/>
              <w:rPr>
                <w:rFonts w:cs="Arial"/>
              </w:rPr>
            </w:pPr>
            <w:r w:rsidRPr="00D8667C">
              <w:rPr>
                <w:rFonts w:cs="Arial"/>
              </w:rPr>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1A7A80" w14:textId="77777777" w:rsidR="000140BE" w:rsidRPr="00D8667C" w:rsidRDefault="000140BE" w:rsidP="00BD1626">
            <w:pPr>
              <w:widowControl/>
              <w:jc w:val="center"/>
              <w:rPr>
                <w:rFonts w:cs="Arial"/>
              </w:rPr>
            </w:pPr>
            <w:r w:rsidRPr="00D8667C">
              <w:rPr>
                <w:rFonts w:cs="Arial"/>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DA3F83" w14:textId="77777777" w:rsidR="000140BE" w:rsidRPr="00D8667C" w:rsidRDefault="000140BE" w:rsidP="00BD1626">
            <w:pPr>
              <w:widowControl/>
              <w:jc w:val="center"/>
              <w:rPr>
                <w:rFonts w:cs="Arial"/>
              </w:rPr>
            </w:pPr>
            <w:r w:rsidRPr="00D8667C">
              <w:rPr>
                <w:rFonts w:cs="Arial"/>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6C37B93" w14:textId="77777777" w:rsidR="000140BE" w:rsidRPr="00D8667C" w:rsidRDefault="000140BE" w:rsidP="00BD1626">
            <w:pPr>
              <w:widowControl/>
              <w:jc w:val="center"/>
              <w:rPr>
                <w:rFonts w:cs="Arial"/>
              </w:rPr>
            </w:pPr>
            <w:r w:rsidRPr="00D8667C">
              <w:rPr>
                <w:rFonts w:cs="Arial"/>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468A153" w14:textId="77777777" w:rsidR="000140BE" w:rsidRPr="00D8667C" w:rsidRDefault="000140BE" w:rsidP="00BD1626">
            <w:pPr>
              <w:widowControl/>
              <w:jc w:val="center"/>
              <w:rPr>
                <w:rFonts w:cs="Arial"/>
              </w:rPr>
            </w:pPr>
            <w:r w:rsidRPr="00D8667C">
              <w:rPr>
                <w:rFonts w:cs="Arial"/>
              </w:rPr>
              <w:t>D</w:t>
            </w:r>
          </w:p>
        </w:tc>
        <w:tc>
          <w:tcPr>
            <w:tcW w:w="903" w:type="dxa"/>
            <w:tcBorders>
              <w:top w:val="single" w:sz="4" w:space="0" w:color="auto"/>
              <w:left w:val="nil"/>
              <w:bottom w:val="single" w:sz="4" w:space="0" w:color="auto"/>
              <w:right w:val="nil"/>
            </w:tcBorders>
            <w:shd w:val="clear" w:color="auto" w:fill="auto"/>
            <w:noWrap/>
            <w:vAlign w:val="center"/>
          </w:tcPr>
          <w:p w14:paraId="4D01CEB5" w14:textId="77777777" w:rsidR="000140BE" w:rsidRPr="00D8667C" w:rsidRDefault="000140BE" w:rsidP="00BD1626">
            <w:pPr>
              <w:widowControl/>
              <w:jc w:val="center"/>
              <w:rPr>
                <w:rFonts w:cs="Arial"/>
              </w:rPr>
            </w:pPr>
            <w:r w:rsidRPr="00D8667C">
              <w:rPr>
                <w:rFonts w:cs="Arial"/>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E2A0" w14:textId="77777777" w:rsidR="000140BE" w:rsidRPr="00D8667C" w:rsidRDefault="000140BE" w:rsidP="00BD1626">
            <w:pPr>
              <w:widowControl/>
              <w:jc w:val="center"/>
              <w:rPr>
                <w:rFonts w:cs="Arial"/>
              </w:rPr>
            </w:pPr>
            <w:r w:rsidRPr="00D8667C">
              <w:rPr>
                <w:rFonts w:cs="Arial"/>
              </w:rPr>
              <w:t>F</w:t>
            </w:r>
          </w:p>
        </w:tc>
      </w:tr>
      <w:tr w:rsidR="000140BE" w:rsidRPr="00D8667C" w14:paraId="7B8F4224"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79BAD371"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4E9D1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ECA1A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202E6B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59491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0564FD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A41225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CFA23A" w14:textId="77777777" w:rsidR="000140BE" w:rsidRPr="00D8667C" w:rsidRDefault="000140BE" w:rsidP="00BD1626">
            <w:pPr>
              <w:widowControl/>
              <w:rPr>
                <w:rFonts w:cs="Arial"/>
              </w:rPr>
            </w:pPr>
          </w:p>
        </w:tc>
      </w:tr>
      <w:tr w:rsidR="000140BE" w:rsidRPr="00D8667C" w14:paraId="248CAFB4"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1E94C53"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E21DFB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48F9DCF"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4A5E87C"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BD4D888"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F839A12"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6BA7504"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A27D114" w14:textId="77777777" w:rsidR="000140BE" w:rsidRPr="00D8667C" w:rsidRDefault="000140BE" w:rsidP="00BD1626">
            <w:pPr>
              <w:widowControl/>
              <w:rPr>
                <w:rFonts w:cs="Arial"/>
              </w:rPr>
            </w:pPr>
          </w:p>
        </w:tc>
      </w:tr>
      <w:tr w:rsidR="000140BE" w:rsidRPr="00D8667C" w14:paraId="1D92889F"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43D5226"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F8559C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9D18580"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5FB5C7D"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17EAD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B994C97"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31C1AD2"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83D9539" w14:textId="77777777" w:rsidR="000140BE" w:rsidRPr="00D8667C" w:rsidRDefault="000140BE" w:rsidP="00BD1626">
            <w:pPr>
              <w:widowControl/>
              <w:rPr>
                <w:rFonts w:cs="Arial"/>
              </w:rPr>
            </w:pPr>
          </w:p>
        </w:tc>
      </w:tr>
      <w:tr w:rsidR="000140BE" w:rsidRPr="00D8667C" w14:paraId="02343B4A"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396F6C9D"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2A6873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99E546C"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A198E5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176D861"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57D83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00F24D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0059BBB" w14:textId="77777777" w:rsidR="000140BE" w:rsidRPr="00D8667C" w:rsidRDefault="000140BE" w:rsidP="00BD1626">
            <w:pPr>
              <w:widowControl/>
              <w:rPr>
                <w:rFonts w:cs="Arial"/>
              </w:rPr>
            </w:pPr>
          </w:p>
        </w:tc>
      </w:tr>
      <w:tr w:rsidR="000140BE" w:rsidRPr="00D8667C" w14:paraId="7F1D7620" w14:textId="77777777" w:rsidTr="0070182E">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24BDB78" w14:textId="77777777" w:rsidR="000140BE" w:rsidRPr="00D8667C" w:rsidRDefault="000140BE" w:rsidP="00BD1626">
            <w:pPr>
              <w:widowControl/>
              <w:jc w:val="right"/>
              <w:rPr>
                <w:rFonts w:cs="Arial"/>
              </w:rPr>
            </w:pPr>
            <w:r w:rsidRPr="00D8667C">
              <w:rPr>
                <w:rFonts w:cs="Arial"/>
              </w:rPr>
              <w:t>Total</w:t>
            </w:r>
          </w:p>
        </w:tc>
        <w:tc>
          <w:tcPr>
            <w:tcW w:w="903" w:type="dxa"/>
            <w:tcBorders>
              <w:top w:val="single" w:sz="4" w:space="0" w:color="auto"/>
              <w:left w:val="nil"/>
              <w:bottom w:val="single" w:sz="4" w:space="0" w:color="auto"/>
              <w:right w:val="single" w:sz="4" w:space="0" w:color="auto"/>
            </w:tcBorders>
            <w:shd w:val="clear" w:color="auto" w:fill="auto"/>
            <w:noWrap/>
          </w:tcPr>
          <w:p w14:paraId="232F47E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7E59944"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E35C2AE"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F7A8C84"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B6D6ECF"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7040C048" w14:textId="77777777" w:rsidR="000140BE" w:rsidRPr="00D8667C" w:rsidRDefault="000140BE" w:rsidP="00BD1626">
            <w:pPr>
              <w:widowControl/>
              <w:rPr>
                <w:rFonts w:cs="Arial"/>
              </w:rPr>
            </w:pPr>
          </w:p>
        </w:tc>
      </w:tr>
    </w:tbl>
    <w:p w14:paraId="2849A017" w14:textId="77777777" w:rsidR="000140BE" w:rsidRPr="00D8667C" w:rsidRDefault="000140BE" w:rsidP="00BD1626">
      <w:pPr>
        <w:widowControl/>
        <w:rPr>
          <w:rFonts w:cs="Arial"/>
        </w:rPr>
      </w:pPr>
    </w:p>
    <w:p w14:paraId="2B8F4C94" w14:textId="77777777" w:rsidR="000140BE" w:rsidRPr="007F27FE" w:rsidRDefault="00795207" w:rsidP="00BD1626">
      <w:pPr>
        <w:pStyle w:val="Heading2"/>
        <w:widowControl/>
      </w:pPr>
      <w:bookmarkStart w:id="558" w:name="_Toc444096966"/>
      <w:bookmarkStart w:id="559" w:name="_Toc462052675"/>
      <w:r>
        <w:t xml:space="preserve">Great Ideas </w:t>
      </w:r>
      <w:r w:rsidR="000140BE">
        <w:t>Summary</w:t>
      </w:r>
      <w:bookmarkEnd w:id="558"/>
      <w:bookmarkEnd w:id="559"/>
    </w:p>
    <w:p w14:paraId="3379826A" w14:textId="77777777" w:rsidR="000140BE" w:rsidRDefault="000140BE" w:rsidP="00BD1626">
      <w:pPr>
        <w:widowControl/>
        <w:rPr>
          <w:b/>
          <w:caps/>
          <w:sz w:val="32"/>
        </w:rPr>
      </w:pPr>
      <w:r w:rsidRPr="007F27FE">
        <w:rPr>
          <w:rFonts w:cs="Arial"/>
        </w:rPr>
        <w:br w:type="page"/>
      </w:r>
    </w:p>
    <w:p w14:paraId="578CDC45" w14:textId="77777777" w:rsidR="000140BE" w:rsidRPr="001369AA" w:rsidRDefault="000140BE" w:rsidP="00BD1626">
      <w:pPr>
        <w:pStyle w:val="Heading1"/>
        <w:widowControl/>
      </w:pPr>
      <w:bookmarkStart w:id="560" w:name="_Toc443832316"/>
      <w:bookmarkStart w:id="561" w:name="_Toc462052676"/>
      <w:r>
        <w:lastRenderedPageBreak/>
        <w:t>Great Strategies Report</w:t>
      </w:r>
      <w:bookmarkEnd w:id="560"/>
      <w:bookmarkEnd w:id="561"/>
    </w:p>
    <w:p w14:paraId="51EB3302" w14:textId="77777777" w:rsidR="000140BE" w:rsidRPr="00B55C65" w:rsidRDefault="000140BE" w:rsidP="00BD1626">
      <w:pPr>
        <w:widowControl/>
        <w:jc w:val="center"/>
      </w:pPr>
      <w:r w:rsidRPr="00B55C65">
        <w:t xml:space="preserve">What </w:t>
      </w:r>
      <w:r>
        <w:rPr>
          <w:i/>
        </w:rPr>
        <w:t xml:space="preserve">should </w:t>
      </w:r>
      <w:r>
        <w:t>we do next</w:t>
      </w:r>
      <w:r w:rsidRPr="00B55C65">
        <w:t>?</w:t>
      </w:r>
    </w:p>
    <w:p w14:paraId="4710BBCD" w14:textId="77777777" w:rsidR="000140BE" w:rsidRPr="00B55C65" w:rsidRDefault="000140BE" w:rsidP="00BD1626">
      <w:pPr>
        <w:widowControl/>
      </w:pPr>
    </w:p>
    <w:p w14:paraId="68018CC6" w14:textId="77777777" w:rsidR="000140BE" w:rsidRPr="00D8667C" w:rsidRDefault="000140BE" w:rsidP="00BD1626">
      <w:pPr>
        <w:pStyle w:val="Heading2"/>
        <w:widowControl/>
      </w:pPr>
      <w:bookmarkStart w:id="562" w:name="_Toc414023304"/>
      <w:bookmarkStart w:id="563" w:name="_Toc443832317"/>
      <w:bookmarkStart w:id="564" w:name="_Toc462052677"/>
      <w:r w:rsidRPr="00D8667C">
        <w:t>Build</w:t>
      </w:r>
      <w:bookmarkEnd w:id="562"/>
      <w:bookmarkEnd w:id="563"/>
      <w:bookmarkEnd w:id="564"/>
    </w:p>
    <w:p w14:paraId="1E8277F3" w14:textId="77777777" w:rsidR="000140BE" w:rsidRPr="00D8667C" w:rsidRDefault="000140BE" w:rsidP="00BD1626">
      <w:pPr>
        <w:widowControl/>
        <w:rPr>
          <w:rFonts w:cs="Arial"/>
        </w:rPr>
      </w:pPr>
    </w:p>
    <w:p w14:paraId="0E406DF6" w14:textId="77777777" w:rsidR="000140BE" w:rsidRPr="00D8667C" w:rsidRDefault="000140BE" w:rsidP="00BD1626">
      <w:pPr>
        <w:pStyle w:val="Heading3"/>
        <w:widowControl/>
      </w:pPr>
      <w:bookmarkStart w:id="565" w:name="_Toc443832318"/>
      <w:bookmarkStart w:id="566" w:name="_Toc462052678"/>
      <w:r w:rsidRPr="00D8667C">
        <w:t>Current</w:t>
      </w:r>
      <w:bookmarkEnd w:id="565"/>
      <w:bookmarkEnd w:id="566"/>
    </w:p>
    <w:p w14:paraId="58C7312F" w14:textId="77777777" w:rsidR="000140BE" w:rsidRPr="00D8667C"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EB458B2" w14:textId="77777777" w:rsidTr="00183E69">
        <w:trPr>
          <w:cantSplit/>
          <w:tblHeader/>
          <w:jc w:val="center"/>
        </w:trPr>
        <w:tc>
          <w:tcPr>
            <w:tcW w:w="1450" w:type="dxa"/>
            <w:tcBorders>
              <w:top w:val="single" w:sz="4" w:space="0" w:color="auto"/>
              <w:left w:val="single" w:sz="4" w:space="0" w:color="auto"/>
            </w:tcBorders>
            <w:shd w:val="clear" w:color="auto" w:fill="D9D9D9" w:themeFill="background1" w:themeFillShade="D9"/>
            <w:vAlign w:val="center"/>
          </w:tcPr>
          <w:p w14:paraId="6CB6C877" w14:textId="77777777" w:rsidR="000140BE" w:rsidRPr="00D8667C" w:rsidRDefault="000140BE" w:rsidP="00BD1626">
            <w:pPr>
              <w:widowControl/>
              <w:jc w:val="center"/>
              <w:rPr>
                <w:rFonts w:cs="Arial"/>
              </w:rPr>
            </w:pPr>
            <w:r>
              <w:rPr>
                <w:rFonts w:cs="Arial"/>
              </w:rPr>
              <w:t>Strategy</w:t>
            </w:r>
          </w:p>
        </w:tc>
        <w:tc>
          <w:tcPr>
            <w:tcW w:w="2708" w:type="dxa"/>
            <w:shd w:val="clear" w:color="auto" w:fill="D9D9D9" w:themeFill="background1" w:themeFillShade="D9"/>
          </w:tcPr>
          <w:p w14:paraId="3B3568C1" w14:textId="77777777" w:rsidR="000140BE" w:rsidRPr="00D8667C" w:rsidRDefault="000140BE" w:rsidP="00BD1626">
            <w:pPr>
              <w:widowControl/>
              <w:autoSpaceDE w:val="0"/>
              <w:autoSpaceDN w:val="0"/>
              <w:adjustRightInd w:val="0"/>
              <w:jc w:val="center"/>
              <w:rPr>
                <w:rFonts w:cs="Arial"/>
              </w:rPr>
            </w:pPr>
          </w:p>
        </w:tc>
        <w:tc>
          <w:tcPr>
            <w:tcW w:w="2709" w:type="dxa"/>
            <w:shd w:val="clear" w:color="auto" w:fill="D9D9D9" w:themeFill="background1" w:themeFillShade="D9"/>
          </w:tcPr>
          <w:p w14:paraId="0B0080C5" w14:textId="77777777" w:rsidR="000140BE" w:rsidRPr="00D8667C" w:rsidRDefault="000140BE" w:rsidP="00BD1626">
            <w:pPr>
              <w:widowControl/>
              <w:jc w:val="center"/>
              <w:rPr>
                <w:rFonts w:cs="Arial"/>
              </w:rPr>
            </w:pPr>
          </w:p>
        </w:tc>
        <w:tc>
          <w:tcPr>
            <w:tcW w:w="2709" w:type="dxa"/>
            <w:shd w:val="clear" w:color="auto" w:fill="D9D9D9" w:themeFill="background1" w:themeFillShade="D9"/>
          </w:tcPr>
          <w:p w14:paraId="2D58B213" w14:textId="77777777" w:rsidR="000140BE" w:rsidRPr="00D8667C" w:rsidRDefault="000140BE" w:rsidP="00BD1626">
            <w:pPr>
              <w:widowControl/>
              <w:jc w:val="center"/>
              <w:rPr>
                <w:rFonts w:cs="Arial"/>
              </w:rPr>
            </w:pPr>
          </w:p>
        </w:tc>
      </w:tr>
      <w:tr w:rsidR="000140BE" w:rsidRPr="00D8667C" w14:paraId="60033BF4" w14:textId="77777777" w:rsidTr="0070182E">
        <w:trPr>
          <w:cantSplit/>
          <w:tblHeader/>
          <w:jc w:val="center"/>
        </w:trPr>
        <w:tc>
          <w:tcPr>
            <w:tcW w:w="1450" w:type="dxa"/>
            <w:shd w:val="clear" w:color="auto" w:fill="D9D9D9" w:themeFill="background1" w:themeFillShade="D9"/>
            <w:vAlign w:val="center"/>
          </w:tcPr>
          <w:p w14:paraId="27BB7DAE" w14:textId="77777777" w:rsidR="000140BE" w:rsidRPr="00D8667C" w:rsidRDefault="000140BE" w:rsidP="00BD1626">
            <w:pPr>
              <w:widowControl/>
              <w:jc w:val="center"/>
              <w:rPr>
                <w:rFonts w:cs="Arial"/>
              </w:rPr>
            </w:pPr>
            <w:r w:rsidRPr="00D8667C">
              <w:rPr>
                <w:rFonts w:cs="Arial"/>
              </w:rPr>
              <w:t>People</w:t>
            </w:r>
          </w:p>
        </w:tc>
        <w:tc>
          <w:tcPr>
            <w:tcW w:w="2708" w:type="dxa"/>
            <w:shd w:val="clear" w:color="auto" w:fill="auto"/>
          </w:tcPr>
          <w:p w14:paraId="5ED14DF5"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1EA8905D"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43B709E4" w14:textId="77777777" w:rsidR="000140BE" w:rsidRPr="00D8667C" w:rsidRDefault="000140BE" w:rsidP="00BD1626">
            <w:pPr>
              <w:widowControl/>
              <w:autoSpaceDE w:val="0"/>
              <w:autoSpaceDN w:val="0"/>
              <w:adjustRightInd w:val="0"/>
              <w:rPr>
                <w:rFonts w:cs="Arial"/>
              </w:rPr>
            </w:pPr>
          </w:p>
        </w:tc>
      </w:tr>
      <w:tr w:rsidR="000140BE" w:rsidRPr="00D8667C" w14:paraId="432DBC37" w14:textId="77777777" w:rsidTr="0070182E">
        <w:trPr>
          <w:cantSplit/>
          <w:tblHeader/>
          <w:jc w:val="center"/>
        </w:trPr>
        <w:tc>
          <w:tcPr>
            <w:tcW w:w="1450" w:type="dxa"/>
            <w:shd w:val="clear" w:color="auto" w:fill="D9D9D9" w:themeFill="background1" w:themeFillShade="D9"/>
            <w:vAlign w:val="center"/>
          </w:tcPr>
          <w:p w14:paraId="771FEE75" w14:textId="77777777" w:rsidR="000140BE" w:rsidRPr="00D8667C" w:rsidRDefault="000140BE" w:rsidP="00BD1626">
            <w:pPr>
              <w:widowControl/>
              <w:jc w:val="center"/>
              <w:rPr>
                <w:rFonts w:cs="Arial"/>
              </w:rPr>
            </w:pPr>
            <w:r w:rsidRPr="00D8667C">
              <w:rPr>
                <w:rFonts w:cs="Arial"/>
              </w:rPr>
              <w:t>Product</w:t>
            </w:r>
          </w:p>
        </w:tc>
        <w:tc>
          <w:tcPr>
            <w:tcW w:w="2708" w:type="dxa"/>
            <w:shd w:val="clear" w:color="auto" w:fill="auto"/>
          </w:tcPr>
          <w:p w14:paraId="1F0BF126" w14:textId="77777777" w:rsidR="000140BE" w:rsidRPr="00D8667C" w:rsidRDefault="000140BE" w:rsidP="00BD1626">
            <w:pPr>
              <w:widowControl/>
              <w:rPr>
                <w:rFonts w:cs="Arial"/>
              </w:rPr>
            </w:pPr>
          </w:p>
        </w:tc>
        <w:tc>
          <w:tcPr>
            <w:tcW w:w="2709" w:type="dxa"/>
            <w:shd w:val="clear" w:color="auto" w:fill="auto"/>
          </w:tcPr>
          <w:p w14:paraId="282EEEFC" w14:textId="77777777" w:rsidR="000140BE" w:rsidRPr="00D8667C" w:rsidRDefault="000140BE" w:rsidP="00BD1626">
            <w:pPr>
              <w:widowControl/>
              <w:rPr>
                <w:rFonts w:cs="Arial"/>
              </w:rPr>
            </w:pPr>
          </w:p>
        </w:tc>
        <w:tc>
          <w:tcPr>
            <w:tcW w:w="2709" w:type="dxa"/>
            <w:shd w:val="clear" w:color="auto" w:fill="auto"/>
          </w:tcPr>
          <w:p w14:paraId="2B930B85" w14:textId="77777777" w:rsidR="000140BE" w:rsidRPr="00D8667C" w:rsidRDefault="000140BE" w:rsidP="00BD1626">
            <w:pPr>
              <w:widowControl/>
              <w:rPr>
                <w:rFonts w:cs="Arial"/>
              </w:rPr>
            </w:pPr>
          </w:p>
        </w:tc>
      </w:tr>
      <w:tr w:rsidR="000140BE" w:rsidRPr="00D8667C" w14:paraId="67DC8CB2" w14:textId="77777777" w:rsidTr="0070182E">
        <w:trPr>
          <w:cantSplit/>
          <w:tblHeader/>
          <w:jc w:val="center"/>
        </w:trPr>
        <w:tc>
          <w:tcPr>
            <w:tcW w:w="1450" w:type="dxa"/>
            <w:shd w:val="clear" w:color="auto" w:fill="D9D9D9" w:themeFill="background1" w:themeFillShade="D9"/>
            <w:vAlign w:val="center"/>
          </w:tcPr>
          <w:p w14:paraId="4C9A6E16" w14:textId="77777777" w:rsidR="000140BE" w:rsidRPr="00D8667C" w:rsidRDefault="000140BE" w:rsidP="00BD1626">
            <w:pPr>
              <w:widowControl/>
              <w:jc w:val="center"/>
              <w:rPr>
                <w:rFonts w:cs="Arial"/>
              </w:rPr>
            </w:pPr>
            <w:r w:rsidRPr="00D8667C">
              <w:rPr>
                <w:rFonts w:cs="Arial"/>
              </w:rPr>
              <w:t>Place</w:t>
            </w:r>
          </w:p>
        </w:tc>
        <w:tc>
          <w:tcPr>
            <w:tcW w:w="2708" w:type="dxa"/>
            <w:shd w:val="clear" w:color="auto" w:fill="auto"/>
          </w:tcPr>
          <w:p w14:paraId="5B7E0F3E"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0E1BA1C8"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551A2A7B" w14:textId="77777777" w:rsidR="000140BE" w:rsidRPr="00D8667C" w:rsidRDefault="000140BE" w:rsidP="00BD1626">
            <w:pPr>
              <w:widowControl/>
              <w:autoSpaceDE w:val="0"/>
              <w:autoSpaceDN w:val="0"/>
              <w:adjustRightInd w:val="0"/>
              <w:rPr>
                <w:rFonts w:cs="Arial"/>
              </w:rPr>
            </w:pPr>
          </w:p>
        </w:tc>
      </w:tr>
      <w:tr w:rsidR="000140BE" w:rsidRPr="00D8667C" w14:paraId="5AEC2F58" w14:textId="77777777" w:rsidTr="0070182E">
        <w:trPr>
          <w:cantSplit/>
          <w:tblHeader/>
          <w:jc w:val="center"/>
        </w:trPr>
        <w:tc>
          <w:tcPr>
            <w:tcW w:w="1450" w:type="dxa"/>
            <w:shd w:val="clear" w:color="auto" w:fill="D9D9D9" w:themeFill="background1" w:themeFillShade="D9"/>
            <w:vAlign w:val="center"/>
          </w:tcPr>
          <w:p w14:paraId="130E649B" w14:textId="77777777" w:rsidR="000140BE" w:rsidRPr="00D8667C" w:rsidRDefault="000140BE" w:rsidP="00BD1626">
            <w:pPr>
              <w:widowControl/>
              <w:jc w:val="center"/>
              <w:rPr>
                <w:rFonts w:cs="Arial"/>
              </w:rPr>
            </w:pPr>
            <w:r w:rsidRPr="00D8667C">
              <w:rPr>
                <w:rFonts w:cs="Arial"/>
              </w:rPr>
              <w:t>Price</w:t>
            </w:r>
          </w:p>
        </w:tc>
        <w:tc>
          <w:tcPr>
            <w:tcW w:w="2708" w:type="dxa"/>
            <w:shd w:val="clear" w:color="auto" w:fill="auto"/>
          </w:tcPr>
          <w:p w14:paraId="2A363CEA" w14:textId="77777777" w:rsidR="000140BE" w:rsidRPr="00D8667C" w:rsidRDefault="000140BE" w:rsidP="00BD1626">
            <w:pPr>
              <w:widowControl/>
              <w:rPr>
                <w:rFonts w:cs="Arial"/>
              </w:rPr>
            </w:pPr>
          </w:p>
        </w:tc>
        <w:tc>
          <w:tcPr>
            <w:tcW w:w="2709" w:type="dxa"/>
            <w:shd w:val="clear" w:color="auto" w:fill="auto"/>
          </w:tcPr>
          <w:p w14:paraId="7DCBB618" w14:textId="77777777" w:rsidR="000140BE" w:rsidRPr="00D8667C" w:rsidRDefault="000140BE" w:rsidP="00BD1626">
            <w:pPr>
              <w:widowControl/>
              <w:rPr>
                <w:rFonts w:cs="Arial"/>
              </w:rPr>
            </w:pPr>
          </w:p>
        </w:tc>
        <w:tc>
          <w:tcPr>
            <w:tcW w:w="2709" w:type="dxa"/>
            <w:shd w:val="clear" w:color="auto" w:fill="auto"/>
          </w:tcPr>
          <w:p w14:paraId="0B15B5CD" w14:textId="77777777" w:rsidR="000140BE" w:rsidRPr="00D8667C" w:rsidRDefault="000140BE" w:rsidP="00BD1626">
            <w:pPr>
              <w:widowControl/>
              <w:rPr>
                <w:rFonts w:cs="Arial"/>
              </w:rPr>
            </w:pPr>
          </w:p>
        </w:tc>
      </w:tr>
      <w:tr w:rsidR="000140BE" w:rsidRPr="00D8667C" w14:paraId="47F6630D" w14:textId="77777777" w:rsidTr="0070182E">
        <w:trPr>
          <w:cantSplit/>
          <w:tblHeader/>
          <w:jc w:val="center"/>
        </w:trPr>
        <w:tc>
          <w:tcPr>
            <w:tcW w:w="1450" w:type="dxa"/>
            <w:shd w:val="clear" w:color="auto" w:fill="D9D9D9" w:themeFill="background1" w:themeFillShade="D9"/>
            <w:vAlign w:val="center"/>
          </w:tcPr>
          <w:p w14:paraId="31E133D0" w14:textId="77777777" w:rsidR="000140BE" w:rsidRPr="00D8667C" w:rsidRDefault="000140BE" w:rsidP="00BD1626">
            <w:pPr>
              <w:widowControl/>
              <w:jc w:val="center"/>
              <w:rPr>
                <w:rFonts w:cs="Arial"/>
              </w:rPr>
            </w:pPr>
            <w:r w:rsidRPr="00D8667C">
              <w:rPr>
                <w:rFonts w:cs="Arial"/>
              </w:rPr>
              <w:t>Proposition</w:t>
            </w:r>
          </w:p>
        </w:tc>
        <w:tc>
          <w:tcPr>
            <w:tcW w:w="2708" w:type="dxa"/>
            <w:shd w:val="clear" w:color="auto" w:fill="auto"/>
            <w:vAlign w:val="center"/>
          </w:tcPr>
          <w:p w14:paraId="278D7B2B" w14:textId="77777777" w:rsidR="000140BE" w:rsidRPr="00D8667C" w:rsidRDefault="000140BE" w:rsidP="00BD1626">
            <w:pPr>
              <w:widowControl/>
              <w:rPr>
                <w:rFonts w:cs="Arial"/>
              </w:rPr>
            </w:pPr>
          </w:p>
        </w:tc>
        <w:tc>
          <w:tcPr>
            <w:tcW w:w="2709" w:type="dxa"/>
            <w:shd w:val="clear" w:color="auto" w:fill="auto"/>
            <w:vAlign w:val="center"/>
          </w:tcPr>
          <w:p w14:paraId="79BAFAD5" w14:textId="77777777" w:rsidR="000140BE" w:rsidRPr="00D8667C" w:rsidRDefault="000140BE" w:rsidP="00BD1626">
            <w:pPr>
              <w:widowControl/>
              <w:rPr>
                <w:rFonts w:cs="Arial"/>
              </w:rPr>
            </w:pPr>
          </w:p>
        </w:tc>
        <w:tc>
          <w:tcPr>
            <w:tcW w:w="2709" w:type="dxa"/>
            <w:shd w:val="clear" w:color="auto" w:fill="auto"/>
            <w:vAlign w:val="center"/>
          </w:tcPr>
          <w:p w14:paraId="1535B1E5" w14:textId="77777777" w:rsidR="000140BE" w:rsidRPr="00D8667C" w:rsidRDefault="000140BE" w:rsidP="00BD1626">
            <w:pPr>
              <w:widowControl/>
              <w:rPr>
                <w:rFonts w:cs="Arial"/>
              </w:rPr>
            </w:pPr>
          </w:p>
        </w:tc>
      </w:tr>
      <w:tr w:rsidR="000140BE" w:rsidRPr="00D8667C" w14:paraId="6A45C6AE" w14:textId="77777777" w:rsidTr="0070182E">
        <w:trPr>
          <w:cantSplit/>
          <w:tblHeader/>
          <w:jc w:val="center"/>
        </w:trPr>
        <w:tc>
          <w:tcPr>
            <w:tcW w:w="1450" w:type="dxa"/>
            <w:shd w:val="clear" w:color="auto" w:fill="D9D9D9" w:themeFill="background1" w:themeFillShade="D9"/>
            <w:vAlign w:val="center"/>
          </w:tcPr>
          <w:p w14:paraId="5242C0CA" w14:textId="77777777" w:rsidR="000140BE" w:rsidRPr="00D8667C" w:rsidRDefault="000140BE" w:rsidP="00BD1626">
            <w:pPr>
              <w:widowControl/>
              <w:jc w:val="center"/>
              <w:rPr>
                <w:rFonts w:cs="Arial"/>
              </w:rPr>
            </w:pPr>
            <w:r>
              <w:rPr>
                <w:rFonts w:cs="Arial"/>
              </w:rPr>
              <w:t>Plan</w:t>
            </w:r>
          </w:p>
        </w:tc>
        <w:tc>
          <w:tcPr>
            <w:tcW w:w="2708" w:type="dxa"/>
            <w:shd w:val="clear" w:color="auto" w:fill="auto"/>
            <w:vAlign w:val="center"/>
          </w:tcPr>
          <w:p w14:paraId="65EAE1C4" w14:textId="77777777" w:rsidR="000140BE" w:rsidRPr="00D8667C" w:rsidRDefault="000140BE" w:rsidP="00BD1626">
            <w:pPr>
              <w:widowControl/>
              <w:rPr>
                <w:rFonts w:cs="Arial"/>
              </w:rPr>
            </w:pPr>
          </w:p>
        </w:tc>
        <w:tc>
          <w:tcPr>
            <w:tcW w:w="2709" w:type="dxa"/>
            <w:shd w:val="clear" w:color="auto" w:fill="auto"/>
            <w:vAlign w:val="center"/>
          </w:tcPr>
          <w:p w14:paraId="7EE41AFA" w14:textId="77777777" w:rsidR="000140BE" w:rsidRPr="00D8667C" w:rsidRDefault="000140BE" w:rsidP="00BD1626">
            <w:pPr>
              <w:widowControl/>
              <w:rPr>
                <w:rFonts w:cs="Arial"/>
              </w:rPr>
            </w:pPr>
          </w:p>
        </w:tc>
        <w:tc>
          <w:tcPr>
            <w:tcW w:w="2709" w:type="dxa"/>
            <w:shd w:val="clear" w:color="auto" w:fill="auto"/>
            <w:vAlign w:val="center"/>
          </w:tcPr>
          <w:p w14:paraId="0FEBF5EA" w14:textId="77777777" w:rsidR="000140BE" w:rsidRPr="00D8667C" w:rsidRDefault="000140BE" w:rsidP="00BD1626">
            <w:pPr>
              <w:widowControl/>
              <w:rPr>
                <w:rFonts w:cs="Arial"/>
              </w:rPr>
            </w:pPr>
          </w:p>
        </w:tc>
      </w:tr>
    </w:tbl>
    <w:p w14:paraId="11E3F5A7" w14:textId="77777777" w:rsidR="000140BE" w:rsidRPr="00D8667C" w:rsidRDefault="000140BE" w:rsidP="00BD1626">
      <w:pPr>
        <w:widowControl/>
        <w:rPr>
          <w:rFonts w:cs="Arial"/>
        </w:rPr>
      </w:pPr>
    </w:p>
    <w:p w14:paraId="7153C57B" w14:textId="77777777" w:rsidR="000140BE" w:rsidRPr="00D8667C" w:rsidRDefault="000140BE" w:rsidP="00BD1626">
      <w:pPr>
        <w:pStyle w:val="Heading3"/>
        <w:widowControl/>
      </w:pPr>
      <w:bookmarkStart w:id="567" w:name="_Toc443832319"/>
      <w:bookmarkStart w:id="568" w:name="_Toc462052679"/>
      <w:r w:rsidRPr="00D8667C">
        <w:t>New</w:t>
      </w:r>
      <w:bookmarkEnd w:id="567"/>
      <w:bookmarkEnd w:id="568"/>
    </w:p>
    <w:p w14:paraId="35CBFA44" w14:textId="77777777" w:rsidR="000140BE" w:rsidRPr="00D8667C"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3103C7F5" w14:textId="77777777" w:rsidTr="00183E69">
        <w:trPr>
          <w:cantSplit/>
          <w:jc w:val="center"/>
        </w:trPr>
        <w:tc>
          <w:tcPr>
            <w:tcW w:w="1440" w:type="dxa"/>
            <w:tcBorders>
              <w:top w:val="single" w:sz="4" w:space="0" w:color="auto"/>
              <w:left w:val="single" w:sz="4" w:space="0" w:color="auto"/>
              <w:bottom w:val="single" w:sz="4" w:space="0" w:color="auto"/>
            </w:tcBorders>
            <w:shd w:val="clear" w:color="auto" w:fill="D9D9D9" w:themeFill="background1" w:themeFillShade="D9"/>
            <w:vAlign w:val="center"/>
          </w:tcPr>
          <w:p w14:paraId="6D4CE2D5" w14:textId="77777777" w:rsidR="000140BE" w:rsidRPr="00D8667C" w:rsidRDefault="000140BE" w:rsidP="00BD1626">
            <w:pPr>
              <w:widowControl/>
              <w:jc w:val="center"/>
              <w:rPr>
                <w:rFonts w:cs="Arial"/>
              </w:rPr>
            </w:pPr>
            <w:r>
              <w:rPr>
                <w:rFonts w:cs="Arial"/>
              </w:rPr>
              <w:t>Strategy</w:t>
            </w:r>
          </w:p>
        </w:tc>
        <w:tc>
          <w:tcPr>
            <w:tcW w:w="2689" w:type="dxa"/>
            <w:shd w:val="clear" w:color="auto" w:fill="D9D9D9" w:themeFill="background1" w:themeFillShade="D9"/>
          </w:tcPr>
          <w:p w14:paraId="39A7074E" w14:textId="77777777" w:rsidR="000140BE" w:rsidRPr="00D8667C" w:rsidRDefault="000140BE" w:rsidP="00BD1626">
            <w:pPr>
              <w:widowControl/>
              <w:autoSpaceDE w:val="0"/>
              <w:autoSpaceDN w:val="0"/>
              <w:adjustRightInd w:val="0"/>
              <w:jc w:val="center"/>
              <w:rPr>
                <w:rFonts w:cs="Arial"/>
              </w:rPr>
            </w:pPr>
          </w:p>
        </w:tc>
        <w:tc>
          <w:tcPr>
            <w:tcW w:w="2690" w:type="dxa"/>
            <w:shd w:val="clear" w:color="auto" w:fill="D9D9D9" w:themeFill="background1" w:themeFillShade="D9"/>
          </w:tcPr>
          <w:p w14:paraId="57D013FA" w14:textId="77777777" w:rsidR="000140BE" w:rsidRPr="00D8667C" w:rsidRDefault="000140BE" w:rsidP="00BD1626">
            <w:pPr>
              <w:widowControl/>
              <w:jc w:val="center"/>
              <w:rPr>
                <w:rFonts w:cs="Arial"/>
              </w:rPr>
            </w:pPr>
          </w:p>
        </w:tc>
        <w:tc>
          <w:tcPr>
            <w:tcW w:w="2690" w:type="dxa"/>
            <w:shd w:val="clear" w:color="auto" w:fill="D9D9D9" w:themeFill="background1" w:themeFillShade="D9"/>
          </w:tcPr>
          <w:p w14:paraId="649B3316" w14:textId="77777777" w:rsidR="000140BE" w:rsidRPr="00D8667C" w:rsidRDefault="000140BE" w:rsidP="00BD1626">
            <w:pPr>
              <w:widowControl/>
              <w:jc w:val="center"/>
              <w:rPr>
                <w:rFonts w:cs="Arial"/>
              </w:rPr>
            </w:pPr>
          </w:p>
        </w:tc>
      </w:tr>
      <w:tr w:rsidR="000140BE" w:rsidRPr="00D8667C" w14:paraId="4D566838" w14:textId="77777777" w:rsidTr="0070182E">
        <w:trPr>
          <w:cantSplit/>
          <w:jc w:val="center"/>
        </w:trPr>
        <w:tc>
          <w:tcPr>
            <w:tcW w:w="1440" w:type="dxa"/>
            <w:tcBorders>
              <w:top w:val="single" w:sz="4" w:space="0" w:color="auto"/>
            </w:tcBorders>
            <w:shd w:val="clear" w:color="auto" w:fill="D9D9D9" w:themeFill="background1" w:themeFillShade="D9"/>
            <w:vAlign w:val="center"/>
          </w:tcPr>
          <w:p w14:paraId="791ACA3B" w14:textId="77777777" w:rsidR="000140BE" w:rsidRPr="00D8667C" w:rsidRDefault="000140BE" w:rsidP="00BD1626">
            <w:pPr>
              <w:widowControl/>
              <w:jc w:val="center"/>
              <w:rPr>
                <w:rFonts w:cs="Arial"/>
              </w:rPr>
            </w:pPr>
            <w:r w:rsidRPr="00D8667C">
              <w:rPr>
                <w:rFonts w:cs="Arial"/>
              </w:rPr>
              <w:t>People</w:t>
            </w:r>
          </w:p>
        </w:tc>
        <w:tc>
          <w:tcPr>
            <w:tcW w:w="2689" w:type="dxa"/>
            <w:shd w:val="clear" w:color="auto" w:fill="auto"/>
          </w:tcPr>
          <w:p w14:paraId="13CD3D89"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43BE6D3D"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7B718709" w14:textId="77777777" w:rsidR="000140BE" w:rsidRPr="00D8667C" w:rsidRDefault="000140BE" w:rsidP="00BD1626">
            <w:pPr>
              <w:widowControl/>
              <w:autoSpaceDE w:val="0"/>
              <w:autoSpaceDN w:val="0"/>
              <w:adjustRightInd w:val="0"/>
              <w:rPr>
                <w:rFonts w:cs="Arial"/>
              </w:rPr>
            </w:pPr>
          </w:p>
        </w:tc>
      </w:tr>
      <w:tr w:rsidR="000140BE" w:rsidRPr="00D8667C" w14:paraId="15F7BDB8" w14:textId="77777777" w:rsidTr="0070182E">
        <w:trPr>
          <w:cantSplit/>
          <w:jc w:val="center"/>
        </w:trPr>
        <w:tc>
          <w:tcPr>
            <w:tcW w:w="1440" w:type="dxa"/>
            <w:shd w:val="clear" w:color="auto" w:fill="D9D9D9" w:themeFill="background1" w:themeFillShade="D9"/>
            <w:vAlign w:val="center"/>
          </w:tcPr>
          <w:p w14:paraId="06E9013E" w14:textId="77777777" w:rsidR="000140BE" w:rsidRPr="00D8667C" w:rsidRDefault="000140BE" w:rsidP="00BD1626">
            <w:pPr>
              <w:widowControl/>
              <w:jc w:val="center"/>
              <w:rPr>
                <w:rFonts w:cs="Arial"/>
              </w:rPr>
            </w:pPr>
            <w:r w:rsidRPr="00D8667C">
              <w:rPr>
                <w:rFonts w:cs="Arial"/>
              </w:rPr>
              <w:t>Product</w:t>
            </w:r>
          </w:p>
        </w:tc>
        <w:tc>
          <w:tcPr>
            <w:tcW w:w="2689" w:type="dxa"/>
            <w:shd w:val="clear" w:color="auto" w:fill="auto"/>
          </w:tcPr>
          <w:p w14:paraId="33E15348" w14:textId="77777777" w:rsidR="000140BE" w:rsidRPr="00D8667C" w:rsidRDefault="000140BE" w:rsidP="00BD1626">
            <w:pPr>
              <w:widowControl/>
              <w:rPr>
                <w:rFonts w:cs="Arial"/>
              </w:rPr>
            </w:pPr>
          </w:p>
        </w:tc>
        <w:tc>
          <w:tcPr>
            <w:tcW w:w="2690" w:type="dxa"/>
            <w:shd w:val="clear" w:color="auto" w:fill="auto"/>
          </w:tcPr>
          <w:p w14:paraId="6644CDFE" w14:textId="77777777" w:rsidR="000140BE" w:rsidRPr="00D8667C" w:rsidRDefault="000140BE" w:rsidP="00BD1626">
            <w:pPr>
              <w:widowControl/>
              <w:rPr>
                <w:rFonts w:cs="Arial"/>
              </w:rPr>
            </w:pPr>
          </w:p>
        </w:tc>
        <w:tc>
          <w:tcPr>
            <w:tcW w:w="2690" w:type="dxa"/>
            <w:shd w:val="clear" w:color="auto" w:fill="auto"/>
          </w:tcPr>
          <w:p w14:paraId="789F6522" w14:textId="77777777" w:rsidR="000140BE" w:rsidRPr="00D8667C" w:rsidRDefault="000140BE" w:rsidP="00BD1626">
            <w:pPr>
              <w:widowControl/>
              <w:rPr>
                <w:rFonts w:cs="Arial"/>
              </w:rPr>
            </w:pPr>
          </w:p>
        </w:tc>
      </w:tr>
      <w:tr w:rsidR="000140BE" w:rsidRPr="00D8667C" w14:paraId="0FCD619F" w14:textId="77777777" w:rsidTr="0070182E">
        <w:trPr>
          <w:cantSplit/>
          <w:jc w:val="center"/>
        </w:trPr>
        <w:tc>
          <w:tcPr>
            <w:tcW w:w="1440" w:type="dxa"/>
            <w:shd w:val="clear" w:color="auto" w:fill="D9D9D9" w:themeFill="background1" w:themeFillShade="D9"/>
            <w:vAlign w:val="center"/>
          </w:tcPr>
          <w:p w14:paraId="5C35F2C4" w14:textId="77777777" w:rsidR="000140BE" w:rsidRPr="00D8667C" w:rsidRDefault="000140BE" w:rsidP="00BD1626">
            <w:pPr>
              <w:widowControl/>
              <w:jc w:val="center"/>
              <w:rPr>
                <w:rFonts w:cs="Arial"/>
              </w:rPr>
            </w:pPr>
            <w:r w:rsidRPr="00D8667C">
              <w:rPr>
                <w:rFonts w:cs="Arial"/>
              </w:rPr>
              <w:t>Place</w:t>
            </w:r>
          </w:p>
        </w:tc>
        <w:tc>
          <w:tcPr>
            <w:tcW w:w="2689" w:type="dxa"/>
            <w:shd w:val="clear" w:color="auto" w:fill="auto"/>
          </w:tcPr>
          <w:p w14:paraId="1CAF2884"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06B2053B"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767F6187" w14:textId="77777777" w:rsidR="000140BE" w:rsidRPr="00D8667C" w:rsidRDefault="000140BE" w:rsidP="00BD1626">
            <w:pPr>
              <w:widowControl/>
              <w:autoSpaceDE w:val="0"/>
              <w:autoSpaceDN w:val="0"/>
              <w:adjustRightInd w:val="0"/>
              <w:rPr>
                <w:rFonts w:cs="Arial"/>
              </w:rPr>
            </w:pPr>
          </w:p>
        </w:tc>
      </w:tr>
      <w:tr w:rsidR="000140BE" w:rsidRPr="00D8667C" w14:paraId="3AB274F4" w14:textId="77777777" w:rsidTr="0070182E">
        <w:trPr>
          <w:cantSplit/>
          <w:jc w:val="center"/>
        </w:trPr>
        <w:tc>
          <w:tcPr>
            <w:tcW w:w="1440" w:type="dxa"/>
            <w:shd w:val="clear" w:color="auto" w:fill="D9D9D9" w:themeFill="background1" w:themeFillShade="D9"/>
            <w:vAlign w:val="center"/>
          </w:tcPr>
          <w:p w14:paraId="5526C1B0" w14:textId="77777777" w:rsidR="000140BE" w:rsidRPr="00D8667C" w:rsidRDefault="000140BE" w:rsidP="00BD1626">
            <w:pPr>
              <w:widowControl/>
              <w:jc w:val="center"/>
              <w:rPr>
                <w:rFonts w:cs="Arial"/>
              </w:rPr>
            </w:pPr>
            <w:r w:rsidRPr="00D8667C">
              <w:rPr>
                <w:rFonts w:cs="Arial"/>
              </w:rPr>
              <w:t>Price</w:t>
            </w:r>
          </w:p>
        </w:tc>
        <w:tc>
          <w:tcPr>
            <w:tcW w:w="2689" w:type="dxa"/>
            <w:shd w:val="clear" w:color="auto" w:fill="auto"/>
          </w:tcPr>
          <w:p w14:paraId="4AE16E3B" w14:textId="77777777" w:rsidR="000140BE" w:rsidRPr="00D8667C" w:rsidRDefault="000140BE" w:rsidP="00BD1626">
            <w:pPr>
              <w:widowControl/>
              <w:rPr>
                <w:rFonts w:cs="Arial"/>
              </w:rPr>
            </w:pPr>
          </w:p>
        </w:tc>
        <w:tc>
          <w:tcPr>
            <w:tcW w:w="2690" w:type="dxa"/>
            <w:shd w:val="clear" w:color="auto" w:fill="auto"/>
          </w:tcPr>
          <w:p w14:paraId="454E997C" w14:textId="77777777" w:rsidR="000140BE" w:rsidRPr="00D8667C" w:rsidRDefault="000140BE" w:rsidP="00BD1626">
            <w:pPr>
              <w:widowControl/>
              <w:rPr>
                <w:rFonts w:cs="Arial"/>
              </w:rPr>
            </w:pPr>
          </w:p>
        </w:tc>
        <w:tc>
          <w:tcPr>
            <w:tcW w:w="2690" w:type="dxa"/>
            <w:shd w:val="clear" w:color="auto" w:fill="auto"/>
          </w:tcPr>
          <w:p w14:paraId="736311E5" w14:textId="77777777" w:rsidR="000140BE" w:rsidRPr="00D8667C" w:rsidRDefault="000140BE" w:rsidP="00BD1626">
            <w:pPr>
              <w:widowControl/>
              <w:rPr>
                <w:rFonts w:cs="Arial"/>
              </w:rPr>
            </w:pPr>
          </w:p>
        </w:tc>
      </w:tr>
      <w:tr w:rsidR="000140BE" w:rsidRPr="00D8667C" w14:paraId="3B5F0DAB" w14:textId="77777777" w:rsidTr="0070182E">
        <w:trPr>
          <w:cantSplit/>
          <w:jc w:val="center"/>
        </w:trPr>
        <w:tc>
          <w:tcPr>
            <w:tcW w:w="1440" w:type="dxa"/>
            <w:shd w:val="clear" w:color="auto" w:fill="D9D9D9" w:themeFill="background1" w:themeFillShade="D9"/>
            <w:vAlign w:val="center"/>
          </w:tcPr>
          <w:p w14:paraId="6B3D8ABB" w14:textId="77777777" w:rsidR="000140BE" w:rsidRPr="00D8667C" w:rsidRDefault="000140BE" w:rsidP="00BD1626">
            <w:pPr>
              <w:widowControl/>
              <w:jc w:val="center"/>
              <w:rPr>
                <w:rFonts w:cs="Arial"/>
              </w:rPr>
            </w:pPr>
            <w:r w:rsidRPr="00D8667C">
              <w:rPr>
                <w:rFonts w:cs="Arial"/>
              </w:rPr>
              <w:t>Proposition</w:t>
            </w:r>
          </w:p>
        </w:tc>
        <w:tc>
          <w:tcPr>
            <w:tcW w:w="2689" w:type="dxa"/>
            <w:shd w:val="clear" w:color="auto" w:fill="auto"/>
          </w:tcPr>
          <w:p w14:paraId="33001CD3" w14:textId="77777777" w:rsidR="000140BE" w:rsidRPr="00D8667C" w:rsidRDefault="000140BE" w:rsidP="00BD1626">
            <w:pPr>
              <w:widowControl/>
              <w:rPr>
                <w:rFonts w:cs="Arial"/>
              </w:rPr>
            </w:pPr>
          </w:p>
        </w:tc>
        <w:tc>
          <w:tcPr>
            <w:tcW w:w="2690" w:type="dxa"/>
            <w:shd w:val="clear" w:color="auto" w:fill="auto"/>
          </w:tcPr>
          <w:p w14:paraId="265E8BEB" w14:textId="77777777" w:rsidR="000140BE" w:rsidRPr="00D8667C" w:rsidRDefault="000140BE" w:rsidP="00BD1626">
            <w:pPr>
              <w:widowControl/>
              <w:rPr>
                <w:rFonts w:cs="Arial"/>
              </w:rPr>
            </w:pPr>
          </w:p>
        </w:tc>
        <w:tc>
          <w:tcPr>
            <w:tcW w:w="2690" w:type="dxa"/>
            <w:shd w:val="clear" w:color="auto" w:fill="auto"/>
          </w:tcPr>
          <w:p w14:paraId="142A71DE" w14:textId="77777777" w:rsidR="000140BE" w:rsidRPr="00D8667C" w:rsidRDefault="000140BE" w:rsidP="00BD1626">
            <w:pPr>
              <w:widowControl/>
              <w:rPr>
                <w:rFonts w:cs="Arial"/>
              </w:rPr>
            </w:pPr>
          </w:p>
        </w:tc>
      </w:tr>
      <w:tr w:rsidR="000140BE" w:rsidRPr="00D8667C" w14:paraId="7560FF09" w14:textId="77777777" w:rsidTr="0070182E">
        <w:trPr>
          <w:cantSplit/>
          <w:jc w:val="center"/>
        </w:trPr>
        <w:tc>
          <w:tcPr>
            <w:tcW w:w="1440" w:type="dxa"/>
            <w:shd w:val="clear" w:color="auto" w:fill="D9D9D9" w:themeFill="background1" w:themeFillShade="D9"/>
            <w:vAlign w:val="center"/>
          </w:tcPr>
          <w:p w14:paraId="489C1F8E" w14:textId="77777777" w:rsidR="000140BE" w:rsidRPr="00D8667C" w:rsidRDefault="000140BE" w:rsidP="00BD1626">
            <w:pPr>
              <w:widowControl/>
              <w:jc w:val="center"/>
              <w:rPr>
                <w:rFonts w:cs="Arial"/>
              </w:rPr>
            </w:pPr>
            <w:r>
              <w:rPr>
                <w:rFonts w:cs="Arial"/>
              </w:rPr>
              <w:t>Plan</w:t>
            </w:r>
          </w:p>
        </w:tc>
        <w:tc>
          <w:tcPr>
            <w:tcW w:w="2689" w:type="dxa"/>
            <w:shd w:val="clear" w:color="auto" w:fill="auto"/>
          </w:tcPr>
          <w:p w14:paraId="28735A89" w14:textId="77777777" w:rsidR="000140BE" w:rsidRPr="00D8667C" w:rsidRDefault="000140BE" w:rsidP="00BD1626">
            <w:pPr>
              <w:widowControl/>
              <w:rPr>
                <w:rFonts w:cs="Arial"/>
              </w:rPr>
            </w:pPr>
          </w:p>
        </w:tc>
        <w:tc>
          <w:tcPr>
            <w:tcW w:w="2690" w:type="dxa"/>
            <w:shd w:val="clear" w:color="auto" w:fill="auto"/>
          </w:tcPr>
          <w:p w14:paraId="6C650C57" w14:textId="77777777" w:rsidR="000140BE" w:rsidRPr="00D8667C" w:rsidRDefault="000140BE" w:rsidP="00BD1626">
            <w:pPr>
              <w:widowControl/>
              <w:rPr>
                <w:rFonts w:cs="Arial"/>
              </w:rPr>
            </w:pPr>
          </w:p>
        </w:tc>
        <w:tc>
          <w:tcPr>
            <w:tcW w:w="2690" w:type="dxa"/>
            <w:shd w:val="clear" w:color="auto" w:fill="auto"/>
          </w:tcPr>
          <w:p w14:paraId="7B9745E3" w14:textId="77777777" w:rsidR="000140BE" w:rsidRPr="00D8667C" w:rsidRDefault="000140BE" w:rsidP="00BD1626">
            <w:pPr>
              <w:widowControl/>
              <w:rPr>
                <w:rFonts w:cs="Arial"/>
              </w:rPr>
            </w:pPr>
          </w:p>
        </w:tc>
      </w:tr>
    </w:tbl>
    <w:p w14:paraId="2524F9ED" w14:textId="77777777" w:rsidR="000140BE" w:rsidRPr="00D8667C" w:rsidRDefault="000140BE" w:rsidP="00BD1626">
      <w:pPr>
        <w:widowControl/>
        <w:rPr>
          <w:rFonts w:cs="Arial"/>
        </w:rPr>
      </w:pPr>
      <w:r>
        <w:rPr>
          <w:rFonts w:cs="Arial"/>
        </w:rPr>
        <w:tab/>
      </w:r>
    </w:p>
    <w:p w14:paraId="1694C41B" w14:textId="77777777" w:rsidR="000140BE" w:rsidRPr="00D8667C" w:rsidRDefault="000140BE" w:rsidP="00BD1626">
      <w:pPr>
        <w:pStyle w:val="Heading2"/>
        <w:widowControl/>
      </w:pPr>
      <w:bookmarkStart w:id="569" w:name="_Toc414023305"/>
      <w:bookmarkStart w:id="570" w:name="_Toc443832320"/>
      <w:bookmarkStart w:id="571" w:name="_Toc462052680"/>
      <w:r w:rsidRPr="00D8667C">
        <w:t>Test</w:t>
      </w:r>
      <w:bookmarkEnd w:id="569"/>
      <w:bookmarkEnd w:id="570"/>
      <w:bookmarkEnd w:id="571"/>
    </w:p>
    <w:p w14:paraId="6433EC77" w14:textId="77777777" w:rsidR="000140BE" w:rsidRPr="00D8667C" w:rsidRDefault="000140BE" w:rsidP="00BD1626">
      <w:pPr>
        <w:widowControl/>
        <w:rPr>
          <w:rFonts w:cs="Arial"/>
        </w:rPr>
      </w:pPr>
    </w:p>
    <w:p w14:paraId="370374F6" w14:textId="77777777" w:rsidR="000140BE" w:rsidRPr="00D8667C" w:rsidRDefault="000140BE" w:rsidP="00BD1626">
      <w:pPr>
        <w:pStyle w:val="Heading3"/>
        <w:widowControl/>
      </w:pPr>
      <w:bookmarkStart w:id="572" w:name="_Toc443832321"/>
      <w:bookmarkStart w:id="573" w:name="_Toc462052681"/>
      <w:r w:rsidRPr="00D8667C">
        <w:t>External Environment</w:t>
      </w:r>
      <w:bookmarkEnd w:id="572"/>
      <w:bookmarkEnd w:id="573"/>
    </w:p>
    <w:p w14:paraId="1AAAD224" w14:textId="77777777" w:rsidR="000140BE" w:rsidRPr="00D8667C" w:rsidRDefault="000140BE" w:rsidP="00BD1626">
      <w:pPr>
        <w:widowControl/>
        <w:rPr>
          <w:rFonts w:cs="Arial"/>
        </w:rPr>
      </w:pPr>
    </w:p>
    <w:p w14:paraId="264C8193" w14:textId="77777777" w:rsidR="000140BE" w:rsidRPr="00D8667C" w:rsidRDefault="000140BE" w:rsidP="00BD1626">
      <w:pPr>
        <w:pStyle w:val="Heading4"/>
        <w:widowControl/>
      </w:pPr>
      <w:bookmarkStart w:id="574" w:name="_Toc390502855"/>
      <w:bookmarkStart w:id="575" w:name="_Toc395001116"/>
      <w:bookmarkStart w:id="576" w:name="_Toc462052682"/>
      <w:r w:rsidRPr="00D8667C">
        <w:t>Industry Environment</w:t>
      </w:r>
      <w:bookmarkEnd w:id="574"/>
      <w:bookmarkEnd w:id="575"/>
      <w:bookmarkEnd w:id="576"/>
      <w:r w:rsidRPr="00D8667C">
        <w:tab/>
      </w:r>
    </w:p>
    <w:p w14:paraId="6013BDB7"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0"/>
        <w:gridCol w:w="2370"/>
        <w:gridCol w:w="2183"/>
        <w:gridCol w:w="2183"/>
      </w:tblGrid>
      <w:tr w:rsidR="000140BE" w:rsidRPr="00D8667C" w14:paraId="156ACE04" w14:textId="77777777" w:rsidTr="00F61200">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0A5D6D8D" w14:textId="77777777" w:rsidR="000140BE" w:rsidRPr="00D8667C" w:rsidRDefault="000140BE" w:rsidP="00BD1626">
            <w:pPr>
              <w:widowControl/>
              <w:jc w:val="center"/>
              <w:rPr>
                <w:rFonts w:cs="Arial"/>
              </w:rPr>
            </w:pPr>
            <w:r>
              <w:rPr>
                <w:rFonts w:cs="Arial"/>
              </w:rPr>
              <w:t>Strategy</w:t>
            </w:r>
          </w:p>
        </w:tc>
        <w:tc>
          <w:tcPr>
            <w:tcW w:w="2403" w:type="dxa"/>
            <w:shd w:val="clear" w:color="auto" w:fill="D9D9D9" w:themeFill="background1" w:themeFillShade="D9"/>
          </w:tcPr>
          <w:p w14:paraId="3D407BB6" w14:textId="77777777" w:rsidR="000140BE" w:rsidRPr="00D8667C" w:rsidRDefault="000140BE" w:rsidP="00BD1626">
            <w:pPr>
              <w:widowControl/>
              <w:jc w:val="center"/>
              <w:rPr>
                <w:rFonts w:cs="Arial"/>
              </w:rPr>
            </w:pPr>
          </w:p>
        </w:tc>
        <w:tc>
          <w:tcPr>
            <w:tcW w:w="2214" w:type="dxa"/>
            <w:shd w:val="clear" w:color="auto" w:fill="D9D9D9" w:themeFill="background1" w:themeFillShade="D9"/>
          </w:tcPr>
          <w:p w14:paraId="6DD6C583" w14:textId="77777777" w:rsidR="000140BE" w:rsidRPr="00D8667C" w:rsidRDefault="000140BE" w:rsidP="00BD1626">
            <w:pPr>
              <w:widowControl/>
              <w:jc w:val="center"/>
              <w:rPr>
                <w:rFonts w:cs="Arial"/>
              </w:rPr>
            </w:pPr>
          </w:p>
        </w:tc>
        <w:tc>
          <w:tcPr>
            <w:tcW w:w="2214" w:type="dxa"/>
            <w:shd w:val="clear" w:color="auto" w:fill="D9D9D9" w:themeFill="background1" w:themeFillShade="D9"/>
          </w:tcPr>
          <w:p w14:paraId="63642EF8" w14:textId="77777777" w:rsidR="000140BE" w:rsidRPr="00D8667C" w:rsidRDefault="000140BE" w:rsidP="00BD1626">
            <w:pPr>
              <w:widowControl/>
              <w:jc w:val="center"/>
              <w:rPr>
                <w:rFonts w:cs="Arial"/>
              </w:rPr>
            </w:pPr>
          </w:p>
        </w:tc>
      </w:tr>
      <w:tr w:rsidR="000140BE" w:rsidRPr="00D8667C" w14:paraId="6C35A631" w14:textId="77777777" w:rsidTr="00F61200">
        <w:trPr>
          <w:trHeight w:val="54"/>
          <w:jc w:val="center"/>
        </w:trPr>
        <w:tc>
          <w:tcPr>
            <w:tcW w:w="2880" w:type="dxa"/>
            <w:shd w:val="clear" w:color="auto" w:fill="D9D9D9" w:themeFill="background1" w:themeFillShade="D9"/>
            <w:vAlign w:val="center"/>
          </w:tcPr>
          <w:p w14:paraId="3D6E34D6" w14:textId="77777777" w:rsidR="000140BE" w:rsidRPr="00D8667C" w:rsidRDefault="000140BE" w:rsidP="00BD1626">
            <w:pPr>
              <w:widowControl/>
              <w:jc w:val="center"/>
              <w:rPr>
                <w:rFonts w:cs="Arial"/>
              </w:rPr>
            </w:pPr>
            <w:r w:rsidRPr="00D8667C">
              <w:rPr>
                <w:rFonts w:cs="Arial"/>
              </w:rPr>
              <w:t>Industry Description</w:t>
            </w:r>
          </w:p>
        </w:tc>
        <w:tc>
          <w:tcPr>
            <w:tcW w:w="2403" w:type="dxa"/>
          </w:tcPr>
          <w:p w14:paraId="47EDD739" w14:textId="77777777" w:rsidR="000140BE" w:rsidRPr="00D8667C" w:rsidRDefault="000140BE" w:rsidP="00BD1626">
            <w:pPr>
              <w:widowControl/>
              <w:rPr>
                <w:rFonts w:cs="Arial"/>
              </w:rPr>
            </w:pPr>
          </w:p>
        </w:tc>
        <w:tc>
          <w:tcPr>
            <w:tcW w:w="2214" w:type="dxa"/>
          </w:tcPr>
          <w:p w14:paraId="0A668B9D" w14:textId="77777777" w:rsidR="000140BE" w:rsidRPr="00D8667C" w:rsidRDefault="000140BE" w:rsidP="00BD1626">
            <w:pPr>
              <w:widowControl/>
              <w:rPr>
                <w:rFonts w:cs="Arial"/>
              </w:rPr>
            </w:pPr>
          </w:p>
        </w:tc>
        <w:tc>
          <w:tcPr>
            <w:tcW w:w="2214" w:type="dxa"/>
          </w:tcPr>
          <w:p w14:paraId="1B06BAB6" w14:textId="77777777" w:rsidR="000140BE" w:rsidRPr="00D8667C" w:rsidRDefault="000140BE" w:rsidP="00BD1626">
            <w:pPr>
              <w:widowControl/>
              <w:rPr>
                <w:rFonts w:cs="Arial"/>
              </w:rPr>
            </w:pPr>
          </w:p>
        </w:tc>
      </w:tr>
      <w:tr w:rsidR="000140BE" w:rsidRPr="00D8667C" w14:paraId="3FDCE8B7" w14:textId="77777777" w:rsidTr="00F61200">
        <w:trPr>
          <w:trHeight w:val="54"/>
          <w:jc w:val="center"/>
        </w:trPr>
        <w:tc>
          <w:tcPr>
            <w:tcW w:w="2880" w:type="dxa"/>
            <w:shd w:val="clear" w:color="auto" w:fill="D9D9D9" w:themeFill="background1" w:themeFillShade="D9"/>
            <w:vAlign w:val="center"/>
          </w:tcPr>
          <w:p w14:paraId="613589FA" w14:textId="77777777" w:rsidR="000140BE" w:rsidRPr="00D8667C" w:rsidRDefault="000140BE" w:rsidP="00BD1626">
            <w:pPr>
              <w:widowControl/>
              <w:jc w:val="center"/>
              <w:rPr>
                <w:rFonts w:cs="Arial"/>
              </w:rPr>
            </w:pPr>
            <w:r>
              <w:rPr>
                <w:rFonts w:cs="Arial"/>
              </w:rPr>
              <w:t xml:space="preserve">Participant </w:t>
            </w:r>
            <w:r w:rsidRPr="00D8667C">
              <w:rPr>
                <w:rFonts w:cs="Arial"/>
              </w:rPr>
              <w:t xml:space="preserve">Relations </w:t>
            </w:r>
          </w:p>
        </w:tc>
        <w:tc>
          <w:tcPr>
            <w:tcW w:w="2403" w:type="dxa"/>
          </w:tcPr>
          <w:p w14:paraId="5DFB367A" w14:textId="77777777" w:rsidR="000140BE" w:rsidRPr="00D8667C" w:rsidRDefault="000140BE" w:rsidP="00BD1626">
            <w:pPr>
              <w:widowControl/>
              <w:rPr>
                <w:rFonts w:cs="Arial"/>
              </w:rPr>
            </w:pPr>
          </w:p>
        </w:tc>
        <w:tc>
          <w:tcPr>
            <w:tcW w:w="2214" w:type="dxa"/>
          </w:tcPr>
          <w:p w14:paraId="0965CD6D" w14:textId="77777777" w:rsidR="000140BE" w:rsidRPr="00D8667C" w:rsidRDefault="000140BE" w:rsidP="00BD1626">
            <w:pPr>
              <w:widowControl/>
              <w:rPr>
                <w:rFonts w:cs="Arial"/>
              </w:rPr>
            </w:pPr>
          </w:p>
        </w:tc>
        <w:tc>
          <w:tcPr>
            <w:tcW w:w="2214" w:type="dxa"/>
          </w:tcPr>
          <w:p w14:paraId="21867FAE" w14:textId="77777777" w:rsidR="000140BE" w:rsidRPr="00D8667C" w:rsidRDefault="000140BE" w:rsidP="00BD1626">
            <w:pPr>
              <w:widowControl/>
              <w:rPr>
                <w:rFonts w:cs="Arial"/>
              </w:rPr>
            </w:pPr>
          </w:p>
        </w:tc>
      </w:tr>
      <w:tr w:rsidR="000140BE" w:rsidRPr="00D8667C" w14:paraId="10EC2729" w14:textId="77777777" w:rsidTr="00F61200">
        <w:trPr>
          <w:trHeight w:val="54"/>
          <w:jc w:val="center"/>
        </w:trPr>
        <w:tc>
          <w:tcPr>
            <w:tcW w:w="2880" w:type="dxa"/>
            <w:tcBorders>
              <w:bottom w:val="single" w:sz="4" w:space="0" w:color="auto"/>
            </w:tcBorders>
            <w:shd w:val="clear" w:color="auto" w:fill="D9D9D9" w:themeFill="background1" w:themeFillShade="D9"/>
            <w:vAlign w:val="center"/>
          </w:tcPr>
          <w:p w14:paraId="18D8784B" w14:textId="77777777" w:rsidR="000140BE" w:rsidRPr="00D8667C" w:rsidRDefault="000140BE" w:rsidP="00BD1626">
            <w:pPr>
              <w:widowControl/>
              <w:jc w:val="center"/>
              <w:rPr>
                <w:rFonts w:cs="Arial"/>
              </w:rPr>
            </w:pPr>
            <w:r>
              <w:rPr>
                <w:rFonts w:cs="Arial"/>
              </w:rPr>
              <w:t>Funder Power</w:t>
            </w:r>
          </w:p>
        </w:tc>
        <w:tc>
          <w:tcPr>
            <w:tcW w:w="2403" w:type="dxa"/>
            <w:tcBorders>
              <w:bottom w:val="single" w:sz="4" w:space="0" w:color="auto"/>
            </w:tcBorders>
          </w:tcPr>
          <w:p w14:paraId="438B977C" w14:textId="77777777" w:rsidR="000140BE" w:rsidRPr="00D8667C" w:rsidRDefault="000140BE" w:rsidP="00BD1626">
            <w:pPr>
              <w:widowControl/>
              <w:rPr>
                <w:rFonts w:cs="Arial"/>
              </w:rPr>
            </w:pPr>
          </w:p>
        </w:tc>
        <w:tc>
          <w:tcPr>
            <w:tcW w:w="2214" w:type="dxa"/>
            <w:tcBorders>
              <w:bottom w:val="single" w:sz="4" w:space="0" w:color="auto"/>
            </w:tcBorders>
          </w:tcPr>
          <w:p w14:paraId="5D3F3966" w14:textId="77777777" w:rsidR="000140BE" w:rsidRPr="00D8667C" w:rsidRDefault="000140BE" w:rsidP="00BD1626">
            <w:pPr>
              <w:widowControl/>
              <w:rPr>
                <w:rFonts w:cs="Arial"/>
              </w:rPr>
            </w:pPr>
          </w:p>
        </w:tc>
        <w:tc>
          <w:tcPr>
            <w:tcW w:w="2214" w:type="dxa"/>
            <w:tcBorders>
              <w:bottom w:val="single" w:sz="4" w:space="0" w:color="auto"/>
            </w:tcBorders>
          </w:tcPr>
          <w:p w14:paraId="5D89F796" w14:textId="77777777" w:rsidR="000140BE" w:rsidRPr="00D8667C" w:rsidRDefault="000140BE" w:rsidP="00BD1626">
            <w:pPr>
              <w:widowControl/>
              <w:rPr>
                <w:rFonts w:cs="Arial"/>
              </w:rPr>
            </w:pPr>
          </w:p>
        </w:tc>
      </w:tr>
      <w:tr w:rsidR="000140BE" w:rsidRPr="00D8667C" w14:paraId="52FB6EAF" w14:textId="77777777" w:rsidTr="00F61200">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4EA7186D" w14:textId="77777777" w:rsidR="000140BE" w:rsidRPr="00D8667C" w:rsidRDefault="000140BE" w:rsidP="00BD1626">
            <w:pPr>
              <w:widowControl/>
              <w:jc w:val="center"/>
              <w:rPr>
                <w:rFonts w:cs="Arial"/>
                <w:b/>
              </w:rPr>
            </w:pPr>
            <w:r w:rsidRPr="00D8667C">
              <w:rPr>
                <w:rFonts w:cs="Arial"/>
                <w:b/>
              </w:rPr>
              <w:t>Fit to Strategy</w:t>
            </w:r>
          </w:p>
        </w:tc>
        <w:tc>
          <w:tcPr>
            <w:tcW w:w="2403" w:type="dxa"/>
            <w:tcBorders>
              <w:top w:val="single" w:sz="4" w:space="0" w:color="auto"/>
              <w:bottom w:val="single" w:sz="4" w:space="0" w:color="auto"/>
            </w:tcBorders>
          </w:tcPr>
          <w:p w14:paraId="7B60E0D7" w14:textId="77777777" w:rsidR="000140BE" w:rsidRPr="00D8667C" w:rsidRDefault="000140BE" w:rsidP="00BD1626">
            <w:pPr>
              <w:widowControl/>
              <w:rPr>
                <w:rFonts w:cs="Arial"/>
              </w:rPr>
            </w:pPr>
          </w:p>
        </w:tc>
        <w:tc>
          <w:tcPr>
            <w:tcW w:w="2214" w:type="dxa"/>
            <w:tcBorders>
              <w:top w:val="single" w:sz="4" w:space="0" w:color="auto"/>
              <w:bottom w:val="single" w:sz="4" w:space="0" w:color="auto"/>
            </w:tcBorders>
          </w:tcPr>
          <w:p w14:paraId="4E9E90BD" w14:textId="77777777" w:rsidR="000140BE" w:rsidRPr="00D8667C" w:rsidRDefault="000140BE" w:rsidP="00BD1626">
            <w:pPr>
              <w:widowControl/>
              <w:rPr>
                <w:rFonts w:cs="Arial"/>
              </w:rPr>
            </w:pPr>
          </w:p>
        </w:tc>
        <w:tc>
          <w:tcPr>
            <w:tcW w:w="2214" w:type="dxa"/>
            <w:tcBorders>
              <w:top w:val="single" w:sz="4" w:space="0" w:color="auto"/>
              <w:bottom w:val="single" w:sz="4" w:space="0" w:color="auto"/>
            </w:tcBorders>
          </w:tcPr>
          <w:p w14:paraId="34238D95" w14:textId="77777777" w:rsidR="000140BE" w:rsidRPr="00D8667C" w:rsidRDefault="000140BE" w:rsidP="00BD1626">
            <w:pPr>
              <w:widowControl/>
              <w:rPr>
                <w:rFonts w:cs="Arial"/>
              </w:rPr>
            </w:pPr>
          </w:p>
        </w:tc>
      </w:tr>
    </w:tbl>
    <w:p w14:paraId="12D21C73" w14:textId="77777777" w:rsidR="000140BE" w:rsidRPr="00D8667C" w:rsidRDefault="000140BE" w:rsidP="00BD1626">
      <w:pPr>
        <w:widowControl/>
        <w:rPr>
          <w:rFonts w:cs="Arial"/>
        </w:rPr>
      </w:pPr>
    </w:p>
    <w:p w14:paraId="219A1855" w14:textId="77777777" w:rsidR="000140BE" w:rsidRDefault="000140BE" w:rsidP="00BD1626">
      <w:pPr>
        <w:pStyle w:val="Heading4"/>
        <w:widowControl/>
      </w:pPr>
      <w:bookmarkStart w:id="577" w:name="_Toc462052683"/>
      <w:r w:rsidRPr="00D8667C">
        <w:t>Competitor Environment</w:t>
      </w:r>
      <w:bookmarkEnd w:id="577"/>
    </w:p>
    <w:p w14:paraId="2FA44355" w14:textId="77777777" w:rsidR="000140BE" w:rsidRPr="007C5A0C" w:rsidRDefault="000140BE"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1"/>
        <w:gridCol w:w="2235"/>
        <w:gridCol w:w="2235"/>
        <w:gridCol w:w="2235"/>
      </w:tblGrid>
      <w:tr w:rsidR="000140BE" w:rsidRPr="00D8667C" w14:paraId="359B14E0" w14:textId="77777777" w:rsidTr="00F61200">
        <w:trPr>
          <w:cantSplit/>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24A4BAD5" w14:textId="77777777" w:rsidR="000140BE" w:rsidRPr="00D8667C" w:rsidRDefault="000140BE" w:rsidP="00BD1626">
            <w:pPr>
              <w:widowControl/>
              <w:jc w:val="center"/>
              <w:rPr>
                <w:rFonts w:cs="Arial"/>
              </w:rPr>
            </w:pPr>
            <w:r>
              <w:rPr>
                <w:rFonts w:cs="Arial"/>
              </w:rPr>
              <w:t>Strategy</w:t>
            </w:r>
          </w:p>
        </w:tc>
        <w:tc>
          <w:tcPr>
            <w:tcW w:w="2241" w:type="dxa"/>
            <w:shd w:val="clear" w:color="auto" w:fill="D9D9D9" w:themeFill="background1" w:themeFillShade="D9"/>
            <w:vAlign w:val="center"/>
          </w:tcPr>
          <w:p w14:paraId="5EA03B91" w14:textId="77777777" w:rsidR="000140BE" w:rsidRPr="00D8667C" w:rsidRDefault="000140BE" w:rsidP="00BD1626">
            <w:pPr>
              <w:widowControl/>
              <w:jc w:val="center"/>
              <w:rPr>
                <w:rFonts w:cs="Arial"/>
              </w:rPr>
            </w:pPr>
          </w:p>
        </w:tc>
        <w:tc>
          <w:tcPr>
            <w:tcW w:w="2241" w:type="dxa"/>
            <w:shd w:val="clear" w:color="auto" w:fill="D9D9D9" w:themeFill="background1" w:themeFillShade="D9"/>
            <w:vAlign w:val="center"/>
          </w:tcPr>
          <w:p w14:paraId="441A20BD" w14:textId="77777777" w:rsidR="000140BE" w:rsidRPr="00D8667C" w:rsidRDefault="000140BE" w:rsidP="00BD1626">
            <w:pPr>
              <w:widowControl/>
              <w:jc w:val="center"/>
              <w:rPr>
                <w:rFonts w:cs="Arial"/>
              </w:rPr>
            </w:pPr>
          </w:p>
        </w:tc>
        <w:tc>
          <w:tcPr>
            <w:tcW w:w="2241" w:type="dxa"/>
            <w:shd w:val="clear" w:color="auto" w:fill="D9D9D9" w:themeFill="background1" w:themeFillShade="D9"/>
            <w:vAlign w:val="center"/>
          </w:tcPr>
          <w:p w14:paraId="3966BE30" w14:textId="77777777" w:rsidR="000140BE" w:rsidRPr="00D8667C" w:rsidRDefault="000140BE" w:rsidP="00BD1626">
            <w:pPr>
              <w:widowControl/>
              <w:jc w:val="center"/>
              <w:rPr>
                <w:rFonts w:cs="Arial"/>
              </w:rPr>
            </w:pPr>
          </w:p>
        </w:tc>
      </w:tr>
      <w:tr w:rsidR="000140BE" w:rsidRPr="00D8667C" w14:paraId="3709A33F" w14:textId="77777777" w:rsidTr="00F61200">
        <w:trPr>
          <w:cantSplit/>
          <w:trHeight w:val="278"/>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197C9C43" w14:textId="77777777" w:rsidR="000140BE" w:rsidRPr="00D8667C" w:rsidRDefault="000140BE" w:rsidP="00BD1626">
            <w:pPr>
              <w:widowControl/>
              <w:jc w:val="center"/>
              <w:rPr>
                <w:rFonts w:cs="Arial"/>
              </w:rPr>
            </w:pPr>
            <w:r w:rsidRPr="00D8667C">
              <w:rPr>
                <w:rFonts w:cs="Arial"/>
              </w:rPr>
              <w:t>Competitor</w:t>
            </w:r>
          </w:p>
        </w:tc>
        <w:tc>
          <w:tcPr>
            <w:tcW w:w="2241" w:type="dxa"/>
            <w:shd w:val="clear" w:color="auto" w:fill="auto"/>
            <w:vAlign w:val="center"/>
          </w:tcPr>
          <w:p w14:paraId="5C83635F" w14:textId="77777777" w:rsidR="000140BE" w:rsidRPr="00D8667C" w:rsidRDefault="000140BE" w:rsidP="00BD1626">
            <w:pPr>
              <w:widowControl/>
              <w:jc w:val="center"/>
              <w:rPr>
                <w:rFonts w:cs="Arial"/>
              </w:rPr>
            </w:pPr>
          </w:p>
        </w:tc>
        <w:tc>
          <w:tcPr>
            <w:tcW w:w="2241" w:type="dxa"/>
            <w:shd w:val="clear" w:color="auto" w:fill="auto"/>
            <w:vAlign w:val="center"/>
          </w:tcPr>
          <w:p w14:paraId="378813B8" w14:textId="77777777" w:rsidR="000140BE" w:rsidRPr="00D8667C" w:rsidRDefault="000140BE" w:rsidP="00BD1626">
            <w:pPr>
              <w:widowControl/>
              <w:jc w:val="center"/>
              <w:rPr>
                <w:rFonts w:cs="Arial"/>
              </w:rPr>
            </w:pPr>
          </w:p>
        </w:tc>
        <w:tc>
          <w:tcPr>
            <w:tcW w:w="2241" w:type="dxa"/>
            <w:shd w:val="clear" w:color="auto" w:fill="auto"/>
            <w:vAlign w:val="center"/>
          </w:tcPr>
          <w:p w14:paraId="7A695C5F" w14:textId="77777777" w:rsidR="000140BE" w:rsidRPr="00D8667C" w:rsidRDefault="000140BE" w:rsidP="00BD1626">
            <w:pPr>
              <w:widowControl/>
              <w:jc w:val="center"/>
              <w:rPr>
                <w:rFonts w:cs="Arial"/>
              </w:rPr>
            </w:pPr>
          </w:p>
        </w:tc>
      </w:tr>
      <w:tr w:rsidR="000140BE" w:rsidRPr="00D8667C" w14:paraId="74AE24FD" w14:textId="77777777" w:rsidTr="00F61200">
        <w:trPr>
          <w:cantSplit/>
          <w:trHeight w:val="54"/>
          <w:jc w:val="center"/>
        </w:trPr>
        <w:tc>
          <w:tcPr>
            <w:tcW w:w="2880" w:type="dxa"/>
            <w:tcBorders>
              <w:top w:val="single" w:sz="4" w:space="0" w:color="auto"/>
            </w:tcBorders>
            <w:shd w:val="clear" w:color="auto" w:fill="D9D9D9" w:themeFill="background1" w:themeFillShade="D9"/>
            <w:vAlign w:val="center"/>
          </w:tcPr>
          <w:p w14:paraId="07C86FBF" w14:textId="77777777" w:rsidR="000140BE" w:rsidRPr="00D8667C" w:rsidRDefault="000140BE" w:rsidP="00BD1626">
            <w:pPr>
              <w:widowControl/>
              <w:jc w:val="center"/>
              <w:rPr>
                <w:rFonts w:cs="Arial"/>
                <w:b/>
              </w:rPr>
            </w:pPr>
            <w:r w:rsidRPr="00D8667C">
              <w:rPr>
                <w:rFonts w:cs="Arial"/>
              </w:rPr>
              <w:t>Lines of Business</w:t>
            </w:r>
          </w:p>
        </w:tc>
        <w:tc>
          <w:tcPr>
            <w:tcW w:w="2241" w:type="dxa"/>
          </w:tcPr>
          <w:p w14:paraId="2F73AD48" w14:textId="77777777" w:rsidR="000140BE" w:rsidRPr="00410212" w:rsidRDefault="000140BE" w:rsidP="00BD1626">
            <w:pPr>
              <w:widowControl/>
            </w:pPr>
          </w:p>
        </w:tc>
        <w:tc>
          <w:tcPr>
            <w:tcW w:w="2241" w:type="dxa"/>
          </w:tcPr>
          <w:p w14:paraId="03CB7428" w14:textId="77777777" w:rsidR="000140BE" w:rsidRPr="00CE3871" w:rsidRDefault="000140BE" w:rsidP="00BD1626">
            <w:pPr>
              <w:widowControl/>
            </w:pPr>
          </w:p>
        </w:tc>
        <w:tc>
          <w:tcPr>
            <w:tcW w:w="2241" w:type="dxa"/>
          </w:tcPr>
          <w:p w14:paraId="2F33E392" w14:textId="77777777" w:rsidR="000140BE" w:rsidRPr="00D8667C" w:rsidRDefault="000140BE" w:rsidP="00BD1626">
            <w:pPr>
              <w:widowControl/>
            </w:pPr>
          </w:p>
        </w:tc>
      </w:tr>
      <w:tr w:rsidR="000140BE" w:rsidRPr="00D8667C" w14:paraId="39130ACE" w14:textId="77777777" w:rsidTr="00F61200">
        <w:trPr>
          <w:cantSplit/>
          <w:trHeight w:val="46"/>
          <w:jc w:val="center"/>
        </w:trPr>
        <w:tc>
          <w:tcPr>
            <w:tcW w:w="2880" w:type="dxa"/>
            <w:tcBorders>
              <w:bottom w:val="single" w:sz="4" w:space="0" w:color="auto"/>
            </w:tcBorders>
            <w:shd w:val="clear" w:color="auto" w:fill="D9D9D9" w:themeFill="background1" w:themeFillShade="D9"/>
            <w:vAlign w:val="center"/>
          </w:tcPr>
          <w:p w14:paraId="57CDECA7" w14:textId="77777777" w:rsidR="000140BE" w:rsidRPr="00D8667C" w:rsidRDefault="000140BE" w:rsidP="00BD1626">
            <w:pPr>
              <w:widowControl/>
              <w:jc w:val="center"/>
              <w:rPr>
                <w:rFonts w:cs="Arial"/>
                <w:b/>
              </w:rPr>
            </w:pPr>
            <w:r w:rsidRPr="00D8667C">
              <w:rPr>
                <w:rFonts w:cs="Arial"/>
              </w:rPr>
              <w:t>Competitive Advantages</w:t>
            </w:r>
          </w:p>
        </w:tc>
        <w:tc>
          <w:tcPr>
            <w:tcW w:w="2241" w:type="dxa"/>
            <w:tcBorders>
              <w:bottom w:val="single" w:sz="4" w:space="0" w:color="auto"/>
            </w:tcBorders>
          </w:tcPr>
          <w:p w14:paraId="11FCAE7E" w14:textId="77777777" w:rsidR="000140BE" w:rsidRPr="00910723" w:rsidRDefault="000140BE" w:rsidP="00BD1626">
            <w:pPr>
              <w:widowControl/>
            </w:pPr>
          </w:p>
        </w:tc>
        <w:tc>
          <w:tcPr>
            <w:tcW w:w="2241" w:type="dxa"/>
            <w:tcBorders>
              <w:bottom w:val="single" w:sz="4" w:space="0" w:color="auto"/>
            </w:tcBorders>
          </w:tcPr>
          <w:p w14:paraId="25BED9DD" w14:textId="77777777" w:rsidR="000140BE" w:rsidRPr="00D64156" w:rsidRDefault="000140BE" w:rsidP="00BD1626">
            <w:pPr>
              <w:widowControl/>
            </w:pPr>
          </w:p>
        </w:tc>
        <w:tc>
          <w:tcPr>
            <w:tcW w:w="2241" w:type="dxa"/>
            <w:tcBorders>
              <w:bottom w:val="single" w:sz="4" w:space="0" w:color="auto"/>
            </w:tcBorders>
          </w:tcPr>
          <w:p w14:paraId="25B8AEB5" w14:textId="77777777" w:rsidR="000140BE" w:rsidRPr="00D8667C" w:rsidRDefault="000140BE" w:rsidP="00BD1626">
            <w:pPr>
              <w:widowControl/>
            </w:pPr>
          </w:p>
        </w:tc>
      </w:tr>
      <w:tr w:rsidR="000140BE" w:rsidRPr="00D8667C" w14:paraId="604051A9"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24B64" w14:textId="77777777" w:rsidR="000140BE" w:rsidRPr="00D8667C" w:rsidRDefault="000140BE" w:rsidP="00BD1626">
            <w:pPr>
              <w:widowControl/>
              <w:jc w:val="center"/>
              <w:rPr>
                <w:rFonts w:cs="Arial"/>
                <w:b/>
              </w:rPr>
            </w:pPr>
            <w:r w:rsidRPr="00D8667C">
              <w:rPr>
                <w:rFonts w:cs="Arial"/>
              </w:rPr>
              <w:t>Likely Response</w:t>
            </w:r>
          </w:p>
        </w:tc>
        <w:tc>
          <w:tcPr>
            <w:tcW w:w="2241" w:type="dxa"/>
            <w:tcBorders>
              <w:top w:val="single" w:sz="4" w:space="0" w:color="auto"/>
              <w:left w:val="single" w:sz="4" w:space="0" w:color="auto"/>
              <w:bottom w:val="single" w:sz="4" w:space="0" w:color="auto"/>
              <w:right w:val="single" w:sz="4" w:space="0" w:color="auto"/>
            </w:tcBorders>
          </w:tcPr>
          <w:p w14:paraId="49630AE7"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77A61602"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39A73F9E" w14:textId="77777777" w:rsidR="000140BE" w:rsidRPr="00D8667C" w:rsidRDefault="000140BE" w:rsidP="00BD1626">
            <w:pPr>
              <w:widowControl/>
            </w:pPr>
          </w:p>
        </w:tc>
      </w:tr>
      <w:tr w:rsidR="000140BE" w:rsidRPr="00D8667C" w14:paraId="3673622A" w14:textId="77777777" w:rsidTr="00F61200">
        <w:trPr>
          <w:cantSplit/>
          <w:trHeight w:val="54"/>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A241" w14:textId="77777777" w:rsidR="000140BE" w:rsidRPr="00D8667C" w:rsidRDefault="000140BE" w:rsidP="00BD1626">
            <w:pPr>
              <w:widowControl/>
              <w:jc w:val="center"/>
              <w:rPr>
                <w:rFonts w:cs="Arial"/>
                <w:b/>
              </w:rPr>
            </w:pPr>
            <w:r w:rsidRPr="00D8667C">
              <w:rPr>
                <w:rFonts w:cs="Arial"/>
                <w:b/>
              </w:rPr>
              <w:t>Fit to Strategy</w:t>
            </w:r>
          </w:p>
        </w:tc>
        <w:tc>
          <w:tcPr>
            <w:tcW w:w="2241" w:type="dxa"/>
            <w:tcBorders>
              <w:top w:val="single" w:sz="4" w:space="0" w:color="auto"/>
              <w:left w:val="single" w:sz="4" w:space="0" w:color="auto"/>
              <w:bottom w:val="single" w:sz="4" w:space="0" w:color="auto"/>
              <w:right w:val="single" w:sz="4" w:space="0" w:color="auto"/>
            </w:tcBorders>
          </w:tcPr>
          <w:p w14:paraId="212253A2"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3CEF3449"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3FB5A478" w14:textId="77777777" w:rsidR="000140BE" w:rsidRPr="00D8667C" w:rsidRDefault="000140BE" w:rsidP="00BD1626">
            <w:pPr>
              <w:widowControl/>
            </w:pPr>
          </w:p>
        </w:tc>
      </w:tr>
    </w:tbl>
    <w:p w14:paraId="0389C58B" w14:textId="77777777" w:rsidR="000140BE" w:rsidRDefault="000140BE" w:rsidP="00BD1626">
      <w:pPr>
        <w:widowControl/>
        <w:rPr>
          <w:rFonts w:cs="Arial"/>
        </w:rPr>
      </w:pPr>
    </w:p>
    <w:p w14:paraId="576C28A1" w14:textId="77777777" w:rsidR="000140BE" w:rsidRPr="00D8667C" w:rsidRDefault="000140BE" w:rsidP="00BD1626">
      <w:pPr>
        <w:pStyle w:val="Heading3"/>
        <w:widowControl/>
      </w:pPr>
      <w:bookmarkStart w:id="578" w:name="_Toc443832322"/>
      <w:bookmarkStart w:id="579" w:name="_Toc462052684"/>
      <w:r w:rsidRPr="00D8667C">
        <w:t>Internal Environment</w:t>
      </w:r>
      <w:bookmarkEnd w:id="578"/>
      <w:bookmarkEnd w:id="579"/>
    </w:p>
    <w:p w14:paraId="6B5F9F19" w14:textId="77777777" w:rsidR="000140BE" w:rsidRPr="00D8667C" w:rsidRDefault="000140BE" w:rsidP="00BD1626">
      <w:pPr>
        <w:pStyle w:val="Heading4"/>
        <w:widowControl/>
      </w:pPr>
    </w:p>
    <w:p w14:paraId="4E677087" w14:textId="77777777" w:rsidR="000140BE" w:rsidRPr="00D8667C" w:rsidRDefault="000140BE" w:rsidP="00BD1626">
      <w:pPr>
        <w:pStyle w:val="Heading4"/>
        <w:widowControl/>
      </w:pPr>
      <w:bookmarkStart w:id="580" w:name="_Toc462052685"/>
      <w:bookmarkStart w:id="581" w:name="_Toc395001119"/>
      <w:r w:rsidRPr="00D8667C">
        <w:t>Mission</w:t>
      </w:r>
      <w:bookmarkEnd w:id="580"/>
      <w:r w:rsidRPr="00D8667C">
        <w:t xml:space="preserve"> </w:t>
      </w:r>
      <w:bookmarkEnd w:id="581"/>
    </w:p>
    <w:p w14:paraId="7154BAFD" w14:textId="77777777" w:rsidR="000140BE" w:rsidRPr="00D8667C" w:rsidRDefault="000140BE" w:rsidP="00BD1626">
      <w:pPr>
        <w:widowControl/>
        <w:rPr>
          <w:rFonts w:cs="Arial"/>
        </w:rPr>
      </w:pPr>
    </w:p>
    <w:p w14:paraId="5A9674D8" w14:textId="77777777" w:rsidR="000140BE" w:rsidRPr="00D8667C" w:rsidRDefault="000140BE" w:rsidP="00BD1626">
      <w:pPr>
        <w:pStyle w:val="Heading4"/>
        <w:widowControl/>
      </w:pPr>
      <w:bookmarkStart w:id="582" w:name="_Toc390502859"/>
      <w:bookmarkStart w:id="583" w:name="_Toc395001120"/>
      <w:bookmarkStart w:id="584" w:name="_Toc462052686"/>
      <w:r w:rsidRPr="00D8667C">
        <w:t>Capacity</w:t>
      </w:r>
      <w:bookmarkEnd w:id="582"/>
      <w:bookmarkEnd w:id="583"/>
      <w:bookmarkEnd w:id="584"/>
    </w:p>
    <w:p w14:paraId="590D62E6" w14:textId="77777777" w:rsidR="000140BE" w:rsidRPr="00D8667C" w:rsidRDefault="000140BE" w:rsidP="00BD1626">
      <w:pPr>
        <w:widowControl/>
        <w:rPr>
          <w:rFonts w:cs="Arial"/>
        </w:rPr>
      </w:pPr>
    </w:p>
    <w:p w14:paraId="719808FD" w14:textId="77777777" w:rsidR="000140BE" w:rsidRPr="00D8667C" w:rsidRDefault="000140BE" w:rsidP="00BD1626">
      <w:pPr>
        <w:pStyle w:val="Heading4"/>
        <w:widowControl/>
      </w:pPr>
      <w:bookmarkStart w:id="585" w:name="_Toc390502860"/>
      <w:bookmarkStart w:id="586" w:name="_Toc395001121"/>
      <w:bookmarkStart w:id="587" w:name="_Toc462052687"/>
      <w:r w:rsidRPr="00D8667C">
        <w:t>Capital</w:t>
      </w:r>
      <w:bookmarkEnd w:id="585"/>
      <w:bookmarkEnd w:id="586"/>
      <w:bookmarkEnd w:id="587"/>
    </w:p>
    <w:p w14:paraId="709DC047" w14:textId="77777777" w:rsidR="000140BE" w:rsidRPr="00D8667C" w:rsidRDefault="000140BE" w:rsidP="00BD1626">
      <w:pPr>
        <w:widowControl/>
        <w:rPr>
          <w:rFonts w:cs="Arial"/>
        </w:rPr>
      </w:pPr>
    </w:p>
    <w:p w14:paraId="6EE6530F" w14:textId="77777777" w:rsidR="000140BE" w:rsidRDefault="000140BE" w:rsidP="00BD1626">
      <w:pPr>
        <w:pStyle w:val="Heading4"/>
        <w:widowControl/>
      </w:pPr>
      <w:bookmarkStart w:id="588" w:name="_Toc462052688"/>
      <w:r>
        <w:t>Risk</w:t>
      </w:r>
      <w:bookmarkEnd w:id="588"/>
    </w:p>
    <w:p w14:paraId="3394BF08" w14:textId="77777777" w:rsidR="00183E69" w:rsidRDefault="00183E69" w:rsidP="00183E69"/>
    <w:p w14:paraId="6C717596" w14:textId="57B8F9F8" w:rsidR="00183E69" w:rsidRPr="00183E69" w:rsidRDefault="00183E69" w:rsidP="00183E69">
      <w:pPr>
        <w:pStyle w:val="Heading5"/>
      </w:pPr>
      <w:r>
        <w:t>Change or Die Checklist</w:t>
      </w:r>
    </w:p>
    <w:p w14:paraId="150D5C9D" w14:textId="77777777" w:rsidR="00780CB7" w:rsidRPr="00780CB7" w:rsidRDefault="00780CB7" w:rsidP="00780CB7"/>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780CB7" w:rsidRPr="00D8667C" w14:paraId="6D939F77" w14:textId="77777777" w:rsidTr="00183E69">
        <w:trPr>
          <w:cantSplit/>
          <w:tblHeader/>
          <w:jc w:val="center"/>
        </w:trPr>
        <w:tc>
          <w:tcPr>
            <w:tcW w:w="2874" w:type="dxa"/>
            <w:tcBorders>
              <w:top w:val="single" w:sz="4" w:space="0" w:color="auto"/>
              <w:left w:val="single" w:sz="4" w:space="0" w:color="auto"/>
            </w:tcBorders>
            <w:shd w:val="clear" w:color="auto" w:fill="D9D9D9" w:themeFill="background1" w:themeFillShade="D9"/>
            <w:vAlign w:val="center"/>
          </w:tcPr>
          <w:p w14:paraId="100DE2CC" w14:textId="77777777" w:rsidR="00780CB7" w:rsidRPr="00D8667C" w:rsidRDefault="00780CB7" w:rsidP="00780CB7">
            <w:pPr>
              <w:widowControl/>
              <w:jc w:val="center"/>
              <w:rPr>
                <w:rFonts w:cs="Arial"/>
              </w:rPr>
            </w:pPr>
            <w:r>
              <w:rPr>
                <w:rFonts w:cs="Arial"/>
              </w:rPr>
              <w:t>Strategy</w:t>
            </w:r>
          </w:p>
        </w:tc>
        <w:tc>
          <w:tcPr>
            <w:tcW w:w="2234" w:type="dxa"/>
            <w:shd w:val="clear" w:color="auto" w:fill="D9D9D9" w:themeFill="background1" w:themeFillShade="D9"/>
          </w:tcPr>
          <w:p w14:paraId="7FC27383" w14:textId="77777777" w:rsidR="00780CB7" w:rsidRPr="00D8667C" w:rsidRDefault="00780CB7" w:rsidP="00780CB7">
            <w:pPr>
              <w:widowControl/>
              <w:jc w:val="center"/>
              <w:rPr>
                <w:rFonts w:cs="Arial"/>
              </w:rPr>
            </w:pPr>
          </w:p>
        </w:tc>
        <w:tc>
          <w:tcPr>
            <w:tcW w:w="2234" w:type="dxa"/>
            <w:shd w:val="clear" w:color="auto" w:fill="D9D9D9" w:themeFill="background1" w:themeFillShade="D9"/>
          </w:tcPr>
          <w:p w14:paraId="61D66CC3" w14:textId="77777777" w:rsidR="00780CB7" w:rsidRPr="00D8667C" w:rsidRDefault="00780CB7" w:rsidP="00780CB7">
            <w:pPr>
              <w:widowControl/>
              <w:jc w:val="center"/>
              <w:rPr>
                <w:rFonts w:cs="Arial"/>
              </w:rPr>
            </w:pPr>
          </w:p>
        </w:tc>
        <w:tc>
          <w:tcPr>
            <w:tcW w:w="2234" w:type="dxa"/>
            <w:shd w:val="clear" w:color="auto" w:fill="D9D9D9" w:themeFill="background1" w:themeFillShade="D9"/>
          </w:tcPr>
          <w:p w14:paraId="7A175E8F" w14:textId="77777777" w:rsidR="00780CB7" w:rsidRPr="00D8667C" w:rsidRDefault="00780CB7" w:rsidP="00780CB7">
            <w:pPr>
              <w:widowControl/>
              <w:jc w:val="center"/>
              <w:rPr>
                <w:rFonts w:cs="Arial"/>
              </w:rPr>
            </w:pPr>
          </w:p>
        </w:tc>
      </w:tr>
      <w:tr w:rsidR="00780CB7" w:rsidRPr="00D8667C" w14:paraId="0E2A36ED" w14:textId="77777777" w:rsidTr="00183E69">
        <w:trPr>
          <w:cantSplit/>
          <w:jc w:val="center"/>
        </w:trPr>
        <w:tc>
          <w:tcPr>
            <w:tcW w:w="2874" w:type="dxa"/>
            <w:shd w:val="clear" w:color="auto" w:fill="D9D9D9" w:themeFill="background1" w:themeFillShade="D9"/>
            <w:vAlign w:val="center"/>
          </w:tcPr>
          <w:p w14:paraId="53597A76" w14:textId="77777777" w:rsidR="00780CB7" w:rsidRPr="00D8667C" w:rsidRDefault="00780CB7" w:rsidP="00780CB7">
            <w:pPr>
              <w:widowControl/>
              <w:jc w:val="center"/>
              <w:rPr>
                <w:rFonts w:cs="Arial"/>
                <w:b/>
              </w:rPr>
            </w:pPr>
            <w:r w:rsidRPr="00D8667C">
              <w:rPr>
                <w:rFonts w:cs="Arial"/>
              </w:rPr>
              <w:t>Is the practice better than what you are doing now?</w:t>
            </w:r>
          </w:p>
        </w:tc>
        <w:tc>
          <w:tcPr>
            <w:tcW w:w="2234" w:type="dxa"/>
          </w:tcPr>
          <w:p w14:paraId="2ABBDFCE" w14:textId="77777777" w:rsidR="00780CB7" w:rsidRPr="00D8667C" w:rsidRDefault="00780CB7" w:rsidP="00780CB7">
            <w:pPr>
              <w:widowControl/>
              <w:rPr>
                <w:rFonts w:cs="Arial"/>
              </w:rPr>
            </w:pPr>
          </w:p>
        </w:tc>
        <w:tc>
          <w:tcPr>
            <w:tcW w:w="2234" w:type="dxa"/>
          </w:tcPr>
          <w:p w14:paraId="04859AA3" w14:textId="77777777" w:rsidR="00780CB7" w:rsidRPr="00D8667C" w:rsidRDefault="00780CB7" w:rsidP="00780CB7">
            <w:pPr>
              <w:widowControl/>
              <w:rPr>
                <w:rFonts w:cs="Arial"/>
              </w:rPr>
            </w:pPr>
          </w:p>
        </w:tc>
        <w:tc>
          <w:tcPr>
            <w:tcW w:w="2234" w:type="dxa"/>
          </w:tcPr>
          <w:p w14:paraId="148A068E" w14:textId="77777777" w:rsidR="00780CB7" w:rsidRPr="00D8667C" w:rsidRDefault="00780CB7" w:rsidP="00780CB7">
            <w:pPr>
              <w:widowControl/>
              <w:rPr>
                <w:rFonts w:cs="Arial"/>
              </w:rPr>
            </w:pPr>
          </w:p>
        </w:tc>
      </w:tr>
      <w:tr w:rsidR="00780CB7" w:rsidRPr="00D8667C" w14:paraId="3B521282" w14:textId="77777777" w:rsidTr="00183E69">
        <w:trPr>
          <w:cantSplit/>
          <w:jc w:val="center"/>
        </w:trPr>
        <w:tc>
          <w:tcPr>
            <w:tcW w:w="2874" w:type="dxa"/>
            <w:shd w:val="clear" w:color="auto" w:fill="D9D9D9" w:themeFill="background1" w:themeFillShade="D9"/>
            <w:vAlign w:val="center"/>
          </w:tcPr>
          <w:p w14:paraId="0489E490" w14:textId="77777777" w:rsidR="00780CB7" w:rsidRPr="00D8667C" w:rsidRDefault="00780CB7" w:rsidP="00780CB7">
            <w:pPr>
              <w:widowControl/>
              <w:jc w:val="center"/>
              <w:rPr>
                <w:rFonts w:cs="Arial"/>
                <w:b/>
              </w:rPr>
            </w:pPr>
            <w:r w:rsidRPr="00D8667C">
              <w:rPr>
                <w:rFonts w:cs="Arial"/>
              </w:rPr>
              <w:t>Is it really worth the time, disruption, and money?</w:t>
            </w:r>
          </w:p>
        </w:tc>
        <w:tc>
          <w:tcPr>
            <w:tcW w:w="2234" w:type="dxa"/>
          </w:tcPr>
          <w:p w14:paraId="39122036" w14:textId="77777777" w:rsidR="00780CB7" w:rsidRPr="00D8667C" w:rsidRDefault="00780CB7" w:rsidP="00780CB7">
            <w:pPr>
              <w:widowControl/>
              <w:rPr>
                <w:rFonts w:cs="Arial"/>
              </w:rPr>
            </w:pPr>
          </w:p>
        </w:tc>
        <w:tc>
          <w:tcPr>
            <w:tcW w:w="2234" w:type="dxa"/>
          </w:tcPr>
          <w:p w14:paraId="076A7E6E" w14:textId="77777777" w:rsidR="00780CB7" w:rsidRPr="00D8667C" w:rsidRDefault="00780CB7" w:rsidP="00780CB7">
            <w:pPr>
              <w:widowControl/>
              <w:rPr>
                <w:rFonts w:cs="Arial"/>
              </w:rPr>
            </w:pPr>
          </w:p>
        </w:tc>
        <w:tc>
          <w:tcPr>
            <w:tcW w:w="2234" w:type="dxa"/>
          </w:tcPr>
          <w:p w14:paraId="1B80E807" w14:textId="77777777" w:rsidR="00780CB7" w:rsidRPr="00D8667C" w:rsidRDefault="00780CB7" w:rsidP="00780CB7">
            <w:pPr>
              <w:widowControl/>
              <w:rPr>
                <w:rFonts w:cs="Arial"/>
              </w:rPr>
            </w:pPr>
          </w:p>
        </w:tc>
      </w:tr>
      <w:tr w:rsidR="00780CB7" w:rsidRPr="00D8667C" w14:paraId="5683A489" w14:textId="77777777" w:rsidTr="00183E69">
        <w:trPr>
          <w:cantSplit/>
          <w:jc w:val="center"/>
        </w:trPr>
        <w:tc>
          <w:tcPr>
            <w:tcW w:w="2874" w:type="dxa"/>
            <w:shd w:val="clear" w:color="auto" w:fill="D9D9D9" w:themeFill="background1" w:themeFillShade="D9"/>
            <w:vAlign w:val="center"/>
          </w:tcPr>
          <w:p w14:paraId="569CE762" w14:textId="77777777" w:rsidR="00780CB7" w:rsidRPr="00D8667C" w:rsidRDefault="00780CB7" w:rsidP="00780CB7">
            <w:pPr>
              <w:widowControl/>
              <w:jc w:val="center"/>
              <w:rPr>
                <w:rFonts w:cs="Arial"/>
                <w:b/>
              </w:rPr>
            </w:pPr>
            <w:r w:rsidRPr="00D8667C">
              <w:rPr>
                <w:rFonts w:cs="Arial"/>
              </w:rPr>
              <w:t>Is it best to make only symbolic changes instead of core changes?</w:t>
            </w:r>
          </w:p>
        </w:tc>
        <w:tc>
          <w:tcPr>
            <w:tcW w:w="2234" w:type="dxa"/>
          </w:tcPr>
          <w:p w14:paraId="5C65727E" w14:textId="77777777" w:rsidR="00780CB7" w:rsidRPr="00D8667C" w:rsidRDefault="00780CB7" w:rsidP="00780CB7">
            <w:pPr>
              <w:widowControl/>
              <w:rPr>
                <w:rFonts w:cs="Arial"/>
              </w:rPr>
            </w:pPr>
          </w:p>
        </w:tc>
        <w:tc>
          <w:tcPr>
            <w:tcW w:w="2234" w:type="dxa"/>
          </w:tcPr>
          <w:p w14:paraId="3AE62816" w14:textId="77777777" w:rsidR="00780CB7" w:rsidRPr="00D8667C" w:rsidRDefault="00780CB7" w:rsidP="00780CB7">
            <w:pPr>
              <w:widowControl/>
              <w:rPr>
                <w:rFonts w:cs="Arial"/>
              </w:rPr>
            </w:pPr>
          </w:p>
        </w:tc>
        <w:tc>
          <w:tcPr>
            <w:tcW w:w="2234" w:type="dxa"/>
          </w:tcPr>
          <w:p w14:paraId="2A9CA571" w14:textId="77777777" w:rsidR="00780CB7" w:rsidRPr="00D8667C" w:rsidRDefault="00780CB7" w:rsidP="00780CB7">
            <w:pPr>
              <w:widowControl/>
              <w:rPr>
                <w:rFonts w:cs="Arial"/>
              </w:rPr>
            </w:pPr>
          </w:p>
        </w:tc>
      </w:tr>
      <w:tr w:rsidR="00780CB7" w:rsidRPr="00D8667C" w14:paraId="54F200BF" w14:textId="77777777" w:rsidTr="00183E69">
        <w:trPr>
          <w:cantSplit/>
          <w:jc w:val="center"/>
        </w:trPr>
        <w:tc>
          <w:tcPr>
            <w:tcW w:w="2874" w:type="dxa"/>
            <w:shd w:val="clear" w:color="auto" w:fill="D9D9D9" w:themeFill="background1" w:themeFillShade="D9"/>
            <w:vAlign w:val="center"/>
          </w:tcPr>
          <w:p w14:paraId="134BF65C" w14:textId="77777777" w:rsidR="00780CB7" w:rsidRPr="00D8667C" w:rsidRDefault="00780CB7" w:rsidP="00780CB7">
            <w:pPr>
              <w:widowControl/>
              <w:jc w:val="center"/>
              <w:rPr>
                <w:rFonts w:cs="Arial"/>
                <w:b/>
              </w:rPr>
            </w:pPr>
            <w:r w:rsidRPr="00D8667C">
              <w:rPr>
                <w:rFonts w:cs="Arial"/>
              </w:rPr>
              <w:t>Is doing it good for you,</w:t>
            </w:r>
            <w:r w:rsidRPr="00D8667C">
              <w:rPr>
                <w:rFonts w:cs="Arial"/>
              </w:rPr>
              <w:br/>
              <w:t xml:space="preserve"> but bad for the company?</w:t>
            </w:r>
          </w:p>
        </w:tc>
        <w:tc>
          <w:tcPr>
            <w:tcW w:w="2234" w:type="dxa"/>
          </w:tcPr>
          <w:p w14:paraId="6436F20C" w14:textId="77777777" w:rsidR="00780CB7" w:rsidRPr="00D8667C" w:rsidRDefault="00780CB7" w:rsidP="00780CB7">
            <w:pPr>
              <w:widowControl/>
              <w:rPr>
                <w:rFonts w:cs="Arial"/>
              </w:rPr>
            </w:pPr>
          </w:p>
        </w:tc>
        <w:tc>
          <w:tcPr>
            <w:tcW w:w="2234" w:type="dxa"/>
          </w:tcPr>
          <w:p w14:paraId="2AF0B344" w14:textId="77777777" w:rsidR="00780CB7" w:rsidRPr="00D8667C" w:rsidRDefault="00780CB7" w:rsidP="00780CB7">
            <w:pPr>
              <w:widowControl/>
              <w:rPr>
                <w:rFonts w:cs="Arial"/>
              </w:rPr>
            </w:pPr>
          </w:p>
        </w:tc>
        <w:tc>
          <w:tcPr>
            <w:tcW w:w="2234" w:type="dxa"/>
          </w:tcPr>
          <w:p w14:paraId="6F1A09AC" w14:textId="77777777" w:rsidR="00780CB7" w:rsidRPr="00D8667C" w:rsidRDefault="00780CB7" w:rsidP="00780CB7">
            <w:pPr>
              <w:widowControl/>
              <w:rPr>
                <w:rFonts w:cs="Arial"/>
              </w:rPr>
            </w:pPr>
          </w:p>
        </w:tc>
      </w:tr>
      <w:tr w:rsidR="00780CB7" w:rsidRPr="00D8667C" w14:paraId="1FF795D8" w14:textId="77777777" w:rsidTr="00183E69">
        <w:trPr>
          <w:cantSplit/>
          <w:jc w:val="center"/>
        </w:trPr>
        <w:tc>
          <w:tcPr>
            <w:tcW w:w="2874" w:type="dxa"/>
            <w:shd w:val="clear" w:color="auto" w:fill="D9D9D9" w:themeFill="background1" w:themeFillShade="D9"/>
            <w:vAlign w:val="center"/>
          </w:tcPr>
          <w:p w14:paraId="63138390" w14:textId="77777777" w:rsidR="00780CB7" w:rsidRPr="00D8667C" w:rsidRDefault="00780CB7" w:rsidP="00780CB7">
            <w:pPr>
              <w:widowControl/>
              <w:jc w:val="center"/>
              <w:rPr>
                <w:rFonts w:cs="Arial"/>
                <w:b/>
              </w:rPr>
            </w:pPr>
            <w:r w:rsidRPr="00D8667C">
              <w:rPr>
                <w:rFonts w:cs="Arial"/>
              </w:rPr>
              <w:t>Do you have enough power to make it happen?</w:t>
            </w:r>
          </w:p>
        </w:tc>
        <w:tc>
          <w:tcPr>
            <w:tcW w:w="2234" w:type="dxa"/>
          </w:tcPr>
          <w:p w14:paraId="7EAB25E4" w14:textId="77777777" w:rsidR="00780CB7" w:rsidRPr="00D8667C" w:rsidRDefault="00780CB7" w:rsidP="00780CB7">
            <w:pPr>
              <w:widowControl/>
              <w:rPr>
                <w:rFonts w:cs="Arial"/>
              </w:rPr>
            </w:pPr>
          </w:p>
        </w:tc>
        <w:tc>
          <w:tcPr>
            <w:tcW w:w="2234" w:type="dxa"/>
          </w:tcPr>
          <w:p w14:paraId="06D9A254" w14:textId="77777777" w:rsidR="00780CB7" w:rsidRPr="00D8667C" w:rsidRDefault="00780CB7" w:rsidP="00780CB7">
            <w:pPr>
              <w:widowControl/>
              <w:rPr>
                <w:rFonts w:cs="Arial"/>
              </w:rPr>
            </w:pPr>
          </w:p>
        </w:tc>
        <w:tc>
          <w:tcPr>
            <w:tcW w:w="2234" w:type="dxa"/>
          </w:tcPr>
          <w:p w14:paraId="663525CA" w14:textId="77777777" w:rsidR="00780CB7" w:rsidRPr="00D8667C" w:rsidRDefault="00780CB7" w:rsidP="00780CB7">
            <w:pPr>
              <w:widowControl/>
              <w:rPr>
                <w:rFonts w:cs="Arial"/>
              </w:rPr>
            </w:pPr>
          </w:p>
        </w:tc>
      </w:tr>
      <w:tr w:rsidR="00780CB7" w:rsidRPr="00D8667C" w14:paraId="7929EFC1" w14:textId="77777777" w:rsidTr="00183E69">
        <w:trPr>
          <w:cantSplit/>
          <w:jc w:val="center"/>
        </w:trPr>
        <w:tc>
          <w:tcPr>
            <w:tcW w:w="2874" w:type="dxa"/>
            <w:shd w:val="clear" w:color="auto" w:fill="D9D9D9" w:themeFill="background1" w:themeFillShade="D9"/>
            <w:vAlign w:val="center"/>
          </w:tcPr>
          <w:p w14:paraId="783C42AD" w14:textId="77777777" w:rsidR="00780CB7" w:rsidRPr="00D8667C" w:rsidRDefault="00780CB7" w:rsidP="00780CB7">
            <w:pPr>
              <w:widowControl/>
              <w:jc w:val="center"/>
              <w:rPr>
                <w:rFonts w:cs="Arial"/>
              </w:rPr>
            </w:pPr>
            <w:r w:rsidRPr="00D8667C">
              <w:rPr>
                <w:rFonts w:cs="Arial"/>
              </w:rPr>
              <w:t xml:space="preserve">Are people already overwhelmed by </w:t>
            </w:r>
            <w:r w:rsidRPr="00D8667C">
              <w:rPr>
                <w:rFonts w:cs="Arial"/>
              </w:rPr>
              <w:br/>
              <w:t>too many changes?</w:t>
            </w:r>
          </w:p>
        </w:tc>
        <w:tc>
          <w:tcPr>
            <w:tcW w:w="2234" w:type="dxa"/>
          </w:tcPr>
          <w:p w14:paraId="3AD6E46E" w14:textId="77777777" w:rsidR="00780CB7" w:rsidRPr="00D8667C" w:rsidRDefault="00780CB7" w:rsidP="00780CB7">
            <w:pPr>
              <w:widowControl/>
              <w:rPr>
                <w:rFonts w:cs="Arial"/>
              </w:rPr>
            </w:pPr>
          </w:p>
        </w:tc>
        <w:tc>
          <w:tcPr>
            <w:tcW w:w="2234" w:type="dxa"/>
          </w:tcPr>
          <w:p w14:paraId="610613EB" w14:textId="77777777" w:rsidR="00780CB7" w:rsidRPr="00D8667C" w:rsidRDefault="00780CB7" w:rsidP="00780CB7">
            <w:pPr>
              <w:widowControl/>
              <w:rPr>
                <w:rFonts w:cs="Arial"/>
              </w:rPr>
            </w:pPr>
          </w:p>
        </w:tc>
        <w:tc>
          <w:tcPr>
            <w:tcW w:w="2234" w:type="dxa"/>
          </w:tcPr>
          <w:p w14:paraId="413714E8" w14:textId="77777777" w:rsidR="00780CB7" w:rsidRPr="00D8667C" w:rsidRDefault="00780CB7" w:rsidP="00780CB7">
            <w:pPr>
              <w:widowControl/>
              <w:rPr>
                <w:rFonts w:cs="Arial"/>
              </w:rPr>
            </w:pPr>
          </w:p>
        </w:tc>
      </w:tr>
      <w:tr w:rsidR="00780CB7" w:rsidRPr="00D8667C" w14:paraId="53F6A0AD"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58DFB965" w14:textId="77777777" w:rsidR="00780CB7" w:rsidRPr="00D8667C" w:rsidRDefault="00780CB7" w:rsidP="00780CB7">
            <w:pPr>
              <w:widowControl/>
              <w:jc w:val="center"/>
              <w:rPr>
                <w:rFonts w:cs="Arial"/>
                <w:b/>
              </w:rPr>
            </w:pPr>
            <w:r w:rsidRPr="00D8667C">
              <w:rPr>
                <w:rFonts w:cs="Arial"/>
              </w:rPr>
              <w:t>Will people be able to learn and update as it unfolds?</w:t>
            </w:r>
          </w:p>
        </w:tc>
        <w:tc>
          <w:tcPr>
            <w:tcW w:w="2234" w:type="dxa"/>
            <w:tcBorders>
              <w:bottom w:val="single" w:sz="4" w:space="0" w:color="auto"/>
            </w:tcBorders>
          </w:tcPr>
          <w:p w14:paraId="19D84251" w14:textId="77777777" w:rsidR="00780CB7" w:rsidRPr="00D8667C" w:rsidRDefault="00780CB7" w:rsidP="00780CB7">
            <w:pPr>
              <w:widowControl/>
              <w:rPr>
                <w:rFonts w:cs="Arial"/>
              </w:rPr>
            </w:pPr>
          </w:p>
        </w:tc>
        <w:tc>
          <w:tcPr>
            <w:tcW w:w="2234" w:type="dxa"/>
            <w:tcBorders>
              <w:bottom w:val="single" w:sz="4" w:space="0" w:color="auto"/>
            </w:tcBorders>
          </w:tcPr>
          <w:p w14:paraId="1874E31D" w14:textId="77777777" w:rsidR="00780CB7" w:rsidRPr="00D8667C" w:rsidRDefault="00780CB7" w:rsidP="00780CB7">
            <w:pPr>
              <w:widowControl/>
              <w:rPr>
                <w:rFonts w:cs="Arial"/>
              </w:rPr>
            </w:pPr>
          </w:p>
        </w:tc>
        <w:tc>
          <w:tcPr>
            <w:tcW w:w="2234" w:type="dxa"/>
            <w:tcBorders>
              <w:bottom w:val="single" w:sz="4" w:space="0" w:color="auto"/>
            </w:tcBorders>
          </w:tcPr>
          <w:p w14:paraId="5739802A" w14:textId="77777777" w:rsidR="00780CB7" w:rsidRPr="00D8667C" w:rsidRDefault="00780CB7" w:rsidP="00780CB7">
            <w:pPr>
              <w:widowControl/>
              <w:rPr>
                <w:rFonts w:cs="Arial"/>
              </w:rPr>
            </w:pPr>
          </w:p>
        </w:tc>
      </w:tr>
      <w:tr w:rsidR="00780CB7" w:rsidRPr="00D8667C" w14:paraId="1A5DBDAC" w14:textId="77777777" w:rsidTr="00183E69">
        <w:trPr>
          <w:cantSplit/>
          <w:jc w:val="center"/>
        </w:trPr>
        <w:tc>
          <w:tcPr>
            <w:tcW w:w="2874" w:type="dxa"/>
            <w:tcBorders>
              <w:bottom w:val="single" w:sz="4" w:space="0" w:color="auto"/>
            </w:tcBorders>
            <w:shd w:val="clear" w:color="auto" w:fill="D9D9D9" w:themeFill="background1" w:themeFillShade="D9"/>
            <w:vAlign w:val="center"/>
          </w:tcPr>
          <w:p w14:paraId="377EE963" w14:textId="77777777" w:rsidR="00780CB7" w:rsidRPr="00D8667C" w:rsidRDefault="00780CB7" w:rsidP="00780CB7">
            <w:pPr>
              <w:widowControl/>
              <w:jc w:val="center"/>
              <w:rPr>
                <w:rFonts w:cs="Arial"/>
                <w:b/>
              </w:rPr>
            </w:pPr>
            <w:r w:rsidRPr="00D8667C">
              <w:rPr>
                <w:rFonts w:cs="Arial"/>
              </w:rPr>
              <w:t xml:space="preserve">Will you be able to </w:t>
            </w:r>
            <w:r w:rsidRPr="00D8667C">
              <w:rPr>
                <w:rFonts w:cs="Arial"/>
              </w:rPr>
              <w:br/>
              <w:t>pull the plug?</w:t>
            </w:r>
          </w:p>
        </w:tc>
        <w:tc>
          <w:tcPr>
            <w:tcW w:w="2234" w:type="dxa"/>
            <w:tcBorders>
              <w:bottom w:val="single" w:sz="4" w:space="0" w:color="auto"/>
            </w:tcBorders>
          </w:tcPr>
          <w:p w14:paraId="1ACC3AF5" w14:textId="77777777" w:rsidR="00780CB7" w:rsidRPr="00D8667C" w:rsidRDefault="00780CB7" w:rsidP="00780CB7">
            <w:pPr>
              <w:widowControl/>
              <w:rPr>
                <w:rFonts w:cs="Arial"/>
              </w:rPr>
            </w:pPr>
          </w:p>
        </w:tc>
        <w:tc>
          <w:tcPr>
            <w:tcW w:w="2234" w:type="dxa"/>
            <w:tcBorders>
              <w:bottom w:val="single" w:sz="4" w:space="0" w:color="auto"/>
            </w:tcBorders>
          </w:tcPr>
          <w:p w14:paraId="27FE8121" w14:textId="77777777" w:rsidR="00780CB7" w:rsidRPr="00D8667C" w:rsidRDefault="00780CB7" w:rsidP="00780CB7">
            <w:pPr>
              <w:widowControl/>
              <w:rPr>
                <w:rFonts w:cs="Arial"/>
              </w:rPr>
            </w:pPr>
          </w:p>
        </w:tc>
        <w:tc>
          <w:tcPr>
            <w:tcW w:w="2234" w:type="dxa"/>
            <w:tcBorders>
              <w:bottom w:val="single" w:sz="4" w:space="0" w:color="auto"/>
            </w:tcBorders>
          </w:tcPr>
          <w:p w14:paraId="69AC8456" w14:textId="77777777" w:rsidR="00780CB7" w:rsidRPr="00D8667C" w:rsidRDefault="00780CB7" w:rsidP="00780CB7">
            <w:pPr>
              <w:widowControl/>
              <w:rPr>
                <w:rFonts w:cs="Arial"/>
              </w:rPr>
            </w:pPr>
          </w:p>
        </w:tc>
      </w:tr>
      <w:tr w:rsidR="00780CB7" w:rsidRPr="00D8667C" w14:paraId="488639BA" w14:textId="77777777" w:rsidTr="00183E69">
        <w:trPr>
          <w:cantSplit/>
          <w:jc w:val="center"/>
        </w:trPr>
        <w:tc>
          <w:tcPr>
            <w:tcW w:w="2874" w:type="dxa"/>
            <w:tcBorders>
              <w:top w:val="single" w:sz="4" w:space="0" w:color="auto"/>
            </w:tcBorders>
            <w:shd w:val="clear" w:color="auto" w:fill="D9D9D9" w:themeFill="background1" w:themeFillShade="D9"/>
            <w:vAlign w:val="center"/>
          </w:tcPr>
          <w:p w14:paraId="19422E94" w14:textId="77777777" w:rsidR="00780CB7" w:rsidRPr="00D8667C" w:rsidRDefault="00780CB7" w:rsidP="00780CB7">
            <w:pPr>
              <w:widowControl/>
              <w:jc w:val="center"/>
              <w:rPr>
                <w:rFonts w:cs="Arial"/>
                <w:b/>
              </w:rPr>
            </w:pPr>
            <w:r w:rsidRPr="00D8667C">
              <w:rPr>
                <w:rFonts w:cs="Arial"/>
                <w:b/>
              </w:rPr>
              <w:t>Fit to Strategy</w:t>
            </w:r>
          </w:p>
        </w:tc>
        <w:tc>
          <w:tcPr>
            <w:tcW w:w="2234" w:type="dxa"/>
            <w:tcBorders>
              <w:top w:val="single" w:sz="4" w:space="0" w:color="auto"/>
            </w:tcBorders>
          </w:tcPr>
          <w:p w14:paraId="1B0194FF" w14:textId="77777777" w:rsidR="00780CB7" w:rsidRPr="00D8667C" w:rsidRDefault="00780CB7" w:rsidP="00780CB7">
            <w:pPr>
              <w:widowControl/>
              <w:rPr>
                <w:rFonts w:cs="Arial"/>
              </w:rPr>
            </w:pPr>
          </w:p>
        </w:tc>
        <w:tc>
          <w:tcPr>
            <w:tcW w:w="2234" w:type="dxa"/>
            <w:tcBorders>
              <w:top w:val="single" w:sz="4" w:space="0" w:color="auto"/>
            </w:tcBorders>
          </w:tcPr>
          <w:p w14:paraId="26BDBB14" w14:textId="77777777" w:rsidR="00780CB7" w:rsidRPr="00D8667C" w:rsidRDefault="00780CB7" w:rsidP="00780CB7">
            <w:pPr>
              <w:widowControl/>
              <w:rPr>
                <w:rFonts w:cs="Arial"/>
              </w:rPr>
            </w:pPr>
          </w:p>
        </w:tc>
        <w:tc>
          <w:tcPr>
            <w:tcW w:w="2234" w:type="dxa"/>
            <w:tcBorders>
              <w:top w:val="single" w:sz="4" w:space="0" w:color="auto"/>
            </w:tcBorders>
          </w:tcPr>
          <w:p w14:paraId="57BEA9D5" w14:textId="77777777" w:rsidR="00780CB7" w:rsidRPr="00D8667C" w:rsidRDefault="00780CB7" w:rsidP="00780CB7">
            <w:pPr>
              <w:widowControl/>
              <w:rPr>
                <w:rFonts w:cs="Arial"/>
              </w:rPr>
            </w:pPr>
          </w:p>
        </w:tc>
      </w:tr>
    </w:tbl>
    <w:p w14:paraId="60617D3E" w14:textId="77777777" w:rsidR="000140BE" w:rsidRPr="00D8667C" w:rsidRDefault="000140BE" w:rsidP="00BD1626">
      <w:pPr>
        <w:pStyle w:val="Heading3"/>
        <w:widowControl/>
      </w:pPr>
    </w:p>
    <w:p w14:paraId="170EAA36" w14:textId="77777777" w:rsidR="000140BE" w:rsidRPr="00D8667C" w:rsidRDefault="000140BE" w:rsidP="00BD1626">
      <w:pPr>
        <w:pStyle w:val="Heading3"/>
        <w:widowControl/>
      </w:pPr>
      <w:bookmarkStart w:id="589" w:name="_Toc443832324"/>
      <w:bookmarkStart w:id="590" w:name="_Toc462052689"/>
      <w:r w:rsidRPr="00D8667C">
        <w:t>Decide</w:t>
      </w:r>
      <w:bookmarkEnd w:id="589"/>
      <w:bookmarkEnd w:id="590"/>
    </w:p>
    <w:p w14:paraId="28A4A8AB" w14:textId="77777777" w:rsidR="000140BE"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47"/>
        <w:gridCol w:w="2243"/>
        <w:gridCol w:w="2243"/>
        <w:gridCol w:w="2243"/>
      </w:tblGrid>
      <w:tr w:rsidR="00183E69" w:rsidRPr="00D8667C" w14:paraId="2C02E9E7" w14:textId="77777777" w:rsidTr="004D6A04">
        <w:trPr>
          <w:trHeight w:val="278"/>
          <w:tblHeader/>
          <w:jc w:val="center"/>
        </w:trPr>
        <w:tc>
          <w:tcPr>
            <w:tcW w:w="2847" w:type="dxa"/>
            <w:tcBorders>
              <w:top w:val="single" w:sz="4" w:space="0" w:color="auto"/>
              <w:left w:val="single" w:sz="4" w:space="0" w:color="auto"/>
            </w:tcBorders>
            <w:shd w:val="clear" w:color="auto" w:fill="D9D9D9" w:themeFill="background1" w:themeFillShade="D9"/>
          </w:tcPr>
          <w:p w14:paraId="79A5BF14" w14:textId="6FBDED81" w:rsidR="00183E69" w:rsidRPr="00D8667C" w:rsidRDefault="00183E69" w:rsidP="00183E69">
            <w:pPr>
              <w:widowControl/>
              <w:jc w:val="center"/>
              <w:rPr>
                <w:rFonts w:cs="Arial"/>
              </w:rPr>
            </w:pPr>
            <w:r>
              <w:rPr>
                <w:rFonts w:cs="Arial"/>
              </w:rPr>
              <w:t>Strategy</w:t>
            </w:r>
          </w:p>
        </w:tc>
        <w:tc>
          <w:tcPr>
            <w:tcW w:w="2243" w:type="dxa"/>
            <w:shd w:val="clear" w:color="auto" w:fill="D9D9D9" w:themeFill="background1" w:themeFillShade="D9"/>
          </w:tcPr>
          <w:p w14:paraId="66A061CB" w14:textId="77777777" w:rsidR="00183E69" w:rsidRPr="00D8667C" w:rsidRDefault="00183E69" w:rsidP="00183E69">
            <w:pPr>
              <w:widowControl/>
              <w:jc w:val="center"/>
              <w:rPr>
                <w:rFonts w:cs="Arial"/>
              </w:rPr>
            </w:pPr>
          </w:p>
        </w:tc>
        <w:tc>
          <w:tcPr>
            <w:tcW w:w="2243" w:type="dxa"/>
            <w:shd w:val="clear" w:color="auto" w:fill="D9D9D9" w:themeFill="background1" w:themeFillShade="D9"/>
          </w:tcPr>
          <w:p w14:paraId="31D48895" w14:textId="77777777" w:rsidR="00183E69" w:rsidRPr="00D8667C" w:rsidRDefault="00183E69" w:rsidP="00183E69">
            <w:pPr>
              <w:widowControl/>
              <w:jc w:val="center"/>
              <w:rPr>
                <w:rFonts w:cs="Arial"/>
              </w:rPr>
            </w:pPr>
          </w:p>
        </w:tc>
        <w:tc>
          <w:tcPr>
            <w:tcW w:w="2243" w:type="dxa"/>
            <w:shd w:val="clear" w:color="auto" w:fill="D9D9D9" w:themeFill="background1" w:themeFillShade="D9"/>
          </w:tcPr>
          <w:p w14:paraId="41887BD1" w14:textId="77777777" w:rsidR="00183E69" w:rsidRPr="00D8667C" w:rsidRDefault="00183E69" w:rsidP="00183E69">
            <w:pPr>
              <w:widowControl/>
              <w:jc w:val="center"/>
              <w:rPr>
                <w:rFonts w:cs="Arial"/>
              </w:rPr>
            </w:pPr>
          </w:p>
        </w:tc>
      </w:tr>
      <w:tr w:rsidR="00183E69" w:rsidRPr="00D8667C" w14:paraId="4A91378F" w14:textId="77777777" w:rsidTr="00F61200">
        <w:trPr>
          <w:trHeight w:val="54"/>
          <w:jc w:val="center"/>
        </w:trPr>
        <w:tc>
          <w:tcPr>
            <w:tcW w:w="2880" w:type="dxa"/>
            <w:shd w:val="clear" w:color="auto" w:fill="D9D9D9" w:themeFill="background1" w:themeFillShade="D9"/>
          </w:tcPr>
          <w:p w14:paraId="06D408C1" w14:textId="09B81199" w:rsidR="00183E69" w:rsidRPr="00D8667C" w:rsidRDefault="00183E69" w:rsidP="00183E69">
            <w:pPr>
              <w:widowControl/>
              <w:jc w:val="center"/>
              <w:rPr>
                <w:rFonts w:cs="Arial"/>
              </w:rPr>
            </w:pPr>
            <w:r w:rsidRPr="00D8667C">
              <w:rPr>
                <w:rFonts w:cs="Arial"/>
              </w:rPr>
              <w:t xml:space="preserve">Industry </w:t>
            </w:r>
            <w:r>
              <w:rPr>
                <w:rFonts w:cs="Arial"/>
              </w:rPr>
              <w:t>Environment</w:t>
            </w:r>
          </w:p>
        </w:tc>
        <w:tc>
          <w:tcPr>
            <w:tcW w:w="2270" w:type="dxa"/>
          </w:tcPr>
          <w:p w14:paraId="0F6092AF" w14:textId="77777777" w:rsidR="00183E69" w:rsidRPr="00D8667C" w:rsidRDefault="00183E69" w:rsidP="00183E69">
            <w:pPr>
              <w:widowControl/>
              <w:rPr>
                <w:rFonts w:cs="Arial"/>
              </w:rPr>
            </w:pPr>
          </w:p>
        </w:tc>
        <w:tc>
          <w:tcPr>
            <w:tcW w:w="2270" w:type="dxa"/>
          </w:tcPr>
          <w:p w14:paraId="06E7EA64" w14:textId="77777777" w:rsidR="00183E69" w:rsidRPr="00D8667C" w:rsidRDefault="00183E69" w:rsidP="00183E69">
            <w:pPr>
              <w:widowControl/>
              <w:rPr>
                <w:rFonts w:cs="Arial"/>
              </w:rPr>
            </w:pPr>
          </w:p>
        </w:tc>
        <w:tc>
          <w:tcPr>
            <w:tcW w:w="2270" w:type="dxa"/>
          </w:tcPr>
          <w:p w14:paraId="0A17B541" w14:textId="77777777" w:rsidR="00183E69" w:rsidRPr="00D8667C" w:rsidRDefault="00183E69" w:rsidP="00183E69">
            <w:pPr>
              <w:widowControl/>
              <w:rPr>
                <w:rFonts w:cs="Arial"/>
              </w:rPr>
            </w:pPr>
          </w:p>
        </w:tc>
      </w:tr>
      <w:tr w:rsidR="00183E69" w:rsidRPr="00D8667C" w14:paraId="0E5B4C79" w14:textId="77777777" w:rsidTr="00F61200">
        <w:trPr>
          <w:trHeight w:val="54"/>
          <w:jc w:val="center"/>
        </w:trPr>
        <w:tc>
          <w:tcPr>
            <w:tcW w:w="2880" w:type="dxa"/>
            <w:shd w:val="clear" w:color="auto" w:fill="D9D9D9" w:themeFill="background1" w:themeFillShade="D9"/>
          </w:tcPr>
          <w:p w14:paraId="400D4496" w14:textId="7754B778" w:rsidR="00183E69" w:rsidRPr="00D8667C" w:rsidRDefault="00183E69" w:rsidP="00183E69">
            <w:pPr>
              <w:widowControl/>
              <w:jc w:val="center"/>
              <w:rPr>
                <w:rFonts w:cs="Arial"/>
              </w:rPr>
            </w:pPr>
            <w:r>
              <w:rPr>
                <w:rFonts w:cs="Arial"/>
              </w:rPr>
              <w:t>Competitor Environment</w:t>
            </w:r>
          </w:p>
        </w:tc>
        <w:tc>
          <w:tcPr>
            <w:tcW w:w="2270" w:type="dxa"/>
          </w:tcPr>
          <w:p w14:paraId="580D0DF3" w14:textId="77777777" w:rsidR="00183E69" w:rsidRPr="00D8667C" w:rsidRDefault="00183E69" w:rsidP="00183E69">
            <w:pPr>
              <w:widowControl/>
              <w:rPr>
                <w:rFonts w:cs="Arial"/>
              </w:rPr>
            </w:pPr>
          </w:p>
        </w:tc>
        <w:tc>
          <w:tcPr>
            <w:tcW w:w="2270" w:type="dxa"/>
          </w:tcPr>
          <w:p w14:paraId="07DD0CDB" w14:textId="77777777" w:rsidR="00183E69" w:rsidRPr="00D8667C" w:rsidRDefault="00183E69" w:rsidP="00183E69">
            <w:pPr>
              <w:widowControl/>
              <w:rPr>
                <w:rFonts w:cs="Arial"/>
              </w:rPr>
            </w:pPr>
          </w:p>
        </w:tc>
        <w:tc>
          <w:tcPr>
            <w:tcW w:w="2270" w:type="dxa"/>
          </w:tcPr>
          <w:p w14:paraId="4642DE69" w14:textId="77777777" w:rsidR="00183E69" w:rsidRPr="00D8667C" w:rsidRDefault="00183E69" w:rsidP="00183E69">
            <w:pPr>
              <w:widowControl/>
              <w:rPr>
                <w:rFonts w:cs="Arial"/>
              </w:rPr>
            </w:pPr>
          </w:p>
        </w:tc>
      </w:tr>
      <w:tr w:rsidR="00183E69" w:rsidRPr="00D8667C" w14:paraId="21090CCC" w14:textId="77777777" w:rsidTr="004D6A04">
        <w:trPr>
          <w:trHeight w:val="54"/>
          <w:jc w:val="center"/>
        </w:trPr>
        <w:tc>
          <w:tcPr>
            <w:tcW w:w="2880" w:type="dxa"/>
            <w:shd w:val="clear" w:color="auto" w:fill="D9D9D9" w:themeFill="background1" w:themeFillShade="D9"/>
          </w:tcPr>
          <w:p w14:paraId="5F9167C4" w14:textId="77777777" w:rsidR="00183E69" w:rsidRPr="00D8667C" w:rsidRDefault="00183E69" w:rsidP="00183E69">
            <w:pPr>
              <w:widowControl/>
              <w:jc w:val="center"/>
              <w:rPr>
                <w:rFonts w:cs="Arial"/>
              </w:rPr>
            </w:pPr>
            <w:r w:rsidRPr="00D8667C">
              <w:rPr>
                <w:rFonts w:cs="Arial"/>
              </w:rPr>
              <w:t>Fund</w:t>
            </w:r>
            <w:r>
              <w:rPr>
                <w:rFonts w:cs="Arial"/>
              </w:rPr>
              <w:t>er</w:t>
            </w:r>
            <w:r w:rsidRPr="00D8667C">
              <w:rPr>
                <w:rFonts w:cs="Arial"/>
              </w:rPr>
              <w:t xml:space="preserve"> Power</w:t>
            </w:r>
          </w:p>
        </w:tc>
        <w:tc>
          <w:tcPr>
            <w:tcW w:w="2270" w:type="dxa"/>
          </w:tcPr>
          <w:p w14:paraId="6846B1AD" w14:textId="77777777" w:rsidR="00183E69" w:rsidRPr="00D8667C" w:rsidRDefault="00183E69" w:rsidP="00183E69">
            <w:pPr>
              <w:widowControl/>
              <w:rPr>
                <w:rFonts w:cs="Arial"/>
              </w:rPr>
            </w:pPr>
          </w:p>
        </w:tc>
        <w:tc>
          <w:tcPr>
            <w:tcW w:w="2270" w:type="dxa"/>
          </w:tcPr>
          <w:p w14:paraId="7B1B3421" w14:textId="77777777" w:rsidR="00183E69" w:rsidRPr="00D8667C" w:rsidRDefault="00183E69" w:rsidP="00183E69">
            <w:pPr>
              <w:widowControl/>
              <w:rPr>
                <w:rFonts w:cs="Arial"/>
              </w:rPr>
            </w:pPr>
          </w:p>
        </w:tc>
        <w:tc>
          <w:tcPr>
            <w:tcW w:w="2270" w:type="dxa"/>
          </w:tcPr>
          <w:p w14:paraId="5DABC09C" w14:textId="77777777" w:rsidR="00183E69" w:rsidRPr="00D8667C" w:rsidRDefault="00183E69" w:rsidP="00183E69">
            <w:pPr>
              <w:widowControl/>
              <w:rPr>
                <w:rFonts w:cs="Arial"/>
              </w:rPr>
            </w:pPr>
          </w:p>
        </w:tc>
      </w:tr>
      <w:tr w:rsidR="004D6A04" w:rsidRPr="00D8667C" w14:paraId="60359BDF" w14:textId="77777777" w:rsidTr="004D6A04">
        <w:trPr>
          <w:trHeight w:val="54"/>
          <w:jc w:val="center"/>
        </w:trPr>
        <w:tc>
          <w:tcPr>
            <w:tcW w:w="2880" w:type="dxa"/>
            <w:tcBorders>
              <w:bottom w:val="single" w:sz="4" w:space="0" w:color="auto"/>
            </w:tcBorders>
            <w:shd w:val="clear" w:color="auto" w:fill="D9D9D9" w:themeFill="background1" w:themeFillShade="D9"/>
            <w:vAlign w:val="center"/>
          </w:tcPr>
          <w:p w14:paraId="36C81076" w14:textId="2EF689D3" w:rsidR="004D6A04" w:rsidRPr="00D8667C" w:rsidRDefault="004D6A04" w:rsidP="004D6A04">
            <w:pPr>
              <w:widowControl/>
              <w:jc w:val="center"/>
              <w:rPr>
                <w:rFonts w:cs="Arial"/>
              </w:rPr>
            </w:pPr>
            <w:r>
              <w:rPr>
                <w:rFonts w:cs="Arial"/>
              </w:rPr>
              <w:t>Mission</w:t>
            </w:r>
          </w:p>
        </w:tc>
        <w:tc>
          <w:tcPr>
            <w:tcW w:w="2270" w:type="dxa"/>
            <w:tcBorders>
              <w:bottom w:val="single" w:sz="4" w:space="0" w:color="auto"/>
            </w:tcBorders>
          </w:tcPr>
          <w:p w14:paraId="342C5197" w14:textId="77777777" w:rsidR="004D6A04" w:rsidRPr="00D8667C" w:rsidRDefault="004D6A04" w:rsidP="004D6A04">
            <w:pPr>
              <w:widowControl/>
              <w:rPr>
                <w:rFonts w:cs="Arial"/>
              </w:rPr>
            </w:pPr>
          </w:p>
        </w:tc>
        <w:tc>
          <w:tcPr>
            <w:tcW w:w="2270" w:type="dxa"/>
            <w:tcBorders>
              <w:bottom w:val="single" w:sz="4" w:space="0" w:color="auto"/>
            </w:tcBorders>
          </w:tcPr>
          <w:p w14:paraId="2342D5B7" w14:textId="77777777" w:rsidR="004D6A04" w:rsidRPr="00D8667C" w:rsidRDefault="004D6A04" w:rsidP="004D6A04">
            <w:pPr>
              <w:widowControl/>
              <w:rPr>
                <w:rFonts w:cs="Arial"/>
              </w:rPr>
            </w:pPr>
          </w:p>
        </w:tc>
        <w:tc>
          <w:tcPr>
            <w:tcW w:w="2270" w:type="dxa"/>
            <w:tcBorders>
              <w:bottom w:val="single" w:sz="4" w:space="0" w:color="auto"/>
            </w:tcBorders>
          </w:tcPr>
          <w:p w14:paraId="560D8860" w14:textId="77777777" w:rsidR="004D6A04" w:rsidRPr="00D8667C" w:rsidRDefault="004D6A04" w:rsidP="004D6A04">
            <w:pPr>
              <w:widowControl/>
              <w:rPr>
                <w:rFonts w:cs="Arial"/>
              </w:rPr>
            </w:pPr>
          </w:p>
        </w:tc>
      </w:tr>
      <w:tr w:rsidR="004D6A04" w:rsidRPr="00D8667C" w14:paraId="40223238"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5C77E4AF" w14:textId="7AED7511" w:rsidR="004D6A04" w:rsidRDefault="004D6A04" w:rsidP="004D6A04">
            <w:pPr>
              <w:widowControl/>
              <w:jc w:val="center"/>
              <w:rPr>
                <w:rFonts w:cs="Arial"/>
              </w:rPr>
            </w:pPr>
            <w:r w:rsidRPr="00D8667C">
              <w:rPr>
                <w:rFonts w:cs="Arial"/>
              </w:rPr>
              <w:t>Capacity</w:t>
            </w:r>
          </w:p>
        </w:tc>
        <w:tc>
          <w:tcPr>
            <w:tcW w:w="2243" w:type="dxa"/>
            <w:tcBorders>
              <w:bottom w:val="single" w:sz="4" w:space="0" w:color="auto"/>
            </w:tcBorders>
          </w:tcPr>
          <w:p w14:paraId="7E8CF9C4" w14:textId="77777777" w:rsidR="004D6A04" w:rsidRPr="00D8667C" w:rsidRDefault="004D6A04" w:rsidP="004D6A04">
            <w:pPr>
              <w:widowControl/>
              <w:rPr>
                <w:rFonts w:cs="Arial"/>
              </w:rPr>
            </w:pPr>
          </w:p>
        </w:tc>
        <w:tc>
          <w:tcPr>
            <w:tcW w:w="2243" w:type="dxa"/>
            <w:tcBorders>
              <w:bottom w:val="single" w:sz="4" w:space="0" w:color="auto"/>
            </w:tcBorders>
          </w:tcPr>
          <w:p w14:paraId="0156DF80" w14:textId="77777777" w:rsidR="004D6A04" w:rsidRPr="00D8667C" w:rsidRDefault="004D6A04" w:rsidP="004D6A04">
            <w:pPr>
              <w:widowControl/>
              <w:rPr>
                <w:rFonts w:cs="Arial"/>
              </w:rPr>
            </w:pPr>
          </w:p>
        </w:tc>
        <w:tc>
          <w:tcPr>
            <w:tcW w:w="2243" w:type="dxa"/>
            <w:tcBorders>
              <w:bottom w:val="single" w:sz="4" w:space="0" w:color="auto"/>
            </w:tcBorders>
          </w:tcPr>
          <w:p w14:paraId="7CC8D862" w14:textId="77777777" w:rsidR="004D6A04" w:rsidRPr="00D8667C" w:rsidRDefault="004D6A04" w:rsidP="004D6A04">
            <w:pPr>
              <w:widowControl/>
              <w:rPr>
                <w:rFonts w:cs="Arial"/>
              </w:rPr>
            </w:pPr>
          </w:p>
        </w:tc>
      </w:tr>
      <w:tr w:rsidR="004D6A04" w:rsidRPr="00D8667C" w14:paraId="14630E3C"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7159F920" w14:textId="3725D283" w:rsidR="004D6A04" w:rsidRPr="00D8667C" w:rsidRDefault="004D6A04" w:rsidP="004D6A04">
            <w:pPr>
              <w:widowControl/>
              <w:jc w:val="center"/>
              <w:rPr>
                <w:rFonts w:cs="Arial"/>
              </w:rPr>
            </w:pPr>
            <w:r w:rsidRPr="00D8667C">
              <w:rPr>
                <w:rFonts w:cs="Arial"/>
              </w:rPr>
              <w:t>Capital</w:t>
            </w:r>
          </w:p>
        </w:tc>
        <w:tc>
          <w:tcPr>
            <w:tcW w:w="2243" w:type="dxa"/>
            <w:tcBorders>
              <w:bottom w:val="single" w:sz="4" w:space="0" w:color="auto"/>
            </w:tcBorders>
          </w:tcPr>
          <w:p w14:paraId="23B738F6" w14:textId="77777777" w:rsidR="004D6A04" w:rsidRPr="00D8667C" w:rsidRDefault="004D6A04" w:rsidP="004D6A04">
            <w:pPr>
              <w:widowControl/>
              <w:rPr>
                <w:rFonts w:cs="Arial"/>
              </w:rPr>
            </w:pPr>
          </w:p>
        </w:tc>
        <w:tc>
          <w:tcPr>
            <w:tcW w:w="2243" w:type="dxa"/>
            <w:tcBorders>
              <w:bottom w:val="single" w:sz="4" w:space="0" w:color="auto"/>
            </w:tcBorders>
          </w:tcPr>
          <w:p w14:paraId="4711046B" w14:textId="77777777" w:rsidR="004D6A04" w:rsidRPr="00D8667C" w:rsidRDefault="004D6A04" w:rsidP="004D6A04">
            <w:pPr>
              <w:widowControl/>
              <w:rPr>
                <w:rFonts w:cs="Arial"/>
              </w:rPr>
            </w:pPr>
          </w:p>
        </w:tc>
        <w:tc>
          <w:tcPr>
            <w:tcW w:w="2243" w:type="dxa"/>
            <w:tcBorders>
              <w:bottom w:val="single" w:sz="4" w:space="0" w:color="auto"/>
            </w:tcBorders>
          </w:tcPr>
          <w:p w14:paraId="72E3488C" w14:textId="77777777" w:rsidR="004D6A04" w:rsidRPr="00D8667C" w:rsidRDefault="004D6A04" w:rsidP="004D6A04">
            <w:pPr>
              <w:widowControl/>
              <w:rPr>
                <w:rFonts w:cs="Arial"/>
              </w:rPr>
            </w:pPr>
          </w:p>
        </w:tc>
      </w:tr>
      <w:tr w:rsidR="004D6A04" w:rsidRPr="00D8667C" w14:paraId="272E012B"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4D2C0CC6" w14:textId="2AEF9F78" w:rsidR="004D6A04" w:rsidRPr="00D8667C" w:rsidRDefault="004D6A04" w:rsidP="004D6A04">
            <w:pPr>
              <w:widowControl/>
              <w:jc w:val="center"/>
              <w:rPr>
                <w:rFonts w:cs="Arial"/>
              </w:rPr>
            </w:pPr>
            <w:r w:rsidRPr="00D8667C">
              <w:rPr>
                <w:rFonts w:cs="Arial"/>
              </w:rPr>
              <w:t>Risk</w:t>
            </w:r>
          </w:p>
        </w:tc>
        <w:tc>
          <w:tcPr>
            <w:tcW w:w="2243" w:type="dxa"/>
            <w:tcBorders>
              <w:bottom w:val="single" w:sz="4" w:space="0" w:color="auto"/>
            </w:tcBorders>
          </w:tcPr>
          <w:p w14:paraId="2DF2F540" w14:textId="77777777" w:rsidR="004D6A04" w:rsidRPr="00D8667C" w:rsidRDefault="004D6A04" w:rsidP="004D6A04">
            <w:pPr>
              <w:widowControl/>
              <w:rPr>
                <w:rFonts w:cs="Arial"/>
              </w:rPr>
            </w:pPr>
          </w:p>
        </w:tc>
        <w:tc>
          <w:tcPr>
            <w:tcW w:w="2243" w:type="dxa"/>
            <w:tcBorders>
              <w:bottom w:val="single" w:sz="4" w:space="0" w:color="auto"/>
            </w:tcBorders>
          </w:tcPr>
          <w:p w14:paraId="5CB7729D" w14:textId="77777777" w:rsidR="004D6A04" w:rsidRPr="00D8667C" w:rsidRDefault="004D6A04" w:rsidP="004D6A04">
            <w:pPr>
              <w:widowControl/>
              <w:rPr>
                <w:rFonts w:cs="Arial"/>
              </w:rPr>
            </w:pPr>
          </w:p>
        </w:tc>
        <w:tc>
          <w:tcPr>
            <w:tcW w:w="2243" w:type="dxa"/>
            <w:tcBorders>
              <w:bottom w:val="single" w:sz="4" w:space="0" w:color="auto"/>
            </w:tcBorders>
          </w:tcPr>
          <w:p w14:paraId="04B4CD20" w14:textId="77777777" w:rsidR="004D6A04" w:rsidRPr="00D8667C" w:rsidRDefault="004D6A04" w:rsidP="004D6A04">
            <w:pPr>
              <w:widowControl/>
              <w:rPr>
                <w:rFonts w:cs="Arial"/>
              </w:rPr>
            </w:pPr>
          </w:p>
        </w:tc>
      </w:tr>
      <w:tr w:rsidR="004D6A04" w:rsidRPr="00D8667C" w14:paraId="7DB3CD3E" w14:textId="77777777" w:rsidTr="004D6A04">
        <w:trPr>
          <w:trHeight w:val="54"/>
          <w:jc w:val="center"/>
        </w:trPr>
        <w:tc>
          <w:tcPr>
            <w:tcW w:w="2847" w:type="dxa"/>
            <w:tcBorders>
              <w:bottom w:val="single" w:sz="4" w:space="0" w:color="auto"/>
            </w:tcBorders>
            <w:shd w:val="clear" w:color="auto" w:fill="D9D9D9" w:themeFill="background1" w:themeFillShade="D9"/>
            <w:vAlign w:val="center"/>
          </w:tcPr>
          <w:p w14:paraId="2336357A" w14:textId="75D5AC7F" w:rsidR="004D6A04" w:rsidRPr="00D8667C" w:rsidRDefault="004D6A04" w:rsidP="004D6A04">
            <w:pPr>
              <w:widowControl/>
              <w:jc w:val="center"/>
              <w:rPr>
                <w:rFonts w:cs="Arial"/>
              </w:rPr>
            </w:pPr>
            <w:r w:rsidRPr="00D8667C">
              <w:rPr>
                <w:rFonts w:cs="Arial"/>
                <w:b/>
              </w:rPr>
              <w:lastRenderedPageBreak/>
              <w:t>Fit to Strategy</w:t>
            </w:r>
          </w:p>
        </w:tc>
        <w:tc>
          <w:tcPr>
            <w:tcW w:w="2243" w:type="dxa"/>
            <w:tcBorders>
              <w:bottom w:val="single" w:sz="4" w:space="0" w:color="auto"/>
            </w:tcBorders>
          </w:tcPr>
          <w:p w14:paraId="71AE493B" w14:textId="77777777" w:rsidR="004D6A04" w:rsidRPr="00D8667C" w:rsidRDefault="004D6A04" w:rsidP="004D6A04">
            <w:pPr>
              <w:widowControl/>
              <w:rPr>
                <w:rFonts w:cs="Arial"/>
              </w:rPr>
            </w:pPr>
          </w:p>
        </w:tc>
        <w:tc>
          <w:tcPr>
            <w:tcW w:w="2243" w:type="dxa"/>
            <w:tcBorders>
              <w:bottom w:val="single" w:sz="4" w:space="0" w:color="auto"/>
            </w:tcBorders>
          </w:tcPr>
          <w:p w14:paraId="463C5A50" w14:textId="77777777" w:rsidR="004D6A04" w:rsidRPr="00D8667C" w:rsidRDefault="004D6A04" w:rsidP="004D6A04">
            <w:pPr>
              <w:widowControl/>
              <w:rPr>
                <w:rFonts w:cs="Arial"/>
              </w:rPr>
            </w:pPr>
          </w:p>
        </w:tc>
        <w:tc>
          <w:tcPr>
            <w:tcW w:w="2243" w:type="dxa"/>
            <w:tcBorders>
              <w:bottom w:val="single" w:sz="4" w:space="0" w:color="auto"/>
            </w:tcBorders>
          </w:tcPr>
          <w:p w14:paraId="14618EE6" w14:textId="77777777" w:rsidR="004D6A04" w:rsidRPr="00D8667C" w:rsidRDefault="004D6A04" w:rsidP="004D6A04">
            <w:pPr>
              <w:widowControl/>
              <w:rPr>
                <w:rFonts w:cs="Arial"/>
              </w:rPr>
            </w:pPr>
          </w:p>
        </w:tc>
      </w:tr>
    </w:tbl>
    <w:p w14:paraId="7CA6CED1" w14:textId="77777777" w:rsidR="000140BE" w:rsidRDefault="000140BE" w:rsidP="00BD1626">
      <w:pPr>
        <w:widowControl/>
        <w:rPr>
          <w:rFonts w:cs="Arial"/>
        </w:rPr>
      </w:pPr>
    </w:p>
    <w:p w14:paraId="54C703E3" w14:textId="77777777" w:rsidR="000140BE" w:rsidRPr="00795207" w:rsidRDefault="000140BE" w:rsidP="00795207">
      <w:pPr>
        <w:pStyle w:val="Heading2"/>
      </w:pPr>
      <w:bookmarkStart w:id="591" w:name="_Toc443832325"/>
      <w:bookmarkStart w:id="592" w:name="_Toc462052690"/>
      <w:r>
        <w:t>Great Strategies</w:t>
      </w:r>
      <w:bookmarkEnd w:id="591"/>
      <w:r w:rsidR="00795207">
        <w:t xml:space="preserve"> Summary</w:t>
      </w:r>
      <w:bookmarkEnd w:id="592"/>
    </w:p>
    <w:p w14:paraId="71ECF1A1" w14:textId="77777777" w:rsidR="000140BE" w:rsidRPr="00EB2E9C" w:rsidRDefault="000140BE" w:rsidP="00BD1626">
      <w:pPr>
        <w:widowControl/>
      </w:pPr>
      <w:r>
        <w:br w:type="page"/>
      </w:r>
    </w:p>
    <w:p w14:paraId="29FEA959" w14:textId="77777777" w:rsidR="00554F5A" w:rsidRDefault="00554F5A" w:rsidP="00BD1626">
      <w:pPr>
        <w:pStyle w:val="Header"/>
        <w:widowControl/>
      </w:pPr>
      <w:bookmarkStart w:id="593" w:name="_Toc462052691"/>
      <w:r w:rsidRPr="009F1976">
        <w:lastRenderedPageBreak/>
        <w:t>References</w:t>
      </w:r>
      <w:bookmarkEnd w:id="2"/>
      <w:bookmarkEnd w:id="593"/>
    </w:p>
    <w:p w14:paraId="29B3788D" w14:textId="77777777" w:rsidR="00554F5A" w:rsidRDefault="00554F5A" w:rsidP="00BD1626">
      <w:pPr>
        <w:widowControl/>
        <w:rPr>
          <w:rFonts w:cs="Arial"/>
          <w:noProof/>
        </w:rPr>
      </w:pPr>
    </w:p>
    <w:p w14:paraId="55139F1B" w14:textId="3878AF29" w:rsidR="0049758E" w:rsidRPr="0049758E" w:rsidRDefault="009B2A09" w:rsidP="0049758E">
      <w:pPr>
        <w:pStyle w:val="EndNoteBibliography"/>
      </w:pPr>
      <w:r w:rsidRPr="003B5EED">
        <w:rPr>
          <w:szCs w:val="20"/>
        </w:rPr>
        <w:fldChar w:fldCharType="begin"/>
      </w:r>
      <w:r w:rsidR="00554F5A" w:rsidRPr="003B5EED">
        <w:rPr>
          <w:szCs w:val="20"/>
        </w:rPr>
        <w:instrText xml:space="preserve"> ADDIN EN.REFLIST </w:instrText>
      </w:r>
      <w:r w:rsidRPr="003B5EED">
        <w:rPr>
          <w:szCs w:val="20"/>
        </w:rPr>
        <w:fldChar w:fldCharType="separate"/>
      </w:r>
      <w:r w:rsidR="0049758E" w:rsidRPr="0049758E">
        <w:rPr>
          <w:i/>
        </w:rPr>
        <w:t>2005 MSO Benchmarking Survey Results</w:t>
      </w:r>
      <w:r w:rsidR="0049758E" w:rsidRPr="0049758E">
        <w:t xml:space="preserve">. (2005). Retrieved from Washington: </w:t>
      </w:r>
      <w:hyperlink r:id="rId31" w:history="1">
        <w:r w:rsidR="0049758E" w:rsidRPr="0049758E">
          <w:rPr>
            <w:rStyle w:val="Hyperlink"/>
          </w:rPr>
          <w:t>http://www.allianceonline.org/assets/library/5_2005msobenchmarking.pdf</w:t>
        </w:r>
      </w:hyperlink>
    </w:p>
    <w:p w14:paraId="5D340CEA" w14:textId="77777777" w:rsidR="0049758E" w:rsidRPr="0049758E" w:rsidRDefault="0049758E" w:rsidP="0049758E">
      <w:pPr>
        <w:pStyle w:val="EndNoteBibliography"/>
      </w:pPr>
      <w:r w:rsidRPr="0049758E">
        <w:t xml:space="preserve">All in a day's work. (2001). </w:t>
      </w:r>
      <w:r w:rsidRPr="0049758E">
        <w:rPr>
          <w:i/>
        </w:rPr>
        <w:t>Harvard Business Review, 79</w:t>
      </w:r>
      <w:r w:rsidRPr="0049758E">
        <w:t xml:space="preserve">(11), 54-66. </w:t>
      </w:r>
    </w:p>
    <w:p w14:paraId="66EF2A61" w14:textId="77777777" w:rsidR="0049758E" w:rsidRPr="0049758E" w:rsidRDefault="0049758E" w:rsidP="0049758E">
      <w:pPr>
        <w:pStyle w:val="EndNoteBibliography"/>
      </w:pPr>
      <w:r w:rsidRPr="0049758E">
        <w:t xml:space="preserve">Allison, M., &amp; Kaye, J. (1997). </w:t>
      </w:r>
      <w:r w:rsidRPr="0049758E">
        <w:rPr>
          <w:i/>
        </w:rPr>
        <w:t>Strategic planning for nonprofit organizations: A practical guide and workbook</w:t>
      </w:r>
      <w:r w:rsidRPr="0049758E">
        <w:t>. New York: Wiley.</w:t>
      </w:r>
    </w:p>
    <w:p w14:paraId="40CC076D" w14:textId="77777777" w:rsidR="0049758E" w:rsidRPr="0049758E" w:rsidRDefault="0049758E" w:rsidP="0049758E">
      <w:pPr>
        <w:pStyle w:val="EndNoteBibliography"/>
      </w:pPr>
      <w:r w:rsidRPr="0049758E">
        <w:t xml:space="preserve">Allison, M., &amp; Kaye, J. (2005). </w:t>
      </w:r>
      <w:r w:rsidRPr="0049758E">
        <w:rPr>
          <w:i/>
        </w:rPr>
        <w:t>Strategic planning for nonprofit organizations : a practical guide and workbook</w:t>
      </w:r>
      <w:r w:rsidRPr="0049758E">
        <w:t xml:space="preserve"> (2nd ed.). Hoboken, N.J.: Wiley.</w:t>
      </w:r>
    </w:p>
    <w:p w14:paraId="5E437DEA" w14:textId="77777777" w:rsidR="0049758E" w:rsidRPr="0049758E" w:rsidRDefault="0049758E" w:rsidP="0049758E">
      <w:pPr>
        <w:pStyle w:val="EndNoteBibliography"/>
      </w:pPr>
      <w:r w:rsidRPr="0049758E">
        <w:t xml:space="preserve">Allison, M., &amp; Kaye, J. (2015). </w:t>
      </w:r>
      <w:r w:rsidRPr="0049758E">
        <w:rPr>
          <w:i/>
        </w:rPr>
        <w:t>Strategic planning for nonprofit organizations: A practical guide for dynamic times</w:t>
      </w:r>
      <w:r w:rsidRPr="0049758E">
        <w:t>. Hoboken, NJ: John Wiley &amp; Sons, Inc.</w:t>
      </w:r>
    </w:p>
    <w:p w14:paraId="3218D7AF" w14:textId="77777777" w:rsidR="0049758E" w:rsidRPr="0049758E" w:rsidRDefault="0049758E" w:rsidP="0049758E">
      <w:pPr>
        <w:pStyle w:val="EndNoteBibliography"/>
      </w:pPr>
      <w:r w:rsidRPr="0049758E">
        <w:t xml:space="preserve">Ansoff, H. I. (1957). Strategies for diversification. </w:t>
      </w:r>
      <w:r w:rsidRPr="0049758E">
        <w:rPr>
          <w:i/>
        </w:rPr>
        <w:t>Harvard Business Review, 35</w:t>
      </w:r>
      <w:r w:rsidRPr="0049758E">
        <w:t xml:space="preserve">(5), 113-124. </w:t>
      </w:r>
    </w:p>
    <w:p w14:paraId="2E1CED8A" w14:textId="1F8D78CC" w:rsidR="0049758E" w:rsidRPr="0049758E" w:rsidRDefault="0049758E" w:rsidP="0049758E">
      <w:pPr>
        <w:pStyle w:val="EndNoteBibliography"/>
      </w:pPr>
      <w:r w:rsidRPr="0049758E">
        <w:t xml:space="preserve">Anthony, S. (2010). How to kill innovation: Keep asking questions </w:t>
      </w:r>
      <w:r w:rsidRPr="0049758E">
        <w:rPr>
          <w:i/>
        </w:rPr>
        <w:t>2010</w:t>
      </w:r>
      <w:r w:rsidRPr="0049758E">
        <w:t xml:space="preserve">(March 1). Retrieved from </w:t>
      </w:r>
      <w:hyperlink r:id="rId32" w:history="1">
        <w:r w:rsidRPr="0049758E">
          <w:rPr>
            <w:rStyle w:val="Hyperlink"/>
          </w:rPr>
          <w:t>http://www.bloomberg.com/apps/harvardbusiness?sid=Hdce46ee0bd8fdb46e5b60dd41038aacf</w:t>
        </w:r>
      </w:hyperlink>
    </w:p>
    <w:p w14:paraId="6FCEBAF2" w14:textId="77777777" w:rsidR="0049758E" w:rsidRPr="0049758E" w:rsidRDefault="0049758E" w:rsidP="0049758E">
      <w:pPr>
        <w:pStyle w:val="EndNoteBibliography"/>
      </w:pPr>
      <w:r w:rsidRPr="0049758E">
        <w:t xml:space="preserve">Arden, H., Wall, S., &amp; White Deer of Autumn. (1990). </w:t>
      </w:r>
      <w:r w:rsidRPr="0049758E">
        <w:rPr>
          <w:i/>
        </w:rPr>
        <w:t>Wisdomkeepers: Meetings with Native American spiritual elders</w:t>
      </w:r>
      <w:r w:rsidRPr="0049758E">
        <w:t>. Hillsboro, OR: Beyond Words.</w:t>
      </w:r>
    </w:p>
    <w:p w14:paraId="4264EF24" w14:textId="77777777" w:rsidR="0049758E" w:rsidRPr="0049758E" w:rsidRDefault="0049758E" w:rsidP="0049758E">
      <w:pPr>
        <w:pStyle w:val="EndNoteBibliography"/>
      </w:pPr>
      <w:r w:rsidRPr="0049758E">
        <w:t xml:space="preserve">Avolio, B. J., Gardner, W. L., Walumbwa, F. O., Luthans, F., &amp; May, D. R. (2004). Unlocking the mask: A look at the process by which authentic leaders impact follower attitudes and behaviors. </w:t>
      </w:r>
      <w:r w:rsidRPr="0049758E">
        <w:rPr>
          <w:i/>
        </w:rPr>
        <w:t>Leadership Quarterly, 15</w:t>
      </w:r>
      <w:r w:rsidRPr="0049758E">
        <w:t xml:space="preserve">(6), 801-823. </w:t>
      </w:r>
    </w:p>
    <w:p w14:paraId="1EA59FCD" w14:textId="77777777" w:rsidR="0049758E" w:rsidRPr="0049758E" w:rsidRDefault="0049758E" w:rsidP="0049758E">
      <w:pPr>
        <w:pStyle w:val="EndNoteBibliography"/>
      </w:pPr>
      <w:r w:rsidRPr="0049758E">
        <w:t xml:space="preserve">Baetz, M. C., &amp; Bart, C. K. (1996). Developing mission statements which work. </w:t>
      </w:r>
      <w:r w:rsidRPr="0049758E">
        <w:rPr>
          <w:i/>
        </w:rPr>
        <w:t>Long Range Planning, 29</w:t>
      </w:r>
      <w:r w:rsidRPr="0049758E">
        <w:t xml:space="preserve">(4), 526-533. </w:t>
      </w:r>
    </w:p>
    <w:p w14:paraId="69703005" w14:textId="77777777" w:rsidR="0049758E" w:rsidRPr="0049758E" w:rsidRDefault="0049758E" w:rsidP="0049758E">
      <w:pPr>
        <w:pStyle w:val="EndNoteBibliography"/>
      </w:pPr>
      <w:r w:rsidRPr="0049758E">
        <w:t xml:space="preserve">Barker, K. L., &amp; Burdick, D. W. (1985). </w:t>
      </w:r>
      <w:r w:rsidRPr="0049758E">
        <w:rPr>
          <w:i/>
        </w:rPr>
        <w:t>The NIV study bible: New international version</w:t>
      </w:r>
      <w:r w:rsidRPr="0049758E">
        <w:t xml:space="preserve">. Grand Rapids, MI: Zondervan Bible </w:t>
      </w:r>
    </w:p>
    <w:p w14:paraId="61CAD2C2" w14:textId="77777777" w:rsidR="0049758E" w:rsidRPr="0049758E" w:rsidRDefault="0049758E" w:rsidP="0049758E">
      <w:pPr>
        <w:pStyle w:val="EndNoteBibliography"/>
      </w:pPr>
      <w:r w:rsidRPr="0049758E">
        <w:t xml:space="preserve">Barry, B. W. (1997). </w:t>
      </w:r>
      <w:r w:rsidRPr="0049758E">
        <w:rPr>
          <w:i/>
        </w:rPr>
        <w:t>Strategic planning workbook for nonprofit organizations</w:t>
      </w:r>
      <w:r w:rsidRPr="0049758E">
        <w:t>. St. Paul, MN: Amherst H. Wilder Foundation.</w:t>
      </w:r>
    </w:p>
    <w:p w14:paraId="6AE8B671" w14:textId="77777777" w:rsidR="0049758E" w:rsidRPr="0049758E" w:rsidRDefault="0049758E" w:rsidP="0049758E">
      <w:pPr>
        <w:pStyle w:val="EndNoteBibliography"/>
      </w:pPr>
      <w:r w:rsidRPr="0049758E">
        <w:t xml:space="preserve">Bart, C. K. (1997). Sex, lies, and mission statements. </w:t>
      </w:r>
      <w:r w:rsidRPr="0049758E">
        <w:rPr>
          <w:i/>
        </w:rPr>
        <w:t>Business Horizons, 40</w:t>
      </w:r>
      <w:r w:rsidRPr="0049758E">
        <w:t xml:space="preserve">(6), 18. </w:t>
      </w:r>
    </w:p>
    <w:p w14:paraId="51EF8DB4" w14:textId="77777777" w:rsidR="0049758E" w:rsidRPr="0049758E" w:rsidRDefault="0049758E" w:rsidP="0049758E">
      <w:pPr>
        <w:pStyle w:val="EndNoteBibliography"/>
      </w:pPr>
      <w:r w:rsidRPr="0049758E">
        <w:t xml:space="preserve">Bart, C. K., &amp; Baetz, M. C. (1998). The relationship between mission statements and firm performance: An exploratory study. </w:t>
      </w:r>
      <w:r w:rsidRPr="0049758E">
        <w:rPr>
          <w:i/>
        </w:rPr>
        <w:t>Journal of Management Studies, 35</w:t>
      </w:r>
      <w:r w:rsidRPr="0049758E">
        <w:t xml:space="preserve">(6), 823-853. </w:t>
      </w:r>
    </w:p>
    <w:p w14:paraId="4C17D6F7" w14:textId="77777777" w:rsidR="0049758E" w:rsidRPr="0049758E" w:rsidRDefault="0049758E" w:rsidP="0049758E">
      <w:pPr>
        <w:pStyle w:val="EndNoteBibliography"/>
      </w:pPr>
      <w:r w:rsidRPr="0049758E">
        <w:t xml:space="preserve">Bartkus, B., Glassman, M., &amp; McAfee, B. (2006). Mission statement quality and financial performance. </w:t>
      </w:r>
      <w:r w:rsidRPr="0049758E">
        <w:rPr>
          <w:i/>
        </w:rPr>
        <w:t>European Management Journal, 24</w:t>
      </w:r>
      <w:r w:rsidRPr="0049758E">
        <w:t xml:space="preserve">(1), 86-94. </w:t>
      </w:r>
    </w:p>
    <w:p w14:paraId="6812FB8F" w14:textId="77777777" w:rsidR="0049758E" w:rsidRPr="0049758E" w:rsidRDefault="0049758E" w:rsidP="0049758E">
      <w:pPr>
        <w:pStyle w:val="EndNoteBibliography"/>
      </w:pPr>
      <w:r w:rsidRPr="0049758E">
        <w:t xml:space="preserve">Baruch, Y., &amp; Ramalho, N. (2006). Communalities and distinctions in the measurement of organizational performance and effectiveness across for-profit and nonprofit sectors. </w:t>
      </w:r>
      <w:r w:rsidRPr="0049758E">
        <w:rPr>
          <w:i/>
        </w:rPr>
        <w:t>Nonprofit and Voluntary Sector Quarterly, 35</w:t>
      </w:r>
      <w:r w:rsidRPr="0049758E">
        <w:t xml:space="preserve">(1), 39-65. </w:t>
      </w:r>
    </w:p>
    <w:p w14:paraId="1A013CC0" w14:textId="77777777" w:rsidR="0049758E" w:rsidRPr="0049758E" w:rsidRDefault="0049758E" w:rsidP="0049758E">
      <w:pPr>
        <w:pStyle w:val="EndNoteBibliography"/>
      </w:pPr>
      <w:r w:rsidRPr="0049758E">
        <w:t xml:space="preserve">Bass, B. M., &amp; Stogdill, R. M. (1990). </w:t>
      </w:r>
      <w:r w:rsidRPr="0049758E">
        <w:rPr>
          <w:i/>
        </w:rPr>
        <w:t>Bass &amp; Stogdill's handbook of leadership: Theory, research, and managerial applications</w:t>
      </w:r>
      <w:r w:rsidRPr="0049758E">
        <w:t xml:space="preserve"> (3rd ed.). New York: Free Press.</w:t>
      </w:r>
    </w:p>
    <w:p w14:paraId="000542B4" w14:textId="7CD48B46" w:rsidR="0049758E" w:rsidRPr="0049758E" w:rsidRDefault="0049758E" w:rsidP="0049758E">
      <w:pPr>
        <w:pStyle w:val="EndNoteBibliography"/>
      </w:pPr>
      <w:r w:rsidRPr="0049758E">
        <w:t xml:space="preserve">Beinhocker, E. D., &amp; Kaplan, S. (2002). Tired of strategic planning. </w:t>
      </w:r>
      <w:r w:rsidRPr="0049758E">
        <w:rPr>
          <w:i/>
        </w:rPr>
        <w:t>The McKinsey Quarterly, 2002 Special Edition: Risk and Resilience</w:t>
      </w:r>
      <w:r w:rsidRPr="0049758E">
        <w:t xml:space="preserve">, 49-59. Retrieved from </w:t>
      </w:r>
      <w:hyperlink r:id="rId33" w:anchor="top" w:history="1">
        <w:r w:rsidRPr="0049758E">
          <w:rPr>
            <w:rStyle w:val="Hyperlink"/>
          </w:rPr>
          <w:t>http://www.mckinseyquarterly.com/Strategy/Strategic_Thinking/Tired_of_strategic_planning_1191#top</w:t>
        </w:r>
      </w:hyperlink>
    </w:p>
    <w:p w14:paraId="7DFD9B35" w14:textId="77777777" w:rsidR="0049758E" w:rsidRPr="0049758E" w:rsidRDefault="0049758E" w:rsidP="0049758E">
      <w:pPr>
        <w:pStyle w:val="EndNoteBibliography"/>
      </w:pPr>
      <w:r w:rsidRPr="0049758E">
        <w:t xml:space="preserve">Bennis, W. G. (1989). </w:t>
      </w:r>
      <w:r w:rsidRPr="0049758E">
        <w:rPr>
          <w:i/>
        </w:rPr>
        <w:t>On becoming a leader</w:t>
      </w:r>
      <w:r w:rsidRPr="0049758E">
        <w:t>. Reading, PA: Addison-Wesley.</w:t>
      </w:r>
    </w:p>
    <w:p w14:paraId="760C5945" w14:textId="77777777" w:rsidR="0049758E" w:rsidRPr="0049758E" w:rsidRDefault="0049758E" w:rsidP="0049758E">
      <w:pPr>
        <w:pStyle w:val="EndNoteBibliography"/>
      </w:pPr>
      <w:r w:rsidRPr="0049758E">
        <w:t xml:space="preserve">Bennis, W. G., &amp; Nanus, B. (1997). </w:t>
      </w:r>
      <w:r w:rsidRPr="0049758E">
        <w:rPr>
          <w:i/>
        </w:rPr>
        <w:t>Leaders: Strategies for taking charge</w:t>
      </w:r>
      <w:r w:rsidRPr="0049758E">
        <w:t xml:space="preserve"> (2nd ed.). New York: Harper Business.</w:t>
      </w:r>
    </w:p>
    <w:p w14:paraId="1A78CC21" w14:textId="77777777" w:rsidR="0049758E" w:rsidRPr="0049758E" w:rsidRDefault="0049758E" w:rsidP="0049758E">
      <w:pPr>
        <w:pStyle w:val="EndNoteBibliography"/>
      </w:pPr>
      <w:r w:rsidRPr="0049758E">
        <w:t xml:space="preserve">Bennis, W. G., &amp; Thomas, R. J. (2002, December). The alchemy of leadership. </w:t>
      </w:r>
      <w:r w:rsidRPr="0049758E">
        <w:rPr>
          <w:i/>
        </w:rPr>
        <w:t>CIO, 16</w:t>
      </w:r>
      <w:r w:rsidRPr="0049758E">
        <w:t>.</w:t>
      </w:r>
    </w:p>
    <w:p w14:paraId="22B6460F" w14:textId="77777777" w:rsidR="0049758E" w:rsidRPr="0049758E" w:rsidRDefault="0049758E" w:rsidP="0049758E">
      <w:pPr>
        <w:pStyle w:val="EndNoteBibliography"/>
      </w:pPr>
      <w:r w:rsidRPr="0049758E">
        <w:t xml:space="preserve">Berson, Y., Shamir, B., Avolio, B. J., &amp; Popper, M. (2001). The relationship between vision strength, leadership style, and context. </w:t>
      </w:r>
      <w:r w:rsidRPr="0049758E">
        <w:rPr>
          <w:i/>
        </w:rPr>
        <w:t>Leadership Quarterly, 12</w:t>
      </w:r>
      <w:r w:rsidRPr="0049758E">
        <w:t xml:space="preserve">(1), 53-73. </w:t>
      </w:r>
    </w:p>
    <w:p w14:paraId="3917FEF0" w14:textId="77777777" w:rsidR="0049758E" w:rsidRPr="0049758E" w:rsidRDefault="0049758E" w:rsidP="0049758E">
      <w:pPr>
        <w:pStyle w:val="EndNoteBibliography"/>
      </w:pPr>
      <w:r w:rsidRPr="0049758E">
        <w:t xml:space="preserve">Bhide, A. (1994). How entrepreneurs craft strategies that work. </w:t>
      </w:r>
      <w:r w:rsidRPr="0049758E">
        <w:rPr>
          <w:i/>
        </w:rPr>
        <w:t>Harvard Business Review, 72</w:t>
      </w:r>
      <w:r w:rsidRPr="0049758E">
        <w:t xml:space="preserve">(2), 150-161. </w:t>
      </w:r>
    </w:p>
    <w:p w14:paraId="53F17FA4" w14:textId="4D621340" w:rsidR="0049758E" w:rsidRPr="0049758E" w:rsidRDefault="0049758E" w:rsidP="0049758E">
      <w:pPr>
        <w:pStyle w:val="EndNoteBibliography"/>
      </w:pPr>
      <w:r w:rsidRPr="0049758E">
        <w:t xml:space="preserve">Blackwood, A., &amp; Pollak, T. (2009). </w:t>
      </w:r>
      <w:r w:rsidRPr="0049758E">
        <w:rPr>
          <w:i/>
        </w:rPr>
        <w:t>Washington-area nonprofit operating reserves</w:t>
      </w:r>
      <w:r w:rsidRPr="0049758E">
        <w:t xml:space="preserve"> (20). Retrieved from Washington: </w:t>
      </w:r>
      <w:hyperlink r:id="rId34" w:history="1">
        <w:r w:rsidRPr="0049758E">
          <w:rPr>
            <w:rStyle w:val="Hyperlink"/>
          </w:rPr>
          <w:t>http://www.urban.org/research/publication/washington-area-nonprofit-operating-reserves</w:t>
        </w:r>
      </w:hyperlink>
    </w:p>
    <w:p w14:paraId="6249AB51" w14:textId="77777777" w:rsidR="0049758E" w:rsidRPr="0049758E" w:rsidRDefault="0049758E" w:rsidP="0049758E">
      <w:pPr>
        <w:pStyle w:val="EndNoteBibliography"/>
      </w:pPr>
      <w:r w:rsidRPr="0049758E">
        <w:t xml:space="preserve">Blanchard, K., &amp; Bowles, S. (1993). </w:t>
      </w:r>
      <w:r w:rsidRPr="0049758E">
        <w:rPr>
          <w:i/>
        </w:rPr>
        <w:t>Raving fans: A revolutionary approach to customer service</w:t>
      </w:r>
      <w:r w:rsidRPr="0049758E">
        <w:t xml:space="preserve"> (1st ed.). New York: Morrow.</w:t>
      </w:r>
    </w:p>
    <w:p w14:paraId="4F1F53BC" w14:textId="77777777" w:rsidR="0049758E" w:rsidRPr="0049758E" w:rsidRDefault="0049758E" w:rsidP="0049758E">
      <w:pPr>
        <w:pStyle w:val="EndNoteBibliography"/>
      </w:pPr>
      <w:r w:rsidRPr="0049758E">
        <w:t xml:space="preserve">Bolman, L. G., &amp; Deal, T. E. (2013). </w:t>
      </w:r>
      <w:r w:rsidRPr="0049758E">
        <w:rPr>
          <w:i/>
        </w:rPr>
        <w:t>Reframing organizations: Artistry, choice, and leadership</w:t>
      </w:r>
      <w:r w:rsidRPr="0049758E">
        <w:t xml:space="preserve"> (5th edition. ed.). San Francisco, CA: Jossey-Bass, a Wiley brand.</w:t>
      </w:r>
    </w:p>
    <w:p w14:paraId="1F560C61" w14:textId="77777777" w:rsidR="0049758E" w:rsidRPr="0049758E" w:rsidRDefault="0049758E" w:rsidP="0049758E">
      <w:pPr>
        <w:pStyle w:val="EndNoteBibliography"/>
      </w:pPr>
      <w:r w:rsidRPr="0049758E">
        <w:t xml:space="preserve">Borden, N. H. (1964). The concept of the marketing mix. </w:t>
      </w:r>
      <w:r w:rsidRPr="0049758E">
        <w:rPr>
          <w:i/>
        </w:rPr>
        <w:t>Journal of Advertising Research, 4</w:t>
      </w:r>
      <w:r w:rsidRPr="0049758E">
        <w:t xml:space="preserve">(June), 7-12. </w:t>
      </w:r>
    </w:p>
    <w:p w14:paraId="166E7E7D" w14:textId="77777777" w:rsidR="0049758E" w:rsidRPr="0049758E" w:rsidRDefault="0049758E" w:rsidP="0049758E">
      <w:pPr>
        <w:pStyle w:val="EndNoteBibliography"/>
      </w:pPr>
      <w:r w:rsidRPr="0049758E">
        <w:lastRenderedPageBreak/>
        <w:t xml:space="preserve">Bossidy, L., Charan, R., &amp; Burck, C. (2002). </w:t>
      </w:r>
      <w:r w:rsidRPr="0049758E">
        <w:rPr>
          <w:i/>
        </w:rPr>
        <w:t>Execution: The discipline of getting things done</w:t>
      </w:r>
      <w:r w:rsidRPr="0049758E">
        <w:t xml:space="preserve"> (1st ed.). New York: Crown Business.</w:t>
      </w:r>
    </w:p>
    <w:p w14:paraId="539A8448" w14:textId="77777777" w:rsidR="0049758E" w:rsidRPr="0049758E" w:rsidRDefault="0049758E" w:rsidP="0049758E">
      <w:pPr>
        <w:pStyle w:val="EndNoteBibliography"/>
      </w:pPr>
      <w:r w:rsidRPr="0049758E">
        <w:t xml:space="preserve">Bowen, W. G. (1994). </w:t>
      </w:r>
      <w:r w:rsidRPr="0049758E">
        <w:rPr>
          <w:i/>
        </w:rPr>
        <w:t>Inside the boardroom: Governance by directors and trustees</w:t>
      </w:r>
      <w:r w:rsidRPr="0049758E">
        <w:t>. New York: John Wiley.</w:t>
      </w:r>
    </w:p>
    <w:p w14:paraId="6D7BFE61" w14:textId="77777777" w:rsidR="0049758E" w:rsidRPr="0049758E" w:rsidRDefault="0049758E" w:rsidP="0049758E">
      <w:pPr>
        <w:pStyle w:val="EndNoteBibliography"/>
      </w:pPr>
      <w:r w:rsidRPr="0049758E">
        <w:t xml:space="preserve">Boyd, B. K. (1991). Strategic planning and financial performance: A meta-analytic review. </w:t>
      </w:r>
      <w:r w:rsidRPr="0049758E">
        <w:rPr>
          <w:i/>
        </w:rPr>
        <w:t>Journal of Management Studies, 28</w:t>
      </w:r>
      <w:r w:rsidRPr="0049758E">
        <w:t xml:space="preserve">(4), 353-374. </w:t>
      </w:r>
    </w:p>
    <w:p w14:paraId="446598E7" w14:textId="77777777" w:rsidR="0049758E" w:rsidRPr="0049758E" w:rsidRDefault="0049758E" w:rsidP="0049758E">
      <w:pPr>
        <w:pStyle w:val="EndNoteBibliography"/>
      </w:pPr>
      <w:r w:rsidRPr="0049758E">
        <w:t xml:space="preserve">Bradford, R., Duncan, J. P., &amp; Tarcy, B. (2000). </w:t>
      </w:r>
      <w:r w:rsidRPr="0049758E">
        <w:rPr>
          <w:i/>
        </w:rPr>
        <w:t>Simplified strategic planning: A no-nonsense guide for busy people who want results fast!</w:t>
      </w:r>
      <w:r w:rsidRPr="0049758E">
        <w:t xml:space="preserve"> (1st ed.). Worcester, MA: Chandler House Press.</w:t>
      </w:r>
    </w:p>
    <w:p w14:paraId="23A13C11" w14:textId="7DDA0D11" w:rsidR="0049758E" w:rsidRPr="0049758E" w:rsidRDefault="0049758E" w:rsidP="0049758E">
      <w:pPr>
        <w:pStyle w:val="EndNoteBibliography"/>
      </w:pPr>
      <w:r w:rsidRPr="0049758E">
        <w:t xml:space="preserve">BrainyQuote. (2001-2014).   Retrieved from </w:t>
      </w:r>
      <w:hyperlink r:id="rId35" w:history="1">
        <w:r w:rsidRPr="0049758E">
          <w:rPr>
            <w:rStyle w:val="Hyperlink"/>
          </w:rPr>
          <w:t>www.brainyquote.com</w:t>
        </w:r>
      </w:hyperlink>
    </w:p>
    <w:p w14:paraId="7A5552AE" w14:textId="77777777" w:rsidR="0049758E" w:rsidRPr="0049758E" w:rsidRDefault="0049758E" w:rsidP="0049758E">
      <w:pPr>
        <w:pStyle w:val="EndNoteBibliography"/>
      </w:pPr>
      <w:r w:rsidRPr="0049758E">
        <w:t xml:space="preserve">Brassard, M., &amp; Ritter, D. (1994). </w:t>
      </w:r>
      <w:r w:rsidRPr="0049758E">
        <w:rPr>
          <w:i/>
        </w:rPr>
        <w:t>The memory jogger II</w:t>
      </w:r>
      <w:r w:rsidRPr="0049758E">
        <w:t>. Methuen, MA: GOAL/QPC.</w:t>
      </w:r>
    </w:p>
    <w:p w14:paraId="4245FFF9" w14:textId="77777777" w:rsidR="0049758E" w:rsidRPr="0049758E" w:rsidRDefault="0049758E" w:rsidP="0049758E">
      <w:pPr>
        <w:pStyle w:val="EndNoteBibliography"/>
      </w:pPr>
      <w:r w:rsidRPr="0049758E">
        <w:t xml:space="preserve">Brenner, L. (2008). How does your salary stack up. </w:t>
      </w:r>
      <w:r w:rsidRPr="0049758E">
        <w:rPr>
          <w:i/>
        </w:rPr>
        <w:t>Parade,</w:t>
      </w:r>
      <w:r w:rsidRPr="0049758E">
        <w:t xml:space="preserve"> 6-17.</w:t>
      </w:r>
    </w:p>
    <w:p w14:paraId="67079FCB" w14:textId="77777777" w:rsidR="0049758E" w:rsidRPr="0049758E" w:rsidRDefault="0049758E" w:rsidP="0049758E">
      <w:pPr>
        <w:pStyle w:val="EndNoteBibliography"/>
      </w:pPr>
      <w:r w:rsidRPr="0049758E">
        <w:t xml:space="preserve">Brewster, R. (2008). Business planning: What's in your toolbox? </w:t>
      </w:r>
      <w:r w:rsidRPr="0049758E">
        <w:rPr>
          <w:i/>
        </w:rPr>
        <w:t>The Nonprofit Quarterly, 15</w:t>
      </w:r>
      <w:r w:rsidRPr="0049758E">
        <w:t xml:space="preserve">(3), 61-65. </w:t>
      </w:r>
    </w:p>
    <w:p w14:paraId="11F8B4CC" w14:textId="77777777" w:rsidR="0049758E" w:rsidRPr="0049758E" w:rsidRDefault="0049758E" w:rsidP="0049758E">
      <w:pPr>
        <w:pStyle w:val="EndNoteBibliography"/>
      </w:pPr>
      <w:r w:rsidRPr="0049758E">
        <w:t xml:space="preserve">Brinckerhoff, P. (2000). </w:t>
      </w:r>
      <w:r w:rsidRPr="0049758E">
        <w:rPr>
          <w:i/>
        </w:rPr>
        <w:t>Social entrepreneurship: The art of mission-based venture development</w:t>
      </w:r>
      <w:r w:rsidRPr="0049758E">
        <w:t>. New York: Wiley.</w:t>
      </w:r>
    </w:p>
    <w:p w14:paraId="0215E5F9" w14:textId="77777777" w:rsidR="0049758E" w:rsidRPr="0049758E" w:rsidRDefault="0049758E" w:rsidP="0049758E">
      <w:pPr>
        <w:pStyle w:val="EndNoteBibliography"/>
      </w:pPr>
      <w:r w:rsidRPr="0049758E">
        <w:t xml:space="preserve">Brinckerhoff, P. (2001). Why you need to be more entrepreneurial -- and how to get started. </w:t>
      </w:r>
      <w:r w:rsidRPr="0049758E">
        <w:rPr>
          <w:i/>
        </w:rPr>
        <w:t>Nonprofit World, 19</w:t>
      </w:r>
      <w:r w:rsidRPr="0049758E">
        <w:t xml:space="preserve">(6), 12-15. </w:t>
      </w:r>
    </w:p>
    <w:p w14:paraId="0DF06A74" w14:textId="77777777" w:rsidR="0049758E" w:rsidRPr="0049758E" w:rsidRDefault="0049758E" w:rsidP="0049758E">
      <w:pPr>
        <w:pStyle w:val="EndNoteBibliography"/>
      </w:pPr>
      <w:r w:rsidRPr="0049758E">
        <w:t xml:space="preserve">Bronson, P. (2003, January). What should I do with my life? </w:t>
      </w:r>
      <w:r w:rsidRPr="0049758E">
        <w:rPr>
          <w:i/>
        </w:rPr>
        <w:t>Fast Company,</w:t>
      </w:r>
      <w:r w:rsidRPr="0049758E">
        <w:t xml:space="preserve"> 68-79.</w:t>
      </w:r>
    </w:p>
    <w:p w14:paraId="0556CAAD" w14:textId="77777777" w:rsidR="0049758E" w:rsidRPr="0049758E" w:rsidRDefault="0049758E" w:rsidP="0049758E">
      <w:pPr>
        <w:pStyle w:val="EndNoteBibliography"/>
      </w:pPr>
      <w:r w:rsidRPr="0049758E">
        <w:t xml:space="preserve">Bryson, J. M. (1981). A perspective on planning and crises in the public sector. </w:t>
      </w:r>
      <w:r w:rsidRPr="0049758E">
        <w:rPr>
          <w:i/>
        </w:rPr>
        <w:t>Strategic Management Journal, 2</w:t>
      </w:r>
      <w:r w:rsidRPr="0049758E">
        <w:t xml:space="preserve">(2), 181-196. </w:t>
      </w:r>
    </w:p>
    <w:p w14:paraId="2DE2FEEE" w14:textId="77777777" w:rsidR="0049758E" w:rsidRPr="0049758E" w:rsidRDefault="0049758E" w:rsidP="0049758E">
      <w:pPr>
        <w:pStyle w:val="EndNoteBibliography"/>
      </w:pPr>
      <w:r w:rsidRPr="0049758E">
        <w:t xml:space="preserve">Bryson, J. M. (1995). </w:t>
      </w:r>
      <w:r w:rsidRPr="0049758E">
        <w:rPr>
          <w:i/>
        </w:rPr>
        <w:t>Strategic planning for public and nonprofit organizations: A guide to strengthening and sustaining organizational achievement</w:t>
      </w:r>
      <w:r w:rsidRPr="0049758E">
        <w:t xml:space="preserve"> (Rev. ed.). San Francisco: Jossey-Bass.</w:t>
      </w:r>
    </w:p>
    <w:p w14:paraId="08683C8A" w14:textId="77777777" w:rsidR="0049758E" w:rsidRPr="0049758E" w:rsidRDefault="0049758E" w:rsidP="0049758E">
      <w:pPr>
        <w:pStyle w:val="EndNoteBibliography"/>
      </w:pPr>
      <w:r w:rsidRPr="0049758E">
        <w:t xml:space="preserve">Bryson, J. M. (2011). </w:t>
      </w:r>
      <w:r w:rsidRPr="0049758E">
        <w:rPr>
          <w:i/>
        </w:rPr>
        <w:t>Strategic planning for public and nonprofit organizations : a guide to strengthening and sustaining organizational achievement</w:t>
      </w:r>
      <w:r w:rsidRPr="0049758E">
        <w:t xml:space="preserve"> (4th ed.). San Francisco: Jossey-Bass.</w:t>
      </w:r>
    </w:p>
    <w:p w14:paraId="5206EB47" w14:textId="77777777" w:rsidR="0049758E" w:rsidRPr="0049758E" w:rsidRDefault="0049758E" w:rsidP="0049758E">
      <w:pPr>
        <w:pStyle w:val="EndNoteBibliography"/>
      </w:pPr>
      <w:r w:rsidRPr="0049758E">
        <w:t xml:space="preserve">Bryson, J. M., &amp; Alston, F. K. (1996). </w:t>
      </w:r>
      <w:r w:rsidRPr="0049758E">
        <w:rPr>
          <w:i/>
        </w:rPr>
        <w:t>Creating and implementing your strategic plan: A workbook for public and nonprofit organizations</w:t>
      </w:r>
      <w:r w:rsidRPr="0049758E">
        <w:t xml:space="preserve"> (1st ed.). San Francisco: Jossey-Bass </w:t>
      </w:r>
    </w:p>
    <w:p w14:paraId="48A47374" w14:textId="77777777" w:rsidR="0049758E" w:rsidRPr="0049758E" w:rsidRDefault="0049758E" w:rsidP="0049758E">
      <w:pPr>
        <w:pStyle w:val="EndNoteBibliography"/>
      </w:pPr>
      <w:r w:rsidRPr="0049758E">
        <w:t xml:space="preserve">Buckingham, M. (2007). </w:t>
      </w:r>
      <w:r w:rsidRPr="0049758E">
        <w:rPr>
          <w:i/>
        </w:rPr>
        <w:t>Go put your strengths to work: 6 powerful steps to achieve outstanding performance</w:t>
      </w:r>
      <w:r w:rsidRPr="0049758E">
        <w:t>. New York: Free Press.</w:t>
      </w:r>
    </w:p>
    <w:p w14:paraId="6DC57D71" w14:textId="77777777" w:rsidR="0049758E" w:rsidRPr="0049758E" w:rsidRDefault="0049758E" w:rsidP="0049758E">
      <w:pPr>
        <w:pStyle w:val="EndNoteBibliography"/>
      </w:pPr>
      <w:r w:rsidRPr="0049758E">
        <w:t xml:space="preserve">Burns, J. M. (1978). </w:t>
      </w:r>
      <w:r w:rsidRPr="0049758E">
        <w:rPr>
          <w:i/>
        </w:rPr>
        <w:t>Leadership</w:t>
      </w:r>
      <w:r w:rsidRPr="0049758E">
        <w:t xml:space="preserve"> (1st ed.). New York: Harper &amp; Row.</w:t>
      </w:r>
    </w:p>
    <w:p w14:paraId="7A25F45B" w14:textId="77777777" w:rsidR="0049758E" w:rsidRPr="0049758E" w:rsidRDefault="0049758E" w:rsidP="0049758E">
      <w:pPr>
        <w:pStyle w:val="EndNoteBibliography"/>
      </w:pPr>
      <w:r w:rsidRPr="0049758E">
        <w:t xml:space="preserve">Caesar, P., &amp; Baker, T. (2004). Fundamentals of implementation. In S. M. Oster, C. W. Massarsky, &amp; S. L. Beinhacker (Eds.), </w:t>
      </w:r>
      <w:r w:rsidRPr="0049758E">
        <w:rPr>
          <w:i/>
        </w:rPr>
        <w:t>Generating and sustaining nonprofit earned income: A guide to successful enterprise strategies</w:t>
      </w:r>
      <w:r w:rsidRPr="0049758E">
        <w:t xml:space="preserve"> (pp. 207-223). San Francisco: Jossey-Bass.</w:t>
      </w:r>
    </w:p>
    <w:p w14:paraId="5E010874" w14:textId="4C617D2A" w:rsidR="0049758E" w:rsidRPr="0049758E" w:rsidRDefault="0049758E" w:rsidP="0049758E">
      <w:pPr>
        <w:pStyle w:val="EndNoteBibliography"/>
      </w:pPr>
      <w:r w:rsidRPr="0049758E">
        <w:t xml:space="preserve">Capital Structure. (2010).   Retrieved from </w:t>
      </w:r>
      <w:hyperlink r:id="rId36" w:history="1">
        <w:r w:rsidRPr="0049758E">
          <w:rPr>
            <w:rStyle w:val="Hyperlink"/>
          </w:rPr>
          <w:t>http://www.investopedia.com/terms/c/capitalstructure.asp</w:t>
        </w:r>
      </w:hyperlink>
    </w:p>
    <w:p w14:paraId="6C29B466" w14:textId="77777777" w:rsidR="0049758E" w:rsidRPr="0049758E" w:rsidRDefault="0049758E" w:rsidP="0049758E">
      <w:pPr>
        <w:pStyle w:val="EndNoteBibliography"/>
      </w:pPr>
      <w:r w:rsidRPr="0049758E">
        <w:t xml:space="preserve">Capon, N., Farley, J. U., &amp; Hulbert, J. M. (1994). Strategic planning and financial performance : More evidence. </w:t>
      </w:r>
      <w:r w:rsidRPr="0049758E">
        <w:rPr>
          <w:i/>
        </w:rPr>
        <w:t>The Journal of Management Studies, 31</w:t>
      </w:r>
      <w:r w:rsidRPr="0049758E">
        <w:t xml:space="preserve">(1), 105-110. </w:t>
      </w:r>
    </w:p>
    <w:p w14:paraId="24CDC8AA" w14:textId="77777777" w:rsidR="0049758E" w:rsidRPr="0049758E" w:rsidRDefault="0049758E" w:rsidP="0049758E">
      <w:pPr>
        <w:pStyle w:val="EndNoteBibliography"/>
      </w:pPr>
      <w:r w:rsidRPr="0049758E">
        <w:t xml:space="preserve">Carroll, P. B., &amp; Mui, C. (2008). 7 ways to fail big. </w:t>
      </w:r>
      <w:r w:rsidRPr="0049758E">
        <w:rPr>
          <w:i/>
        </w:rPr>
        <w:t>Harvard Business Review, 86</w:t>
      </w:r>
      <w:r w:rsidRPr="0049758E">
        <w:t xml:space="preserve">(9), 82-91. </w:t>
      </w:r>
    </w:p>
    <w:p w14:paraId="21C4BA7A" w14:textId="521F8582" w:rsidR="0049758E" w:rsidRPr="0049758E" w:rsidRDefault="0049758E" w:rsidP="0049758E">
      <w:pPr>
        <w:pStyle w:val="EndNoteBibliography"/>
      </w:pPr>
      <w:r w:rsidRPr="0049758E">
        <w:t xml:space="preserve">Carucci, V. (2009). Sudden impact: Linebackers pay immediate dividends in the NFL. Retrieved from </w:t>
      </w:r>
      <w:hyperlink r:id="rId37" w:history="1">
        <w:r w:rsidRPr="0049758E">
          <w:rPr>
            <w:rStyle w:val="Hyperlink"/>
          </w:rPr>
          <w:t>http://www.nfl.com/draft/story?id=09000d5d807d12f0&amp;template=with-video&amp;confirm=true</w:t>
        </w:r>
      </w:hyperlink>
    </w:p>
    <w:p w14:paraId="16739167" w14:textId="77777777" w:rsidR="0049758E" w:rsidRPr="0049758E" w:rsidRDefault="0049758E" w:rsidP="0049758E">
      <w:pPr>
        <w:pStyle w:val="EndNoteBibliography"/>
      </w:pPr>
      <w:r w:rsidRPr="0049758E">
        <w:t xml:space="preserve">Carver, J. (1997). </w:t>
      </w:r>
      <w:r w:rsidRPr="0049758E">
        <w:rPr>
          <w:i/>
        </w:rPr>
        <w:t>Boards that make a difference</w:t>
      </w:r>
      <w:r w:rsidRPr="0049758E">
        <w:t>. San Francisco: Jossey-Bass.</w:t>
      </w:r>
    </w:p>
    <w:p w14:paraId="2A712EB8" w14:textId="77777777" w:rsidR="0049758E" w:rsidRPr="0049758E" w:rsidRDefault="0049758E" w:rsidP="0049758E">
      <w:pPr>
        <w:pStyle w:val="EndNoteBibliography"/>
      </w:pPr>
      <w:r w:rsidRPr="0049758E">
        <w:t xml:space="preserve">Carver, J., &amp; Carver, M. M. (1997). </w:t>
      </w:r>
      <w:r w:rsidRPr="0049758E">
        <w:rPr>
          <w:i/>
        </w:rPr>
        <w:t>Reinventing your board: A step-by-step guide to implementing policy governance</w:t>
      </w:r>
      <w:r w:rsidRPr="0049758E">
        <w:t>. San Francisco: Jossey-Bass.</w:t>
      </w:r>
    </w:p>
    <w:p w14:paraId="2916AEC3" w14:textId="77777777" w:rsidR="0049758E" w:rsidRPr="0049758E" w:rsidRDefault="0049758E" w:rsidP="0049758E">
      <w:pPr>
        <w:pStyle w:val="EndNoteBibliography"/>
      </w:pPr>
      <w:r w:rsidRPr="0049758E">
        <w:t xml:space="preserve">Chait, R., Holland, T., &amp; Taylor, B. (1996). </w:t>
      </w:r>
      <w:r w:rsidRPr="0049758E">
        <w:rPr>
          <w:i/>
        </w:rPr>
        <w:t>Improving the performance of governing boards</w:t>
      </w:r>
      <w:r w:rsidRPr="0049758E">
        <w:t>. Phoenix, AZ: Oryx Press.</w:t>
      </w:r>
    </w:p>
    <w:p w14:paraId="4250FB1F" w14:textId="77777777" w:rsidR="0049758E" w:rsidRPr="0049758E" w:rsidRDefault="0049758E" w:rsidP="0049758E">
      <w:pPr>
        <w:pStyle w:val="EndNoteBibliography"/>
      </w:pPr>
      <w:r w:rsidRPr="0049758E">
        <w:t xml:space="preserve">Chang, C. F., &amp; Tuckman, H. P. (1991). Financial vulnerability and attrition as measures of nonprofit performance. </w:t>
      </w:r>
      <w:r w:rsidRPr="0049758E">
        <w:rPr>
          <w:i/>
        </w:rPr>
        <w:t>Annals of Public &amp; Cooperative Economics, 62</w:t>
      </w:r>
      <w:r w:rsidRPr="0049758E">
        <w:t xml:space="preserve">(4), 655. </w:t>
      </w:r>
    </w:p>
    <w:p w14:paraId="7BA13271" w14:textId="77777777" w:rsidR="0049758E" w:rsidRPr="0049758E" w:rsidRDefault="0049758E" w:rsidP="0049758E">
      <w:pPr>
        <w:pStyle w:val="EndNoteBibliography"/>
      </w:pPr>
      <w:r w:rsidRPr="0049758E">
        <w:t xml:space="preserve">Chen, X.-P., Yao, X., &amp; Kotha, S. (2009). Entrepreneur passion and preparedness in business plan presentations: A persuasion analysis of venutre capitalists' funding decisions. </w:t>
      </w:r>
      <w:r w:rsidRPr="0049758E">
        <w:rPr>
          <w:i/>
        </w:rPr>
        <w:t>Academy of Management Journal, 52</w:t>
      </w:r>
      <w:r w:rsidRPr="0049758E">
        <w:t xml:space="preserve">(1), 199-214. </w:t>
      </w:r>
    </w:p>
    <w:p w14:paraId="47A2C7AB" w14:textId="77777777" w:rsidR="0049758E" w:rsidRPr="0049758E" w:rsidRDefault="0049758E" w:rsidP="0049758E">
      <w:pPr>
        <w:pStyle w:val="EndNoteBibliography"/>
      </w:pPr>
      <w:r w:rsidRPr="0049758E">
        <w:t xml:space="preserve">Christensen, C. M., &amp; Overdorf, M. (2000). Meeting the challenge of disruptive change. </w:t>
      </w:r>
      <w:r w:rsidRPr="0049758E">
        <w:rPr>
          <w:i/>
        </w:rPr>
        <w:t>Harvard Business Review, 78</w:t>
      </w:r>
      <w:r w:rsidRPr="0049758E">
        <w:t xml:space="preserve">(2), 66-76. </w:t>
      </w:r>
    </w:p>
    <w:p w14:paraId="0FC515D7" w14:textId="77777777" w:rsidR="0049758E" w:rsidRPr="0049758E" w:rsidRDefault="0049758E" w:rsidP="0049758E">
      <w:pPr>
        <w:pStyle w:val="EndNoteBibliography"/>
      </w:pPr>
      <w:r w:rsidRPr="0049758E">
        <w:t xml:space="preserve">Collins, J., &amp; Porras, J. (1991). Organizational vision and visionary organizations. </w:t>
      </w:r>
      <w:r w:rsidRPr="0049758E">
        <w:rPr>
          <w:i/>
        </w:rPr>
        <w:t>California Management Review, 34</w:t>
      </w:r>
      <w:r w:rsidRPr="0049758E">
        <w:t xml:space="preserve">(1), 30-52. </w:t>
      </w:r>
    </w:p>
    <w:p w14:paraId="31F6E8EA" w14:textId="77777777" w:rsidR="0049758E" w:rsidRPr="0049758E" w:rsidRDefault="0049758E" w:rsidP="0049758E">
      <w:pPr>
        <w:pStyle w:val="EndNoteBibliography"/>
      </w:pPr>
      <w:r w:rsidRPr="0049758E">
        <w:t xml:space="preserve">Collins, J. C. (2001). </w:t>
      </w:r>
      <w:r w:rsidRPr="0049758E">
        <w:rPr>
          <w:i/>
        </w:rPr>
        <w:t>Good to great: Why some companies make the leap--and others don't</w:t>
      </w:r>
      <w:r w:rsidRPr="0049758E">
        <w:t xml:space="preserve"> (1st ed.). New York: Harper Business.</w:t>
      </w:r>
    </w:p>
    <w:p w14:paraId="463BC20C" w14:textId="77777777" w:rsidR="0049758E" w:rsidRPr="0049758E" w:rsidRDefault="0049758E" w:rsidP="0049758E">
      <w:pPr>
        <w:pStyle w:val="EndNoteBibliography"/>
      </w:pPr>
      <w:r w:rsidRPr="0049758E">
        <w:t xml:space="preserve">Collins, J. C. (2005). </w:t>
      </w:r>
      <w:r w:rsidRPr="0049758E">
        <w:rPr>
          <w:i/>
        </w:rPr>
        <w:t>Good to great and the social sectors: A monograph to accompany Good to Great</w:t>
      </w:r>
      <w:r w:rsidRPr="0049758E">
        <w:t>. Boulder, CO: Jim Collins.</w:t>
      </w:r>
    </w:p>
    <w:p w14:paraId="1E388A4E" w14:textId="77777777" w:rsidR="0049758E" w:rsidRPr="0049758E" w:rsidRDefault="0049758E" w:rsidP="0049758E">
      <w:pPr>
        <w:pStyle w:val="EndNoteBibliography"/>
      </w:pPr>
      <w:r w:rsidRPr="0049758E">
        <w:t xml:space="preserve">Collins, J. C., &amp; Porras, J. I. (1994). </w:t>
      </w:r>
      <w:r w:rsidRPr="0049758E">
        <w:rPr>
          <w:i/>
        </w:rPr>
        <w:t>Built to last: Successful habits of visionary companies</w:t>
      </w:r>
      <w:r w:rsidRPr="0049758E">
        <w:t xml:space="preserve"> (1st ed.). New </w:t>
      </w:r>
      <w:r w:rsidRPr="0049758E">
        <w:lastRenderedPageBreak/>
        <w:t>York: Harper Business.</w:t>
      </w:r>
    </w:p>
    <w:p w14:paraId="462D5737" w14:textId="77777777" w:rsidR="0049758E" w:rsidRPr="0049758E" w:rsidRDefault="0049758E" w:rsidP="0049758E">
      <w:pPr>
        <w:pStyle w:val="EndNoteBibliography"/>
      </w:pPr>
      <w:r w:rsidRPr="0049758E">
        <w:t xml:space="preserve">Collins, J. C., &amp; Porras, J. I. (1996). Building your company's vision. </w:t>
      </w:r>
      <w:r w:rsidRPr="0049758E">
        <w:rPr>
          <w:i/>
        </w:rPr>
        <w:t>Harvard Business Review, 74</w:t>
      </w:r>
      <w:r w:rsidRPr="0049758E">
        <w:t xml:space="preserve">(5), 65-77. </w:t>
      </w:r>
    </w:p>
    <w:p w14:paraId="0CD2396C" w14:textId="77777777" w:rsidR="0049758E" w:rsidRPr="0049758E" w:rsidRDefault="0049758E" w:rsidP="0049758E">
      <w:pPr>
        <w:pStyle w:val="EndNoteBibliography"/>
      </w:pPr>
      <w:r w:rsidRPr="0049758E">
        <w:t xml:space="preserve">Conger, J. A. (1989). </w:t>
      </w:r>
      <w:r w:rsidRPr="0049758E">
        <w:rPr>
          <w:i/>
        </w:rPr>
        <w:t>The charismatic leader: Behind the mystique of exceptional leadership</w:t>
      </w:r>
      <w:r w:rsidRPr="0049758E">
        <w:t xml:space="preserve"> (1st ed.). San Francisco: Jossey-Bass.</w:t>
      </w:r>
    </w:p>
    <w:p w14:paraId="76929FFF" w14:textId="77777777" w:rsidR="0049758E" w:rsidRPr="0049758E" w:rsidRDefault="0049758E" w:rsidP="0049758E">
      <w:pPr>
        <w:pStyle w:val="EndNoteBibliography"/>
      </w:pPr>
      <w:r w:rsidRPr="0049758E">
        <w:t xml:space="preserve">Conger, J. A. (1991). Inspiring others: The language of leadership. </w:t>
      </w:r>
      <w:r w:rsidRPr="0049758E">
        <w:rPr>
          <w:i/>
        </w:rPr>
        <w:t>Academy of Management Executive, 5</w:t>
      </w:r>
      <w:r w:rsidRPr="0049758E">
        <w:t xml:space="preserve">(1), 31-45. </w:t>
      </w:r>
    </w:p>
    <w:p w14:paraId="0DBB3C8C" w14:textId="77777777" w:rsidR="0049758E" w:rsidRPr="0049758E" w:rsidRDefault="0049758E" w:rsidP="0049758E">
      <w:pPr>
        <w:pStyle w:val="EndNoteBibliography"/>
      </w:pPr>
      <w:r w:rsidRPr="0049758E">
        <w:t xml:space="preserve">Covey, S. R. (1989). </w:t>
      </w:r>
      <w:r w:rsidRPr="0049758E">
        <w:rPr>
          <w:i/>
        </w:rPr>
        <w:t>The seven habits of highly effective people: Restoring the character ethic</w:t>
      </w:r>
      <w:r w:rsidRPr="0049758E">
        <w:t>. New York: Simon and Schuster.</w:t>
      </w:r>
    </w:p>
    <w:p w14:paraId="6A142B05" w14:textId="77777777" w:rsidR="0049758E" w:rsidRPr="0049758E" w:rsidRDefault="0049758E" w:rsidP="0049758E">
      <w:pPr>
        <w:pStyle w:val="EndNoteBibliography"/>
      </w:pPr>
      <w:r w:rsidRPr="0049758E">
        <w:t xml:space="preserve">Crittenden, W. E., Crittenden, V. L., &amp; Hunt, T. G. (1988). Planning and stakeholder satisfaction in religious organizations. </w:t>
      </w:r>
      <w:r w:rsidRPr="0049758E">
        <w:rPr>
          <w:i/>
        </w:rPr>
        <w:t>Journal of Voluntary Action Research, 17</w:t>
      </w:r>
      <w:r w:rsidRPr="0049758E">
        <w:t xml:space="preserve">, 60-73. </w:t>
      </w:r>
    </w:p>
    <w:p w14:paraId="667818DD" w14:textId="77777777" w:rsidR="0049758E" w:rsidRPr="0049758E" w:rsidRDefault="0049758E" w:rsidP="0049758E">
      <w:pPr>
        <w:pStyle w:val="EndNoteBibliography"/>
      </w:pPr>
      <w:r w:rsidRPr="0049758E">
        <w:t xml:space="preserve">Crittenden, W. F., Crittenden, V. L., Stone, M. M., &amp; Robertson, C. J. (2004). An uneasy alliance: Planning and performance in nonprofit organizations. </w:t>
      </w:r>
      <w:r w:rsidRPr="0049758E">
        <w:rPr>
          <w:i/>
        </w:rPr>
        <w:t>International Journal of Organizational Theory and Behavior, 6</w:t>
      </w:r>
      <w:r w:rsidRPr="0049758E">
        <w:t xml:space="preserve">(4), 81-106. </w:t>
      </w:r>
    </w:p>
    <w:p w14:paraId="59688A4E" w14:textId="77777777" w:rsidR="0049758E" w:rsidRPr="0049758E" w:rsidRDefault="0049758E" w:rsidP="0049758E">
      <w:pPr>
        <w:pStyle w:val="EndNoteBibliography"/>
      </w:pPr>
      <w:r w:rsidRPr="0049758E">
        <w:t xml:space="preserve">Crosby, P. B. (1979). </w:t>
      </w:r>
      <w:r w:rsidRPr="0049758E">
        <w:rPr>
          <w:i/>
        </w:rPr>
        <w:t>Quality is free: The art of making quality certain</w:t>
      </w:r>
      <w:r w:rsidRPr="0049758E">
        <w:t>. New York: McGraw-Hill.</w:t>
      </w:r>
    </w:p>
    <w:p w14:paraId="2BF2C1F7" w14:textId="77777777" w:rsidR="0049758E" w:rsidRPr="0049758E" w:rsidRDefault="0049758E" w:rsidP="0049758E">
      <w:pPr>
        <w:pStyle w:val="EndNoteBibliography"/>
      </w:pPr>
      <w:r w:rsidRPr="0049758E">
        <w:t xml:space="preserve">Crutchfield, L. R., &amp; Grant, H. M. (2008). </w:t>
      </w:r>
      <w:r w:rsidRPr="0049758E">
        <w:rPr>
          <w:i/>
        </w:rPr>
        <w:t>Forces for good: The six practices of high-impact nonprofits</w:t>
      </w:r>
      <w:r w:rsidRPr="0049758E">
        <w:t xml:space="preserve"> (1st ed.). San Francisco: Jossey-Bass.</w:t>
      </w:r>
    </w:p>
    <w:p w14:paraId="18CBEB41" w14:textId="77777777" w:rsidR="0049758E" w:rsidRPr="0049758E" w:rsidRDefault="0049758E" w:rsidP="0049758E">
      <w:pPr>
        <w:pStyle w:val="EndNoteBibliography"/>
      </w:pPr>
      <w:r w:rsidRPr="0049758E">
        <w:t xml:space="preserve">David, F., &amp; David, F. (2003). It's time to redraft your mission statement. </w:t>
      </w:r>
      <w:r w:rsidRPr="0049758E">
        <w:rPr>
          <w:i/>
        </w:rPr>
        <w:t>Journal of Business Strategy, 24</w:t>
      </w:r>
      <w:r w:rsidRPr="0049758E">
        <w:t xml:space="preserve">(1), 11-14. </w:t>
      </w:r>
    </w:p>
    <w:p w14:paraId="7BADE9EE" w14:textId="77777777" w:rsidR="0049758E" w:rsidRPr="0049758E" w:rsidRDefault="0049758E" w:rsidP="0049758E">
      <w:pPr>
        <w:pStyle w:val="EndNoteBibliography"/>
      </w:pPr>
      <w:r w:rsidRPr="0049758E">
        <w:t xml:space="preserve">Davis, J. H., Schoorman, F. D., Mayer, R. C., &amp; Tan, H. H. (2000). The trusted general manager and business unit performance: Empirical evidence of a competitive advantage. </w:t>
      </w:r>
      <w:r w:rsidRPr="0049758E">
        <w:rPr>
          <w:i/>
        </w:rPr>
        <w:t>Strategic Management Journal, 21</w:t>
      </w:r>
      <w:r w:rsidRPr="0049758E">
        <w:t xml:space="preserve">(5), 563-576. </w:t>
      </w:r>
    </w:p>
    <w:p w14:paraId="0AE3727B" w14:textId="77777777" w:rsidR="0049758E" w:rsidRPr="0049758E" w:rsidRDefault="0049758E" w:rsidP="0049758E">
      <w:pPr>
        <w:pStyle w:val="EndNoteBibliography"/>
      </w:pPr>
      <w:r w:rsidRPr="0049758E">
        <w:t xml:space="preserve">Dawkins, R. (1989). </w:t>
      </w:r>
      <w:r w:rsidRPr="0049758E">
        <w:rPr>
          <w:i/>
        </w:rPr>
        <w:t>The selfish gene</w:t>
      </w:r>
      <w:r w:rsidRPr="0049758E">
        <w:t xml:space="preserve"> (New ed.). New York: Oxford University Press.</w:t>
      </w:r>
    </w:p>
    <w:p w14:paraId="13B4584C" w14:textId="77777777" w:rsidR="0049758E" w:rsidRPr="0049758E" w:rsidRDefault="0049758E" w:rsidP="0049758E">
      <w:pPr>
        <w:pStyle w:val="EndNoteBibliography"/>
      </w:pPr>
      <w:r w:rsidRPr="0049758E">
        <w:t xml:space="preserve">De Pree, M. (1989). </w:t>
      </w:r>
      <w:r w:rsidRPr="0049758E">
        <w:rPr>
          <w:i/>
        </w:rPr>
        <w:t>Leadership is an art</w:t>
      </w:r>
      <w:r w:rsidRPr="0049758E">
        <w:t>. New York: Doubleday.</w:t>
      </w:r>
    </w:p>
    <w:p w14:paraId="4B2A97E8" w14:textId="77777777" w:rsidR="0049758E" w:rsidRPr="0049758E" w:rsidRDefault="0049758E" w:rsidP="0049758E">
      <w:pPr>
        <w:pStyle w:val="EndNoteBibliography"/>
      </w:pPr>
      <w:r w:rsidRPr="0049758E">
        <w:t xml:space="preserve">Dees, J. G. (2001). Mastering the art of innovation. In J. G. Dees, P. Economy, &amp; J. Emerson (Eds.), </w:t>
      </w:r>
      <w:r w:rsidRPr="0049758E">
        <w:rPr>
          <w:i/>
        </w:rPr>
        <w:t>Enterprising nonprofits: A toolkit for social entrepreneurs</w:t>
      </w:r>
      <w:r w:rsidRPr="0049758E">
        <w:t xml:space="preserve"> (pp. 161-197). New York: Wiley.</w:t>
      </w:r>
    </w:p>
    <w:p w14:paraId="796F5CFE" w14:textId="77777777" w:rsidR="0049758E" w:rsidRPr="0049758E" w:rsidRDefault="0049758E" w:rsidP="0049758E">
      <w:pPr>
        <w:pStyle w:val="EndNoteBibliography"/>
      </w:pPr>
      <w:r w:rsidRPr="0049758E">
        <w:t xml:space="preserve">Dees, J. G., Economy, P., &amp; Emerson, J. (2001). </w:t>
      </w:r>
      <w:r w:rsidRPr="0049758E">
        <w:rPr>
          <w:i/>
        </w:rPr>
        <w:t>Enterprising nonprofits: A toolkit for social entrepreneurs</w:t>
      </w:r>
      <w:r w:rsidRPr="0049758E">
        <w:t>. New York: Wiley.</w:t>
      </w:r>
    </w:p>
    <w:p w14:paraId="42C658E5" w14:textId="77777777" w:rsidR="0049758E" w:rsidRPr="0049758E" w:rsidRDefault="0049758E" w:rsidP="0049758E">
      <w:pPr>
        <w:pStyle w:val="EndNoteBibliography"/>
      </w:pPr>
      <w:r w:rsidRPr="0049758E">
        <w:t xml:space="preserve">Dijksterhuis, A. (2007). The HBR LIST: Breakthrough ideas for 2007: When to sleep on it. </w:t>
      </w:r>
      <w:r w:rsidRPr="0049758E">
        <w:rPr>
          <w:i/>
        </w:rPr>
        <w:t>Harvard Business Review, 85</w:t>
      </w:r>
      <w:r w:rsidRPr="0049758E">
        <w:t xml:space="preserve">(2), 30-32. </w:t>
      </w:r>
    </w:p>
    <w:p w14:paraId="1E0CA834" w14:textId="77777777" w:rsidR="0049758E" w:rsidRPr="0049758E" w:rsidRDefault="0049758E" w:rsidP="0049758E">
      <w:pPr>
        <w:pStyle w:val="EndNoteBibliography"/>
      </w:pPr>
      <w:r w:rsidRPr="0049758E">
        <w:t xml:space="preserve">Dijksterhuis, A., Bos, M. W., Nordgren, L. F., &amp; van Baaren, R. B. (2006). On making the right choice: The deliberation-without-attention effect. </w:t>
      </w:r>
      <w:r w:rsidRPr="0049758E">
        <w:rPr>
          <w:i/>
        </w:rPr>
        <w:t>Science, 311</w:t>
      </w:r>
      <w:r w:rsidRPr="0049758E">
        <w:t xml:space="preserve">(February 17), 1004-1007. </w:t>
      </w:r>
    </w:p>
    <w:p w14:paraId="612797DF" w14:textId="77777777" w:rsidR="0049758E" w:rsidRPr="0049758E" w:rsidRDefault="0049758E" w:rsidP="0049758E">
      <w:pPr>
        <w:pStyle w:val="EndNoteBibliography"/>
      </w:pPr>
      <w:r w:rsidRPr="0049758E">
        <w:t xml:space="preserve">Doran, G. T. (1981). There's a S.M.A.R.T. way to write management's goals and objectives. </w:t>
      </w:r>
      <w:r w:rsidRPr="0049758E">
        <w:rPr>
          <w:i/>
        </w:rPr>
        <w:t>Management Review, 70</w:t>
      </w:r>
      <w:r w:rsidRPr="0049758E">
        <w:t xml:space="preserve">(11), 35. </w:t>
      </w:r>
    </w:p>
    <w:p w14:paraId="06CF86E9" w14:textId="77777777" w:rsidR="0049758E" w:rsidRPr="0049758E" w:rsidRDefault="0049758E" w:rsidP="0049758E">
      <w:pPr>
        <w:pStyle w:val="EndNoteBibliography"/>
      </w:pPr>
      <w:r w:rsidRPr="0049758E">
        <w:t xml:space="preserve">Drath, W. H. (1996). Changing our minds about leadership. </w:t>
      </w:r>
      <w:r w:rsidRPr="0049758E">
        <w:rPr>
          <w:i/>
        </w:rPr>
        <w:t>Issues &amp; Observations, 16,</w:t>
      </w:r>
      <w:r w:rsidRPr="0049758E">
        <w:t xml:space="preserve"> 88-93.</w:t>
      </w:r>
    </w:p>
    <w:p w14:paraId="1728A1FF" w14:textId="77777777" w:rsidR="0049758E" w:rsidRPr="0049758E" w:rsidRDefault="0049758E" w:rsidP="0049758E">
      <w:pPr>
        <w:pStyle w:val="EndNoteBibliography"/>
      </w:pPr>
      <w:r w:rsidRPr="0049758E">
        <w:t xml:space="preserve">Drucker, P. F. (1985). The discipline of innovation. </w:t>
      </w:r>
      <w:r w:rsidRPr="0049758E">
        <w:rPr>
          <w:i/>
        </w:rPr>
        <w:t>Harvard Business Review, 63</w:t>
      </w:r>
      <w:r w:rsidRPr="0049758E">
        <w:t xml:space="preserve">(3), 67-72. </w:t>
      </w:r>
    </w:p>
    <w:p w14:paraId="63082258" w14:textId="77777777" w:rsidR="0049758E" w:rsidRPr="0049758E" w:rsidRDefault="0049758E" w:rsidP="0049758E">
      <w:pPr>
        <w:pStyle w:val="EndNoteBibliography"/>
      </w:pPr>
      <w:r w:rsidRPr="0049758E">
        <w:t xml:space="preserve">Drucker, P. F. (1989). What Business Can Learn from Nonprofits. </w:t>
      </w:r>
      <w:r w:rsidRPr="0049758E">
        <w:rPr>
          <w:i/>
        </w:rPr>
        <w:t>Harvard Business Review, 67</w:t>
      </w:r>
      <w:r w:rsidRPr="0049758E">
        <w:t xml:space="preserve">(4), 88-93. </w:t>
      </w:r>
    </w:p>
    <w:p w14:paraId="730BFB81" w14:textId="77777777" w:rsidR="0049758E" w:rsidRPr="0049758E" w:rsidRDefault="0049758E" w:rsidP="0049758E">
      <w:pPr>
        <w:pStyle w:val="EndNoteBibliography"/>
      </w:pPr>
      <w:r w:rsidRPr="0049758E">
        <w:t xml:space="preserve">Drucker, P. F. (1990). </w:t>
      </w:r>
      <w:r w:rsidRPr="0049758E">
        <w:rPr>
          <w:i/>
        </w:rPr>
        <w:t>Managing the non-profit organization</w:t>
      </w:r>
      <w:r w:rsidRPr="0049758E">
        <w:t>. New York: HarperCollins.</w:t>
      </w:r>
    </w:p>
    <w:p w14:paraId="34A269F7" w14:textId="77777777" w:rsidR="0049758E" w:rsidRPr="0049758E" w:rsidRDefault="0049758E" w:rsidP="0049758E">
      <w:pPr>
        <w:pStyle w:val="EndNoteBibliography"/>
      </w:pPr>
      <w:r w:rsidRPr="0049758E">
        <w:t xml:space="preserve">Drucker, P. F. (1999). </w:t>
      </w:r>
      <w:r w:rsidRPr="0049758E">
        <w:rPr>
          <w:i/>
        </w:rPr>
        <w:t>The Drucker Foundation self-assessment tool: Participant workbook</w:t>
      </w:r>
      <w:r w:rsidRPr="0049758E">
        <w:t>. San Francisco: The Drucker Foundation; Jossey-Bass Publishers.</w:t>
      </w:r>
    </w:p>
    <w:p w14:paraId="70D8DD98" w14:textId="77777777" w:rsidR="0049758E" w:rsidRPr="0049758E" w:rsidRDefault="0049758E" w:rsidP="0049758E">
      <w:pPr>
        <w:pStyle w:val="EndNoteBibliography"/>
      </w:pPr>
      <w:r w:rsidRPr="0049758E">
        <w:t xml:space="preserve">Drucker, P. F., &amp; Collins, J. C. (2008). </w:t>
      </w:r>
      <w:r w:rsidRPr="0049758E">
        <w:rPr>
          <w:i/>
        </w:rPr>
        <w:t>The five most important questions you will ever ask about your organization</w:t>
      </w:r>
      <w:r w:rsidRPr="0049758E">
        <w:t xml:space="preserve"> (New ed.). San Francisco: Leader to Leader Institute; Jossey-Bass.</w:t>
      </w:r>
    </w:p>
    <w:p w14:paraId="236C0449" w14:textId="19D4FD60" w:rsidR="0049758E" w:rsidRPr="0049758E" w:rsidRDefault="0049758E" w:rsidP="0049758E">
      <w:pPr>
        <w:pStyle w:val="EndNoteBibliography"/>
      </w:pPr>
      <w:r w:rsidRPr="0049758E">
        <w:t xml:space="preserve">Effective capacity building in nonprofit organizations. (2001). 115. Retrieved from </w:t>
      </w:r>
      <w:hyperlink r:id="rId38" w:history="1">
        <w:r w:rsidRPr="0049758E">
          <w:rPr>
            <w:rStyle w:val="Hyperlink"/>
          </w:rPr>
          <w:t>http://vppartners.org/learning/reports/capacity/full_rpt.pdf</w:t>
        </w:r>
      </w:hyperlink>
    </w:p>
    <w:p w14:paraId="02F47E53" w14:textId="77777777" w:rsidR="0049758E" w:rsidRPr="0049758E" w:rsidRDefault="0049758E" w:rsidP="0049758E">
      <w:pPr>
        <w:pStyle w:val="EndNoteBibliography"/>
      </w:pPr>
      <w:r w:rsidRPr="0049758E">
        <w:t xml:space="preserve">Finney, C. (2008). Mission Haiku: The poetry of mission statements. </w:t>
      </w:r>
      <w:r w:rsidRPr="0049758E">
        <w:rPr>
          <w:i/>
        </w:rPr>
        <w:t>Nonprofit Quarterly, 15</w:t>
      </w:r>
      <w:r w:rsidRPr="0049758E">
        <w:t xml:space="preserve">(2). </w:t>
      </w:r>
    </w:p>
    <w:p w14:paraId="6A0F64C7" w14:textId="77777777" w:rsidR="0049758E" w:rsidRPr="0049758E" w:rsidRDefault="0049758E" w:rsidP="0049758E">
      <w:pPr>
        <w:pStyle w:val="EndNoteBibliography"/>
      </w:pPr>
      <w:r w:rsidRPr="0049758E">
        <w:t xml:space="preserve">Frank, L. R. (2001). </w:t>
      </w:r>
      <w:r w:rsidRPr="0049758E">
        <w:rPr>
          <w:i/>
        </w:rPr>
        <w:t>Random House Webster's Quotationary</w:t>
      </w:r>
      <w:r w:rsidRPr="0049758E">
        <w:t>. New York: Random House.</w:t>
      </w:r>
    </w:p>
    <w:p w14:paraId="120BDB99" w14:textId="77777777" w:rsidR="0049758E" w:rsidRPr="0049758E" w:rsidRDefault="0049758E" w:rsidP="0049758E">
      <w:pPr>
        <w:pStyle w:val="EndNoteBibliography"/>
      </w:pPr>
      <w:r w:rsidRPr="0049758E">
        <w:t xml:space="preserve">Froelich, K. A., Knoepfle, T. W., &amp; Pollak, T. H. (2000). Financial measures in nonprofit organization research: Comparing IRS 990 return and audited financial statement data. </w:t>
      </w:r>
      <w:r w:rsidRPr="0049758E">
        <w:rPr>
          <w:i/>
        </w:rPr>
        <w:t>Nonprofit and Voluntary Sector Quarterly, 29</w:t>
      </w:r>
      <w:r w:rsidRPr="0049758E">
        <w:t xml:space="preserve">(2), 232-254. </w:t>
      </w:r>
    </w:p>
    <w:p w14:paraId="6E3087D0" w14:textId="77777777" w:rsidR="0049758E" w:rsidRPr="0049758E" w:rsidRDefault="0049758E" w:rsidP="0049758E">
      <w:pPr>
        <w:pStyle w:val="EndNoteBibliography"/>
      </w:pPr>
      <w:r w:rsidRPr="0049758E">
        <w:t xml:space="preserve">Gardner, H., &amp; Laskin, E. (1995). </w:t>
      </w:r>
      <w:r w:rsidRPr="0049758E">
        <w:rPr>
          <w:i/>
        </w:rPr>
        <w:t>Leading minds: An anatomy of leadership</w:t>
      </w:r>
      <w:r w:rsidRPr="0049758E">
        <w:t>. New York: BasicBooks.</w:t>
      </w:r>
    </w:p>
    <w:p w14:paraId="185CFA8A" w14:textId="77777777" w:rsidR="0049758E" w:rsidRPr="0049758E" w:rsidRDefault="0049758E" w:rsidP="0049758E">
      <w:pPr>
        <w:pStyle w:val="EndNoteBibliography"/>
      </w:pPr>
      <w:r w:rsidRPr="0049758E">
        <w:t xml:space="preserve">Gardner, J. W. (1990). </w:t>
      </w:r>
      <w:r w:rsidRPr="0049758E">
        <w:rPr>
          <w:i/>
        </w:rPr>
        <w:t>On leadership</w:t>
      </w:r>
      <w:r w:rsidRPr="0049758E">
        <w:t>. New York: Free Press.</w:t>
      </w:r>
    </w:p>
    <w:p w14:paraId="703EA147" w14:textId="334E42D1" w:rsidR="0049758E" w:rsidRPr="0049758E" w:rsidRDefault="0049758E" w:rsidP="0049758E">
      <w:pPr>
        <w:pStyle w:val="EndNoteBibliography"/>
      </w:pPr>
      <w:r w:rsidRPr="0049758E">
        <w:t xml:space="preserve">Gateway Project 30-Day Program for single men and women. (2016).   Retrieved from </w:t>
      </w:r>
      <w:hyperlink r:id="rId39" w:history="1">
        <w:r w:rsidRPr="0049758E">
          <w:rPr>
            <w:rStyle w:val="Hyperlink"/>
          </w:rPr>
          <w:t>http://urm.org/services/gateway-project/</w:t>
        </w:r>
      </w:hyperlink>
    </w:p>
    <w:p w14:paraId="6DC05986" w14:textId="77777777" w:rsidR="0049758E" w:rsidRPr="0049758E" w:rsidRDefault="0049758E" w:rsidP="0049758E">
      <w:pPr>
        <w:pStyle w:val="EndNoteBibliography"/>
      </w:pPr>
      <w:r w:rsidRPr="0049758E">
        <w:t xml:space="preserve">Gilovich, T. (1991). </w:t>
      </w:r>
      <w:r w:rsidRPr="0049758E">
        <w:rPr>
          <w:i/>
        </w:rPr>
        <w:t>How we know what isn't so: The fallibility of human reason in everyday life</w:t>
      </w:r>
      <w:r w:rsidRPr="0049758E">
        <w:t>. New York N.Y.: Free Press.</w:t>
      </w:r>
    </w:p>
    <w:p w14:paraId="2BC6379C" w14:textId="77777777" w:rsidR="0049758E" w:rsidRPr="0049758E" w:rsidRDefault="0049758E" w:rsidP="0049758E">
      <w:pPr>
        <w:pStyle w:val="EndNoteBibliography"/>
      </w:pPr>
      <w:r w:rsidRPr="0049758E">
        <w:lastRenderedPageBreak/>
        <w:t xml:space="preserve">Gladwell, M. (2000). </w:t>
      </w:r>
      <w:r w:rsidRPr="0049758E">
        <w:rPr>
          <w:i/>
        </w:rPr>
        <w:t>The tipping point: How little things can make a big difference</w:t>
      </w:r>
      <w:r w:rsidRPr="0049758E">
        <w:t xml:space="preserve"> (1st ed.). New York: Little Brown.</w:t>
      </w:r>
    </w:p>
    <w:p w14:paraId="12E5D983" w14:textId="77777777" w:rsidR="0049758E" w:rsidRPr="0049758E" w:rsidRDefault="0049758E" w:rsidP="0049758E">
      <w:pPr>
        <w:pStyle w:val="EndNoteBibliography"/>
      </w:pPr>
      <w:r w:rsidRPr="0049758E">
        <w:t xml:space="preserve">Gladwell, M. (2005). </w:t>
      </w:r>
      <w:r w:rsidRPr="0049758E">
        <w:rPr>
          <w:i/>
        </w:rPr>
        <w:t>Blink: The power of thinking without thinking</w:t>
      </w:r>
      <w:r w:rsidRPr="0049758E">
        <w:t xml:space="preserve"> (1st ed.). New York: Little Brown </w:t>
      </w:r>
    </w:p>
    <w:p w14:paraId="30B12481" w14:textId="7481D48D" w:rsidR="0049758E" w:rsidRPr="0049758E" w:rsidRDefault="0049758E" w:rsidP="0049758E">
      <w:pPr>
        <w:pStyle w:val="EndNoteBibliography"/>
      </w:pPr>
      <w:r w:rsidRPr="0049758E">
        <w:t xml:space="preserve">Glossary. (2010).   Retrieved from </w:t>
      </w:r>
      <w:hyperlink r:id="rId40" w:anchor="W" w:history="1">
        <w:r w:rsidRPr="0049758E">
          <w:rPr>
            <w:rStyle w:val="Hyperlink"/>
          </w:rPr>
          <w:t>http://www.charitynavigator.org/index.cfm?bay=glossary.list#W</w:t>
        </w:r>
      </w:hyperlink>
    </w:p>
    <w:p w14:paraId="641B344A" w14:textId="77777777" w:rsidR="0049758E" w:rsidRPr="0049758E" w:rsidRDefault="0049758E" w:rsidP="0049758E">
      <w:pPr>
        <w:pStyle w:val="EndNoteBibliography"/>
      </w:pPr>
      <w:r w:rsidRPr="0049758E">
        <w:t xml:space="preserve">Goodstein, L. D., Nolan, T. M., &amp; Pfeiffer, J. W. (1993). </w:t>
      </w:r>
      <w:r w:rsidRPr="0049758E">
        <w:rPr>
          <w:i/>
        </w:rPr>
        <w:t>Applied strategic planning: A comprehensive guide</w:t>
      </w:r>
      <w:r w:rsidRPr="0049758E">
        <w:t>. New York: McGraw-Hill.</w:t>
      </w:r>
    </w:p>
    <w:p w14:paraId="00D4EE59" w14:textId="77777777" w:rsidR="0049758E" w:rsidRPr="0049758E" w:rsidRDefault="0049758E" w:rsidP="0049758E">
      <w:pPr>
        <w:pStyle w:val="EndNoteBibliography"/>
      </w:pPr>
      <w:r w:rsidRPr="0049758E">
        <w:t xml:space="preserve">Greiner, L. E. (1972). Evolution and revolution as organizations grow. </w:t>
      </w:r>
      <w:r w:rsidRPr="0049758E">
        <w:rPr>
          <w:i/>
        </w:rPr>
        <w:t>Harvard Business Review, 50</w:t>
      </w:r>
      <w:r w:rsidRPr="0049758E">
        <w:t xml:space="preserve">(4), 37-46. </w:t>
      </w:r>
    </w:p>
    <w:p w14:paraId="1AAF74AC" w14:textId="77777777" w:rsidR="0049758E" w:rsidRPr="0049758E" w:rsidRDefault="0049758E" w:rsidP="0049758E">
      <w:pPr>
        <w:pStyle w:val="EndNoteBibliography"/>
      </w:pPr>
      <w:r w:rsidRPr="0049758E">
        <w:t xml:space="preserve">Greiner, L. E. (1998). Evolution and revolution as organizations grow. </w:t>
      </w:r>
      <w:r w:rsidRPr="0049758E">
        <w:rPr>
          <w:i/>
        </w:rPr>
        <w:t>Harvard Business Review, 76</w:t>
      </w:r>
      <w:r w:rsidRPr="0049758E">
        <w:t xml:space="preserve">(3), 55-64. </w:t>
      </w:r>
    </w:p>
    <w:p w14:paraId="3992B4FE" w14:textId="77777777" w:rsidR="0049758E" w:rsidRPr="0049758E" w:rsidRDefault="0049758E" w:rsidP="0049758E">
      <w:pPr>
        <w:pStyle w:val="EndNoteBibliography"/>
      </w:pPr>
      <w:r w:rsidRPr="0049758E">
        <w:t xml:space="preserve">Grove, A. S. (1996). </w:t>
      </w:r>
      <w:r w:rsidRPr="0049758E">
        <w:rPr>
          <w:i/>
        </w:rPr>
        <w:t>Only the paranoid survive: How to exploit the crisis points that challenge every company and career</w:t>
      </w:r>
      <w:r w:rsidRPr="0049758E">
        <w:t xml:space="preserve"> (1st ed.). New York: Currency Doubleday.</w:t>
      </w:r>
    </w:p>
    <w:p w14:paraId="79723B87" w14:textId="77777777" w:rsidR="0049758E" w:rsidRPr="0049758E" w:rsidRDefault="0049758E" w:rsidP="0049758E">
      <w:pPr>
        <w:pStyle w:val="EndNoteBibliography"/>
      </w:pPr>
      <w:r w:rsidRPr="0049758E">
        <w:t xml:space="preserve">Gruber, R. E., &amp; Mohr, M. (1982). Strategic management for multiprogram nonprofit organizations. </w:t>
      </w:r>
      <w:r w:rsidRPr="0049758E">
        <w:rPr>
          <w:i/>
        </w:rPr>
        <w:t>California Management Review, 24</w:t>
      </w:r>
      <w:r w:rsidRPr="0049758E">
        <w:t xml:space="preserve">(3), 15-22. </w:t>
      </w:r>
    </w:p>
    <w:p w14:paraId="1AA2BF34" w14:textId="77777777" w:rsidR="0049758E" w:rsidRPr="0049758E" w:rsidRDefault="0049758E" w:rsidP="0049758E">
      <w:pPr>
        <w:pStyle w:val="EndNoteBibliography"/>
      </w:pPr>
      <w:r w:rsidRPr="0049758E">
        <w:t xml:space="preserve">Guskin, A. E. (1997). </w:t>
      </w:r>
      <w:r w:rsidRPr="0049758E">
        <w:rPr>
          <w:i/>
        </w:rPr>
        <w:t>Notes from a pragmatic idealist: Selected papers 1985-1997</w:t>
      </w:r>
      <w:r w:rsidRPr="0049758E">
        <w:t>. Yellow Springs, OH: Antioch University.</w:t>
      </w:r>
    </w:p>
    <w:p w14:paraId="1A704AE9" w14:textId="77777777" w:rsidR="0049758E" w:rsidRPr="0049758E" w:rsidRDefault="0049758E" w:rsidP="0049758E">
      <w:pPr>
        <w:pStyle w:val="EndNoteBibliography"/>
      </w:pPr>
      <w:r w:rsidRPr="0049758E">
        <w:t xml:space="preserve">Hammond, J. S., Keeney, R. L., &amp; Raiffa, H. (1998). The hidden traps in decision making. </w:t>
      </w:r>
      <w:r w:rsidRPr="0049758E">
        <w:rPr>
          <w:i/>
        </w:rPr>
        <w:t>Harvard Business Review, 76</w:t>
      </w:r>
      <w:r w:rsidRPr="0049758E">
        <w:t xml:space="preserve">(5), 47-58. </w:t>
      </w:r>
    </w:p>
    <w:p w14:paraId="6C980BAE" w14:textId="77777777" w:rsidR="0049758E" w:rsidRPr="0049758E" w:rsidRDefault="0049758E" w:rsidP="0049758E">
      <w:pPr>
        <w:pStyle w:val="EndNoteBibliography"/>
      </w:pPr>
      <w:r w:rsidRPr="0049758E">
        <w:t xml:space="preserve">Handy, C. B. (1998). </w:t>
      </w:r>
      <w:r w:rsidRPr="0049758E">
        <w:rPr>
          <w:i/>
        </w:rPr>
        <w:t>The hungry spirit: Beyond capitalism: A quest for purpose in the modern world</w:t>
      </w:r>
      <w:r w:rsidRPr="0049758E">
        <w:t xml:space="preserve"> (1st ed.). New York: Broadway Books.</w:t>
      </w:r>
    </w:p>
    <w:p w14:paraId="3328921C" w14:textId="77777777" w:rsidR="0049758E" w:rsidRPr="0049758E" w:rsidRDefault="0049758E" w:rsidP="0049758E">
      <w:pPr>
        <w:pStyle w:val="EndNoteBibliography"/>
      </w:pPr>
      <w:r w:rsidRPr="0049758E">
        <w:t xml:space="preserve">Harter, S. (2002). Authenticity. In C. R. Snyder &amp; S. J. Lopez (Eds.), </w:t>
      </w:r>
      <w:r w:rsidRPr="0049758E">
        <w:rPr>
          <w:i/>
        </w:rPr>
        <w:t>Handbook of positive psychology</w:t>
      </w:r>
      <w:r w:rsidRPr="0049758E">
        <w:t xml:space="preserve"> (pp. 382-394). Oxford: Oxford University Press.</w:t>
      </w:r>
    </w:p>
    <w:p w14:paraId="4512D90A" w14:textId="77777777" w:rsidR="0049758E" w:rsidRPr="0049758E" w:rsidRDefault="0049758E" w:rsidP="0049758E">
      <w:pPr>
        <w:pStyle w:val="EndNoteBibliography"/>
      </w:pPr>
      <w:r w:rsidRPr="0049758E">
        <w:t xml:space="preserve">Hatry, H., Houten, T. v., Plantz, M., &amp; Taylor, M. (1996). </w:t>
      </w:r>
      <w:r w:rsidRPr="0049758E">
        <w:rPr>
          <w:i/>
        </w:rPr>
        <w:t>Measuring program outcomes: A practical approach</w:t>
      </w:r>
      <w:r w:rsidRPr="0049758E">
        <w:t>. Washington: United Way of America.</w:t>
      </w:r>
    </w:p>
    <w:p w14:paraId="1F1677EA" w14:textId="77777777" w:rsidR="0049758E" w:rsidRPr="0049758E" w:rsidRDefault="0049758E" w:rsidP="0049758E">
      <w:pPr>
        <w:pStyle w:val="EndNoteBibliography"/>
      </w:pPr>
      <w:r w:rsidRPr="0049758E">
        <w:t xml:space="preserve">Heath, C., Bell, C., &amp; Sternberg, E. (2001). Emotional selection in memes: The case of urban legends. </w:t>
      </w:r>
      <w:r w:rsidRPr="0049758E">
        <w:rPr>
          <w:i/>
        </w:rPr>
        <w:t>Journal of Personality and Social Psychology, 81</w:t>
      </w:r>
      <w:r w:rsidRPr="0049758E">
        <w:t xml:space="preserve">(6), 1028-1041. </w:t>
      </w:r>
    </w:p>
    <w:p w14:paraId="02D399EE" w14:textId="77777777" w:rsidR="0049758E" w:rsidRPr="0049758E" w:rsidRDefault="0049758E" w:rsidP="0049758E">
      <w:pPr>
        <w:pStyle w:val="EndNoteBibliography"/>
      </w:pPr>
      <w:r w:rsidRPr="0049758E">
        <w:t xml:space="preserve">Hedley, B. (1977). Strategy and the "Business Portfolio". </w:t>
      </w:r>
      <w:r w:rsidRPr="0049758E">
        <w:rPr>
          <w:i/>
        </w:rPr>
        <w:t>Long Range Planning, 10</w:t>
      </w:r>
      <w:r w:rsidRPr="0049758E">
        <w:t xml:space="preserve">(1), 10-16. </w:t>
      </w:r>
    </w:p>
    <w:p w14:paraId="41078E98" w14:textId="77777777" w:rsidR="0049758E" w:rsidRPr="0049758E" w:rsidRDefault="0049758E" w:rsidP="0049758E">
      <w:pPr>
        <w:pStyle w:val="EndNoteBibliography"/>
      </w:pPr>
      <w:r w:rsidRPr="0049758E">
        <w:t xml:space="preserve">Heifetz, R. A. (1994). </w:t>
      </w:r>
      <w:r w:rsidRPr="0049758E">
        <w:rPr>
          <w:i/>
        </w:rPr>
        <w:t>Leadership without easy answers</w:t>
      </w:r>
      <w:r w:rsidRPr="0049758E">
        <w:t>. Boston: Belknap Press of Harvard University Press.</w:t>
      </w:r>
    </w:p>
    <w:p w14:paraId="55E9ED43" w14:textId="77777777" w:rsidR="0049758E" w:rsidRPr="0049758E" w:rsidRDefault="0049758E" w:rsidP="0049758E">
      <w:pPr>
        <w:pStyle w:val="EndNoteBibliography"/>
      </w:pPr>
      <w:r w:rsidRPr="0049758E">
        <w:t xml:space="preserve">Hellriegel, D., Slocum, J. W., &amp; Woodman, R. W. (1989). </w:t>
      </w:r>
      <w:r w:rsidRPr="0049758E">
        <w:rPr>
          <w:i/>
        </w:rPr>
        <w:t>Organizational behavior</w:t>
      </w:r>
      <w:r w:rsidRPr="0049758E">
        <w:t xml:space="preserve"> (5th ed.). St. Paul: West  </w:t>
      </w:r>
    </w:p>
    <w:p w14:paraId="33A01411" w14:textId="77777777" w:rsidR="0049758E" w:rsidRPr="0049758E" w:rsidRDefault="0049758E" w:rsidP="0049758E">
      <w:pPr>
        <w:pStyle w:val="EndNoteBibliography"/>
      </w:pPr>
      <w:r w:rsidRPr="0049758E">
        <w:t xml:space="preserve">Hellriegel, D., &amp; Solcum, J., Jr. (2009). </w:t>
      </w:r>
      <w:r w:rsidRPr="0049758E">
        <w:rPr>
          <w:i/>
        </w:rPr>
        <w:t>Organizational behavior</w:t>
      </w:r>
      <w:r w:rsidRPr="0049758E">
        <w:t xml:space="preserve"> (Thirteenth ed.). Eagan, MN: South-Western Cengage Learning.</w:t>
      </w:r>
    </w:p>
    <w:p w14:paraId="59A52AFF" w14:textId="77777777" w:rsidR="0049758E" w:rsidRPr="0049758E" w:rsidRDefault="0049758E" w:rsidP="0049758E">
      <w:pPr>
        <w:pStyle w:val="EndNoteBibliography"/>
      </w:pPr>
      <w:r w:rsidRPr="0049758E">
        <w:t xml:space="preserve">Herman, R., &amp; Renz, D. (1999). Theses on nonprofit organizational effectiveness. </w:t>
      </w:r>
      <w:r w:rsidRPr="0049758E">
        <w:rPr>
          <w:i/>
        </w:rPr>
        <w:t>Nonprofit and Voluntary Sector Quarterly, 28</w:t>
      </w:r>
      <w:r w:rsidRPr="0049758E">
        <w:t xml:space="preserve">(2), 107-126. </w:t>
      </w:r>
    </w:p>
    <w:p w14:paraId="033261BB" w14:textId="77777777" w:rsidR="0049758E" w:rsidRPr="0049758E" w:rsidRDefault="0049758E" w:rsidP="0049758E">
      <w:pPr>
        <w:pStyle w:val="EndNoteBibliography"/>
      </w:pPr>
      <w:r w:rsidRPr="0049758E">
        <w:t xml:space="preserve">Herzlinger, R. E. (1996). Can public trust in nonprofits and governments be restored? </w:t>
      </w:r>
      <w:r w:rsidRPr="0049758E">
        <w:rPr>
          <w:i/>
        </w:rPr>
        <w:t>Harvard Business Review, 74</w:t>
      </w:r>
      <w:r w:rsidRPr="0049758E">
        <w:t xml:space="preserve">(2), 97-107. </w:t>
      </w:r>
    </w:p>
    <w:p w14:paraId="3A166980" w14:textId="77777777" w:rsidR="0049758E" w:rsidRPr="0049758E" w:rsidRDefault="0049758E" w:rsidP="0049758E">
      <w:pPr>
        <w:pStyle w:val="EndNoteBibliography"/>
      </w:pPr>
      <w:r w:rsidRPr="0049758E">
        <w:t xml:space="preserve">Hill, A., &amp; Wooden, J. (2001). </w:t>
      </w:r>
      <w:r w:rsidRPr="0049758E">
        <w:rPr>
          <w:i/>
        </w:rPr>
        <w:t>Be quick--but don't hurry: Learning success from the teachings of a lifetime</w:t>
      </w:r>
      <w:r w:rsidRPr="0049758E">
        <w:t>. New York: Simon &amp; Schuster.</w:t>
      </w:r>
    </w:p>
    <w:p w14:paraId="3521333E" w14:textId="77777777" w:rsidR="0049758E" w:rsidRPr="0049758E" w:rsidRDefault="0049758E" w:rsidP="0049758E">
      <w:pPr>
        <w:pStyle w:val="EndNoteBibliography"/>
      </w:pPr>
      <w:r w:rsidRPr="0049758E">
        <w:t xml:space="preserve">Hitt, M. A., Ireland, R. D., &amp; Hoskisson, R. E. (2009). </w:t>
      </w:r>
      <w:r w:rsidRPr="0049758E">
        <w:rPr>
          <w:i/>
        </w:rPr>
        <w:t>Strategic management: Competitiveness and globalization: Concepts &amp; cases</w:t>
      </w:r>
      <w:r w:rsidRPr="0049758E">
        <w:t xml:space="preserve"> (8th ed.). Mason, OH: South-Western.</w:t>
      </w:r>
    </w:p>
    <w:p w14:paraId="56180EAD" w14:textId="77777777" w:rsidR="0049758E" w:rsidRPr="0049758E" w:rsidRDefault="0049758E" w:rsidP="0049758E">
      <w:pPr>
        <w:pStyle w:val="EndNoteBibliography"/>
      </w:pPr>
      <w:r w:rsidRPr="0049758E">
        <w:t xml:space="preserve">Hitt, M. A., Ireland, R. D., &amp; Hoskisson, R. E. (2013). </w:t>
      </w:r>
      <w:r w:rsidRPr="0049758E">
        <w:rPr>
          <w:i/>
        </w:rPr>
        <w:t>Strategic management: Competitiveness &amp; globalization: concepts and cases</w:t>
      </w:r>
      <w:r w:rsidRPr="0049758E">
        <w:t xml:space="preserve"> (11th Ed. ed.). Eagan, MN: Cengage Learning.</w:t>
      </w:r>
    </w:p>
    <w:p w14:paraId="5E439E39" w14:textId="77777777" w:rsidR="0049758E" w:rsidRPr="0049758E" w:rsidRDefault="0049758E" w:rsidP="0049758E">
      <w:pPr>
        <w:pStyle w:val="EndNoteBibliography"/>
      </w:pPr>
      <w:r w:rsidRPr="0049758E">
        <w:t xml:space="preserve">Hitt, M. A., Ireland, R. D., &amp; Hoskisson, R. E. (2015). </w:t>
      </w:r>
      <w:r w:rsidRPr="0049758E">
        <w:rPr>
          <w:i/>
        </w:rPr>
        <w:t>Strategic management: Competitiveness &amp; globalization. Concepts</w:t>
      </w:r>
      <w:r w:rsidRPr="0049758E">
        <w:t xml:space="preserve"> (11e. ed.). Australia: Cengage Learning.</w:t>
      </w:r>
    </w:p>
    <w:p w14:paraId="71F1B235" w14:textId="77777777" w:rsidR="0049758E" w:rsidRPr="0049758E" w:rsidRDefault="0049758E" w:rsidP="0049758E">
      <w:pPr>
        <w:pStyle w:val="EndNoteBibliography"/>
      </w:pPr>
      <w:r w:rsidRPr="0049758E">
        <w:t xml:space="preserve">Holland, T., &amp; Blackmon, M. (2000). </w:t>
      </w:r>
      <w:r w:rsidRPr="0049758E">
        <w:rPr>
          <w:i/>
        </w:rPr>
        <w:t>Measuring board effectiveness: A tool for strengthening your board</w:t>
      </w:r>
      <w:r w:rsidRPr="0049758E">
        <w:t>. Washington: BoardSource.</w:t>
      </w:r>
    </w:p>
    <w:p w14:paraId="4BF93CCE" w14:textId="77777777" w:rsidR="0049758E" w:rsidRPr="0049758E" w:rsidRDefault="0049758E" w:rsidP="0049758E">
      <w:pPr>
        <w:pStyle w:val="EndNoteBibliography"/>
      </w:pPr>
      <w:r w:rsidRPr="0049758E">
        <w:t xml:space="preserve">Hopkins, K. M., &amp; Hyde, C. (2002). The human service managerial dilemma: New expectations, chronic challenges and old solutions. </w:t>
      </w:r>
      <w:r w:rsidRPr="0049758E">
        <w:rPr>
          <w:i/>
        </w:rPr>
        <w:t>Administration in Social Work, 26</w:t>
      </w:r>
      <w:r w:rsidRPr="0049758E">
        <w:t xml:space="preserve">(3), 1-15. </w:t>
      </w:r>
    </w:p>
    <w:p w14:paraId="58F7ED0C" w14:textId="77777777" w:rsidR="0049758E" w:rsidRPr="0049758E" w:rsidRDefault="0049758E" w:rsidP="0049758E">
      <w:pPr>
        <w:pStyle w:val="EndNoteBibliography"/>
      </w:pPr>
      <w:r w:rsidRPr="0049758E">
        <w:t xml:space="preserve">House, R. J., &amp; Shamir, B. (1993). Toward the integration of transformational, charismatic, and visionary theories. In M. Chemers &amp; R. Ayman (Eds.), </w:t>
      </w:r>
      <w:r w:rsidRPr="0049758E">
        <w:rPr>
          <w:i/>
        </w:rPr>
        <w:t>Leadership theory and research: Perspectives and directions</w:t>
      </w:r>
      <w:r w:rsidRPr="0049758E">
        <w:t xml:space="preserve"> (pp. 81-107). San Diego: Academic Press.</w:t>
      </w:r>
    </w:p>
    <w:p w14:paraId="58054726" w14:textId="77777777" w:rsidR="0049758E" w:rsidRPr="0049758E" w:rsidRDefault="0049758E" w:rsidP="0049758E">
      <w:pPr>
        <w:pStyle w:val="EndNoteBibliography"/>
      </w:pPr>
      <w:r w:rsidRPr="0049758E">
        <w:t xml:space="preserve">How the economy looks to you. (2008).  </w:t>
      </w:r>
      <w:r w:rsidRPr="0049758E">
        <w:rPr>
          <w:i/>
        </w:rPr>
        <w:t>Parade</w:t>
      </w:r>
      <w:r w:rsidRPr="0049758E">
        <w:t xml:space="preserve"> (April 13 ed., pp. 12). New York: Parade.</w:t>
      </w:r>
    </w:p>
    <w:p w14:paraId="4EC08023" w14:textId="77777777" w:rsidR="0049758E" w:rsidRPr="0049758E" w:rsidRDefault="0049758E" w:rsidP="0049758E">
      <w:pPr>
        <w:pStyle w:val="EndNoteBibliography"/>
      </w:pPr>
      <w:r w:rsidRPr="0049758E">
        <w:t xml:space="preserve">Huff, L., &amp; Kelley, L. (2003). Levels of organizational trust in individualist versus collectivist societies: A seven-nation study. </w:t>
      </w:r>
      <w:r w:rsidRPr="0049758E">
        <w:rPr>
          <w:i/>
        </w:rPr>
        <w:t>Organization Science, 14</w:t>
      </w:r>
      <w:r w:rsidRPr="0049758E">
        <w:t xml:space="preserve">(1), 81-90. </w:t>
      </w:r>
    </w:p>
    <w:p w14:paraId="12A1A001" w14:textId="77777777" w:rsidR="0049758E" w:rsidRPr="0049758E" w:rsidRDefault="0049758E" w:rsidP="0049758E">
      <w:pPr>
        <w:pStyle w:val="EndNoteBibliography"/>
      </w:pPr>
      <w:r w:rsidRPr="0049758E">
        <w:t xml:space="preserve">Hurst, D. K. (1995). </w:t>
      </w:r>
      <w:r w:rsidRPr="0049758E">
        <w:rPr>
          <w:i/>
        </w:rPr>
        <w:t>Crisis &amp; renewal: Meeting the challenge of organizational change</w:t>
      </w:r>
      <w:r w:rsidRPr="0049758E">
        <w:t>. Boston: Harvard Business School Press.</w:t>
      </w:r>
    </w:p>
    <w:p w14:paraId="7D52148F" w14:textId="77777777" w:rsidR="0049758E" w:rsidRPr="0049758E" w:rsidRDefault="0049758E" w:rsidP="0049758E">
      <w:pPr>
        <w:pStyle w:val="EndNoteBibliography"/>
      </w:pPr>
      <w:r w:rsidRPr="0049758E">
        <w:lastRenderedPageBreak/>
        <w:t xml:space="preserve">Kanter, R. M. (2006). Innovation: The classic traps. </w:t>
      </w:r>
      <w:r w:rsidRPr="0049758E">
        <w:rPr>
          <w:i/>
        </w:rPr>
        <w:t>Harvard Business Review, 84</w:t>
      </w:r>
      <w:r w:rsidRPr="0049758E">
        <w:t xml:space="preserve">(11), 72-83. </w:t>
      </w:r>
    </w:p>
    <w:p w14:paraId="331581D2" w14:textId="77777777" w:rsidR="0049758E" w:rsidRPr="0049758E" w:rsidRDefault="0049758E" w:rsidP="0049758E">
      <w:pPr>
        <w:pStyle w:val="EndNoteBibliography"/>
      </w:pPr>
      <w:r w:rsidRPr="0049758E">
        <w:t xml:space="preserve">Kanter, R. M., &amp; Summers, D. V. (1987). Doing well while doing good: Dilemmas of performance measurement in nonprofit organizations and the need for a multiple-constituency approach. In W. W. Powell (Ed.), </w:t>
      </w:r>
      <w:r w:rsidRPr="0049758E">
        <w:rPr>
          <w:i/>
        </w:rPr>
        <w:t>The nonprofit sector: A research handbook</w:t>
      </w:r>
      <w:r w:rsidRPr="0049758E">
        <w:t xml:space="preserve"> (pp. 154-156). New Haven: Yale University Press.</w:t>
      </w:r>
    </w:p>
    <w:p w14:paraId="49BBD38E" w14:textId="77777777" w:rsidR="0049758E" w:rsidRPr="0049758E" w:rsidRDefault="0049758E" w:rsidP="0049758E">
      <w:pPr>
        <w:pStyle w:val="EndNoteBibliography"/>
      </w:pPr>
      <w:r w:rsidRPr="0049758E">
        <w:t xml:space="preserve">Kaplan, R. S., &amp; Norton, D. P. (1992). The balanced scorecard: Measures that drive performance. </w:t>
      </w:r>
      <w:r w:rsidRPr="0049758E">
        <w:rPr>
          <w:i/>
        </w:rPr>
        <w:t>Harvard Business Review, 70</w:t>
      </w:r>
      <w:r w:rsidRPr="0049758E">
        <w:t xml:space="preserve">(1), 71. </w:t>
      </w:r>
    </w:p>
    <w:p w14:paraId="73E7407E" w14:textId="77777777" w:rsidR="0049758E" w:rsidRPr="0049758E" w:rsidRDefault="0049758E" w:rsidP="0049758E">
      <w:pPr>
        <w:pStyle w:val="EndNoteBibliography"/>
      </w:pPr>
      <w:r w:rsidRPr="0049758E">
        <w:t xml:space="preserve">Kaplan, R. S., &amp; Norton, D. P. (1996). Using the balanced scorecard as a strategic management system. </w:t>
      </w:r>
      <w:r w:rsidRPr="0049758E">
        <w:rPr>
          <w:i/>
        </w:rPr>
        <w:t>Harvard Business Review, 74</w:t>
      </w:r>
      <w:r w:rsidRPr="0049758E">
        <w:t xml:space="preserve">(1), 75. </w:t>
      </w:r>
    </w:p>
    <w:p w14:paraId="2A8B7654" w14:textId="77777777" w:rsidR="0049758E" w:rsidRPr="0049758E" w:rsidRDefault="0049758E" w:rsidP="0049758E">
      <w:pPr>
        <w:pStyle w:val="EndNoteBibliography"/>
      </w:pPr>
      <w:r w:rsidRPr="0049758E">
        <w:t xml:space="preserve">Kay, J. A. (1995). </w:t>
      </w:r>
      <w:r w:rsidRPr="0049758E">
        <w:rPr>
          <w:i/>
        </w:rPr>
        <w:t>Why firms succeed</w:t>
      </w:r>
      <w:r w:rsidRPr="0049758E">
        <w:t>. New York: Oxford University Press.</w:t>
      </w:r>
    </w:p>
    <w:p w14:paraId="1D099F1C" w14:textId="77777777" w:rsidR="0049758E" w:rsidRPr="0049758E" w:rsidRDefault="0049758E" w:rsidP="0049758E">
      <w:pPr>
        <w:pStyle w:val="EndNoteBibliography"/>
      </w:pPr>
      <w:r w:rsidRPr="0049758E">
        <w:t xml:space="preserve">Kelly, K. (1994). </w:t>
      </w:r>
      <w:r w:rsidRPr="0049758E">
        <w:rPr>
          <w:i/>
        </w:rPr>
        <w:t>Out of control : the rise of neo-biological civilization</w:t>
      </w:r>
      <w:r w:rsidRPr="0049758E">
        <w:t>. Reading, PA Addison-Wesley.</w:t>
      </w:r>
    </w:p>
    <w:p w14:paraId="427D2B8C" w14:textId="77777777" w:rsidR="0049758E" w:rsidRPr="0049758E" w:rsidRDefault="0049758E" w:rsidP="0049758E">
      <w:pPr>
        <w:pStyle w:val="EndNoteBibliography"/>
      </w:pPr>
      <w:r w:rsidRPr="0049758E">
        <w:t xml:space="preserve">Kim, W. C., &amp; Mauborgne, R. (2004). Blue ocean strategy. </w:t>
      </w:r>
      <w:r w:rsidRPr="0049758E">
        <w:rPr>
          <w:i/>
        </w:rPr>
        <w:t>Harvard Business Review, 82</w:t>
      </w:r>
      <w:r w:rsidRPr="0049758E">
        <w:t xml:space="preserve">(10), 76. </w:t>
      </w:r>
    </w:p>
    <w:p w14:paraId="2EEC6052" w14:textId="77777777" w:rsidR="0049758E" w:rsidRPr="0049758E" w:rsidRDefault="0049758E" w:rsidP="0049758E">
      <w:pPr>
        <w:pStyle w:val="EndNoteBibliography"/>
      </w:pPr>
      <w:r w:rsidRPr="0049758E">
        <w:t xml:space="preserve">Korn, L. (1989, May 22). How the next CEO will be different. </w:t>
      </w:r>
      <w:r w:rsidRPr="0049758E">
        <w:rPr>
          <w:i/>
        </w:rPr>
        <w:t>Fortune, 119</w:t>
      </w:r>
      <w:r w:rsidRPr="0049758E">
        <w:t>.</w:t>
      </w:r>
    </w:p>
    <w:p w14:paraId="1625D14F" w14:textId="77777777" w:rsidR="0049758E" w:rsidRPr="0049758E" w:rsidRDefault="0049758E" w:rsidP="0049758E">
      <w:pPr>
        <w:pStyle w:val="EndNoteBibliography"/>
      </w:pPr>
      <w:r w:rsidRPr="0049758E">
        <w:t xml:space="preserve">Kotter, J. (1990). </w:t>
      </w:r>
      <w:r w:rsidRPr="0049758E">
        <w:rPr>
          <w:i/>
        </w:rPr>
        <w:t>A force for change: How leadership differs from management</w:t>
      </w:r>
      <w:r w:rsidRPr="0049758E">
        <w:t>. New York: Free Press.</w:t>
      </w:r>
    </w:p>
    <w:p w14:paraId="579CD251" w14:textId="77777777" w:rsidR="0049758E" w:rsidRPr="0049758E" w:rsidRDefault="0049758E" w:rsidP="0049758E">
      <w:pPr>
        <w:pStyle w:val="EndNoteBibliography"/>
      </w:pPr>
      <w:r w:rsidRPr="0049758E">
        <w:t xml:space="preserve">Kotter, J. (1996). </w:t>
      </w:r>
      <w:r w:rsidRPr="0049758E">
        <w:rPr>
          <w:i/>
        </w:rPr>
        <w:t>Leading change</w:t>
      </w:r>
      <w:r w:rsidRPr="0049758E">
        <w:t>. Boston: Harvard Business School Press.</w:t>
      </w:r>
    </w:p>
    <w:p w14:paraId="6A988E35" w14:textId="77777777" w:rsidR="0049758E" w:rsidRPr="0049758E" w:rsidRDefault="0049758E" w:rsidP="0049758E">
      <w:pPr>
        <w:pStyle w:val="EndNoteBibliography"/>
      </w:pPr>
      <w:r w:rsidRPr="0049758E">
        <w:t xml:space="preserve">Kotter, J. (1999). What leaders really do. In J. P. Kotter (Ed.), </w:t>
      </w:r>
      <w:r w:rsidRPr="0049758E">
        <w:rPr>
          <w:i/>
        </w:rPr>
        <w:t>John P. Kotter on what leaders really do</w:t>
      </w:r>
      <w:r w:rsidRPr="0049758E">
        <w:t xml:space="preserve"> (pp. 51-73). Boston: Harvard Business School Press.</w:t>
      </w:r>
    </w:p>
    <w:p w14:paraId="37F29938" w14:textId="77777777" w:rsidR="0049758E" w:rsidRPr="0049758E" w:rsidRDefault="0049758E" w:rsidP="0049758E">
      <w:pPr>
        <w:pStyle w:val="EndNoteBibliography"/>
      </w:pPr>
      <w:r w:rsidRPr="0049758E">
        <w:t xml:space="preserve">Kotter, J. (2000, April). Leadership engine. </w:t>
      </w:r>
      <w:r w:rsidRPr="0049758E">
        <w:rPr>
          <w:i/>
        </w:rPr>
        <w:t>Executive Excellence, 17</w:t>
      </w:r>
      <w:r w:rsidRPr="0049758E">
        <w:t>.</w:t>
      </w:r>
    </w:p>
    <w:p w14:paraId="44D98D00" w14:textId="77777777" w:rsidR="0049758E" w:rsidRPr="0049758E" w:rsidRDefault="0049758E" w:rsidP="0049758E">
      <w:pPr>
        <w:pStyle w:val="EndNoteBibliography"/>
      </w:pPr>
      <w:r w:rsidRPr="0049758E">
        <w:t xml:space="preserve">Kotter, J. (2008). </w:t>
      </w:r>
      <w:r w:rsidRPr="0049758E">
        <w:rPr>
          <w:i/>
        </w:rPr>
        <w:t>A sense of urgency</w:t>
      </w:r>
      <w:r w:rsidRPr="0049758E">
        <w:t>. Boston, Mass.: Harvard Business Press.</w:t>
      </w:r>
    </w:p>
    <w:p w14:paraId="2BDEAC40" w14:textId="77777777" w:rsidR="0049758E" w:rsidRPr="0049758E" w:rsidRDefault="0049758E" w:rsidP="0049758E">
      <w:pPr>
        <w:pStyle w:val="EndNoteBibliography"/>
      </w:pPr>
      <w:r w:rsidRPr="0049758E">
        <w:t xml:space="preserve">Kouzes, J. M., &amp; Posner, B. Z. (1995). </w:t>
      </w:r>
      <w:r w:rsidRPr="0049758E">
        <w:rPr>
          <w:i/>
        </w:rPr>
        <w:t>The leadership challenge: How to keep getting extraordinary things done in organizations</w:t>
      </w:r>
      <w:r w:rsidRPr="0049758E">
        <w:t xml:space="preserve"> (2nd ed.). San Francisco: Jossey-Bass.</w:t>
      </w:r>
    </w:p>
    <w:p w14:paraId="71BA3DEE" w14:textId="77777777" w:rsidR="0049758E" w:rsidRPr="0049758E" w:rsidRDefault="0049758E" w:rsidP="0049758E">
      <w:pPr>
        <w:pStyle w:val="EndNoteBibliography"/>
      </w:pPr>
      <w:r w:rsidRPr="0049758E">
        <w:t xml:space="preserve">Kouzes, J. M., &amp; Posner, B. Z. (2002). </w:t>
      </w:r>
      <w:r w:rsidRPr="0049758E">
        <w:rPr>
          <w:i/>
        </w:rPr>
        <w:t>The leadership challenge</w:t>
      </w:r>
      <w:r w:rsidRPr="0049758E">
        <w:t xml:space="preserve"> (3rd ed.). San Francisco: Jossey-Bass.</w:t>
      </w:r>
    </w:p>
    <w:p w14:paraId="00D4A3C9" w14:textId="77777777" w:rsidR="0049758E" w:rsidRPr="0049758E" w:rsidRDefault="0049758E" w:rsidP="0049758E">
      <w:pPr>
        <w:pStyle w:val="EndNoteBibliography"/>
      </w:pPr>
      <w:r w:rsidRPr="0049758E">
        <w:t xml:space="preserve">La Piana, D. (2008). </w:t>
      </w:r>
      <w:r w:rsidRPr="0049758E">
        <w:rPr>
          <w:i/>
        </w:rPr>
        <w:t>The nonprofit strategy revolution</w:t>
      </w:r>
      <w:r w:rsidRPr="0049758E">
        <w:t>. St. Paul, Minn.: Fieldstone Alliance.</w:t>
      </w:r>
    </w:p>
    <w:p w14:paraId="1B394A6F" w14:textId="77777777" w:rsidR="0049758E" w:rsidRPr="0049758E" w:rsidRDefault="0049758E" w:rsidP="0049758E">
      <w:pPr>
        <w:pStyle w:val="EndNoteBibliography"/>
      </w:pPr>
      <w:r w:rsidRPr="0049758E">
        <w:t xml:space="preserve">La Piana, D., &amp; Hayes, M. (2005). </w:t>
      </w:r>
      <w:r w:rsidRPr="0049758E">
        <w:rPr>
          <w:i/>
        </w:rPr>
        <w:t>Play to win: The nonprofit guide to competitive strategy</w:t>
      </w:r>
      <w:r w:rsidRPr="0049758E">
        <w:t xml:space="preserve"> (1st ed.). San Francisco: Jossey-Bass.</w:t>
      </w:r>
    </w:p>
    <w:p w14:paraId="3150A22C" w14:textId="77777777" w:rsidR="0049758E" w:rsidRPr="0049758E" w:rsidRDefault="0049758E" w:rsidP="0049758E">
      <w:pPr>
        <w:pStyle w:val="EndNoteBibliography"/>
      </w:pPr>
      <w:r w:rsidRPr="0049758E">
        <w:t xml:space="preserve">Larson, C. E., &amp; LaFasto, F. M. J. (1989). </w:t>
      </w:r>
      <w:r w:rsidRPr="0049758E">
        <w:rPr>
          <w:i/>
        </w:rPr>
        <w:t>Teamwork: What must go right, what can go wrong</w:t>
      </w:r>
      <w:r w:rsidRPr="0049758E">
        <w:t>. Newbury Park, CA: Sage.</w:t>
      </w:r>
    </w:p>
    <w:p w14:paraId="02081B71" w14:textId="77777777" w:rsidR="0049758E" w:rsidRPr="0049758E" w:rsidRDefault="0049758E" w:rsidP="0049758E">
      <w:pPr>
        <w:pStyle w:val="EndNoteBibliography"/>
      </w:pPr>
      <w:r w:rsidRPr="0049758E">
        <w:t xml:space="preserve">Larwood, L., Falbe, C. M., Miesing, P., &amp; Kriger, M. P. (1995). Structure and meaning of organizational vision. </w:t>
      </w:r>
      <w:r w:rsidRPr="0049758E">
        <w:rPr>
          <w:i/>
        </w:rPr>
        <w:t>Academy of Management Journal, 38</w:t>
      </w:r>
      <w:r w:rsidRPr="0049758E">
        <w:t xml:space="preserve">(3), 740-769. </w:t>
      </w:r>
    </w:p>
    <w:p w14:paraId="00DF5140" w14:textId="0683E766" w:rsidR="0049758E" w:rsidRPr="0049758E" w:rsidRDefault="0049758E" w:rsidP="0049758E">
      <w:pPr>
        <w:pStyle w:val="EndNoteBibliography"/>
      </w:pPr>
      <w:r w:rsidRPr="0049758E">
        <w:t xml:space="preserve">Leonard, C. (2010). Panera to open more nonprofit eateries. </w:t>
      </w:r>
      <w:r w:rsidRPr="0049758E">
        <w:rPr>
          <w:i/>
        </w:rPr>
        <w:t>USA Today</w:t>
      </w:r>
      <w:r w:rsidRPr="0049758E">
        <w:t xml:space="preserve">. Retrieved from </w:t>
      </w:r>
      <w:hyperlink r:id="rId41" w:history="1">
        <w:r w:rsidRPr="0049758E">
          <w:rPr>
            <w:rStyle w:val="Hyperlink"/>
          </w:rPr>
          <w:t>http://www.usatoday.com/money/industries/food/2010-06-27-panera-pay-what-you-wish_N.htm</w:t>
        </w:r>
      </w:hyperlink>
    </w:p>
    <w:p w14:paraId="3BC7BA2F" w14:textId="77777777" w:rsidR="0049758E" w:rsidRPr="0049758E" w:rsidRDefault="0049758E" w:rsidP="0049758E">
      <w:pPr>
        <w:pStyle w:val="EndNoteBibliography"/>
      </w:pPr>
      <w:r w:rsidRPr="0049758E">
        <w:t xml:space="preserve">Leonard, D., &amp; Straus, S. (1997). Putting your company's whole brain to work. </w:t>
      </w:r>
      <w:r w:rsidRPr="0049758E">
        <w:rPr>
          <w:i/>
        </w:rPr>
        <w:t>Harvard Business Review, 75</w:t>
      </w:r>
      <w:r w:rsidRPr="0049758E">
        <w:t xml:space="preserve">(4), 110-121. </w:t>
      </w:r>
    </w:p>
    <w:p w14:paraId="56D7DFFE" w14:textId="77777777" w:rsidR="0049758E" w:rsidRPr="0049758E" w:rsidRDefault="0049758E" w:rsidP="0049758E">
      <w:pPr>
        <w:pStyle w:val="EndNoteBibliography"/>
      </w:pPr>
      <w:r w:rsidRPr="0049758E">
        <w:t xml:space="preserve">Lester, D. (1995). </w:t>
      </w:r>
      <w:r w:rsidRPr="0049758E">
        <w:rPr>
          <w:i/>
        </w:rPr>
        <w:t>Theories of personality: A systems approach</w:t>
      </w:r>
      <w:r w:rsidRPr="0049758E">
        <w:t>. Washington, DC: Taylor &amp; Francis.</w:t>
      </w:r>
    </w:p>
    <w:p w14:paraId="7D644C92" w14:textId="6B02A9C7" w:rsidR="0049758E" w:rsidRPr="0049758E" w:rsidRDefault="0049758E" w:rsidP="0049758E">
      <w:pPr>
        <w:pStyle w:val="EndNoteBibliography"/>
      </w:pPr>
      <w:r w:rsidRPr="0049758E">
        <w:t xml:space="preserve">Light, M. (2007). </w:t>
      </w:r>
      <w:r w:rsidRPr="0049758E">
        <w:rPr>
          <w:i/>
        </w:rPr>
        <w:t>Finding George Bailey: Wonderful leaders, wonderful lives.</w:t>
      </w:r>
      <w:r w:rsidRPr="0049758E">
        <w:t xml:space="preserve"> (Ph.D.), Antioch University, Yellow Springs. Retrieved from </w:t>
      </w:r>
      <w:hyperlink r:id="rId42" w:history="1">
        <w:r w:rsidRPr="0049758E">
          <w:rPr>
            <w:rStyle w:val="Hyperlink"/>
          </w:rPr>
          <w:t>http://proquest.umi.com/pqdweb?did=1445041221&amp;Fmt=7&amp;clientId=14884&amp;RQT=309&amp;VName=PQD</w:t>
        </w:r>
      </w:hyperlink>
      <w:r w:rsidRPr="0049758E">
        <w:t xml:space="preserve">  </w:t>
      </w:r>
    </w:p>
    <w:p w14:paraId="62C7C7F2" w14:textId="77777777" w:rsidR="0049758E" w:rsidRPr="0049758E" w:rsidRDefault="0049758E" w:rsidP="0049758E">
      <w:pPr>
        <w:pStyle w:val="EndNoteBibliography"/>
      </w:pPr>
      <w:r w:rsidRPr="0049758E">
        <w:t xml:space="preserve">Light, M. (2011). </w:t>
      </w:r>
      <w:r w:rsidRPr="0049758E">
        <w:rPr>
          <w:i/>
        </w:rPr>
        <w:t>Results now for nonprofits: Purpose, strategy, operations, and governance</w:t>
      </w:r>
      <w:r w:rsidRPr="0049758E">
        <w:t>. Hoboken, N.J.: John Wiley &amp; Sons.</w:t>
      </w:r>
    </w:p>
    <w:p w14:paraId="177EC955" w14:textId="77777777" w:rsidR="0049758E" w:rsidRPr="0049758E" w:rsidRDefault="0049758E" w:rsidP="0049758E">
      <w:pPr>
        <w:pStyle w:val="EndNoteBibliography"/>
      </w:pPr>
      <w:r w:rsidRPr="0049758E">
        <w:t xml:space="preserve">Light, P. (1998). </w:t>
      </w:r>
      <w:r w:rsidRPr="0049758E">
        <w:rPr>
          <w:i/>
        </w:rPr>
        <w:t>Sustaining innovation: Creating nonprofit and government organizations that innovate naturally</w:t>
      </w:r>
      <w:r w:rsidRPr="0049758E">
        <w:t xml:space="preserve"> (1st ed.). San Francisco: Jossey-Bass.</w:t>
      </w:r>
    </w:p>
    <w:p w14:paraId="3D731B09" w14:textId="77777777" w:rsidR="0049758E" w:rsidRPr="0049758E" w:rsidRDefault="0049758E" w:rsidP="0049758E">
      <w:pPr>
        <w:pStyle w:val="EndNoteBibliography"/>
      </w:pPr>
      <w:r w:rsidRPr="0049758E">
        <w:t xml:space="preserve">Light, P. (2002a). The content of their character: The state of the nonprofit workforce. </w:t>
      </w:r>
      <w:r w:rsidRPr="0049758E">
        <w:rPr>
          <w:i/>
        </w:rPr>
        <w:t>The Nonprofit Quarterly, 9</w:t>
      </w:r>
      <w:r w:rsidRPr="0049758E">
        <w:t xml:space="preserve">(3), 6-16. </w:t>
      </w:r>
    </w:p>
    <w:p w14:paraId="669FA5EF" w14:textId="77777777" w:rsidR="0049758E" w:rsidRPr="0049758E" w:rsidRDefault="0049758E" w:rsidP="0049758E">
      <w:pPr>
        <w:pStyle w:val="EndNoteBibliography"/>
      </w:pPr>
      <w:r w:rsidRPr="0049758E">
        <w:t xml:space="preserve">Light, P. (2002b). </w:t>
      </w:r>
      <w:r w:rsidRPr="0049758E">
        <w:rPr>
          <w:i/>
        </w:rPr>
        <w:t>Pathways to nonprofit excellence</w:t>
      </w:r>
      <w:r w:rsidRPr="0049758E">
        <w:t>. Washington: Brookings Institution Press.</w:t>
      </w:r>
    </w:p>
    <w:p w14:paraId="3D9B7F2B" w14:textId="77777777" w:rsidR="0049758E" w:rsidRPr="0049758E" w:rsidRDefault="0049758E" w:rsidP="0049758E">
      <w:pPr>
        <w:pStyle w:val="EndNoteBibliography"/>
      </w:pPr>
      <w:r w:rsidRPr="0049758E">
        <w:t xml:space="preserve">Livingston, J. S. (1969). Pygmalion in management. </w:t>
      </w:r>
      <w:r w:rsidRPr="0049758E">
        <w:rPr>
          <w:i/>
        </w:rPr>
        <w:t>Harvard Business Review, 47</w:t>
      </w:r>
      <w:r w:rsidRPr="0049758E">
        <w:t xml:space="preserve">(4), 81-89. </w:t>
      </w:r>
    </w:p>
    <w:p w14:paraId="3BEE4D19" w14:textId="77777777" w:rsidR="0049758E" w:rsidRPr="0049758E" w:rsidRDefault="0049758E" w:rsidP="0049758E">
      <w:pPr>
        <w:pStyle w:val="EndNoteBibliography"/>
      </w:pPr>
      <w:r w:rsidRPr="0049758E">
        <w:t xml:space="preserve">Lovallo, D., &amp; Kahneman, D. (2003). Delusions of success: How optimism undermines executives' decisions. </w:t>
      </w:r>
      <w:r w:rsidRPr="0049758E">
        <w:rPr>
          <w:i/>
        </w:rPr>
        <w:t>Harvard Business Review, 81</w:t>
      </w:r>
      <w:r w:rsidRPr="0049758E">
        <w:t xml:space="preserve">(7), 56. </w:t>
      </w:r>
    </w:p>
    <w:p w14:paraId="284760F9" w14:textId="77777777" w:rsidR="0049758E" w:rsidRPr="0049758E" w:rsidRDefault="0049758E" w:rsidP="0049758E">
      <w:pPr>
        <w:pStyle w:val="EndNoteBibliography"/>
      </w:pPr>
      <w:r w:rsidRPr="0049758E">
        <w:t xml:space="preserve">Lovelock, C. (2004). Targeting the market and developing a marketing plan. In S. M. Oster, C. W. Massarsky, &amp; S. L. Beinhacker (Eds.), </w:t>
      </w:r>
      <w:r w:rsidRPr="0049758E">
        <w:rPr>
          <w:i/>
        </w:rPr>
        <w:t>Generating and sustaining nonprofit earned income: A guide to successful enterprise strategies</w:t>
      </w:r>
      <w:r w:rsidRPr="0049758E">
        <w:t xml:space="preserve"> (pp. 130-146). San Francisco: Jossey-Bass.</w:t>
      </w:r>
    </w:p>
    <w:p w14:paraId="2839F679" w14:textId="77777777" w:rsidR="0049758E" w:rsidRPr="0049758E" w:rsidRDefault="0049758E" w:rsidP="0049758E">
      <w:pPr>
        <w:pStyle w:val="EndNoteBibliography"/>
      </w:pPr>
      <w:r w:rsidRPr="0049758E">
        <w:t xml:space="preserve">Luthans, F., &amp; Avolio, B. J. (2003). Authentic leadership: A positive developmental approach. In K. S. Cameron, J. E. Dutton, &amp; R. E. Quinn (Eds.), </w:t>
      </w:r>
      <w:r w:rsidRPr="0049758E">
        <w:rPr>
          <w:i/>
        </w:rPr>
        <w:t>Positive organizational scholarship</w:t>
      </w:r>
      <w:r w:rsidRPr="0049758E">
        <w:t xml:space="preserve"> (pp. 241-258). San Francisco: Berrett-Koehler.</w:t>
      </w:r>
    </w:p>
    <w:p w14:paraId="25D8FCAF" w14:textId="77777777" w:rsidR="0049758E" w:rsidRPr="0049758E" w:rsidRDefault="0049758E" w:rsidP="0049758E">
      <w:pPr>
        <w:pStyle w:val="EndNoteBibliography"/>
      </w:pPr>
      <w:r w:rsidRPr="0049758E">
        <w:t xml:space="preserve">MacMillan, I. C. (1983). Competitive strategies for not-for-profit organizations. </w:t>
      </w:r>
      <w:r w:rsidRPr="0049758E">
        <w:rPr>
          <w:i/>
        </w:rPr>
        <w:t>Advances in Strategic Management, 1</w:t>
      </w:r>
      <w:r w:rsidRPr="0049758E">
        <w:t xml:space="preserve">, 61-82. </w:t>
      </w:r>
    </w:p>
    <w:p w14:paraId="0324150A" w14:textId="77777777" w:rsidR="0049758E" w:rsidRPr="0049758E" w:rsidRDefault="0049758E" w:rsidP="0049758E">
      <w:pPr>
        <w:pStyle w:val="EndNoteBibliography"/>
      </w:pPr>
      <w:r w:rsidRPr="0049758E">
        <w:lastRenderedPageBreak/>
        <w:t xml:space="preserve">Majeska, K. (2001). Understanding and attracting your "customers". In J. G. Dees, P. Economy, &amp; J. Emerson (Eds.), </w:t>
      </w:r>
      <w:r w:rsidRPr="0049758E">
        <w:rPr>
          <w:i/>
        </w:rPr>
        <w:t>Enterprising nonprofits: A toolkit for social entrepreneurs</w:t>
      </w:r>
      <w:r w:rsidRPr="0049758E">
        <w:t xml:space="preserve"> (pp. 199-250). New York: Wiley.</w:t>
      </w:r>
    </w:p>
    <w:p w14:paraId="529DD0F4" w14:textId="2BD0ED26" w:rsidR="0049758E" w:rsidRPr="0049758E" w:rsidRDefault="0049758E" w:rsidP="0049758E">
      <w:pPr>
        <w:pStyle w:val="EndNoteBibliography"/>
      </w:pPr>
      <w:r w:rsidRPr="0049758E">
        <w:t xml:space="preserve">Management Tools - Top 10 Management Tools. (2013).   Retrieved from </w:t>
      </w:r>
      <w:hyperlink r:id="rId43" w:history="1">
        <w:r w:rsidRPr="0049758E">
          <w:rPr>
            <w:rStyle w:val="Hyperlink"/>
          </w:rPr>
          <w:t>http://www.bain.com/management_tools/BainTopTenTools/default.asp</w:t>
        </w:r>
      </w:hyperlink>
    </w:p>
    <w:p w14:paraId="0075A24F" w14:textId="77777777" w:rsidR="0049758E" w:rsidRPr="0049758E" w:rsidRDefault="0049758E" w:rsidP="0049758E">
      <w:pPr>
        <w:pStyle w:val="EndNoteBibliography"/>
      </w:pPr>
      <w:r w:rsidRPr="0049758E">
        <w:t xml:space="preserve">Mandler, G. (1967). Organization and memory. In K. W. Spence &amp; J. T. Spence (Eds.), </w:t>
      </w:r>
      <w:r w:rsidRPr="0049758E">
        <w:rPr>
          <w:i/>
        </w:rPr>
        <w:t>Psychology of learning and motivation</w:t>
      </w:r>
      <w:r w:rsidRPr="0049758E">
        <w:t xml:space="preserve"> (Vol. 1, pp. 327-372). New York: Academic Press.</w:t>
      </w:r>
    </w:p>
    <w:p w14:paraId="27F4A09A" w14:textId="77777777" w:rsidR="0049758E" w:rsidRPr="0049758E" w:rsidRDefault="0049758E" w:rsidP="0049758E">
      <w:pPr>
        <w:pStyle w:val="EndNoteBibliography"/>
      </w:pPr>
      <w:r w:rsidRPr="0049758E">
        <w:t xml:space="preserve">Masaoka, J. (2005, July). Alligators in the sewer: Myths and urban legends about nonprofits. </w:t>
      </w:r>
      <w:r w:rsidRPr="0049758E">
        <w:rPr>
          <w:i/>
        </w:rPr>
        <w:t>CompassPoint Board Cafe,</w:t>
      </w:r>
      <w:r w:rsidRPr="0049758E">
        <w:t xml:space="preserve"> 1-2.</w:t>
      </w:r>
    </w:p>
    <w:p w14:paraId="4E2F8F29" w14:textId="77777777" w:rsidR="0049758E" w:rsidRPr="0049758E" w:rsidRDefault="0049758E" w:rsidP="0049758E">
      <w:pPr>
        <w:pStyle w:val="EndNoteBibliography"/>
      </w:pPr>
      <w:r w:rsidRPr="0049758E">
        <w:t xml:space="preserve">Massarsky, C., &amp; Beinhacker, S. L. (2002). </w:t>
      </w:r>
      <w:r w:rsidRPr="0049758E">
        <w:rPr>
          <w:i/>
        </w:rPr>
        <w:t>Enterprising nonprofits: Revenue generation in the nonprofit sector</w:t>
      </w:r>
      <w:r w:rsidRPr="0049758E">
        <w:t xml:space="preserve">. Retrieved from New Haven: </w:t>
      </w:r>
    </w:p>
    <w:p w14:paraId="72B935F5" w14:textId="77777777" w:rsidR="0049758E" w:rsidRPr="0049758E" w:rsidRDefault="0049758E" w:rsidP="0049758E">
      <w:pPr>
        <w:pStyle w:val="EndNoteBibliography"/>
      </w:pPr>
      <w:r w:rsidRPr="0049758E">
        <w:t xml:space="preserve">McCarthy, E. J. (1971). </w:t>
      </w:r>
      <w:r w:rsidRPr="0049758E">
        <w:rPr>
          <w:i/>
        </w:rPr>
        <w:t>Basic marketing; a managerial approach</w:t>
      </w:r>
      <w:r w:rsidRPr="0049758E">
        <w:t xml:space="preserve"> (4th ed.). Homewood, Ill.,: R. D. Irwin.</w:t>
      </w:r>
    </w:p>
    <w:p w14:paraId="0277CAD2" w14:textId="362A663C" w:rsidR="0049758E" w:rsidRPr="0049758E" w:rsidRDefault="0049758E" w:rsidP="0049758E">
      <w:pPr>
        <w:pStyle w:val="EndNoteBibliography"/>
      </w:pPr>
      <w:r w:rsidRPr="0049758E">
        <w:t xml:space="preserve">McKeever, B. S. (2015). </w:t>
      </w:r>
      <w:r w:rsidRPr="0049758E">
        <w:rPr>
          <w:i/>
        </w:rPr>
        <w:t>The nonprofit sector in brief 2015: Public charities, giving, and volunteering</w:t>
      </w:r>
      <w:r w:rsidRPr="0049758E">
        <w:t xml:space="preserve">. Retrieved from Washington: </w:t>
      </w:r>
      <w:hyperlink r:id="rId44" w:history="1">
        <w:r w:rsidRPr="0049758E">
          <w:rPr>
            <w:rStyle w:val="Hyperlink"/>
          </w:rPr>
          <w:t>http://www.urban.org/sites/default/files/alfresco/publication-pdfs/2000497-The-Nonprofit-Sector-in-Brief-2015-Public-Charities-Giving-and-Volunteering.pdf</w:t>
        </w:r>
      </w:hyperlink>
    </w:p>
    <w:p w14:paraId="0077B25F" w14:textId="50DBCA99" w:rsidR="0049758E" w:rsidRPr="0049758E" w:rsidRDefault="0049758E" w:rsidP="0049758E">
      <w:pPr>
        <w:pStyle w:val="EndNoteBibliography"/>
      </w:pPr>
      <w:r w:rsidRPr="0049758E">
        <w:t xml:space="preserve">McKinsey&amp;Company. (2015). Organizational capacity assessment tool.   Retrieved from </w:t>
      </w:r>
      <w:hyperlink r:id="rId45" w:history="1">
        <w:r w:rsidRPr="0049758E">
          <w:rPr>
            <w:rStyle w:val="Hyperlink"/>
          </w:rPr>
          <w:t>http://mckinseyonsociety.com/ocat/</w:t>
        </w:r>
      </w:hyperlink>
    </w:p>
    <w:p w14:paraId="5CDE912C" w14:textId="77777777" w:rsidR="0049758E" w:rsidRPr="0049758E" w:rsidRDefault="0049758E" w:rsidP="0049758E">
      <w:pPr>
        <w:pStyle w:val="EndNoteBibliography"/>
      </w:pPr>
      <w:r w:rsidRPr="0049758E">
        <w:t xml:space="preserve">McLaughlin, T. (2001). Financial management. In J. G. Dees, P. Economy, &amp; J. Emerson (Eds.), </w:t>
      </w:r>
      <w:r w:rsidRPr="0049758E">
        <w:rPr>
          <w:i/>
        </w:rPr>
        <w:t>Enterprising nonprofits: A toolkit for social entrepreneurs</w:t>
      </w:r>
      <w:r w:rsidRPr="0049758E">
        <w:t xml:space="preserve"> (pp. 251-271). New York: Wiley.</w:t>
      </w:r>
    </w:p>
    <w:p w14:paraId="42E5A740" w14:textId="6BCC8493" w:rsidR="0049758E" w:rsidRPr="0049758E" w:rsidRDefault="0049758E" w:rsidP="0049758E">
      <w:pPr>
        <w:pStyle w:val="EndNoteBibliography"/>
      </w:pPr>
      <w:r w:rsidRPr="0049758E">
        <w:t xml:space="preserve">McLaughlin, T. (2002). Swat the SWOT. </w:t>
      </w:r>
      <w:r w:rsidRPr="0049758E">
        <w:rPr>
          <w:i/>
        </w:rPr>
        <w:t>The Nonprofit Times</w:t>
      </w:r>
      <w:r w:rsidRPr="0049758E">
        <w:t xml:space="preserve">. Retrieved from </w:t>
      </w:r>
      <w:hyperlink r:id="rId46" w:history="1">
        <w:r w:rsidRPr="0049758E">
          <w:rPr>
            <w:rStyle w:val="Hyperlink"/>
          </w:rPr>
          <w:t>http://www.nptimes.com/Jun02/npt3.html</w:t>
        </w:r>
      </w:hyperlink>
    </w:p>
    <w:p w14:paraId="71F1B787" w14:textId="77777777" w:rsidR="0049758E" w:rsidRPr="0049758E" w:rsidRDefault="0049758E" w:rsidP="0049758E">
      <w:pPr>
        <w:pStyle w:val="EndNoteBibliography"/>
      </w:pPr>
      <w:r w:rsidRPr="0049758E">
        <w:t xml:space="preserve">McLaughlin, T. A. (2009). </w:t>
      </w:r>
      <w:r w:rsidRPr="0049758E">
        <w:rPr>
          <w:i/>
        </w:rPr>
        <w:t>Streetsmart financial basics for nonprofit managers</w:t>
      </w:r>
      <w:r w:rsidRPr="0049758E">
        <w:t xml:space="preserve"> (3rd ed.). Hoboken, N.J.: Wiley.</w:t>
      </w:r>
    </w:p>
    <w:p w14:paraId="325892F2" w14:textId="77777777" w:rsidR="0049758E" w:rsidRPr="0049758E" w:rsidRDefault="0049758E" w:rsidP="0049758E">
      <w:pPr>
        <w:pStyle w:val="EndNoteBibliography"/>
      </w:pPr>
      <w:r w:rsidRPr="0049758E">
        <w:t xml:space="preserve">Meehan, D., &amp; Arrick, E. (2004). </w:t>
      </w:r>
      <w:r w:rsidRPr="0049758E">
        <w:rPr>
          <w:i/>
        </w:rPr>
        <w:t>Leadership development programs: Investing in individuals</w:t>
      </w:r>
      <w:r w:rsidRPr="0049758E">
        <w:t xml:space="preserve">. Retrieved from New York: </w:t>
      </w:r>
    </w:p>
    <w:p w14:paraId="25973E20" w14:textId="5CC83E42" w:rsidR="0049758E" w:rsidRPr="0049758E" w:rsidRDefault="0049758E" w:rsidP="0049758E">
      <w:pPr>
        <w:pStyle w:val="EndNoteBibliography"/>
      </w:pPr>
      <w:r w:rsidRPr="0049758E">
        <w:t xml:space="preserve">Miller, C. (2001). Linking mission and money: An introduction to nonprofit capitalization. Retrieved from </w:t>
      </w:r>
      <w:hyperlink r:id="rId47" w:history="1">
        <w:r w:rsidRPr="0049758E">
          <w:rPr>
            <w:rStyle w:val="Hyperlink"/>
          </w:rPr>
          <w:t>http://www.nonprofitfinancefund.org/docs/Linking_MissionWebVersion.pdf</w:t>
        </w:r>
      </w:hyperlink>
    </w:p>
    <w:p w14:paraId="7875207C" w14:textId="77777777" w:rsidR="0049758E" w:rsidRPr="0049758E" w:rsidRDefault="0049758E" w:rsidP="0049758E">
      <w:pPr>
        <w:pStyle w:val="EndNoteBibliography"/>
      </w:pPr>
      <w:r w:rsidRPr="0049758E">
        <w:t xml:space="preserve">Miller, C. (2003). Hidden in plain sight: Understanding nonprofit capital structure. </w:t>
      </w:r>
      <w:r w:rsidRPr="0049758E">
        <w:rPr>
          <w:i/>
        </w:rPr>
        <w:t>The Nonprofit Quarterly</w:t>
      </w:r>
      <w:r w:rsidRPr="0049758E">
        <w:t xml:space="preserve">, 1-8. </w:t>
      </w:r>
    </w:p>
    <w:p w14:paraId="2D9E91B2" w14:textId="77777777" w:rsidR="0049758E" w:rsidRPr="0049758E" w:rsidRDefault="0049758E" w:rsidP="0049758E">
      <w:pPr>
        <w:pStyle w:val="EndNoteBibliography"/>
      </w:pPr>
      <w:r w:rsidRPr="0049758E">
        <w:t xml:space="preserve">Miller, C. (2008). Truth or consequences: The implications of financial decisions. </w:t>
      </w:r>
      <w:r w:rsidRPr="0049758E">
        <w:rPr>
          <w:i/>
        </w:rPr>
        <w:t>The Nonprofit Quarterly, 15</w:t>
      </w:r>
      <w:r w:rsidRPr="0049758E">
        <w:t xml:space="preserve">(3), 10-17. </w:t>
      </w:r>
    </w:p>
    <w:p w14:paraId="67A1F0E5" w14:textId="77777777" w:rsidR="0049758E" w:rsidRPr="0049758E" w:rsidRDefault="0049758E" w:rsidP="0049758E">
      <w:pPr>
        <w:pStyle w:val="EndNoteBibliography"/>
      </w:pPr>
      <w:r w:rsidRPr="0049758E">
        <w:t xml:space="preserve">Miller, C., &amp; Cardinal, L. (1994). Strategic planning and firm performance: A synthesis of more. </w:t>
      </w:r>
      <w:r w:rsidRPr="0049758E">
        <w:rPr>
          <w:i/>
        </w:rPr>
        <w:t>Academy of Management Journal, 37</w:t>
      </w:r>
      <w:r w:rsidRPr="0049758E">
        <w:t xml:space="preserve">(6), 1649. </w:t>
      </w:r>
    </w:p>
    <w:p w14:paraId="6B49626B" w14:textId="77777777" w:rsidR="0049758E" w:rsidRPr="0049758E" w:rsidRDefault="0049758E" w:rsidP="0049758E">
      <w:pPr>
        <w:pStyle w:val="EndNoteBibliography"/>
      </w:pPr>
      <w:r w:rsidRPr="0049758E">
        <w:t xml:space="preserve">Miller, D. (1982). Evolution and revolution: A quantum view of structural change in organizations. </w:t>
      </w:r>
      <w:r w:rsidRPr="0049758E">
        <w:rPr>
          <w:i/>
        </w:rPr>
        <w:t>The Journal of Management Studies, 19</w:t>
      </w:r>
      <w:r w:rsidRPr="0049758E">
        <w:t xml:space="preserve">(2), 131-151. </w:t>
      </w:r>
    </w:p>
    <w:p w14:paraId="49A53BC6" w14:textId="77777777" w:rsidR="0049758E" w:rsidRPr="0049758E" w:rsidRDefault="0049758E" w:rsidP="0049758E">
      <w:pPr>
        <w:pStyle w:val="EndNoteBibliography"/>
      </w:pPr>
      <w:r w:rsidRPr="0049758E">
        <w:t xml:space="preserve">Miller, D., &amp; Friesen, P. H. (1980). Momentum and revolution in organizational adaptation. </w:t>
      </w:r>
      <w:r w:rsidRPr="0049758E">
        <w:rPr>
          <w:i/>
        </w:rPr>
        <w:t>Academy of Management Journal, 23</w:t>
      </w:r>
      <w:r w:rsidRPr="0049758E">
        <w:t xml:space="preserve">(4), 591-614. </w:t>
      </w:r>
    </w:p>
    <w:p w14:paraId="6F1FDFC3" w14:textId="77777777" w:rsidR="0049758E" w:rsidRPr="0049758E" w:rsidRDefault="0049758E" w:rsidP="0049758E">
      <w:pPr>
        <w:pStyle w:val="EndNoteBibliography"/>
      </w:pPr>
      <w:r w:rsidRPr="0049758E">
        <w:t xml:space="preserve">Miller, G. A. (1956). The magical number seven, plus or minus two: Some limits on our capacity for processing information. </w:t>
      </w:r>
      <w:r w:rsidRPr="0049758E">
        <w:rPr>
          <w:i/>
        </w:rPr>
        <w:t>The Psychological Review, 63</w:t>
      </w:r>
      <w:r w:rsidRPr="0049758E">
        <w:t xml:space="preserve">, 81-97. </w:t>
      </w:r>
    </w:p>
    <w:p w14:paraId="66D1E053" w14:textId="77777777" w:rsidR="0049758E" w:rsidRPr="0049758E" w:rsidRDefault="0049758E" w:rsidP="0049758E">
      <w:pPr>
        <w:pStyle w:val="EndNoteBibliography"/>
      </w:pPr>
      <w:r w:rsidRPr="0049758E">
        <w:t xml:space="preserve">Miller, G. A., Galanter, E., &amp; Pribram, K. H. (1960). </w:t>
      </w:r>
      <w:r w:rsidRPr="0049758E">
        <w:rPr>
          <w:i/>
        </w:rPr>
        <w:t>Plans and the structure of behavior</w:t>
      </w:r>
      <w:r w:rsidRPr="0049758E">
        <w:t>. New York: Holt, Reinhart, and Winston.</w:t>
      </w:r>
    </w:p>
    <w:p w14:paraId="0D75180D" w14:textId="77777777" w:rsidR="0049758E" w:rsidRPr="0049758E" w:rsidRDefault="0049758E" w:rsidP="0049758E">
      <w:pPr>
        <w:pStyle w:val="EndNoteBibliography"/>
      </w:pPr>
      <w:r w:rsidRPr="0049758E">
        <w:t xml:space="preserve">Mintzberg, H. (1978). Patterns in strategy formation. </w:t>
      </w:r>
      <w:r w:rsidRPr="0049758E">
        <w:rPr>
          <w:i/>
        </w:rPr>
        <w:t>Management Science, 24</w:t>
      </w:r>
      <w:r w:rsidRPr="0049758E">
        <w:t xml:space="preserve">(9), 934-948. </w:t>
      </w:r>
    </w:p>
    <w:p w14:paraId="076D9F4F" w14:textId="77777777" w:rsidR="0049758E" w:rsidRPr="0049758E" w:rsidRDefault="0049758E" w:rsidP="0049758E">
      <w:pPr>
        <w:pStyle w:val="EndNoteBibliography"/>
      </w:pPr>
      <w:r w:rsidRPr="0049758E">
        <w:t xml:space="preserve">Mintzberg, H. (1983). </w:t>
      </w:r>
      <w:r w:rsidRPr="0049758E">
        <w:rPr>
          <w:i/>
        </w:rPr>
        <w:t>Structure in fives: Designing effective organizations</w:t>
      </w:r>
      <w:r w:rsidRPr="0049758E">
        <w:t>. Englewood Cliffs, N.J.: Prentice-Hall.</w:t>
      </w:r>
    </w:p>
    <w:p w14:paraId="67FB8A7A" w14:textId="77777777" w:rsidR="0049758E" w:rsidRPr="0049758E" w:rsidRDefault="0049758E" w:rsidP="0049758E">
      <w:pPr>
        <w:pStyle w:val="EndNoteBibliography"/>
      </w:pPr>
      <w:r w:rsidRPr="0049758E">
        <w:t xml:space="preserve">Mintzberg, H. (1994a). The fall and rise of strategic planning. </w:t>
      </w:r>
      <w:r w:rsidRPr="0049758E">
        <w:rPr>
          <w:i/>
        </w:rPr>
        <w:t>Harvard Business Review, 72</w:t>
      </w:r>
      <w:r w:rsidRPr="0049758E">
        <w:t xml:space="preserve">(1), 107. </w:t>
      </w:r>
    </w:p>
    <w:p w14:paraId="66DD8763" w14:textId="77777777" w:rsidR="0049758E" w:rsidRPr="0049758E" w:rsidRDefault="0049758E" w:rsidP="0049758E">
      <w:pPr>
        <w:pStyle w:val="EndNoteBibliography"/>
      </w:pPr>
      <w:r w:rsidRPr="0049758E">
        <w:t xml:space="preserve">Mintzberg, H. (1994b). </w:t>
      </w:r>
      <w:r w:rsidRPr="0049758E">
        <w:rPr>
          <w:i/>
        </w:rPr>
        <w:t>The rise and fall of strategic planning: Reconceiving roles for planning, plans, planners</w:t>
      </w:r>
      <w:r w:rsidRPr="0049758E">
        <w:t>. New York: Free Press.</w:t>
      </w:r>
    </w:p>
    <w:p w14:paraId="51394789" w14:textId="77777777" w:rsidR="0049758E" w:rsidRPr="0049758E" w:rsidRDefault="0049758E" w:rsidP="0049758E">
      <w:pPr>
        <w:pStyle w:val="EndNoteBibliography"/>
      </w:pPr>
      <w:r w:rsidRPr="0049758E">
        <w:t xml:space="preserve">Mintzberg, H., Ahlstrand, B. W., &amp; Lampel, J. (1998). </w:t>
      </w:r>
      <w:r w:rsidRPr="0049758E">
        <w:rPr>
          <w:i/>
        </w:rPr>
        <w:t>Strategy safari: A guided tour through the wilds of strategic management</w:t>
      </w:r>
      <w:r w:rsidRPr="0049758E">
        <w:t>. New York: Free Press.</w:t>
      </w:r>
    </w:p>
    <w:p w14:paraId="76302A42" w14:textId="77777777" w:rsidR="0049758E" w:rsidRPr="0049758E" w:rsidRDefault="0049758E" w:rsidP="0049758E">
      <w:pPr>
        <w:pStyle w:val="EndNoteBibliography"/>
      </w:pPr>
      <w:r w:rsidRPr="0049758E">
        <w:t xml:space="preserve">Moyers, R., &amp; Enright, K. (1997). </w:t>
      </w:r>
      <w:r w:rsidRPr="0049758E">
        <w:rPr>
          <w:i/>
        </w:rPr>
        <w:t>A Snapshot of America's nonprofit boards</w:t>
      </w:r>
      <w:r w:rsidRPr="0049758E">
        <w:t>. Washington: National Center for Nonprofit Boards.</w:t>
      </w:r>
    </w:p>
    <w:p w14:paraId="13D03603" w14:textId="77777777" w:rsidR="0049758E" w:rsidRPr="0049758E" w:rsidRDefault="0049758E" w:rsidP="0049758E">
      <w:pPr>
        <w:pStyle w:val="EndNoteBibliography"/>
      </w:pPr>
      <w:r w:rsidRPr="0049758E">
        <w:t xml:space="preserve">Myers, D., &amp; Kitsuse, A. (2000). Constructing the future in planning: A survey of theories and tools. </w:t>
      </w:r>
      <w:r w:rsidRPr="0049758E">
        <w:rPr>
          <w:i/>
        </w:rPr>
        <w:t>Journal of Planning Education and Research, 19</w:t>
      </w:r>
      <w:r w:rsidRPr="0049758E">
        <w:t xml:space="preserve">, 221-231. </w:t>
      </w:r>
    </w:p>
    <w:p w14:paraId="10CF6FC0" w14:textId="77777777" w:rsidR="0049758E" w:rsidRPr="0049758E" w:rsidRDefault="0049758E" w:rsidP="0049758E">
      <w:pPr>
        <w:pStyle w:val="EndNoteBibliography"/>
      </w:pPr>
      <w:r w:rsidRPr="0049758E">
        <w:t xml:space="preserve">Nadler, D. A., &amp; III, E. E. L. (2006). Motivation: A diagnostic approach. In J. Osland &amp; M. E. Turner (Eds.), </w:t>
      </w:r>
      <w:r w:rsidRPr="0049758E">
        <w:rPr>
          <w:i/>
        </w:rPr>
        <w:t>The organizational behavior reader</w:t>
      </w:r>
      <w:r w:rsidRPr="0049758E">
        <w:t xml:space="preserve"> (8th ed., pp. 171-180). Upper Saddle River, NJ: Pearson Prentice Hall.</w:t>
      </w:r>
    </w:p>
    <w:p w14:paraId="4D85755B" w14:textId="77777777" w:rsidR="0049758E" w:rsidRPr="0049758E" w:rsidRDefault="0049758E" w:rsidP="0049758E">
      <w:pPr>
        <w:pStyle w:val="EndNoteBibliography"/>
      </w:pPr>
      <w:r w:rsidRPr="0049758E">
        <w:lastRenderedPageBreak/>
        <w:t xml:space="preserve">Nag, R., Hambrick, D. C., &amp; Chen, M.-J. (2007). What is strategic management, really? Inductive derivation of a consensus definition of the field. </w:t>
      </w:r>
      <w:r w:rsidRPr="0049758E">
        <w:rPr>
          <w:i/>
        </w:rPr>
        <w:t>Strategic Management Journal, 28</w:t>
      </w:r>
      <w:r w:rsidRPr="0049758E">
        <w:t xml:space="preserve">(9), 935-955. </w:t>
      </w:r>
    </w:p>
    <w:p w14:paraId="53896257" w14:textId="77777777" w:rsidR="0049758E" w:rsidRPr="0049758E" w:rsidRDefault="0049758E" w:rsidP="0049758E">
      <w:pPr>
        <w:pStyle w:val="EndNoteBibliography"/>
      </w:pPr>
      <w:r w:rsidRPr="0049758E">
        <w:t xml:space="preserve">Nanus, B. (1992). </w:t>
      </w:r>
      <w:r w:rsidRPr="0049758E">
        <w:rPr>
          <w:i/>
        </w:rPr>
        <w:t>Visionary leadership: Creating a compelling sense of direction for your organization</w:t>
      </w:r>
      <w:r w:rsidRPr="0049758E">
        <w:t xml:space="preserve"> (1st ed.). San Francisco: Jossey-Bass.</w:t>
      </w:r>
    </w:p>
    <w:p w14:paraId="4095B303" w14:textId="77777777" w:rsidR="0049758E" w:rsidRPr="0049758E" w:rsidRDefault="0049758E" w:rsidP="0049758E">
      <w:pPr>
        <w:pStyle w:val="EndNoteBibliography"/>
      </w:pPr>
      <w:r w:rsidRPr="0049758E">
        <w:t xml:space="preserve">Nolan, T. M., Goodstein, L. D., &amp; Goodstein, J. (2008). </w:t>
      </w:r>
      <w:r w:rsidRPr="0049758E">
        <w:rPr>
          <w:i/>
        </w:rPr>
        <w:t>Applied strategic planning: An introduction</w:t>
      </w:r>
      <w:r w:rsidRPr="0049758E">
        <w:t xml:space="preserve"> (2nd ed.). San Francisco, CA: Pfeiffer.</w:t>
      </w:r>
    </w:p>
    <w:p w14:paraId="31F1CCA2" w14:textId="77777777" w:rsidR="0049758E" w:rsidRPr="0049758E" w:rsidRDefault="0049758E" w:rsidP="0049758E">
      <w:pPr>
        <w:pStyle w:val="EndNoteBibliography"/>
      </w:pPr>
      <w:r w:rsidRPr="0049758E">
        <w:t xml:space="preserve">Nolop, B. (2007). Rules to acquire by. </w:t>
      </w:r>
      <w:r w:rsidRPr="0049758E">
        <w:rPr>
          <w:i/>
        </w:rPr>
        <w:t>Harvard Business Review, 85</w:t>
      </w:r>
      <w:r w:rsidRPr="0049758E">
        <w:t xml:space="preserve">(9), 129-139. </w:t>
      </w:r>
    </w:p>
    <w:p w14:paraId="64CE5287" w14:textId="77777777" w:rsidR="0049758E" w:rsidRPr="0049758E" w:rsidRDefault="0049758E" w:rsidP="0049758E">
      <w:pPr>
        <w:pStyle w:val="EndNoteBibliography"/>
      </w:pPr>
      <w:r w:rsidRPr="0049758E">
        <w:t xml:space="preserve">Northouse, P. G. (2001). </w:t>
      </w:r>
      <w:r w:rsidRPr="0049758E">
        <w:rPr>
          <w:i/>
        </w:rPr>
        <w:t>Leadership: Theory and practice</w:t>
      </w:r>
      <w:r w:rsidRPr="0049758E">
        <w:t xml:space="preserve"> (2nd ed.). Thousand Oaks, CA: Sage.</w:t>
      </w:r>
    </w:p>
    <w:p w14:paraId="64E6355D" w14:textId="77777777" w:rsidR="0049758E" w:rsidRPr="0049758E" w:rsidRDefault="0049758E" w:rsidP="0049758E">
      <w:pPr>
        <w:pStyle w:val="EndNoteBibliography"/>
      </w:pPr>
      <w:r w:rsidRPr="0049758E">
        <w:t xml:space="preserve">Nutt, P. C. (1999). Surprising but true: Half the decisions in organizations fail. </w:t>
      </w:r>
      <w:r w:rsidRPr="0049758E">
        <w:rPr>
          <w:i/>
        </w:rPr>
        <w:t>Academy of Management Executive, 12</w:t>
      </w:r>
      <w:r w:rsidRPr="0049758E">
        <w:t xml:space="preserve">(4), 75-90. </w:t>
      </w:r>
    </w:p>
    <w:p w14:paraId="26938DEE" w14:textId="77777777" w:rsidR="0049758E" w:rsidRPr="0049758E" w:rsidRDefault="0049758E" w:rsidP="0049758E">
      <w:pPr>
        <w:pStyle w:val="EndNoteBibliography"/>
      </w:pPr>
      <w:r w:rsidRPr="0049758E">
        <w:t xml:space="preserve">O'Toole, J. (1995). </w:t>
      </w:r>
      <w:r w:rsidRPr="0049758E">
        <w:rPr>
          <w:i/>
        </w:rPr>
        <w:t>Leading change: Overcoming the ideology of comfort and the tyranny of custom</w:t>
      </w:r>
      <w:r w:rsidRPr="0049758E">
        <w:t xml:space="preserve"> (1st ed.). San Francisco: Jossey-Bass </w:t>
      </w:r>
    </w:p>
    <w:p w14:paraId="7202EDD7" w14:textId="77777777" w:rsidR="0049758E" w:rsidRPr="0049758E" w:rsidRDefault="0049758E" w:rsidP="0049758E">
      <w:pPr>
        <w:pStyle w:val="EndNoteBibliography"/>
      </w:pPr>
      <w:r w:rsidRPr="0049758E">
        <w:t xml:space="preserve">Oster, S. M. (1995a). </w:t>
      </w:r>
      <w:r w:rsidRPr="0049758E">
        <w:rPr>
          <w:i/>
        </w:rPr>
        <w:t>Strategic management for nonprofit organizations: Theory and cases</w:t>
      </w:r>
      <w:r w:rsidRPr="0049758E">
        <w:t>. New York: Oxford University Press.</w:t>
      </w:r>
    </w:p>
    <w:p w14:paraId="322C293C" w14:textId="77777777" w:rsidR="0049758E" w:rsidRPr="0049758E" w:rsidRDefault="0049758E" w:rsidP="0049758E">
      <w:pPr>
        <w:pStyle w:val="EndNoteBibliography"/>
      </w:pPr>
      <w:r w:rsidRPr="0049758E">
        <w:t xml:space="preserve">Oster, S. M. (1995b). Structural analysis of a nonprofit industry </w:t>
      </w:r>
      <w:r w:rsidRPr="0049758E">
        <w:rPr>
          <w:i/>
        </w:rPr>
        <w:t>Strategic management for nonprofit organizations: Theory and cases</w:t>
      </w:r>
      <w:r w:rsidRPr="0049758E">
        <w:t xml:space="preserve"> (pp. ix, 350 p.). New York: Oxford University Press.</w:t>
      </w:r>
    </w:p>
    <w:p w14:paraId="4E976F8B" w14:textId="77777777" w:rsidR="0049758E" w:rsidRPr="0049758E" w:rsidRDefault="0049758E" w:rsidP="0049758E">
      <w:pPr>
        <w:pStyle w:val="EndNoteBibliography"/>
      </w:pPr>
      <w:r w:rsidRPr="0049758E">
        <w:t xml:space="preserve">Packard, D., Kirby, D., &amp; Lewis, K. R. (1995). </w:t>
      </w:r>
      <w:r w:rsidRPr="0049758E">
        <w:rPr>
          <w:i/>
        </w:rPr>
        <w:t>The HP way: How Bill Hewlett and I built our company</w:t>
      </w:r>
      <w:r w:rsidRPr="0049758E">
        <w:t xml:space="preserve"> (1st ed.). New York: HarperBusiness.</w:t>
      </w:r>
    </w:p>
    <w:p w14:paraId="4B89D4D1" w14:textId="2F49B5A3" w:rsidR="0049758E" w:rsidRPr="0049758E" w:rsidRDefault="0049758E" w:rsidP="0049758E">
      <w:pPr>
        <w:pStyle w:val="EndNoteBibliography"/>
      </w:pPr>
      <w:r w:rsidRPr="0049758E">
        <w:t xml:space="preserve">Panera cares: Our mission. (2014).   Retrieved from </w:t>
      </w:r>
      <w:hyperlink r:id="rId48" w:history="1">
        <w:r w:rsidRPr="0049758E">
          <w:rPr>
            <w:rStyle w:val="Hyperlink"/>
          </w:rPr>
          <w:t>http://paneracares.org/our-mission/</w:t>
        </w:r>
      </w:hyperlink>
    </w:p>
    <w:p w14:paraId="16CB49F0" w14:textId="77777777" w:rsidR="0049758E" w:rsidRPr="0049758E" w:rsidRDefault="0049758E" w:rsidP="0049758E">
      <w:pPr>
        <w:pStyle w:val="EndNoteBibliography"/>
      </w:pPr>
      <w:r w:rsidRPr="0049758E">
        <w:t xml:space="preserve">Pearce II, J. A. (1982). The company mission as a strategic tool. </w:t>
      </w:r>
      <w:r w:rsidRPr="0049758E">
        <w:rPr>
          <w:i/>
        </w:rPr>
        <w:t>Sloan Management Review, 23</w:t>
      </w:r>
      <w:r w:rsidRPr="0049758E">
        <w:t xml:space="preserve">(3), 15-24. </w:t>
      </w:r>
    </w:p>
    <w:p w14:paraId="28CD64B2" w14:textId="77777777" w:rsidR="0049758E" w:rsidRPr="0049758E" w:rsidRDefault="0049758E" w:rsidP="0049758E">
      <w:pPr>
        <w:pStyle w:val="EndNoteBibliography"/>
      </w:pPr>
      <w:r w:rsidRPr="0049758E">
        <w:t xml:space="preserve">Pearce II, J. A., &amp; David, F. (1987). Corporate mission statements: The bottom line. </w:t>
      </w:r>
      <w:r w:rsidRPr="0049758E">
        <w:rPr>
          <w:i/>
        </w:rPr>
        <w:t>Academy of Management Executive, 1</w:t>
      </w:r>
      <w:r w:rsidRPr="0049758E">
        <w:t xml:space="preserve">(2), 109-115. </w:t>
      </w:r>
    </w:p>
    <w:p w14:paraId="2AD008EB" w14:textId="77777777" w:rsidR="0049758E" w:rsidRPr="0049758E" w:rsidRDefault="0049758E" w:rsidP="0049758E">
      <w:pPr>
        <w:pStyle w:val="EndNoteBibliography"/>
      </w:pPr>
      <w:r w:rsidRPr="0049758E">
        <w:t xml:space="preserve">Peters, J., Hammond, K., &amp; Summers, D. (1974). A note on intuitive vs analytic thinking. </w:t>
      </w:r>
      <w:r w:rsidRPr="0049758E">
        <w:rPr>
          <w:i/>
        </w:rPr>
        <w:t>Organizational Behavior and Human Decision Processes, 12</w:t>
      </w:r>
      <w:r w:rsidRPr="0049758E">
        <w:t xml:space="preserve">(1), 125-131. </w:t>
      </w:r>
    </w:p>
    <w:p w14:paraId="47E52E95" w14:textId="77777777" w:rsidR="0049758E" w:rsidRPr="0049758E" w:rsidRDefault="0049758E" w:rsidP="0049758E">
      <w:pPr>
        <w:pStyle w:val="EndNoteBibliography"/>
      </w:pPr>
      <w:r w:rsidRPr="0049758E">
        <w:t xml:space="preserve">Peters, J., &amp; Wolfred, T. (2001). </w:t>
      </w:r>
      <w:r w:rsidRPr="0049758E">
        <w:rPr>
          <w:i/>
        </w:rPr>
        <w:t>Daring to lead: Nonprofit executive directors and their work experience</w:t>
      </w:r>
      <w:r w:rsidRPr="0049758E">
        <w:t xml:space="preserve">. Retrieved from San Francisco: </w:t>
      </w:r>
    </w:p>
    <w:p w14:paraId="108C7D4B" w14:textId="77777777" w:rsidR="0049758E" w:rsidRPr="0049758E" w:rsidRDefault="0049758E" w:rsidP="0049758E">
      <w:pPr>
        <w:pStyle w:val="EndNoteBibliography"/>
      </w:pPr>
      <w:r w:rsidRPr="0049758E">
        <w:t xml:space="preserve">Peters, T. J., &amp; Waterman, R. H. (1982). </w:t>
      </w:r>
      <w:r w:rsidRPr="0049758E">
        <w:rPr>
          <w:i/>
        </w:rPr>
        <w:t>In Search of excellence: Lessons from America's best-run companies</w:t>
      </w:r>
      <w:r w:rsidRPr="0049758E">
        <w:t xml:space="preserve"> (1st ed.). New York: Harper &amp; Row.</w:t>
      </w:r>
    </w:p>
    <w:p w14:paraId="750F2C99" w14:textId="77777777" w:rsidR="0049758E" w:rsidRPr="0049758E" w:rsidRDefault="0049758E" w:rsidP="0049758E">
      <w:pPr>
        <w:pStyle w:val="EndNoteBibliography"/>
      </w:pPr>
      <w:r w:rsidRPr="0049758E">
        <w:t xml:space="preserve">Pfeffer, J., &amp; Sutton, R. I. (2006). </w:t>
      </w:r>
      <w:r w:rsidRPr="0049758E">
        <w:rPr>
          <w:i/>
        </w:rPr>
        <w:t>Hard facts, dangerous half-truths, and total nonsense: Profiting from evidence-based management</w:t>
      </w:r>
      <w:r w:rsidRPr="0049758E">
        <w:t>. Boston: Harvard Business School Press.</w:t>
      </w:r>
    </w:p>
    <w:p w14:paraId="39A6B9FA" w14:textId="77777777" w:rsidR="0049758E" w:rsidRPr="0049758E" w:rsidRDefault="0049758E" w:rsidP="0049758E">
      <w:pPr>
        <w:pStyle w:val="EndNoteBibliography"/>
      </w:pPr>
      <w:r w:rsidRPr="0049758E">
        <w:t xml:space="preserve">Phills, J. A. (2004). The sound of music. </w:t>
      </w:r>
      <w:r w:rsidRPr="0049758E">
        <w:rPr>
          <w:i/>
        </w:rPr>
        <w:t xml:space="preserve">Stanford Social Innovation Review, 2 </w:t>
      </w:r>
      <w:r w:rsidRPr="0049758E">
        <w:t xml:space="preserve">(2), 44-53. </w:t>
      </w:r>
    </w:p>
    <w:p w14:paraId="573685A4" w14:textId="77777777" w:rsidR="0049758E" w:rsidRPr="0049758E" w:rsidRDefault="0049758E" w:rsidP="0049758E">
      <w:pPr>
        <w:pStyle w:val="EndNoteBibliography"/>
      </w:pPr>
      <w:r w:rsidRPr="0049758E">
        <w:t xml:space="preserve">Pink, D. H. (2009). </w:t>
      </w:r>
      <w:r w:rsidRPr="0049758E">
        <w:rPr>
          <w:i/>
        </w:rPr>
        <w:t>Drive: The surprising truth about what motivates us</w:t>
      </w:r>
      <w:r w:rsidRPr="0049758E">
        <w:t>. New York, NY: Riverhead Books.</w:t>
      </w:r>
    </w:p>
    <w:p w14:paraId="2B7C4489" w14:textId="77777777" w:rsidR="0049758E" w:rsidRPr="0049758E" w:rsidRDefault="0049758E" w:rsidP="0049758E">
      <w:pPr>
        <w:pStyle w:val="EndNoteBibliography"/>
      </w:pPr>
      <w:r w:rsidRPr="0049758E">
        <w:t xml:space="preserve">Porter, M. E. (1979). How competitive forces shape strategy. </w:t>
      </w:r>
      <w:r w:rsidRPr="0049758E">
        <w:rPr>
          <w:i/>
        </w:rPr>
        <w:t>Harvard Business Review, 57</w:t>
      </w:r>
      <w:r w:rsidRPr="0049758E">
        <w:t xml:space="preserve">(2), 137-145. </w:t>
      </w:r>
    </w:p>
    <w:p w14:paraId="0628791C" w14:textId="77777777" w:rsidR="0049758E" w:rsidRPr="0049758E" w:rsidRDefault="0049758E" w:rsidP="0049758E">
      <w:pPr>
        <w:pStyle w:val="EndNoteBibliography"/>
      </w:pPr>
      <w:r w:rsidRPr="0049758E">
        <w:t xml:space="preserve">Porter, M. E. (1987, May 23, 1987). Corporate strategy: The state of strategic thinking. </w:t>
      </w:r>
      <w:r w:rsidRPr="0049758E">
        <w:rPr>
          <w:i/>
        </w:rPr>
        <w:t>The Economist, 303,</w:t>
      </w:r>
      <w:r w:rsidRPr="0049758E">
        <w:t xml:space="preserve"> 17.</w:t>
      </w:r>
    </w:p>
    <w:p w14:paraId="02E00F51" w14:textId="77777777" w:rsidR="0049758E" w:rsidRPr="0049758E" w:rsidRDefault="0049758E" w:rsidP="0049758E">
      <w:pPr>
        <w:pStyle w:val="EndNoteBibliography"/>
      </w:pPr>
      <w:r w:rsidRPr="0049758E">
        <w:t xml:space="preserve">Porter, M. E. (1996). What is strategy? </w:t>
      </w:r>
      <w:r w:rsidRPr="0049758E">
        <w:rPr>
          <w:i/>
        </w:rPr>
        <w:t>Harvard Business Review, 74</w:t>
      </w:r>
      <w:r w:rsidRPr="0049758E">
        <w:t xml:space="preserve">(6), 61-78. </w:t>
      </w:r>
    </w:p>
    <w:p w14:paraId="7DF5973F" w14:textId="77777777" w:rsidR="0049758E" w:rsidRPr="0049758E" w:rsidRDefault="0049758E" w:rsidP="0049758E">
      <w:pPr>
        <w:pStyle w:val="EndNoteBibliography"/>
      </w:pPr>
      <w:r w:rsidRPr="0049758E">
        <w:t xml:space="preserve">Porter, M. E. (1998a). </w:t>
      </w:r>
      <w:r w:rsidRPr="0049758E">
        <w:rPr>
          <w:i/>
        </w:rPr>
        <w:t>Competitive advantage: Creating and sustaining superior performance: With a new introduction</w:t>
      </w:r>
      <w:r w:rsidRPr="0049758E">
        <w:t xml:space="preserve"> (1st Free Press ed.). New York: Free Press.</w:t>
      </w:r>
    </w:p>
    <w:p w14:paraId="6AF41AD4" w14:textId="77777777" w:rsidR="0049758E" w:rsidRPr="0049758E" w:rsidRDefault="0049758E" w:rsidP="0049758E">
      <w:pPr>
        <w:pStyle w:val="EndNoteBibliography"/>
      </w:pPr>
      <w:r w:rsidRPr="0049758E">
        <w:t xml:space="preserve">Porter, M. E. (1998b). </w:t>
      </w:r>
      <w:r w:rsidRPr="0049758E">
        <w:rPr>
          <w:i/>
        </w:rPr>
        <w:t>Competitive strategy: Techniques for analyzing industries and competitors: With a new introduction</w:t>
      </w:r>
      <w:r w:rsidRPr="0049758E">
        <w:t xml:space="preserve"> (1st Free Press ed.). New York: Free Press.</w:t>
      </w:r>
    </w:p>
    <w:p w14:paraId="340A0CC4" w14:textId="0CB4B35F" w:rsidR="0049758E" w:rsidRPr="0049758E" w:rsidRDefault="0049758E" w:rsidP="0049758E">
      <w:pPr>
        <w:pStyle w:val="EndNoteBibliography"/>
      </w:pPr>
      <w:r w:rsidRPr="0049758E">
        <w:t xml:space="preserve">Porter, M. E. (2012). What is strategy?   Retrieved from </w:t>
      </w:r>
      <w:hyperlink r:id="rId49" w:history="1">
        <w:r w:rsidRPr="0049758E">
          <w:rPr>
            <w:rStyle w:val="Hyperlink"/>
          </w:rPr>
          <w:t>https://www.youtube.com/watch?v=KvYwKM5bY0s</w:t>
        </w:r>
      </w:hyperlink>
    </w:p>
    <w:p w14:paraId="422732A8" w14:textId="77777777" w:rsidR="0049758E" w:rsidRPr="0049758E" w:rsidRDefault="0049758E" w:rsidP="0049758E">
      <w:pPr>
        <w:pStyle w:val="EndNoteBibliography"/>
      </w:pPr>
      <w:r w:rsidRPr="0049758E">
        <w:t xml:space="preserve">Porter, M. E., &amp; Kramer, M. R. (1999). Philanthropy's new agenda: Creating value. </w:t>
      </w:r>
      <w:r w:rsidRPr="0049758E">
        <w:rPr>
          <w:i/>
        </w:rPr>
        <w:t>Harvard Business Review, 77</w:t>
      </w:r>
      <w:r w:rsidRPr="0049758E">
        <w:t xml:space="preserve">(6), 121-130. </w:t>
      </w:r>
    </w:p>
    <w:p w14:paraId="4A5C3AA7" w14:textId="77777777" w:rsidR="0049758E" w:rsidRPr="0049758E" w:rsidRDefault="0049758E" w:rsidP="0049758E">
      <w:pPr>
        <w:pStyle w:val="EndNoteBibliography"/>
      </w:pPr>
      <w:r w:rsidRPr="0049758E">
        <w:t xml:space="preserve">Rafferty, A. E., &amp; Griffin, M. A. (2004). Dimensions of transformational leadership: Conceptual and empirical extensions. </w:t>
      </w:r>
      <w:r w:rsidRPr="0049758E">
        <w:rPr>
          <w:i/>
        </w:rPr>
        <w:t>Leadership Quarterly, 15</w:t>
      </w:r>
      <w:r w:rsidRPr="0049758E">
        <w:t xml:space="preserve">(3), 355-380. </w:t>
      </w:r>
    </w:p>
    <w:p w14:paraId="5E36E5AF" w14:textId="77777777" w:rsidR="0049758E" w:rsidRPr="0049758E" w:rsidRDefault="0049758E" w:rsidP="0049758E">
      <w:pPr>
        <w:pStyle w:val="EndNoteBibliography"/>
      </w:pPr>
      <w:r w:rsidRPr="0049758E">
        <w:t xml:space="preserve">Raising money: Tips for start-up organizations. (2000). </w:t>
      </w:r>
      <w:r w:rsidRPr="0049758E">
        <w:rPr>
          <w:i/>
        </w:rPr>
        <w:t>Board Member</w:t>
      </w:r>
      <w:r w:rsidRPr="0049758E">
        <w:t xml:space="preserve">. </w:t>
      </w:r>
    </w:p>
    <w:p w14:paraId="241F9C15" w14:textId="77777777" w:rsidR="0049758E" w:rsidRPr="0049758E" w:rsidRDefault="0049758E" w:rsidP="0049758E">
      <w:pPr>
        <w:pStyle w:val="EndNoteBibliography"/>
      </w:pPr>
      <w:r w:rsidRPr="0049758E">
        <w:t xml:space="preserve">Rangan, V. K. (2004). Lofty missions, down-to-earth plans. </w:t>
      </w:r>
      <w:r w:rsidRPr="0049758E">
        <w:rPr>
          <w:i/>
        </w:rPr>
        <w:t>Harvard Business Review, 82</w:t>
      </w:r>
      <w:r w:rsidRPr="0049758E">
        <w:t xml:space="preserve">(3), 112-119. </w:t>
      </w:r>
    </w:p>
    <w:p w14:paraId="07CE1A1C" w14:textId="77777777" w:rsidR="0049758E" w:rsidRPr="0049758E" w:rsidRDefault="0049758E" w:rsidP="0049758E">
      <w:pPr>
        <w:pStyle w:val="EndNoteBibliography"/>
      </w:pPr>
      <w:r w:rsidRPr="0049758E">
        <w:t xml:space="preserve">Reinelt, C., Foster, P., &amp; Sullivan, S. (2002). </w:t>
      </w:r>
      <w:r w:rsidRPr="0049758E">
        <w:rPr>
          <w:i/>
        </w:rPr>
        <w:t>Evaluating outcomes and impacts: A scan of 55 leadership development programs</w:t>
      </w:r>
      <w:r w:rsidRPr="0049758E">
        <w:t xml:space="preserve">. Retrieved from Battle Creek, MI: </w:t>
      </w:r>
    </w:p>
    <w:p w14:paraId="2179766B" w14:textId="77777777" w:rsidR="0049758E" w:rsidRPr="0049758E" w:rsidRDefault="0049758E" w:rsidP="0049758E">
      <w:pPr>
        <w:pStyle w:val="EndNoteBibliography"/>
      </w:pPr>
      <w:r w:rsidRPr="0049758E">
        <w:t xml:space="preserve">Renz, D., &amp; Herman, R. (2004, Fall). More theses on nonprofit organizational effectiveness. </w:t>
      </w:r>
      <w:r w:rsidRPr="0049758E">
        <w:rPr>
          <w:i/>
        </w:rPr>
        <w:t>ARNOVA News, 33,</w:t>
      </w:r>
      <w:r w:rsidRPr="0049758E">
        <w:t xml:space="preserve"> 10-11.</w:t>
      </w:r>
    </w:p>
    <w:p w14:paraId="7A4E3D48" w14:textId="77777777" w:rsidR="0049758E" w:rsidRPr="0049758E" w:rsidRDefault="0049758E" w:rsidP="0049758E">
      <w:pPr>
        <w:pStyle w:val="EndNoteBibliography"/>
      </w:pPr>
      <w:r w:rsidRPr="0049758E">
        <w:t xml:space="preserve">Rigby, D., &amp; Bilodeau, B. (2011). </w:t>
      </w:r>
      <w:r w:rsidRPr="0049758E">
        <w:rPr>
          <w:i/>
        </w:rPr>
        <w:t>Management tools and trends 2011</w:t>
      </w:r>
      <w:r w:rsidRPr="0049758E">
        <w:t xml:space="preserve">. Retrieved from Boston: </w:t>
      </w:r>
    </w:p>
    <w:p w14:paraId="4751AC42" w14:textId="77777777" w:rsidR="0049758E" w:rsidRPr="0049758E" w:rsidRDefault="0049758E" w:rsidP="0049758E">
      <w:pPr>
        <w:pStyle w:val="EndNoteBibliography"/>
      </w:pPr>
      <w:r w:rsidRPr="0049758E">
        <w:t xml:space="preserve">Rigby, D., &amp; Bilodeau, B. (2013). </w:t>
      </w:r>
      <w:r w:rsidRPr="0049758E">
        <w:rPr>
          <w:i/>
        </w:rPr>
        <w:t>Management tools and trends 2013</w:t>
      </w:r>
      <w:r w:rsidRPr="0049758E">
        <w:t xml:space="preserve">. Retrieved from Boston: </w:t>
      </w:r>
    </w:p>
    <w:p w14:paraId="6F00D678" w14:textId="77777777" w:rsidR="0049758E" w:rsidRPr="0049758E" w:rsidRDefault="0049758E" w:rsidP="0049758E">
      <w:pPr>
        <w:pStyle w:val="EndNoteBibliography"/>
      </w:pPr>
      <w:r w:rsidRPr="0049758E">
        <w:t xml:space="preserve">Rigby, D., &amp; Bilodeau, B. (2015). </w:t>
      </w:r>
      <w:r w:rsidRPr="0049758E">
        <w:rPr>
          <w:i/>
        </w:rPr>
        <w:t>Management tools and trends 2015</w:t>
      </w:r>
      <w:r w:rsidRPr="0049758E">
        <w:t xml:space="preserve">. Retrieved from Boston: </w:t>
      </w:r>
    </w:p>
    <w:p w14:paraId="0CB402D5" w14:textId="77777777" w:rsidR="0049758E" w:rsidRPr="0049758E" w:rsidRDefault="0049758E" w:rsidP="0049758E">
      <w:pPr>
        <w:pStyle w:val="EndNoteBibliography"/>
      </w:pPr>
      <w:r w:rsidRPr="0049758E">
        <w:lastRenderedPageBreak/>
        <w:t xml:space="preserve">Rooney, J. (2001). Planning for the social enterprise. In J. G. Dees, P. Economy, &amp; J. Emerson (Eds.), </w:t>
      </w:r>
      <w:r w:rsidRPr="0049758E">
        <w:rPr>
          <w:i/>
        </w:rPr>
        <w:t>Enterprising nonprofits: A toolkit for social entrepreneurs</w:t>
      </w:r>
      <w:r w:rsidRPr="0049758E">
        <w:t xml:space="preserve"> (pp. 273-312). New York: Wiley.</w:t>
      </w:r>
    </w:p>
    <w:p w14:paraId="3707E3FC" w14:textId="77777777" w:rsidR="0049758E" w:rsidRPr="0049758E" w:rsidRDefault="0049758E" w:rsidP="0049758E">
      <w:pPr>
        <w:pStyle w:val="EndNoteBibliography"/>
      </w:pPr>
      <w:r w:rsidRPr="0049758E">
        <w:t xml:space="preserve">Ross, B., &amp; Segal, C. (2009). </w:t>
      </w:r>
      <w:r w:rsidRPr="0049758E">
        <w:rPr>
          <w:i/>
        </w:rPr>
        <w:t>The influential fundraiser: Using the psychology of persuasion to achieve outstanding results</w:t>
      </w:r>
      <w:r w:rsidRPr="0049758E">
        <w:t xml:space="preserve"> (1st ed.). San Francisco, CA: Jossey-Bass.</w:t>
      </w:r>
    </w:p>
    <w:p w14:paraId="6211089B" w14:textId="77777777" w:rsidR="0049758E" w:rsidRPr="0049758E" w:rsidRDefault="0049758E" w:rsidP="0049758E">
      <w:pPr>
        <w:pStyle w:val="EndNoteBibliography"/>
      </w:pPr>
      <w:r w:rsidRPr="0049758E">
        <w:t xml:space="preserve">Rowe, W. G. (2001). Creating wealth in organizations: The role of strategic leadership. </w:t>
      </w:r>
      <w:r w:rsidRPr="0049758E">
        <w:rPr>
          <w:i/>
        </w:rPr>
        <w:t>Academy of Management Executive, 15</w:t>
      </w:r>
      <w:r w:rsidRPr="0049758E">
        <w:t xml:space="preserve">(1), 81-94. </w:t>
      </w:r>
    </w:p>
    <w:p w14:paraId="121E55DF" w14:textId="77777777" w:rsidR="0049758E" w:rsidRPr="0049758E" w:rsidRDefault="0049758E" w:rsidP="0049758E">
      <w:pPr>
        <w:pStyle w:val="EndNoteBibliography"/>
      </w:pPr>
      <w:r w:rsidRPr="0049758E">
        <w:t xml:space="preserve">Sahlman, W. A. (1997). How to write a great business plan. </w:t>
      </w:r>
      <w:r w:rsidRPr="0049758E">
        <w:rPr>
          <w:i/>
        </w:rPr>
        <w:t>Harvard Business Review, 75</w:t>
      </w:r>
      <w:r w:rsidRPr="0049758E">
        <w:t xml:space="preserve">(4), 98-108. </w:t>
      </w:r>
    </w:p>
    <w:p w14:paraId="5C9E5350" w14:textId="0361014E" w:rsidR="0049758E" w:rsidRPr="0049758E" w:rsidRDefault="0049758E" w:rsidP="0049758E">
      <w:pPr>
        <w:pStyle w:val="EndNoteBibliography"/>
      </w:pPr>
      <w:r w:rsidRPr="0049758E">
        <w:t xml:space="preserve">Salamon, L. M., Geller, S. L., &amp; Mengel, K. L. (2010). </w:t>
      </w:r>
      <w:r w:rsidRPr="0049758E">
        <w:rPr>
          <w:i/>
        </w:rPr>
        <w:t>Nonprofits, innovation, and performance measurement: Separating fact from fiction</w:t>
      </w:r>
      <w:r w:rsidRPr="0049758E">
        <w:t xml:space="preserve">. Retrieved from Baltimore: </w:t>
      </w:r>
      <w:hyperlink r:id="rId50" w:history="1">
        <w:r w:rsidRPr="0049758E">
          <w:rPr>
            <w:rStyle w:val="Hyperlink"/>
          </w:rPr>
          <w:t>http://ccss.jhu.edu/?page_id=61&amp;did=249</w:t>
        </w:r>
      </w:hyperlink>
    </w:p>
    <w:p w14:paraId="522B2686" w14:textId="77777777" w:rsidR="0049758E" w:rsidRPr="0049758E" w:rsidRDefault="0049758E" w:rsidP="0049758E">
      <w:pPr>
        <w:pStyle w:val="EndNoteBibliography"/>
      </w:pPr>
      <w:r w:rsidRPr="0049758E">
        <w:t xml:space="preserve">Sashkin, M. (1995). Visionary Leadership. In J. T. Wren (Ed.), </w:t>
      </w:r>
      <w:r w:rsidRPr="0049758E">
        <w:rPr>
          <w:i/>
        </w:rPr>
        <w:t>The leader's companion: Insights on leadership through the ages</w:t>
      </w:r>
      <w:r w:rsidRPr="0049758E">
        <w:t xml:space="preserve"> (pp. 402-407). New York: Free Press.</w:t>
      </w:r>
    </w:p>
    <w:p w14:paraId="48E4D295" w14:textId="77777777" w:rsidR="0049758E" w:rsidRPr="0049758E" w:rsidRDefault="0049758E" w:rsidP="0049758E">
      <w:pPr>
        <w:pStyle w:val="EndNoteBibliography"/>
      </w:pPr>
      <w:r w:rsidRPr="0049758E">
        <w:t xml:space="preserve">Saul, J. (2004). </w:t>
      </w:r>
      <w:r w:rsidRPr="0049758E">
        <w:rPr>
          <w:i/>
        </w:rPr>
        <w:t>Benchmarking for nonprofits: How to measure, manage, and improve performance</w:t>
      </w:r>
      <w:r w:rsidRPr="0049758E">
        <w:t>. Saint Paul, Minn.: Amherst H. Wilder Foundation.</w:t>
      </w:r>
    </w:p>
    <w:p w14:paraId="088554D4" w14:textId="77777777" w:rsidR="0049758E" w:rsidRPr="0049758E" w:rsidRDefault="0049758E" w:rsidP="0049758E">
      <w:pPr>
        <w:pStyle w:val="EndNoteBibliography"/>
      </w:pPr>
      <w:r w:rsidRPr="0049758E">
        <w:t xml:space="preserve">Schumpeter, J. A. (1983). </w:t>
      </w:r>
      <w:r w:rsidRPr="0049758E">
        <w:rPr>
          <w:i/>
        </w:rPr>
        <w:t>The theory of economic development: An inquiry into profits, capital, credit, interest, and the business cycle</w:t>
      </w:r>
      <w:r w:rsidRPr="0049758E">
        <w:t>. New Brunswick, N.J.: Transaction Books.</w:t>
      </w:r>
    </w:p>
    <w:p w14:paraId="1006A6C8" w14:textId="77777777" w:rsidR="0049758E" w:rsidRPr="0049758E" w:rsidRDefault="0049758E" w:rsidP="0049758E">
      <w:pPr>
        <w:pStyle w:val="EndNoteBibliography"/>
      </w:pPr>
      <w:r w:rsidRPr="0049758E">
        <w:t xml:space="preserve">Schwenk, C. R., &amp; Shrader, C. B. (1993). Effects of formal strategic planning on financial performance in small firms: A meta-analysis. </w:t>
      </w:r>
      <w:r w:rsidRPr="0049758E">
        <w:rPr>
          <w:i/>
        </w:rPr>
        <w:t>Entrepreneurship Theory and Practice, 17</w:t>
      </w:r>
      <w:r w:rsidRPr="0049758E">
        <w:t xml:space="preserve">(3), 53. </w:t>
      </w:r>
    </w:p>
    <w:p w14:paraId="7751FECC" w14:textId="77777777" w:rsidR="0049758E" w:rsidRPr="0049758E" w:rsidRDefault="0049758E" w:rsidP="0049758E">
      <w:pPr>
        <w:pStyle w:val="EndNoteBibliography"/>
      </w:pPr>
      <w:r w:rsidRPr="0049758E">
        <w:t xml:space="preserve">Senge, P. M. (1990). </w:t>
      </w:r>
      <w:r w:rsidRPr="0049758E">
        <w:rPr>
          <w:i/>
        </w:rPr>
        <w:t>The fifth discipline: The art and practice of the learning organization</w:t>
      </w:r>
      <w:r w:rsidRPr="0049758E">
        <w:t xml:space="preserve"> (1st ed.). New York: Doubleday/Currency.</w:t>
      </w:r>
    </w:p>
    <w:p w14:paraId="28B666E2" w14:textId="77777777" w:rsidR="0049758E" w:rsidRPr="0049758E" w:rsidRDefault="0049758E" w:rsidP="0049758E">
      <w:pPr>
        <w:pStyle w:val="EndNoteBibliography"/>
      </w:pPr>
      <w:r w:rsidRPr="0049758E">
        <w:t xml:space="preserve">Senge, P. M. (1999). </w:t>
      </w:r>
      <w:r w:rsidRPr="0049758E">
        <w:rPr>
          <w:i/>
        </w:rPr>
        <w:t>The dance of change: The challenges of sustaining momentum in learning organizations</w:t>
      </w:r>
      <w:r w:rsidRPr="0049758E">
        <w:t xml:space="preserve"> (1st ed.). New York: Currency/Doubleday.</w:t>
      </w:r>
    </w:p>
    <w:p w14:paraId="31B0C4C7" w14:textId="77777777" w:rsidR="0049758E" w:rsidRPr="0049758E" w:rsidRDefault="0049758E" w:rsidP="0049758E">
      <w:pPr>
        <w:pStyle w:val="EndNoteBibliography"/>
      </w:pPr>
      <w:r w:rsidRPr="0049758E">
        <w:t xml:space="preserve">Senge, P. M. (2006). </w:t>
      </w:r>
      <w:r w:rsidRPr="0049758E">
        <w:rPr>
          <w:i/>
        </w:rPr>
        <w:t>The fifth discipline: The art and practice of the learning organization</w:t>
      </w:r>
      <w:r w:rsidRPr="0049758E">
        <w:t xml:space="preserve"> (Rev. and updated. ed.). New York: Doubleday/Currency.</w:t>
      </w:r>
    </w:p>
    <w:p w14:paraId="4CBC2765" w14:textId="77777777" w:rsidR="0049758E" w:rsidRPr="0049758E" w:rsidRDefault="0049758E" w:rsidP="0049758E">
      <w:pPr>
        <w:pStyle w:val="EndNoteBibliography"/>
      </w:pPr>
      <w:r w:rsidRPr="0049758E">
        <w:t xml:space="preserve">Shamir, B., Zakay, E., Breinin, E., &amp; Popper, M. (1998). Correlates of charismatic leader behavior in military units: Subordinates' attitudes, unit characteristics, and superiors' appraisals of leader performance. </w:t>
      </w:r>
      <w:r w:rsidRPr="0049758E">
        <w:rPr>
          <w:i/>
        </w:rPr>
        <w:t>Academy of Management Review, 41</w:t>
      </w:r>
      <w:r w:rsidRPr="0049758E">
        <w:t xml:space="preserve">(4), 387-406. </w:t>
      </w:r>
    </w:p>
    <w:p w14:paraId="5F44868A" w14:textId="602BE55B" w:rsidR="0049758E" w:rsidRPr="0049758E" w:rsidRDefault="0049758E" w:rsidP="0049758E">
      <w:pPr>
        <w:pStyle w:val="EndNoteBibliography"/>
      </w:pPr>
      <w:r w:rsidRPr="0049758E">
        <w:t xml:space="preserve">Shriner, R. D. (2001, January 5, 2004). How alike are nonprofits and for-profit businesses?   Retrieved from </w:t>
      </w:r>
      <w:hyperlink r:id="rId51" w:history="1">
        <w:r w:rsidRPr="0049758E">
          <w:rPr>
            <w:rStyle w:val="Hyperlink"/>
          </w:rPr>
          <w:t>http://www.nonprofits.org/npofaq/18/82.html</w:t>
        </w:r>
      </w:hyperlink>
    </w:p>
    <w:p w14:paraId="08F569E4" w14:textId="77777777" w:rsidR="0049758E" w:rsidRPr="0049758E" w:rsidRDefault="0049758E" w:rsidP="0049758E">
      <w:pPr>
        <w:pStyle w:val="EndNoteBibliography"/>
      </w:pPr>
      <w:r w:rsidRPr="0049758E">
        <w:t xml:space="preserve">Siciliano, J. I. (1997). The relationship between formal planning and performance in nonprofit organizations. </w:t>
      </w:r>
      <w:r w:rsidRPr="0049758E">
        <w:rPr>
          <w:i/>
        </w:rPr>
        <w:t>Nonprofit Management and Leadership, 7</w:t>
      </w:r>
      <w:r w:rsidRPr="0049758E">
        <w:t xml:space="preserve">(4), 387-403. </w:t>
      </w:r>
    </w:p>
    <w:p w14:paraId="318B5391" w14:textId="77777777" w:rsidR="0049758E" w:rsidRPr="0049758E" w:rsidRDefault="0049758E" w:rsidP="0049758E">
      <w:pPr>
        <w:pStyle w:val="EndNoteBibliography"/>
      </w:pPr>
      <w:r w:rsidRPr="0049758E">
        <w:t xml:space="preserve">Silverman, L., &amp; Taliento, L. (2006). What business execs don't know - but should - about nonprofits. </w:t>
      </w:r>
      <w:r w:rsidRPr="0049758E">
        <w:rPr>
          <w:i/>
        </w:rPr>
        <w:t>Stanford Social Innovation Review</w:t>
      </w:r>
      <w:r w:rsidRPr="0049758E">
        <w:t xml:space="preserve">, 37-43. </w:t>
      </w:r>
    </w:p>
    <w:p w14:paraId="490B8059" w14:textId="77777777" w:rsidR="0049758E" w:rsidRPr="0049758E" w:rsidRDefault="0049758E" w:rsidP="0049758E">
      <w:pPr>
        <w:pStyle w:val="EndNoteBibliography"/>
      </w:pPr>
      <w:r w:rsidRPr="0049758E">
        <w:t xml:space="preserve">Simon, H. A. (1987). Making management decisions: The role of intuition and emotion. </w:t>
      </w:r>
      <w:r w:rsidRPr="0049758E">
        <w:rPr>
          <w:i/>
        </w:rPr>
        <w:t>Academy of Management Executive, I</w:t>
      </w:r>
      <w:r w:rsidRPr="0049758E">
        <w:t xml:space="preserve">, 57-64. </w:t>
      </w:r>
    </w:p>
    <w:p w14:paraId="24F65915" w14:textId="504B4CF2" w:rsidR="0049758E" w:rsidRPr="0049758E" w:rsidRDefault="0049758E" w:rsidP="0049758E">
      <w:pPr>
        <w:pStyle w:val="EndNoteBibliography"/>
      </w:pPr>
      <w:r w:rsidRPr="0049758E">
        <w:t xml:space="preserve">Small business planner: Write a business plan. (2010).   Retrieved from </w:t>
      </w:r>
      <w:hyperlink r:id="rId52" w:history="1">
        <w:r w:rsidRPr="0049758E">
          <w:rPr>
            <w:rStyle w:val="Hyperlink"/>
          </w:rPr>
          <w:t>http://www.sba.gov/smallbusinessplanner/plan/writeabusinessplan/SERV_WRRITINGBUSPLAN.html</w:t>
        </w:r>
      </w:hyperlink>
    </w:p>
    <w:p w14:paraId="17ADA206" w14:textId="77777777" w:rsidR="0049758E" w:rsidRPr="0049758E" w:rsidRDefault="0049758E" w:rsidP="0049758E">
      <w:pPr>
        <w:pStyle w:val="EndNoteBibliography"/>
      </w:pPr>
      <w:r w:rsidRPr="0049758E">
        <w:t xml:space="preserve">Smith, R. (1997). </w:t>
      </w:r>
      <w:r w:rsidRPr="0049758E">
        <w:rPr>
          <w:i/>
        </w:rPr>
        <w:t>The 7 levels of change: The guide to innovation in the world's largest corporations</w:t>
      </w:r>
      <w:r w:rsidRPr="0049758E">
        <w:t>. Arlington, Tex.: The Summit  Group.</w:t>
      </w:r>
    </w:p>
    <w:p w14:paraId="6FBC62A1" w14:textId="77777777" w:rsidR="0049758E" w:rsidRPr="0049758E" w:rsidRDefault="0049758E" w:rsidP="0049758E">
      <w:pPr>
        <w:pStyle w:val="EndNoteBibliography"/>
      </w:pPr>
      <w:r w:rsidRPr="0049758E">
        <w:t xml:space="preserve">Solas, A., &amp; Blumenthal, A. M. (2004). Pitching your venture. In S. M. Oster, C. W. Massarsky, &amp; S. L. Beinhacker (Eds.), </w:t>
      </w:r>
      <w:r w:rsidRPr="0049758E">
        <w:rPr>
          <w:i/>
        </w:rPr>
        <w:t>Generating and sustaining nonprofit earned income: A guide to successful enterprise strategies</w:t>
      </w:r>
      <w:r w:rsidRPr="0049758E">
        <w:t xml:space="preserve"> (pp. 130-146). San Francisco: Jossey-Bass.</w:t>
      </w:r>
    </w:p>
    <w:p w14:paraId="7A588B2E" w14:textId="77777777" w:rsidR="0049758E" w:rsidRPr="0049758E" w:rsidRDefault="0049758E" w:rsidP="0049758E">
      <w:pPr>
        <w:pStyle w:val="EndNoteBibliography"/>
      </w:pPr>
      <w:r w:rsidRPr="0049758E">
        <w:t xml:space="preserve">Staw, B. M. (1976). Knee-deep in the Big Muddy: A study of escalating commitment to a chosen course of action. </w:t>
      </w:r>
      <w:r w:rsidRPr="0049758E">
        <w:rPr>
          <w:i/>
        </w:rPr>
        <w:t>Organizational Behavior &amp; Human Performance, 16</w:t>
      </w:r>
      <w:r w:rsidRPr="0049758E">
        <w:t xml:space="preserve">(1), 27-44. </w:t>
      </w:r>
    </w:p>
    <w:p w14:paraId="0899976E" w14:textId="77777777" w:rsidR="0049758E" w:rsidRPr="0049758E" w:rsidRDefault="0049758E" w:rsidP="0049758E">
      <w:pPr>
        <w:pStyle w:val="EndNoteBibliography"/>
      </w:pPr>
      <w:r w:rsidRPr="0049758E">
        <w:t xml:space="preserve">Steiner, G. A. (1979). </w:t>
      </w:r>
      <w:r w:rsidRPr="0049758E">
        <w:rPr>
          <w:i/>
        </w:rPr>
        <w:t>Strategic planning: What every manager must know</w:t>
      </w:r>
      <w:r w:rsidRPr="0049758E">
        <w:t>. New York: Free Press.</w:t>
      </w:r>
    </w:p>
    <w:p w14:paraId="7D947B94" w14:textId="77777777" w:rsidR="0049758E" w:rsidRPr="0049758E" w:rsidRDefault="0049758E" w:rsidP="0049758E">
      <w:pPr>
        <w:pStyle w:val="EndNoteBibliography"/>
      </w:pPr>
      <w:r w:rsidRPr="0049758E">
        <w:t xml:space="preserve">Stigler, G. J. (1958). The economies of scale. </w:t>
      </w:r>
      <w:r w:rsidRPr="0049758E">
        <w:rPr>
          <w:i/>
        </w:rPr>
        <w:t>Journal of Law and Economics, 1</w:t>
      </w:r>
      <w:r w:rsidRPr="0049758E">
        <w:t xml:space="preserve">, 54-71. </w:t>
      </w:r>
    </w:p>
    <w:p w14:paraId="2C58AFDC" w14:textId="77777777" w:rsidR="0049758E" w:rsidRPr="0049758E" w:rsidRDefault="0049758E" w:rsidP="0049758E">
      <w:pPr>
        <w:pStyle w:val="EndNoteBibliography"/>
      </w:pPr>
      <w:r w:rsidRPr="0049758E">
        <w:t xml:space="preserve">Stone, M. M., Bigelow, B., &amp; Crittenden, W. (1999). Research on strategic management in nonprofit organizations. </w:t>
      </w:r>
      <w:r w:rsidRPr="0049758E">
        <w:rPr>
          <w:i/>
        </w:rPr>
        <w:t>Administration &amp; Society, 31</w:t>
      </w:r>
      <w:r w:rsidRPr="0049758E">
        <w:t xml:space="preserve">(3), 378-423. </w:t>
      </w:r>
    </w:p>
    <w:p w14:paraId="39ADA47E" w14:textId="77777777" w:rsidR="0049758E" w:rsidRPr="0049758E" w:rsidRDefault="0049758E" w:rsidP="0049758E">
      <w:pPr>
        <w:pStyle w:val="EndNoteBibliography"/>
      </w:pPr>
      <w:r w:rsidRPr="0049758E">
        <w:t xml:space="preserve">Strange, J. M., &amp; Mumford, M. D. (2002). The origins of vision: Charismatic versus ideological leadership. </w:t>
      </w:r>
      <w:r w:rsidRPr="0049758E">
        <w:rPr>
          <w:i/>
        </w:rPr>
        <w:t>Leadership Quarterly, 13</w:t>
      </w:r>
      <w:r w:rsidRPr="0049758E">
        <w:t xml:space="preserve">(4), 343. </w:t>
      </w:r>
    </w:p>
    <w:p w14:paraId="01F6D5CC" w14:textId="77777777" w:rsidR="0049758E" w:rsidRPr="0049758E" w:rsidRDefault="0049758E" w:rsidP="0049758E">
      <w:pPr>
        <w:pStyle w:val="EndNoteBibliography"/>
      </w:pPr>
      <w:r w:rsidRPr="0049758E">
        <w:t xml:space="preserve">Strebel, P. (1998). Why do employees resist change </w:t>
      </w:r>
      <w:r w:rsidRPr="0049758E">
        <w:rPr>
          <w:i/>
        </w:rPr>
        <w:t>Harvard Business Review on change</w:t>
      </w:r>
      <w:r w:rsidRPr="0049758E">
        <w:t xml:space="preserve"> (pp. 139-157). Boston: Harvard Business School Press.</w:t>
      </w:r>
    </w:p>
    <w:p w14:paraId="6107F12B" w14:textId="49EBC38B" w:rsidR="0049758E" w:rsidRPr="0049758E" w:rsidRDefault="0049758E" w:rsidP="0049758E">
      <w:pPr>
        <w:pStyle w:val="EndNoteBibliography"/>
      </w:pPr>
      <w:r w:rsidRPr="0049758E">
        <w:t xml:space="preserve">SVP Organizational Capacity Assessment Tool. (2006).   Retrieved from </w:t>
      </w:r>
      <w:hyperlink r:id="rId53" w:history="1">
        <w:r w:rsidRPr="0049758E">
          <w:rPr>
            <w:rStyle w:val="Hyperlink"/>
          </w:rPr>
          <w:t>https://www.dropbox.com/s/h49ket1kh5kugoc/SVP%20Org%20%20Capacity%20Assessment%20Tool%20-2006.xls</w:t>
        </w:r>
      </w:hyperlink>
    </w:p>
    <w:p w14:paraId="378DF6BC" w14:textId="77777777" w:rsidR="0049758E" w:rsidRPr="0049758E" w:rsidRDefault="0049758E" w:rsidP="0049758E">
      <w:pPr>
        <w:pStyle w:val="EndNoteBibliography"/>
      </w:pPr>
      <w:r w:rsidRPr="0049758E">
        <w:lastRenderedPageBreak/>
        <w:t xml:space="preserve">Taylor, M. A., Dees, J. G., &amp; Emerson, J. (2002). The question of scale: Finding an appropriate strategy for building on your success. In J. G. Dees, J. Emerson, &amp; P. Economy (Eds.), </w:t>
      </w:r>
      <w:r w:rsidRPr="0049758E">
        <w:rPr>
          <w:i/>
        </w:rPr>
        <w:t>Strategic tools for social entrepreneurs: Enhancing the performance of your enterprising nonprofit</w:t>
      </w:r>
      <w:r w:rsidRPr="0049758E">
        <w:t xml:space="preserve"> (pp. 235-266). New York: Wiley.</w:t>
      </w:r>
    </w:p>
    <w:p w14:paraId="464C0A53" w14:textId="77777777" w:rsidR="0049758E" w:rsidRPr="0049758E" w:rsidRDefault="0049758E" w:rsidP="0049758E">
      <w:pPr>
        <w:pStyle w:val="EndNoteBibliography"/>
      </w:pPr>
      <w:r w:rsidRPr="0049758E">
        <w:t xml:space="preserve">Teece, D. (1990). Contributions and impediments of economic analysis to the study of strategic management. In J. Frederickson (Ed.), </w:t>
      </w:r>
      <w:r w:rsidRPr="0049758E">
        <w:rPr>
          <w:i/>
        </w:rPr>
        <w:t>Perspectives on strategic Management</w:t>
      </w:r>
      <w:r w:rsidRPr="0049758E">
        <w:t xml:space="preserve"> (pp. 39-80). New York: Harper Business.</w:t>
      </w:r>
    </w:p>
    <w:p w14:paraId="46BF632E" w14:textId="77777777" w:rsidR="0049758E" w:rsidRPr="0049758E" w:rsidRDefault="0049758E" w:rsidP="0049758E">
      <w:pPr>
        <w:pStyle w:val="EndNoteBibliography"/>
      </w:pPr>
      <w:r w:rsidRPr="0049758E">
        <w:t xml:space="preserve">Tichy, N. M., &amp; Cohen, E. B. (1997). </w:t>
      </w:r>
      <w:r w:rsidRPr="0049758E">
        <w:rPr>
          <w:i/>
        </w:rPr>
        <w:t>The leadership engine: How winning companies build leaders at every level</w:t>
      </w:r>
      <w:r w:rsidRPr="0049758E">
        <w:t xml:space="preserve"> (1st ed.). New York: Harper Business.</w:t>
      </w:r>
    </w:p>
    <w:p w14:paraId="12A1BC05" w14:textId="77777777" w:rsidR="0049758E" w:rsidRPr="0049758E" w:rsidRDefault="0049758E" w:rsidP="0049758E">
      <w:pPr>
        <w:pStyle w:val="EndNoteBibliography"/>
      </w:pPr>
      <w:r w:rsidRPr="0049758E">
        <w:t xml:space="preserve">Tichy, N. M., &amp; Devanna, M. A. (1986). The transformational leader. </w:t>
      </w:r>
      <w:r w:rsidRPr="0049758E">
        <w:rPr>
          <w:i/>
        </w:rPr>
        <w:t>Training and Development Journal, 40</w:t>
      </w:r>
      <w:r w:rsidRPr="0049758E">
        <w:t xml:space="preserve">(7), 26-33. </w:t>
      </w:r>
    </w:p>
    <w:p w14:paraId="3C370203" w14:textId="77777777" w:rsidR="0049758E" w:rsidRPr="0049758E" w:rsidRDefault="0049758E" w:rsidP="0049758E">
      <w:pPr>
        <w:pStyle w:val="EndNoteBibliography"/>
      </w:pPr>
      <w:r w:rsidRPr="0049758E">
        <w:t xml:space="preserve">Tomasko, R. M. (1992). Restructuring: Getting It Right. </w:t>
      </w:r>
      <w:r w:rsidRPr="0049758E">
        <w:rPr>
          <w:i/>
        </w:rPr>
        <w:t>Management Review, 81</w:t>
      </w:r>
      <w:r w:rsidRPr="0049758E">
        <w:t xml:space="preserve">(4), 10. </w:t>
      </w:r>
    </w:p>
    <w:p w14:paraId="33A52251" w14:textId="77777777" w:rsidR="0049758E" w:rsidRPr="0049758E" w:rsidRDefault="0049758E" w:rsidP="0049758E">
      <w:pPr>
        <w:pStyle w:val="EndNoteBibliography"/>
      </w:pPr>
      <w:r w:rsidRPr="0049758E">
        <w:t xml:space="preserve">Trussel, J. M. (2002). Revisiting the prediction of financial vulnerability. </w:t>
      </w:r>
      <w:r w:rsidRPr="0049758E">
        <w:rPr>
          <w:i/>
        </w:rPr>
        <w:t>Nonprofit Management and Leadership, 13</w:t>
      </w:r>
      <w:r w:rsidRPr="0049758E">
        <w:t xml:space="preserve">(1), 17-31. </w:t>
      </w:r>
    </w:p>
    <w:p w14:paraId="7BFE1919" w14:textId="77777777" w:rsidR="0049758E" w:rsidRPr="0049758E" w:rsidRDefault="0049758E" w:rsidP="0049758E">
      <w:pPr>
        <w:pStyle w:val="EndNoteBibliography"/>
      </w:pPr>
      <w:r w:rsidRPr="0049758E">
        <w:t xml:space="preserve">Tushman, M., Newman, W., &amp; Nadler, D. (1988). Executive leadership and organizational evolution:  Managing incremental and discontinuous change. In R. H. Kilmann &amp; T. J. Covin (Eds.), </w:t>
      </w:r>
      <w:r w:rsidRPr="0049758E">
        <w:rPr>
          <w:i/>
        </w:rPr>
        <w:t>Corporate transformation:  Revitalizing organizations for a competitive world</w:t>
      </w:r>
      <w:r w:rsidRPr="0049758E">
        <w:t xml:space="preserve"> (pp. 102-130). San Francisco: Jossey-Bass/Pfeiffer.</w:t>
      </w:r>
    </w:p>
    <w:p w14:paraId="5DA8FF1D" w14:textId="77777777" w:rsidR="0049758E" w:rsidRPr="0049758E" w:rsidRDefault="0049758E" w:rsidP="0049758E">
      <w:pPr>
        <w:pStyle w:val="EndNoteBibliography"/>
      </w:pPr>
      <w:r w:rsidRPr="0049758E">
        <w:t xml:space="preserve">Tushman, M., Newman, W., &amp; Romanelli, E. (1986). Convergence and upheaval: Managing the unsteady pace of organizational evolution. </w:t>
      </w:r>
      <w:r w:rsidRPr="0049758E">
        <w:rPr>
          <w:i/>
        </w:rPr>
        <w:t>California Management Review, 29</w:t>
      </w:r>
      <w:r w:rsidRPr="0049758E">
        <w:t xml:space="preserve">(1), 29-44. </w:t>
      </w:r>
    </w:p>
    <w:p w14:paraId="20D4708A" w14:textId="77777777" w:rsidR="0049758E" w:rsidRPr="0049758E" w:rsidRDefault="0049758E" w:rsidP="0049758E">
      <w:pPr>
        <w:pStyle w:val="EndNoteBibliography"/>
      </w:pPr>
      <w:r w:rsidRPr="0049758E">
        <w:t xml:space="preserve">Tushman, M., &amp; Romanelli, E. (1985). Organizational evolution: A metamorphosis model of convergence and reorientation. </w:t>
      </w:r>
      <w:r w:rsidRPr="0049758E">
        <w:rPr>
          <w:i/>
        </w:rPr>
        <w:t>Research in Organizational Behavior, 7</w:t>
      </w:r>
      <w:r w:rsidRPr="0049758E">
        <w:t xml:space="preserve">, 171-222. </w:t>
      </w:r>
    </w:p>
    <w:p w14:paraId="1D594378" w14:textId="77777777" w:rsidR="0049758E" w:rsidRPr="0049758E" w:rsidRDefault="0049758E" w:rsidP="0049758E">
      <w:pPr>
        <w:pStyle w:val="EndNoteBibliography"/>
      </w:pPr>
      <w:r w:rsidRPr="0049758E">
        <w:t xml:space="preserve">Ulrich, D., Kerr, S., &amp; Ashkenas, R. N. (2002). </w:t>
      </w:r>
      <w:r w:rsidRPr="0049758E">
        <w:rPr>
          <w:i/>
        </w:rPr>
        <w:t>The GE work-out: How to implement GE's revolutionary method for busting bureaucracy and attacking organizational problems--fast!</w:t>
      </w:r>
      <w:r w:rsidRPr="0049758E">
        <w:t xml:space="preserve"> New York: McGraw-Hill.</w:t>
      </w:r>
    </w:p>
    <w:p w14:paraId="5A2BF6E7" w14:textId="77777777" w:rsidR="0049758E" w:rsidRPr="0049758E" w:rsidRDefault="0049758E" w:rsidP="0049758E">
      <w:pPr>
        <w:pStyle w:val="EndNoteBibliography"/>
      </w:pPr>
      <w:r w:rsidRPr="0049758E">
        <w:t xml:space="preserve">Vaill, P. B. (2002). Visionary leadership. In A. R. Cohen (Ed.), </w:t>
      </w:r>
      <w:r w:rsidRPr="0049758E">
        <w:rPr>
          <w:i/>
        </w:rPr>
        <w:t>The portable MBA in management</w:t>
      </w:r>
      <w:r w:rsidRPr="0049758E">
        <w:t xml:space="preserve"> (2nd ed., pp. 17-47). New York: John Wiley.</w:t>
      </w:r>
    </w:p>
    <w:p w14:paraId="51FAC7BC" w14:textId="77777777" w:rsidR="0049758E" w:rsidRPr="0049758E" w:rsidRDefault="0049758E" w:rsidP="0049758E">
      <w:pPr>
        <w:pStyle w:val="EndNoteBibliography"/>
      </w:pPr>
      <w:r w:rsidRPr="0049758E">
        <w:t xml:space="preserve">Vroom, V. H., &amp; Yetton, P. W. (1973). </w:t>
      </w:r>
      <w:r w:rsidRPr="0049758E">
        <w:rPr>
          <w:i/>
        </w:rPr>
        <w:t>Leadership and decision-making</w:t>
      </w:r>
      <w:r w:rsidRPr="0049758E">
        <w:t>. [Pittsburgh]: University of Pittsburgh Press.</w:t>
      </w:r>
    </w:p>
    <w:p w14:paraId="674E0CB3" w14:textId="77777777" w:rsidR="0049758E" w:rsidRPr="0049758E" w:rsidRDefault="0049758E" w:rsidP="0049758E">
      <w:pPr>
        <w:pStyle w:val="EndNoteBibliography"/>
      </w:pPr>
      <w:r w:rsidRPr="0049758E">
        <w:t xml:space="preserve">Wagner, L., &amp; Hager, M. (1998). Board members beware! Warning signs of a dysfunctional organization. </w:t>
      </w:r>
      <w:r w:rsidRPr="0049758E">
        <w:rPr>
          <w:i/>
        </w:rPr>
        <w:t>Nonprofit World, 16</w:t>
      </w:r>
      <w:r w:rsidRPr="0049758E">
        <w:t xml:space="preserve">(2), 18-21. </w:t>
      </w:r>
    </w:p>
    <w:p w14:paraId="0D73851B" w14:textId="77777777" w:rsidR="0049758E" w:rsidRPr="0049758E" w:rsidRDefault="0049758E" w:rsidP="0049758E">
      <w:pPr>
        <w:pStyle w:val="EndNoteBibliography"/>
      </w:pPr>
      <w:r w:rsidRPr="0049758E">
        <w:t xml:space="preserve">Walton, M. (1986). </w:t>
      </w:r>
      <w:r w:rsidRPr="0049758E">
        <w:rPr>
          <w:i/>
        </w:rPr>
        <w:t>The Deming management method</w:t>
      </w:r>
      <w:r w:rsidRPr="0049758E">
        <w:t xml:space="preserve"> (1st ed.). New York: Dodd, Mead.</w:t>
      </w:r>
    </w:p>
    <w:p w14:paraId="459AEAE5" w14:textId="77777777" w:rsidR="0049758E" w:rsidRPr="0049758E" w:rsidRDefault="0049758E" w:rsidP="0049758E">
      <w:pPr>
        <w:pStyle w:val="EndNoteBibliography"/>
      </w:pPr>
      <w:r w:rsidRPr="0049758E">
        <w:t xml:space="preserve">Wedig, G. J. (1994). Risk, leverage, donations and dividends-in-kind: A theory of nonprofit financial behavior. </w:t>
      </w:r>
      <w:r w:rsidRPr="0049758E">
        <w:rPr>
          <w:i/>
        </w:rPr>
        <w:t>International Review of Economics and Finance, 3</w:t>
      </w:r>
      <w:r w:rsidRPr="0049758E">
        <w:t xml:space="preserve">(3), 257-278. </w:t>
      </w:r>
    </w:p>
    <w:p w14:paraId="7C67EDD5" w14:textId="77777777" w:rsidR="0049758E" w:rsidRPr="0049758E" w:rsidRDefault="0049758E" w:rsidP="0049758E">
      <w:pPr>
        <w:pStyle w:val="EndNoteBibliography"/>
      </w:pPr>
      <w:r w:rsidRPr="0049758E">
        <w:t xml:space="preserve">Weisbrod, B. A. (2002). An agenda for quantitative evaluation of the nonprofit sector. In P. Flynn &amp; V. A. Hodgkinson (Eds.), </w:t>
      </w:r>
      <w:r w:rsidRPr="0049758E">
        <w:rPr>
          <w:i/>
        </w:rPr>
        <w:t>Measuring the impact of the nonprofit sector</w:t>
      </w:r>
      <w:r w:rsidRPr="0049758E">
        <w:t xml:space="preserve"> (pp. 273-290). New York: Kluwer Academic/Plenum </w:t>
      </w:r>
    </w:p>
    <w:p w14:paraId="5E9B28E0" w14:textId="77777777" w:rsidR="0049758E" w:rsidRPr="0049758E" w:rsidRDefault="0049758E" w:rsidP="0049758E">
      <w:pPr>
        <w:pStyle w:val="EndNoteBibliography"/>
      </w:pPr>
      <w:r w:rsidRPr="0049758E">
        <w:t xml:space="preserve">Wheatley, M. (1999). </w:t>
      </w:r>
      <w:r w:rsidRPr="0049758E">
        <w:rPr>
          <w:i/>
        </w:rPr>
        <w:t>Leadership and the new science: Discovering order in a chaotic world</w:t>
      </w:r>
      <w:r w:rsidRPr="0049758E">
        <w:t xml:space="preserve"> (2nd ed.). San Francisco: Berrett-Koehler </w:t>
      </w:r>
    </w:p>
    <w:p w14:paraId="2E96B8BF" w14:textId="77777777" w:rsidR="0049758E" w:rsidRPr="0049758E" w:rsidRDefault="0049758E" w:rsidP="0049758E">
      <w:pPr>
        <w:pStyle w:val="EndNoteBibliography"/>
      </w:pPr>
      <w:r w:rsidRPr="0049758E">
        <w:t xml:space="preserve">Wiener, S. J., Kirsch, A. D., &amp; McCormack, M. T. (2002). </w:t>
      </w:r>
      <w:r w:rsidRPr="0049758E">
        <w:rPr>
          <w:i/>
        </w:rPr>
        <w:t>Balancing the scales: Measuring the roles and contributions of nonprofit organizations and religious congregations</w:t>
      </w:r>
      <w:r w:rsidRPr="0049758E">
        <w:t>. Washington: Independent Sector.</w:t>
      </w:r>
    </w:p>
    <w:p w14:paraId="02596BE3" w14:textId="321820A9" w:rsidR="0049758E" w:rsidRPr="0049758E" w:rsidRDefault="0049758E" w:rsidP="0049758E">
      <w:pPr>
        <w:pStyle w:val="EndNoteBibliography"/>
      </w:pPr>
      <w:r w:rsidRPr="0049758E">
        <w:t xml:space="preserve">Wolfred, T., Allison, M., &amp; Masaoka, J. (1999). </w:t>
      </w:r>
      <w:r w:rsidRPr="0049758E">
        <w:rPr>
          <w:i/>
        </w:rPr>
        <w:t>Leadership lost: A study on executive director tenure and experience</w:t>
      </w:r>
      <w:r w:rsidRPr="0049758E">
        <w:t xml:space="preserve">. Retrieved from San Francisco: </w:t>
      </w:r>
      <w:hyperlink r:id="rId54" w:history="1">
        <w:r w:rsidRPr="0049758E">
          <w:rPr>
            <w:rStyle w:val="Hyperlink"/>
          </w:rPr>
          <w:t>www.compansspoint.org</w:t>
        </w:r>
      </w:hyperlink>
    </w:p>
    <w:p w14:paraId="1ABE3648" w14:textId="77777777" w:rsidR="0049758E" w:rsidRPr="0049758E" w:rsidRDefault="0049758E" w:rsidP="0049758E">
      <w:pPr>
        <w:pStyle w:val="EndNoteBibliography"/>
      </w:pPr>
      <w:r w:rsidRPr="0049758E">
        <w:t xml:space="preserve">Worth, M. J. (2009). </w:t>
      </w:r>
      <w:r w:rsidRPr="0049758E">
        <w:rPr>
          <w:i/>
        </w:rPr>
        <w:t>Nonprofit management: Principles and practice</w:t>
      </w:r>
      <w:r w:rsidRPr="0049758E">
        <w:t>. Los Angeles: SAGE Publications.</w:t>
      </w:r>
    </w:p>
    <w:p w14:paraId="2710006A" w14:textId="1338A03D" w:rsidR="0049758E" w:rsidRPr="0049758E" w:rsidRDefault="0049758E" w:rsidP="0049758E">
      <w:pPr>
        <w:pStyle w:val="EndNoteBibliography"/>
      </w:pPr>
      <w:r w:rsidRPr="0049758E">
        <w:t xml:space="preserve">Yelp. (2004-2014).   Retrieved from </w:t>
      </w:r>
      <w:hyperlink r:id="rId55" w:history="1">
        <w:r w:rsidRPr="0049758E">
          <w:rPr>
            <w:rStyle w:val="Hyperlink"/>
          </w:rPr>
          <w:t>www.yelp.com</w:t>
        </w:r>
      </w:hyperlink>
    </w:p>
    <w:p w14:paraId="799C513F" w14:textId="77777777" w:rsidR="0049758E" w:rsidRPr="0049758E" w:rsidRDefault="0049758E" w:rsidP="0049758E">
      <w:pPr>
        <w:pStyle w:val="EndNoteBibliography"/>
      </w:pPr>
      <w:r w:rsidRPr="0049758E">
        <w:t xml:space="preserve">Yoshioka, C., &amp; Ashcraft, R. (2008). </w:t>
      </w:r>
      <w:r w:rsidRPr="0049758E">
        <w:rPr>
          <w:i/>
        </w:rPr>
        <w:t>Arizona giving and volunteering</w:t>
      </w:r>
      <w:r w:rsidRPr="0049758E">
        <w:t xml:space="preserve">. Retrieved from Phoenix: </w:t>
      </w:r>
    </w:p>
    <w:p w14:paraId="1A15A3A3" w14:textId="77777777" w:rsidR="0049758E" w:rsidRPr="0049758E" w:rsidRDefault="0049758E" w:rsidP="0049758E">
      <w:pPr>
        <w:pStyle w:val="EndNoteBibliography"/>
      </w:pPr>
      <w:r w:rsidRPr="0049758E">
        <w:t xml:space="preserve">Yukl, G. (2002). </w:t>
      </w:r>
      <w:r w:rsidRPr="0049758E">
        <w:rPr>
          <w:i/>
        </w:rPr>
        <w:t>Leadership in organizations</w:t>
      </w:r>
      <w:r w:rsidRPr="0049758E">
        <w:t xml:space="preserve"> (5th ed.). Upper Saddle River, NJ: Prentice Hall.</w:t>
      </w:r>
    </w:p>
    <w:p w14:paraId="10527DF4" w14:textId="77777777" w:rsidR="0049758E" w:rsidRPr="0049758E" w:rsidRDefault="0049758E" w:rsidP="0049758E">
      <w:pPr>
        <w:pStyle w:val="EndNoteBibliography"/>
      </w:pPr>
      <w:r w:rsidRPr="0049758E">
        <w:t xml:space="preserve">Yukl, G. (2010). </w:t>
      </w:r>
      <w:r w:rsidRPr="0049758E">
        <w:rPr>
          <w:i/>
        </w:rPr>
        <w:t>Leadership in organizations</w:t>
      </w:r>
      <w:r w:rsidRPr="0049758E">
        <w:t xml:space="preserve"> (7th ed.). Upper Saddle River, N.J.: Prentice Hall.</w:t>
      </w:r>
    </w:p>
    <w:p w14:paraId="3DAA41F1" w14:textId="4B337669" w:rsidR="002B233A" w:rsidRDefault="009B2A09" w:rsidP="00BD1626">
      <w:pPr>
        <w:pStyle w:val="Header"/>
        <w:widowControl/>
      </w:pPr>
      <w:r w:rsidRPr="003B5EED">
        <w:rPr>
          <w:rFonts w:cs="Arial"/>
          <w:sz w:val="20"/>
          <w:szCs w:val="20"/>
        </w:rPr>
        <w:fldChar w:fldCharType="end"/>
      </w:r>
      <w:bookmarkStart w:id="594" w:name="_Toc444854761"/>
    </w:p>
    <w:p w14:paraId="47B0A134" w14:textId="77777777" w:rsidR="002B233A" w:rsidRDefault="002B233A" w:rsidP="00BD1626">
      <w:pPr>
        <w:widowControl/>
        <w:rPr>
          <w:b/>
          <w:caps/>
          <w:sz w:val="28"/>
        </w:rPr>
      </w:pPr>
      <w:r>
        <w:br w:type="page"/>
      </w:r>
    </w:p>
    <w:p w14:paraId="5E251BE2" w14:textId="76D894B6" w:rsidR="00554F5A" w:rsidRPr="00A70228" w:rsidRDefault="00554F5A" w:rsidP="00BD1626">
      <w:pPr>
        <w:pStyle w:val="Header"/>
        <w:widowControl/>
      </w:pPr>
      <w:bookmarkStart w:id="595" w:name="_Toc462052692"/>
      <w:r>
        <w:lastRenderedPageBreak/>
        <w:t>Endnotes</w:t>
      </w:r>
      <w:bookmarkEnd w:id="594"/>
      <w:bookmarkEnd w:id="595"/>
    </w:p>
    <w:sectPr w:rsidR="00554F5A" w:rsidRPr="00A70228" w:rsidSect="00BF7214">
      <w:headerReference w:type="even" r:id="rId56"/>
      <w:headerReference w:type="default" r:id="rId57"/>
      <w:footerReference w:type="even" r:id="rId58"/>
      <w:footerReference w:type="default" r:id="rId59"/>
      <w:headerReference w:type="first" r:id="rId60"/>
      <w:footerReference w:type="first" r:id="rId61"/>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77883" w14:textId="77777777" w:rsidR="008B61D3" w:rsidRDefault="008B61D3"/>
  </w:endnote>
  <w:endnote w:type="continuationSeparator" w:id="0">
    <w:p w14:paraId="66F652A2" w14:textId="77777777" w:rsidR="008B61D3" w:rsidRPr="00C11DF8" w:rsidRDefault="008B61D3" w:rsidP="00C11DF8">
      <w:pPr>
        <w:pStyle w:val="Footer"/>
      </w:pPr>
    </w:p>
  </w:endnote>
  <w:endnote w:id="1">
    <w:p w14:paraId="6BA7453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4)</w:t>
      </w:r>
      <w:r w:rsidRPr="003B5EED">
        <w:rPr>
          <w:rFonts w:cs="Arial"/>
          <w:sz w:val="20"/>
          <w:szCs w:val="20"/>
        </w:rPr>
        <w:fldChar w:fldCharType="end"/>
      </w:r>
    </w:p>
  </w:endnote>
  <w:endnote w:id="2">
    <w:p w14:paraId="0B187A4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21)</w:t>
      </w:r>
      <w:r w:rsidRPr="003B5EED">
        <w:rPr>
          <w:rFonts w:cs="Arial"/>
          <w:sz w:val="20"/>
          <w:szCs w:val="20"/>
        </w:rPr>
        <w:fldChar w:fldCharType="end"/>
      </w:r>
    </w:p>
  </w:endnote>
  <w:endnote w:id="3">
    <w:p w14:paraId="45188B8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(Carver, 1997; Chait, Holland, &amp; Taylor, 1996; Dees, Economy, &amp; Emerson, 2001; P. Light, 2002b)</w:t>
      </w:r>
      <w:r w:rsidRPr="003B5EED">
        <w:rPr>
          <w:rFonts w:cs="Arial"/>
          <w:sz w:val="20"/>
          <w:szCs w:val="20"/>
        </w:rPr>
        <w:fldChar w:fldCharType="end"/>
      </w:r>
    </w:p>
  </w:endnote>
  <w:endnote w:id="4">
    <w:p w14:paraId="59AE872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14)</w:t>
      </w:r>
      <w:r w:rsidRPr="003B5EED">
        <w:rPr>
          <w:rFonts w:cs="Arial"/>
          <w:sz w:val="20"/>
          <w:szCs w:val="20"/>
        </w:rPr>
        <w:fldChar w:fldCharType="end"/>
      </w:r>
    </w:p>
  </w:endnote>
  <w:endnote w:id="5">
    <w:p w14:paraId="178492D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 p. 20)</w:t>
      </w:r>
      <w:r w:rsidRPr="003B5EED">
        <w:rPr>
          <w:rFonts w:cs="Arial"/>
          <w:sz w:val="20"/>
          <w:szCs w:val="20"/>
        </w:rPr>
        <w:fldChar w:fldCharType="end"/>
      </w:r>
    </w:p>
  </w:endnote>
  <w:endnote w:id="6">
    <w:p w14:paraId="5402964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3B5EED">
        <w:rPr>
          <w:rFonts w:cs="Arial"/>
          <w:sz w:val="20"/>
          <w:szCs w:val="20"/>
        </w:rPr>
        <w:fldChar w:fldCharType="separate"/>
      </w:r>
      <w:r w:rsidRPr="003B5EED">
        <w:rPr>
          <w:rFonts w:cs="Arial"/>
          <w:noProof/>
          <w:sz w:val="20"/>
          <w:szCs w:val="20"/>
        </w:rPr>
        <w:t>(P. Light, 2002a, pp. 9-10)</w:t>
      </w:r>
      <w:r w:rsidRPr="003B5EED">
        <w:rPr>
          <w:rFonts w:cs="Arial"/>
          <w:sz w:val="20"/>
          <w:szCs w:val="20"/>
        </w:rPr>
        <w:fldChar w:fldCharType="end"/>
      </w:r>
    </w:p>
  </w:endnote>
  <w:endnote w:id="7">
    <w:p w14:paraId="024CF16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rsidRPr="003B5EED">
        <w:rPr>
          <w:rFonts w:cs="Arial"/>
          <w:sz w:val="20"/>
          <w:szCs w:val="20"/>
        </w:rPr>
        <w:fldChar w:fldCharType="separate"/>
      </w:r>
      <w:r w:rsidRPr="003B5EED">
        <w:rPr>
          <w:rFonts w:cs="Arial"/>
          <w:noProof/>
          <w:sz w:val="20"/>
          <w:szCs w:val="20"/>
        </w:rPr>
        <w:t>(P. Light, 2002a, p. 10)</w:t>
      </w:r>
      <w:r w:rsidRPr="003B5EED">
        <w:rPr>
          <w:rFonts w:cs="Arial"/>
          <w:sz w:val="20"/>
          <w:szCs w:val="20"/>
        </w:rPr>
        <w:fldChar w:fldCharType="end"/>
      </w:r>
    </w:p>
  </w:endnote>
  <w:endnote w:id="8">
    <w:p w14:paraId="5CD59F5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rsidRPr="003B5EED">
        <w:rPr>
          <w:rFonts w:cs="Arial"/>
          <w:sz w:val="20"/>
          <w:szCs w:val="20"/>
        </w:rPr>
        <w:fldChar w:fldCharType="separate"/>
      </w:r>
      <w:r w:rsidRPr="003B5EED">
        <w:rPr>
          <w:rFonts w:cs="Arial"/>
          <w:noProof/>
          <w:sz w:val="20"/>
          <w:szCs w:val="20"/>
        </w:rPr>
        <w:t>(Brenner, 2008, p. 8)</w:t>
      </w:r>
      <w:r w:rsidRPr="003B5EED">
        <w:rPr>
          <w:rFonts w:cs="Arial"/>
          <w:sz w:val="20"/>
          <w:szCs w:val="20"/>
        </w:rPr>
        <w:fldChar w:fldCharType="end"/>
      </w:r>
    </w:p>
  </w:endnote>
  <w:endnote w:id="9">
    <w:p w14:paraId="0A4E727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rsidRPr="003B5EED">
        <w:rPr>
          <w:rFonts w:cs="Arial"/>
          <w:sz w:val="20"/>
          <w:szCs w:val="20"/>
        </w:rPr>
        <w:fldChar w:fldCharType="separate"/>
      </w:r>
      <w:r w:rsidRPr="003B5EED">
        <w:rPr>
          <w:rFonts w:cs="Arial"/>
          <w:noProof/>
          <w:sz w:val="20"/>
          <w:szCs w:val="20"/>
        </w:rPr>
        <w:t>(Jeanne Peters &amp; Wolfred, 2001)</w:t>
      </w:r>
      <w:r w:rsidRPr="003B5EED">
        <w:rPr>
          <w:rFonts w:cs="Arial"/>
          <w:sz w:val="20"/>
          <w:szCs w:val="20"/>
        </w:rPr>
        <w:fldChar w:fldCharType="end"/>
      </w:r>
    </w:p>
  </w:endnote>
  <w:endnote w:id="10">
    <w:p w14:paraId="7E8965D6" w14:textId="4C4091E2"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Pr>
          <w:rFonts w:cs="Arial"/>
          <w:sz w:val="20"/>
          <w:szCs w:val="20"/>
        </w:rP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name="Generic"&gt;13&lt;/ref-type&gt;&lt;contributors&gt;&lt;/contributors&gt;&lt;titles&gt;&lt;title&gt;How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rsidRPr="003B5EED">
        <w:rPr>
          <w:rFonts w:cs="Arial"/>
          <w:sz w:val="20"/>
          <w:szCs w:val="20"/>
        </w:rPr>
        <w:fldChar w:fldCharType="separate"/>
      </w:r>
      <w:r w:rsidRPr="003B5EED">
        <w:rPr>
          <w:rFonts w:cs="Arial"/>
          <w:noProof/>
          <w:sz w:val="20"/>
          <w:szCs w:val="20"/>
        </w:rPr>
        <w:t>("How the economy looks to you," 2008)</w:t>
      </w:r>
      <w:r w:rsidRPr="003B5EED">
        <w:rPr>
          <w:rFonts w:cs="Arial"/>
          <w:sz w:val="20"/>
          <w:szCs w:val="20"/>
        </w:rPr>
        <w:fldChar w:fldCharType="end"/>
      </w:r>
    </w:p>
  </w:endnote>
  <w:endnote w:id="11">
    <w:p w14:paraId="7814CE8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rsidRPr="003B5EED">
        <w:rPr>
          <w:rFonts w:cs="Arial"/>
          <w:sz w:val="20"/>
          <w:szCs w:val="20"/>
        </w:rPr>
        <w:fldChar w:fldCharType="separate"/>
      </w:r>
      <w:r w:rsidRPr="003B5EED">
        <w:rPr>
          <w:rFonts w:cs="Arial"/>
          <w:noProof/>
          <w:sz w:val="20"/>
          <w:szCs w:val="20"/>
        </w:rPr>
        <w:t>(Handy, 1998, p. xix)</w:t>
      </w:r>
      <w:r w:rsidRPr="003B5EED">
        <w:rPr>
          <w:rFonts w:cs="Arial"/>
          <w:sz w:val="20"/>
          <w:szCs w:val="20"/>
        </w:rPr>
        <w:fldChar w:fldCharType="end"/>
      </w:r>
    </w:p>
  </w:endnote>
  <w:endnote w:id="12">
    <w:p w14:paraId="51451BB1"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rsidRPr="003B5EED">
        <w:rPr>
          <w:rFonts w:cs="Arial"/>
          <w:sz w:val="20"/>
          <w:szCs w:val="20"/>
        </w:rPr>
        <w:fldChar w:fldCharType="separate"/>
      </w:r>
      <w:r w:rsidRPr="003B5EED">
        <w:rPr>
          <w:rFonts w:cs="Arial"/>
          <w:noProof/>
          <w:sz w:val="20"/>
          <w:szCs w:val="20"/>
        </w:rPr>
        <w:t>(Drucker, 1990, p. 152)</w:t>
      </w:r>
      <w:r w:rsidRPr="003B5EED">
        <w:rPr>
          <w:rFonts w:cs="Arial"/>
          <w:sz w:val="20"/>
          <w:szCs w:val="20"/>
        </w:rPr>
        <w:fldChar w:fldCharType="end"/>
      </w:r>
    </w:p>
  </w:endnote>
  <w:endnote w:id="13">
    <w:p w14:paraId="634423C0"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3B5EED">
        <w:rPr>
          <w:rFonts w:cs="Arial"/>
          <w:sz w:val="20"/>
          <w:szCs w:val="20"/>
        </w:rPr>
        <w:fldChar w:fldCharType="separate"/>
      </w:r>
      <w:r w:rsidRPr="003B5EED">
        <w:rPr>
          <w:rFonts w:cs="Arial"/>
          <w:noProof/>
          <w:sz w:val="20"/>
          <w:szCs w:val="20"/>
        </w:rPr>
        <w:t>(Anthony, 2010)</w:t>
      </w:r>
      <w:r w:rsidRPr="003B5EED">
        <w:rPr>
          <w:rFonts w:cs="Arial"/>
          <w:sz w:val="20"/>
          <w:szCs w:val="20"/>
        </w:rPr>
        <w:fldChar w:fldCharType="end"/>
      </w:r>
      <w:r w:rsidRPr="003B5EED">
        <w:rPr>
          <w:rFonts w:cs="Arial"/>
          <w:sz w:val="20"/>
          <w:szCs w:val="20"/>
        </w:rPr>
        <w:t>. The General’s actual quote was “No plan of battle ever survives contact with the enemy.”</w:t>
      </w:r>
    </w:p>
  </w:endnote>
  <w:endnote w:id="14">
    <w:p w14:paraId="481C5D68"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rsidRPr="003B5EED">
        <w:rPr>
          <w:rFonts w:cs="Arial"/>
          <w:sz w:val="20"/>
          <w:szCs w:val="20"/>
        </w:rPr>
        <w:fldChar w:fldCharType="separate"/>
      </w:r>
      <w:r w:rsidRPr="003B5EED">
        <w:rPr>
          <w:rFonts w:cs="Arial"/>
          <w:noProof/>
          <w:sz w:val="20"/>
          <w:szCs w:val="20"/>
        </w:rPr>
        <w:t>(Hill &amp; Wooden, 2001, p. 72)</w:t>
      </w:r>
      <w:r w:rsidRPr="003B5EED">
        <w:rPr>
          <w:rFonts w:cs="Arial"/>
          <w:sz w:val="20"/>
          <w:szCs w:val="20"/>
        </w:rPr>
        <w:fldChar w:fldCharType="end"/>
      </w:r>
    </w:p>
  </w:endnote>
  <w:endnote w:id="15">
    <w:p w14:paraId="033844C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rsidRPr="003B5EED">
        <w:rPr>
          <w:rFonts w:cs="Arial"/>
          <w:sz w:val="20"/>
          <w:szCs w:val="20"/>
        </w:rPr>
        <w:fldChar w:fldCharType="separate"/>
      </w:r>
      <w:r w:rsidRPr="003B5EED">
        <w:rPr>
          <w:rFonts w:cs="Arial"/>
          <w:noProof/>
          <w:sz w:val="20"/>
          <w:szCs w:val="20"/>
        </w:rPr>
        <w:t>(Mintzberg, Ahlstrand, &amp; Lampel, 1998, p. 11)</w:t>
      </w:r>
      <w:r w:rsidRPr="003B5EED">
        <w:rPr>
          <w:rFonts w:cs="Arial"/>
          <w:sz w:val="20"/>
          <w:szCs w:val="20"/>
        </w:rPr>
        <w:fldChar w:fldCharType="end"/>
      </w:r>
    </w:p>
  </w:endnote>
  <w:endnote w:id="16">
    <w:p w14:paraId="20B2A87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791)</w:t>
      </w:r>
      <w:r w:rsidRPr="003B5EED">
        <w:rPr>
          <w:rFonts w:cs="Arial"/>
          <w:sz w:val="20"/>
          <w:szCs w:val="20"/>
        </w:rPr>
        <w:fldChar w:fldCharType="end"/>
      </w:r>
    </w:p>
  </w:endnote>
  <w:endnote w:id="17">
    <w:p w14:paraId="00F6670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3B5EED">
        <w:rPr>
          <w:rFonts w:cs="Arial"/>
          <w:sz w:val="20"/>
          <w:szCs w:val="20"/>
        </w:rPr>
        <w:fldChar w:fldCharType="separate"/>
      </w:r>
      <w:r w:rsidRPr="003B5EED">
        <w:rPr>
          <w:rFonts w:cs="Arial"/>
          <w:noProof/>
          <w:sz w:val="20"/>
          <w:szCs w:val="20"/>
        </w:rPr>
        <w:t>(T. J. Peters &amp; Waterman, 1982, p. 13)</w:t>
      </w:r>
      <w:r w:rsidRPr="003B5EED">
        <w:rPr>
          <w:rFonts w:cs="Arial"/>
          <w:sz w:val="20"/>
          <w:szCs w:val="20"/>
        </w:rPr>
        <w:fldChar w:fldCharType="end"/>
      </w:r>
    </w:p>
  </w:endnote>
  <w:endnote w:id="18">
    <w:p w14:paraId="07DA668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rsidRPr="003B5EED">
        <w:rPr>
          <w:rFonts w:cs="Arial"/>
          <w:sz w:val="20"/>
          <w:szCs w:val="20"/>
        </w:rPr>
        <w:fldChar w:fldCharType="separate"/>
      </w:r>
      <w:r w:rsidRPr="003B5EED">
        <w:rPr>
          <w:rFonts w:cs="Arial"/>
          <w:noProof/>
          <w:sz w:val="20"/>
          <w:szCs w:val="20"/>
        </w:rPr>
        <w:t>(G. A. Miller, Galanter, &amp; Pribram, 1960)</w:t>
      </w:r>
      <w:r w:rsidRPr="003B5EED">
        <w:rPr>
          <w:rFonts w:cs="Arial"/>
          <w:sz w:val="20"/>
          <w:szCs w:val="20"/>
        </w:rPr>
        <w:fldChar w:fldCharType="end"/>
      </w:r>
    </w:p>
  </w:endnote>
  <w:endnote w:id="19">
    <w:p w14:paraId="609D439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rsidRPr="003B5EED">
        <w:rPr>
          <w:rFonts w:cs="Arial"/>
          <w:sz w:val="20"/>
          <w:szCs w:val="20"/>
        </w:rPr>
        <w:fldChar w:fldCharType="separate"/>
      </w:r>
      <w:r w:rsidRPr="003B5EED">
        <w:rPr>
          <w:rFonts w:cs="Arial"/>
          <w:noProof/>
          <w:sz w:val="20"/>
          <w:szCs w:val="20"/>
        </w:rPr>
        <w:t>(Lester, 1995, p. 72)</w:t>
      </w:r>
      <w:r w:rsidRPr="003B5EED">
        <w:rPr>
          <w:rFonts w:cs="Arial"/>
          <w:sz w:val="20"/>
          <w:szCs w:val="20"/>
        </w:rPr>
        <w:fldChar w:fldCharType="end"/>
      </w:r>
    </w:p>
  </w:endnote>
  <w:endnote w:id="20">
    <w:p w14:paraId="0C3682F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rsidRPr="003B5EED">
        <w:rPr>
          <w:rFonts w:cs="Arial"/>
          <w:sz w:val="20"/>
          <w:szCs w:val="20"/>
        </w:rPr>
        <w:fldChar w:fldCharType="separate"/>
      </w:r>
      <w:r w:rsidRPr="003B5EED">
        <w:rPr>
          <w:rFonts w:cs="Arial"/>
          <w:noProof/>
          <w:sz w:val="20"/>
          <w:szCs w:val="20"/>
        </w:rPr>
        <w:t>(Burns, 1978, p. 455)</w:t>
      </w:r>
      <w:r w:rsidRPr="003B5EED">
        <w:rPr>
          <w:rFonts w:cs="Arial"/>
          <w:sz w:val="20"/>
          <w:szCs w:val="20"/>
        </w:rPr>
        <w:fldChar w:fldCharType="end"/>
      </w:r>
    </w:p>
  </w:endnote>
  <w:endnote w:id="21">
    <w:p w14:paraId="224BC33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(Heifetz, 1994; Northouse, 2001; Yukl, 2002)</w:t>
      </w:r>
      <w:r w:rsidRPr="003B5EED">
        <w:rPr>
          <w:rFonts w:cs="Arial"/>
          <w:sz w:val="20"/>
          <w:szCs w:val="20"/>
        </w:rPr>
        <w:fldChar w:fldCharType="end"/>
      </w:r>
    </w:p>
  </w:endnote>
  <w:endnote w:id="22">
    <w:p w14:paraId="723778E2" w14:textId="7CAD5980"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ExcludeAuth="1"&gt;&lt;Year&gt;2013&lt;/Year&gt;&lt;RecNum&gt;1539&lt;/RecNum&gt;&lt;DisplayText&gt;(&amp;quot;Management Tools - Top 10 Management Tools,&amp;quot; 2013)&lt;/DisplayText&gt;&lt;record&gt;&lt;rec-number&gt;1539&lt;/rec-number&gt;&lt;foreign-keys&gt;&lt;key app="EN" db-id="rz005wvafw0ssdef95cptvvivz2trde5ztts" timestamp="1474064868"&gt;1539&lt;/key&gt;&lt;/foreign-keys&gt;&lt;ref-type name="Web Page"&gt;12&lt;/ref-type&gt;&lt;contributors&gt;&lt;/contributors&gt;&lt;titles&gt;&lt;title&gt;Management Tools - Top 10 Management Tools&lt;/title&gt;&lt;/titles&gt;&lt;volume&gt;2013&lt;/volume&gt;&lt;number&gt;7/2&lt;/number&gt;&lt;dates&gt;&lt;year&gt;2013&lt;/year&gt;&lt;/dates&gt;&lt;pub-location&gt;Boston&lt;/pub-location&gt;&lt;publisher&gt;Bain &amp;amp; Company&lt;/publisher&gt;&lt;urls&gt;&lt;related-urls&gt;&lt;url&gt;http://www.bain.com/management_tools/BainTopTenTools/default.asp&lt;/url&gt;&lt;/related-urls&gt;&lt;/urls&gt;&lt;/record&gt;&lt;/Cite&gt;&lt;/EndNote&gt;</w:instrText>
      </w:r>
      <w:r w:rsidRPr="003B5EED">
        <w:rPr>
          <w:rFonts w:cs="Arial"/>
          <w:sz w:val="20"/>
          <w:szCs w:val="20"/>
        </w:rPr>
        <w:fldChar w:fldCharType="separate"/>
      </w:r>
      <w:r w:rsidRPr="003B5EED">
        <w:rPr>
          <w:rFonts w:cs="Arial"/>
          <w:noProof/>
          <w:sz w:val="20"/>
          <w:szCs w:val="20"/>
        </w:rPr>
        <w:t>("Management Tools - Top 10 Management Tools," 2013)</w:t>
      </w:r>
      <w:r w:rsidRPr="003B5EED">
        <w:rPr>
          <w:rFonts w:cs="Arial"/>
          <w:sz w:val="20"/>
          <w:szCs w:val="20"/>
        </w:rPr>
        <w:fldChar w:fldCharType="end"/>
      </w:r>
    </w:p>
  </w:endnote>
  <w:endnote w:id="23">
    <w:p w14:paraId="1D51EF8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3B5EED">
        <w:rPr>
          <w:rFonts w:cs="Arial"/>
          <w:sz w:val="20"/>
          <w:szCs w:val="20"/>
        </w:rPr>
        <w:fldChar w:fldCharType="separate"/>
      </w:r>
      <w:r w:rsidRPr="003B5EED">
        <w:rPr>
          <w:rFonts w:cs="Arial"/>
          <w:noProof/>
          <w:sz w:val="20"/>
          <w:szCs w:val="20"/>
        </w:rPr>
        <w:t>(P. Light, 2002b, pp. 171-176)</w:t>
      </w:r>
      <w:r w:rsidRPr="003B5EED">
        <w:rPr>
          <w:rFonts w:cs="Arial"/>
          <w:sz w:val="20"/>
          <w:szCs w:val="20"/>
        </w:rPr>
        <w:fldChar w:fldCharType="end"/>
      </w:r>
    </w:p>
  </w:endnote>
  <w:endnote w:id="24">
    <w:p w14:paraId="6B5F178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rPr>
        <w:fldChar w:fldCharType="separate"/>
      </w:r>
      <w:r w:rsidRPr="003B5EED">
        <w:rPr>
          <w:rFonts w:cs="Arial"/>
          <w:noProof/>
          <w:sz w:val="20"/>
          <w:szCs w:val="20"/>
        </w:rPr>
        <w:t>(Wiener, Kirsch, &amp; McCormack, 2002, p. 68)</w:t>
      </w:r>
      <w:r w:rsidRPr="003B5EED">
        <w:rPr>
          <w:rFonts w:cs="Arial"/>
          <w:sz w:val="20"/>
          <w:szCs w:val="20"/>
        </w:rPr>
        <w:fldChar w:fldCharType="end"/>
      </w:r>
    </w:p>
  </w:endnote>
  <w:endnote w:id="25">
    <w:p w14:paraId="3A16C886" w14:textId="77777777" w:rsidR="004D6A04" w:rsidRPr="003B5EED" w:rsidRDefault="004D6A04" w:rsidP="00D607AB">
      <w:pPr>
        <w:rPr>
          <w:rFonts w:cs="Arial"/>
          <w:sz w:val="20"/>
          <w:szCs w:val="20"/>
          <w:lang w:val="fr-FR"/>
        </w:rPr>
      </w:pPr>
      <w:r w:rsidRPr="003B5EED">
        <w:rPr>
          <w:rStyle w:val="EndnoteReference"/>
          <w:rFonts w:cs="Arial"/>
          <w:szCs w:val="20"/>
        </w:rPr>
        <w:endnoteRef/>
      </w:r>
      <w:r w:rsidRPr="003B5EED">
        <w:rPr>
          <w:rFonts w:cs="Arial"/>
          <w:sz w:val="20"/>
          <w:szCs w:val="20"/>
          <w:lang w:val="fr-FR"/>
        </w:rPr>
        <w:t xml:space="preserve"> </w:t>
      </w:r>
      <w:r w:rsidRPr="003B5EED">
        <w:rPr>
          <w:rFonts w:cs="Arial"/>
          <w:sz w:val="20"/>
          <w:szCs w:val="20"/>
          <w:lang w:val="fr-FR"/>
        </w:rPr>
        <w:fldChar w:fldCharType="begin"/>
      </w:r>
      <w:r w:rsidRPr="003B5EED">
        <w:rPr>
          <w:rFonts w:cs="Arial"/>
          <w:sz w:val="20"/>
          <w:szCs w:val="20"/>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lang w:val="fr-FR"/>
        </w:rPr>
        <w:fldChar w:fldCharType="separate"/>
      </w:r>
      <w:r w:rsidRPr="003B5EED">
        <w:rPr>
          <w:rFonts w:cs="Arial"/>
          <w:noProof/>
          <w:sz w:val="20"/>
          <w:szCs w:val="20"/>
          <w:lang w:val="fr-FR"/>
        </w:rPr>
        <w:t>(Wiener et al., 2002, p. 26)</w:t>
      </w:r>
      <w:r w:rsidRPr="003B5EED">
        <w:rPr>
          <w:rFonts w:cs="Arial"/>
          <w:sz w:val="20"/>
          <w:szCs w:val="20"/>
          <w:lang w:val="fr-FR"/>
        </w:rPr>
        <w:fldChar w:fldCharType="end"/>
      </w:r>
    </w:p>
  </w:endnote>
  <w:endnote w:id="26">
    <w:p w14:paraId="171789EF" w14:textId="77777777" w:rsidR="004D6A04" w:rsidRPr="003B5EED" w:rsidRDefault="004D6A04" w:rsidP="00A80CD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6-7)</w:t>
      </w:r>
      <w:r w:rsidRPr="003B5EED">
        <w:rPr>
          <w:rFonts w:cs="Arial"/>
          <w:sz w:val="20"/>
          <w:szCs w:val="20"/>
        </w:rPr>
        <w:fldChar w:fldCharType="end"/>
      </w:r>
    </w:p>
  </w:endnote>
  <w:endnote w:id="27">
    <w:p w14:paraId="7D1353B6" w14:textId="77777777" w:rsidR="004D6A04" w:rsidRPr="003B5EED" w:rsidRDefault="004D6A04" w:rsidP="00A80CD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36 italics as written)</w:t>
      </w:r>
      <w:r w:rsidRPr="003B5EED">
        <w:rPr>
          <w:rFonts w:cs="Arial"/>
          <w:sz w:val="20"/>
          <w:szCs w:val="20"/>
        </w:rPr>
        <w:fldChar w:fldCharType="end"/>
      </w:r>
    </w:p>
  </w:endnote>
  <w:endnote w:id="28">
    <w:p w14:paraId="697F6EAA" w14:textId="77777777" w:rsidR="004D6A04" w:rsidRPr="003B5EED" w:rsidRDefault="004D6A04" w:rsidP="00A80CD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38-39 italics as written, bolding removed)</w:t>
      </w:r>
      <w:r w:rsidRPr="003B5EED">
        <w:rPr>
          <w:rFonts w:cs="Arial"/>
          <w:sz w:val="20"/>
          <w:szCs w:val="20"/>
        </w:rPr>
        <w:fldChar w:fldCharType="end"/>
      </w:r>
    </w:p>
  </w:endnote>
  <w:endnote w:id="29">
    <w:p w14:paraId="58C5723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3B5EED">
        <w:rPr>
          <w:rFonts w:cs="Arial"/>
          <w:sz w:val="20"/>
          <w:szCs w:val="20"/>
        </w:rPr>
        <w:fldChar w:fldCharType="separate"/>
      </w:r>
      <w:r w:rsidRPr="003B5EED">
        <w:rPr>
          <w:rFonts w:cs="Arial"/>
          <w:noProof/>
          <w:sz w:val="20"/>
          <w:szCs w:val="20"/>
        </w:rPr>
        <w:t>(P. Light, 1998, p. 16)</w:t>
      </w:r>
      <w:r w:rsidRPr="003B5EED">
        <w:rPr>
          <w:rFonts w:cs="Arial"/>
          <w:sz w:val="20"/>
          <w:szCs w:val="20"/>
        </w:rPr>
        <w:fldChar w:fldCharType="end"/>
      </w:r>
    </w:p>
  </w:endnote>
  <w:endnote w:id="30">
    <w:p w14:paraId="29BB3E2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(Robert S Kaplan &amp; Norton, 1996, p. 82)</w:t>
      </w:r>
      <w:r w:rsidRPr="003B5EED">
        <w:rPr>
          <w:rFonts w:cs="Arial"/>
          <w:sz w:val="20"/>
          <w:szCs w:val="20"/>
        </w:rPr>
        <w:fldChar w:fldCharType="end"/>
      </w:r>
    </w:p>
  </w:endnote>
  <w:endnote w:id="31">
    <w:p w14:paraId="0F4C7BB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3B5EED">
        <w:rPr>
          <w:rFonts w:cs="Arial"/>
          <w:sz w:val="20"/>
          <w:szCs w:val="20"/>
        </w:rPr>
        <w:fldChar w:fldCharType="separate"/>
      </w:r>
      <w:r w:rsidRPr="003B5EED">
        <w:rPr>
          <w:rFonts w:cs="Arial"/>
          <w:noProof/>
          <w:sz w:val="20"/>
          <w:szCs w:val="20"/>
        </w:rPr>
        <w:t>(Hopkins &amp; Hyde, 2002, p. 11)</w:t>
      </w:r>
      <w:r w:rsidRPr="003B5EED">
        <w:rPr>
          <w:rFonts w:cs="Arial"/>
          <w:sz w:val="20"/>
          <w:szCs w:val="20"/>
        </w:rPr>
        <w:fldChar w:fldCharType="end"/>
      </w:r>
    </w:p>
  </w:endnote>
  <w:endnote w:id="32">
    <w:p w14:paraId="0434017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rsidRPr="003B5EED">
        <w:rPr>
          <w:rFonts w:cs="Arial"/>
          <w:sz w:val="20"/>
          <w:szCs w:val="20"/>
        </w:rPr>
        <w:fldChar w:fldCharType="separate"/>
      </w:r>
      <w:r w:rsidRPr="003B5EED">
        <w:rPr>
          <w:rFonts w:cs="Arial"/>
          <w:noProof/>
          <w:sz w:val="20"/>
          <w:szCs w:val="20"/>
        </w:rPr>
        <w:t>(Hopkins &amp; Hyde, 2002, p. 11)</w:t>
      </w:r>
      <w:r w:rsidRPr="003B5EED">
        <w:rPr>
          <w:rFonts w:cs="Arial"/>
          <w:sz w:val="20"/>
          <w:szCs w:val="20"/>
        </w:rPr>
        <w:fldChar w:fldCharType="end"/>
      </w:r>
    </w:p>
  </w:endnote>
  <w:endnote w:id="33">
    <w:p w14:paraId="5A29ED9A"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324)</w:t>
      </w:r>
      <w:r w:rsidRPr="003B5EED">
        <w:rPr>
          <w:rFonts w:cs="Arial"/>
          <w:sz w:val="20"/>
          <w:szCs w:val="20"/>
        </w:rPr>
        <w:fldChar w:fldCharType="end"/>
      </w:r>
    </w:p>
  </w:endnote>
  <w:endnote w:id="34">
    <w:p w14:paraId="3C858A47" w14:textId="74FA878B"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3B5EED">
        <w:rPr>
          <w:rFonts w:cs="Arial"/>
          <w:sz w:val="20"/>
          <w:szCs w:val="20"/>
        </w:rPr>
        <w:fldChar w:fldCharType="separate"/>
      </w:r>
      <w:r w:rsidRPr="003B5EED">
        <w:rPr>
          <w:rFonts w:cs="Arial"/>
          <w:noProof/>
          <w:sz w:val="20"/>
          <w:szCs w:val="20"/>
        </w:rPr>
        <w:t>(McKeever, 2015)</w:t>
      </w:r>
      <w:r w:rsidRPr="003B5EED">
        <w:rPr>
          <w:rFonts w:cs="Arial"/>
          <w:sz w:val="20"/>
          <w:szCs w:val="20"/>
        </w:rPr>
        <w:fldChar w:fldCharType="end"/>
      </w:r>
    </w:p>
  </w:endnote>
  <w:endnote w:id="35">
    <w:p w14:paraId="6A16AC11"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rsidRPr="003B5EED">
        <w:rPr>
          <w:rFonts w:cs="Arial"/>
          <w:sz w:val="20"/>
          <w:szCs w:val="20"/>
        </w:rPr>
        <w:fldChar w:fldCharType="separate"/>
      </w:r>
      <w:r w:rsidRPr="003B5EED">
        <w:rPr>
          <w:rFonts w:cs="Arial"/>
          <w:noProof/>
          <w:sz w:val="20"/>
          <w:szCs w:val="20"/>
        </w:rPr>
        <w:t>(Yoshioka &amp; Ashcraft, 2008)</w:t>
      </w:r>
      <w:r w:rsidRPr="003B5EED">
        <w:rPr>
          <w:rFonts w:cs="Arial"/>
          <w:sz w:val="20"/>
          <w:szCs w:val="20"/>
        </w:rPr>
        <w:fldChar w:fldCharType="end"/>
      </w:r>
      <w:r w:rsidRPr="003B5EED">
        <w:rPr>
          <w:rFonts w:cs="Arial"/>
          <w:sz w:val="20"/>
          <w:szCs w:val="20"/>
        </w:rPr>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36">
    <w:p w14:paraId="02D4060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rPr>
        <w:fldChar w:fldCharType="separate"/>
      </w:r>
      <w:r w:rsidRPr="003B5EED">
        <w:rPr>
          <w:rFonts w:cs="Arial"/>
          <w:noProof/>
          <w:sz w:val="20"/>
          <w:szCs w:val="20"/>
        </w:rPr>
        <w:t>(Wiener et al., 2002, p. 66)</w:t>
      </w:r>
      <w:r w:rsidRPr="003B5EED">
        <w:rPr>
          <w:rFonts w:cs="Arial"/>
          <w:sz w:val="20"/>
          <w:szCs w:val="20"/>
        </w:rPr>
        <w:fldChar w:fldCharType="end"/>
      </w:r>
    </w:p>
  </w:endnote>
  <w:endnote w:id="37">
    <w:p w14:paraId="1AF926E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rsidRPr="003B5EED">
        <w:rPr>
          <w:rFonts w:cs="Arial"/>
          <w:sz w:val="20"/>
          <w:szCs w:val="20"/>
        </w:rPr>
        <w:fldChar w:fldCharType="separate"/>
      </w:r>
      <w:r w:rsidRPr="003B5EED">
        <w:rPr>
          <w:rFonts w:cs="Arial"/>
          <w:noProof/>
          <w:sz w:val="20"/>
          <w:szCs w:val="20"/>
        </w:rPr>
        <w:t>(Wolfred, Allison, &amp; Masaoka, 1999)</w:t>
      </w:r>
      <w:r w:rsidRPr="003B5EED">
        <w:rPr>
          <w:rFonts w:cs="Arial"/>
          <w:sz w:val="20"/>
          <w:szCs w:val="20"/>
        </w:rPr>
        <w:fldChar w:fldCharType="end"/>
      </w:r>
    </w:p>
  </w:endnote>
  <w:endnote w:id="38">
    <w:p w14:paraId="6356EB6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w:t>
      </w:r>
      <w:r w:rsidRPr="003B5EED">
        <w:rPr>
          <w:rFonts w:cs="Arial"/>
          <w:sz w:val="20"/>
          <w:szCs w:val="20"/>
        </w:rPr>
        <w:fldChar w:fldCharType="end"/>
      </w:r>
    </w:p>
  </w:endnote>
  <w:endnote w:id="39">
    <w:p w14:paraId="18928E3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1997, pp. 52-53)</w:t>
      </w:r>
      <w:r w:rsidRPr="003B5EED">
        <w:rPr>
          <w:rFonts w:cs="Arial"/>
          <w:sz w:val="20"/>
          <w:szCs w:val="20"/>
        </w:rPr>
        <w:fldChar w:fldCharType="end"/>
      </w:r>
    </w:p>
  </w:endnote>
  <w:endnote w:id="40">
    <w:p w14:paraId="496690B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3B5EED">
        <w:rPr>
          <w:rFonts w:cs="Arial"/>
          <w:sz w:val="20"/>
          <w:szCs w:val="20"/>
        </w:rPr>
        <w:fldChar w:fldCharType="separate"/>
      </w:r>
      <w:r w:rsidRPr="003B5EED">
        <w:rPr>
          <w:rFonts w:cs="Arial"/>
          <w:noProof/>
          <w:sz w:val="20"/>
          <w:szCs w:val="20"/>
        </w:rPr>
        <w:t>(Barry, 1997)</w:t>
      </w:r>
      <w:r w:rsidRPr="003B5EED">
        <w:rPr>
          <w:rFonts w:cs="Arial"/>
          <w:sz w:val="20"/>
          <w:szCs w:val="20"/>
        </w:rPr>
        <w:fldChar w:fldCharType="end"/>
      </w:r>
    </w:p>
  </w:endnote>
  <w:endnote w:id="41">
    <w:p w14:paraId="7ECBD52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rsidRPr="003B5EED">
        <w:rPr>
          <w:rFonts w:cs="Arial"/>
          <w:sz w:val="20"/>
          <w:szCs w:val="20"/>
        </w:rPr>
        <w:fldChar w:fldCharType="separate"/>
      </w:r>
      <w:r w:rsidRPr="003B5EED">
        <w:rPr>
          <w:rFonts w:cs="Arial"/>
          <w:noProof/>
          <w:sz w:val="20"/>
          <w:szCs w:val="20"/>
        </w:rPr>
        <w:t>(Bradford, Duncan, &amp; Tarcy, 2000, pp. 30-31)</w:t>
      </w:r>
      <w:r w:rsidRPr="003B5EED">
        <w:rPr>
          <w:rFonts w:cs="Arial"/>
          <w:sz w:val="20"/>
          <w:szCs w:val="20"/>
        </w:rPr>
        <w:fldChar w:fldCharType="end"/>
      </w:r>
    </w:p>
  </w:endnote>
  <w:endnote w:id="42">
    <w:p w14:paraId="6CBC932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9)</w:t>
      </w:r>
      <w:r w:rsidRPr="003B5EED">
        <w:rPr>
          <w:rFonts w:cs="Arial"/>
          <w:sz w:val="20"/>
          <w:szCs w:val="20"/>
        </w:rPr>
        <w:fldChar w:fldCharType="end"/>
      </w:r>
      <w:r w:rsidRPr="003B5EED">
        <w:rPr>
          <w:rFonts w:cs="Arial"/>
          <w:sz w:val="20"/>
          <w:szCs w:val="20"/>
        </w:rPr>
        <w:t xml:space="preserve"> </w:t>
      </w:r>
    </w:p>
  </w:endnote>
  <w:endnote w:id="43">
    <w:p w14:paraId="1967221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rsidRPr="003B5EED">
        <w:rPr>
          <w:rFonts w:cs="Arial"/>
          <w:sz w:val="20"/>
          <w:szCs w:val="20"/>
        </w:rPr>
        <w:fldChar w:fldCharType="separate"/>
      </w:r>
      <w:r w:rsidRPr="003B5EED">
        <w:rPr>
          <w:rFonts w:cs="Arial"/>
          <w:noProof/>
          <w:sz w:val="20"/>
          <w:szCs w:val="20"/>
        </w:rPr>
        <w:t>(Schwenk &amp; Shrader, 1993, p. 60)</w:t>
      </w:r>
      <w:r w:rsidRPr="003B5EED">
        <w:rPr>
          <w:rFonts w:cs="Arial"/>
          <w:sz w:val="20"/>
          <w:szCs w:val="20"/>
        </w:rPr>
        <w:fldChar w:fldCharType="end"/>
      </w:r>
    </w:p>
  </w:endnote>
  <w:endnote w:id="44">
    <w:p w14:paraId="249429E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(Quoted in Bhide, 1994, p. 150)</w:t>
      </w:r>
      <w:r w:rsidRPr="003B5EED">
        <w:rPr>
          <w:rFonts w:cs="Arial"/>
          <w:sz w:val="20"/>
          <w:szCs w:val="20"/>
        </w:rPr>
        <w:fldChar w:fldCharType="end"/>
      </w:r>
    </w:p>
  </w:endnote>
  <w:endnote w:id="45">
    <w:p w14:paraId="504E1FE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342)</w:t>
      </w:r>
      <w:r w:rsidRPr="003B5EED">
        <w:rPr>
          <w:rFonts w:cs="Arial"/>
          <w:sz w:val="20"/>
          <w:szCs w:val="20"/>
        </w:rPr>
        <w:fldChar w:fldCharType="end"/>
      </w:r>
    </w:p>
  </w:endnote>
  <w:endnote w:id="46">
    <w:p w14:paraId="602B4F0A"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rsidRPr="003B5EED">
        <w:rPr>
          <w:rFonts w:cs="Arial"/>
          <w:sz w:val="20"/>
          <w:szCs w:val="20"/>
        </w:rPr>
        <w:fldChar w:fldCharType="separate"/>
      </w:r>
      <w:r w:rsidRPr="003B5EED">
        <w:rPr>
          <w:rFonts w:cs="Arial"/>
          <w:noProof/>
          <w:sz w:val="20"/>
          <w:szCs w:val="20"/>
        </w:rPr>
        <w:t>(Mintzberg, 1978, p. 943)</w:t>
      </w:r>
      <w:r w:rsidRPr="003B5EED">
        <w:rPr>
          <w:rFonts w:cs="Arial"/>
          <w:sz w:val="20"/>
          <w:szCs w:val="20"/>
        </w:rPr>
        <w:fldChar w:fldCharType="end"/>
      </w:r>
    </w:p>
  </w:endnote>
  <w:endnote w:id="47">
    <w:p w14:paraId="78841636"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rsidRPr="003B5EED">
        <w:rPr>
          <w:rFonts w:cs="Arial"/>
          <w:sz w:val="20"/>
          <w:szCs w:val="20"/>
        </w:rPr>
        <w:fldChar w:fldCharType="separate"/>
      </w:r>
      <w:r w:rsidRPr="003B5EED">
        <w:rPr>
          <w:rFonts w:cs="Arial"/>
          <w:noProof/>
          <w:sz w:val="20"/>
          <w:szCs w:val="20"/>
        </w:rPr>
        <w:t>(Kay, 1995, p. 266)</w:t>
      </w:r>
      <w:r w:rsidRPr="003B5EED">
        <w:rPr>
          <w:rFonts w:cs="Arial"/>
          <w:sz w:val="20"/>
          <w:szCs w:val="20"/>
        </w:rPr>
        <w:fldChar w:fldCharType="end"/>
      </w:r>
    </w:p>
  </w:endnote>
  <w:endnote w:id="48">
    <w:p w14:paraId="7E54FED0" w14:textId="77777777" w:rsidR="004D6A04" w:rsidRPr="003B5EED" w:rsidRDefault="004D6A04" w:rsidP="00044A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9)</w:t>
      </w:r>
      <w:r w:rsidRPr="003B5EED">
        <w:rPr>
          <w:rFonts w:cs="Arial"/>
          <w:sz w:val="20"/>
          <w:szCs w:val="20"/>
        </w:rPr>
        <w:fldChar w:fldCharType="end"/>
      </w:r>
      <w:r w:rsidRPr="003B5EED">
        <w:rPr>
          <w:rFonts w:cs="Arial"/>
          <w:sz w:val="20"/>
          <w:szCs w:val="20"/>
        </w:rPr>
        <w:t xml:space="preserve"> </w:t>
      </w:r>
    </w:p>
  </w:endnote>
  <w:endnote w:id="49">
    <w:p w14:paraId="1DC072AB" w14:textId="77777777" w:rsidR="004D6A04" w:rsidRPr="003B5EED" w:rsidRDefault="004D6A04" w:rsidP="00044A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Charan, &amp; Burck, 2002, p. 15)</w:t>
      </w:r>
      <w:r w:rsidRPr="003B5EED">
        <w:rPr>
          <w:rFonts w:cs="Arial"/>
          <w:sz w:val="20"/>
          <w:szCs w:val="20"/>
        </w:rPr>
        <w:fldChar w:fldCharType="end"/>
      </w:r>
    </w:p>
  </w:endnote>
  <w:endnote w:id="50">
    <w:p w14:paraId="7AFBBC6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rsidRPr="003B5EED">
        <w:rPr>
          <w:rFonts w:cs="Arial"/>
          <w:sz w:val="20"/>
          <w:szCs w:val="20"/>
        </w:rPr>
        <w:fldChar w:fldCharType="separate"/>
      </w:r>
      <w:r w:rsidRPr="003B5EED">
        <w:rPr>
          <w:rFonts w:cs="Arial"/>
          <w:noProof/>
          <w:sz w:val="20"/>
          <w:szCs w:val="20"/>
        </w:rPr>
        <w:t>(Boyd, 1991, p. 369)</w:t>
      </w:r>
      <w:r w:rsidRPr="003B5EED">
        <w:rPr>
          <w:rFonts w:cs="Arial"/>
          <w:sz w:val="20"/>
          <w:szCs w:val="20"/>
        </w:rPr>
        <w:fldChar w:fldCharType="end"/>
      </w:r>
    </w:p>
  </w:endnote>
  <w:endnote w:id="51">
    <w:p w14:paraId="26776A5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rsidRPr="003B5EED">
        <w:rPr>
          <w:rFonts w:cs="Arial"/>
          <w:sz w:val="20"/>
          <w:szCs w:val="20"/>
        </w:rPr>
        <w:fldChar w:fldCharType="separate"/>
      </w:r>
      <w:r w:rsidRPr="003B5EED">
        <w:rPr>
          <w:rFonts w:cs="Arial"/>
          <w:noProof/>
          <w:sz w:val="20"/>
          <w:szCs w:val="20"/>
        </w:rPr>
        <w:t>(Capon, Farley, &amp; Hulbert, 1994, pp. 109-110)</w:t>
      </w:r>
      <w:r w:rsidRPr="003B5EED">
        <w:rPr>
          <w:rFonts w:cs="Arial"/>
          <w:sz w:val="20"/>
          <w:szCs w:val="20"/>
        </w:rPr>
        <w:fldChar w:fldCharType="end"/>
      </w:r>
    </w:p>
  </w:endnote>
  <w:endnote w:id="52">
    <w:p w14:paraId="4E36C0E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rsidRPr="003B5EED">
        <w:rPr>
          <w:rFonts w:cs="Arial"/>
          <w:sz w:val="20"/>
          <w:szCs w:val="20"/>
        </w:rPr>
        <w:fldChar w:fldCharType="separate"/>
      </w:r>
      <w:r w:rsidRPr="003B5EED">
        <w:rPr>
          <w:rFonts w:cs="Arial"/>
          <w:noProof/>
          <w:sz w:val="20"/>
          <w:szCs w:val="20"/>
        </w:rPr>
        <w:t>(Chet Miller &amp; Cardinal, 1994, p. 1662)</w:t>
      </w:r>
      <w:r w:rsidRPr="003B5EED">
        <w:rPr>
          <w:rFonts w:cs="Arial"/>
          <w:sz w:val="20"/>
          <w:szCs w:val="20"/>
        </w:rPr>
        <w:fldChar w:fldCharType="end"/>
      </w:r>
    </w:p>
  </w:endnote>
  <w:endnote w:id="53">
    <w:p w14:paraId="25933416"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Bigelow, &amp; Crittenden, 1999, p. 391)</w:t>
      </w:r>
      <w:r w:rsidRPr="003B5EED">
        <w:rPr>
          <w:rFonts w:cs="Arial"/>
          <w:sz w:val="20"/>
          <w:szCs w:val="20"/>
        </w:rPr>
        <w:fldChar w:fldCharType="end"/>
      </w:r>
    </w:p>
  </w:endnote>
  <w:endnote w:id="54">
    <w:p w14:paraId="1B42057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&lt;EndNote&gt;&lt;Cite&gt;&lt;Author&gt;Light&lt;/Author&gt;&lt;Year&gt;2002&lt;/Year&gt;&lt;RecNum&gt;225&lt;/RecNum&gt;&lt;DisplayText&gt;(P. Light, 2002b)&lt;/DisplayText&gt;&lt;record&gt;&lt;rec-number&gt;225&lt;/rec-number&gt;&lt;foreign-keys&gt;&lt;key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3B5EED">
        <w:rPr>
          <w:rFonts w:cs="Arial"/>
          <w:sz w:val="20"/>
          <w:szCs w:val="20"/>
        </w:rPr>
        <w:fldChar w:fldCharType="separate"/>
      </w:r>
      <w:r w:rsidRPr="003B5EED">
        <w:rPr>
          <w:rFonts w:cs="Arial"/>
          <w:noProof/>
          <w:sz w:val="20"/>
          <w:szCs w:val="20"/>
        </w:rPr>
        <w:t>(P. Light, 2002b)</w:t>
      </w:r>
      <w:r w:rsidRPr="003B5EED">
        <w:rPr>
          <w:rFonts w:cs="Arial"/>
          <w:sz w:val="20"/>
          <w:szCs w:val="20"/>
        </w:rPr>
        <w:fldChar w:fldCharType="end"/>
      </w:r>
    </w:p>
  </w:endnote>
  <w:endnote w:id="55">
    <w:p w14:paraId="4ED9498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391)</w:t>
      </w:r>
      <w:r w:rsidRPr="003B5EED">
        <w:rPr>
          <w:rFonts w:cs="Arial"/>
          <w:sz w:val="20"/>
          <w:szCs w:val="20"/>
        </w:rPr>
        <w:fldChar w:fldCharType="end"/>
      </w:r>
    </w:p>
  </w:endnote>
  <w:endnote w:id="56">
    <w:p w14:paraId="00E7887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3B5EED">
        <w:rPr>
          <w:rFonts w:cs="Arial"/>
          <w:sz w:val="20"/>
          <w:szCs w:val="20"/>
        </w:rPr>
        <w:fldChar w:fldCharType="separate"/>
      </w:r>
      <w:r w:rsidRPr="003B5EED">
        <w:rPr>
          <w:rFonts w:cs="Arial"/>
          <w:noProof/>
          <w:sz w:val="20"/>
          <w:szCs w:val="20"/>
        </w:rPr>
        <w:t>(Herman &amp; Renz, 1999, p. 117)</w:t>
      </w:r>
      <w:r w:rsidRPr="003B5EED">
        <w:rPr>
          <w:rFonts w:cs="Arial"/>
          <w:sz w:val="20"/>
          <w:szCs w:val="20"/>
        </w:rPr>
        <w:fldChar w:fldCharType="end"/>
      </w:r>
    </w:p>
  </w:endnote>
  <w:endnote w:id="57">
    <w:p w14:paraId="4D6AA900"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rsidRPr="003B5EED">
        <w:rPr>
          <w:rFonts w:cs="Arial"/>
          <w:sz w:val="20"/>
          <w:szCs w:val="20"/>
        </w:rPr>
        <w:fldChar w:fldCharType="separate"/>
      </w:r>
      <w:r w:rsidRPr="003B5EED">
        <w:rPr>
          <w:rFonts w:cs="Arial"/>
          <w:noProof/>
          <w:sz w:val="20"/>
          <w:szCs w:val="20"/>
        </w:rPr>
        <w:t>(Siciliano, 1997, p. 387)</w:t>
      </w:r>
      <w:r w:rsidRPr="003B5EED">
        <w:rPr>
          <w:rFonts w:cs="Arial"/>
          <w:sz w:val="20"/>
          <w:szCs w:val="20"/>
        </w:rPr>
        <w:fldChar w:fldCharType="end"/>
      </w:r>
    </w:p>
  </w:endnote>
  <w:endnote w:id="58">
    <w:p w14:paraId="55C372ED" w14:textId="140091E0"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391)</w:t>
      </w:r>
      <w:r w:rsidRPr="003B5EED">
        <w:rPr>
          <w:rFonts w:cs="Arial"/>
          <w:sz w:val="20"/>
          <w:szCs w:val="20"/>
        </w:rPr>
        <w:fldChar w:fldCharType="end"/>
      </w:r>
    </w:p>
  </w:endnote>
  <w:endnote w:id="59">
    <w:p w14:paraId="75525E1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333)</w:t>
      </w:r>
      <w:r w:rsidRPr="003B5EED">
        <w:rPr>
          <w:rFonts w:cs="Arial"/>
          <w:sz w:val="20"/>
          <w:szCs w:val="20"/>
        </w:rPr>
        <w:fldChar w:fldCharType="end"/>
      </w:r>
    </w:p>
  </w:endnote>
  <w:endnote w:id="60">
    <w:p w14:paraId="73F0514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rsidRPr="003B5EED">
        <w:rPr>
          <w:rFonts w:cs="Arial"/>
          <w:sz w:val="20"/>
          <w:szCs w:val="20"/>
        </w:rPr>
        <w:fldChar w:fldCharType="separate"/>
      </w:r>
      <w:r w:rsidRPr="003B5EED">
        <w:rPr>
          <w:rFonts w:cs="Arial"/>
          <w:noProof/>
          <w:sz w:val="20"/>
          <w:szCs w:val="20"/>
        </w:rPr>
        <w:t>(Myers &amp; Kitsuse, 2000, p. 221)</w:t>
      </w:r>
      <w:r w:rsidRPr="003B5EED">
        <w:rPr>
          <w:rFonts w:cs="Arial"/>
          <w:sz w:val="20"/>
          <w:szCs w:val="20"/>
        </w:rPr>
        <w:fldChar w:fldCharType="end"/>
      </w:r>
    </w:p>
  </w:endnote>
  <w:endnote w:id="61">
    <w:p w14:paraId="656BD29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379)</w:t>
      </w:r>
      <w:r w:rsidRPr="003B5EED">
        <w:rPr>
          <w:rFonts w:cs="Arial"/>
          <w:sz w:val="20"/>
          <w:szCs w:val="20"/>
        </w:rPr>
        <w:fldChar w:fldCharType="end"/>
      </w:r>
    </w:p>
  </w:endnote>
  <w:endnote w:id="62">
    <w:p w14:paraId="2548BE9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2005, p. 3)</w:t>
      </w:r>
      <w:r w:rsidRPr="003B5EED">
        <w:rPr>
          <w:rFonts w:cs="Arial"/>
          <w:sz w:val="20"/>
          <w:szCs w:val="20"/>
        </w:rPr>
        <w:fldChar w:fldCharType="end"/>
      </w:r>
    </w:p>
  </w:endnote>
  <w:endnote w:id="63">
    <w:p w14:paraId="72C3B94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rsidRPr="003B5EED">
        <w:rPr>
          <w:rFonts w:cs="Arial"/>
          <w:sz w:val="20"/>
          <w:szCs w:val="20"/>
        </w:rPr>
        <w:fldChar w:fldCharType="separate"/>
      </w:r>
      <w:r w:rsidRPr="003B5EED">
        <w:rPr>
          <w:rFonts w:cs="Arial"/>
          <w:noProof/>
          <w:sz w:val="20"/>
          <w:szCs w:val="20"/>
        </w:rPr>
        <w:t>(Bryson &amp; Alston, 1996)</w:t>
      </w:r>
      <w:r w:rsidRPr="003B5EED">
        <w:rPr>
          <w:rFonts w:cs="Arial"/>
          <w:sz w:val="20"/>
          <w:szCs w:val="20"/>
        </w:rPr>
        <w:fldChar w:fldCharType="end"/>
      </w:r>
    </w:p>
  </w:endnote>
  <w:endnote w:id="64">
    <w:p w14:paraId="59A8F67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7)</w:t>
      </w:r>
      <w:r w:rsidRPr="003B5EED">
        <w:rPr>
          <w:rFonts w:cs="Arial"/>
          <w:sz w:val="20"/>
          <w:szCs w:val="20"/>
        </w:rPr>
        <w:fldChar w:fldCharType="end"/>
      </w:r>
    </w:p>
  </w:endnote>
  <w:endnote w:id="65">
    <w:p w14:paraId="420453A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rsidRPr="003B5EED">
        <w:rPr>
          <w:rFonts w:cs="Arial"/>
          <w:sz w:val="20"/>
          <w:szCs w:val="20"/>
        </w:rPr>
        <w:fldChar w:fldCharType="separate"/>
      </w:r>
      <w:r w:rsidRPr="003B5EED">
        <w:rPr>
          <w:rFonts w:cs="Arial"/>
          <w:noProof/>
          <w:sz w:val="20"/>
          <w:szCs w:val="20"/>
        </w:rPr>
        <w:t>(Barry, 1997)</w:t>
      </w:r>
      <w:r w:rsidRPr="003B5EED">
        <w:rPr>
          <w:rFonts w:cs="Arial"/>
          <w:sz w:val="20"/>
          <w:szCs w:val="20"/>
        </w:rPr>
        <w:fldChar w:fldCharType="end"/>
      </w:r>
    </w:p>
  </w:endnote>
  <w:endnote w:id="66">
    <w:p w14:paraId="3B0A036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3B5EED">
        <w:rPr>
          <w:rFonts w:cs="Arial"/>
          <w:sz w:val="20"/>
          <w:szCs w:val="20"/>
        </w:rPr>
        <w:fldChar w:fldCharType="separate"/>
      </w:r>
      <w:r w:rsidRPr="003B5EED">
        <w:rPr>
          <w:rFonts w:cs="Arial"/>
          <w:noProof/>
          <w:sz w:val="20"/>
          <w:szCs w:val="20"/>
        </w:rPr>
        <w:t>(Bowen, 1994, p. 29)</w:t>
      </w:r>
      <w:r w:rsidRPr="003B5EED">
        <w:rPr>
          <w:rFonts w:cs="Arial"/>
          <w:sz w:val="20"/>
          <w:szCs w:val="20"/>
        </w:rPr>
        <w:fldChar w:fldCharType="end"/>
      </w:r>
    </w:p>
  </w:endnote>
  <w:endnote w:id="67">
    <w:p w14:paraId="0A30BF0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3B5EED">
        <w:rPr>
          <w:rFonts w:cs="Arial"/>
          <w:sz w:val="20"/>
          <w:szCs w:val="20"/>
        </w:rPr>
        <w:fldChar w:fldCharType="separate"/>
      </w:r>
      <w:r w:rsidRPr="003B5EED">
        <w:rPr>
          <w:rFonts w:cs="Arial"/>
          <w:noProof/>
          <w:sz w:val="20"/>
          <w:szCs w:val="20"/>
        </w:rPr>
        <w:t>(Quoted in Walton, 1986, p. 55)</w:t>
      </w:r>
      <w:r w:rsidRPr="003B5EED">
        <w:rPr>
          <w:rFonts w:cs="Arial"/>
          <w:sz w:val="20"/>
          <w:szCs w:val="20"/>
        </w:rPr>
        <w:fldChar w:fldCharType="end"/>
      </w:r>
    </w:p>
  </w:endnote>
  <w:endnote w:id="68">
    <w:p w14:paraId="0B1CABF6"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sz w:val="20"/>
          <w:szCs w:val="20"/>
        </w:rPr>
        <w:fldChar w:fldCharType="separate"/>
      </w:r>
      <w:r w:rsidRPr="003B5EED">
        <w:rPr>
          <w:rFonts w:cs="Arial"/>
          <w:noProof/>
          <w:sz w:val="20"/>
          <w:szCs w:val="20"/>
        </w:rPr>
        <w:t>(H. Gardner &amp; Laskin, 1995, p. 43)</w:t>
      </w:r>
      <w:r w:rsidRPr="003B5EED">
        <w:rPr>
          <w:rFonts w:cs="Arial"/>
          <w:sz w:val="20"/>
          <w:szCs w:val="20"/>
        </w:rPr>
        <w:fldChar w:fldCharType="end"/>
      </w:r>
    </w:p>
  </w:endnote>
  <w:endnote w:id="69">
    <w:p w14:paraId="65FDB5F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rsidRPr="003B5EED">
        <w:rPr>
          <w:rFonts w:cs="Arial"/>
          <w:sz w:val="20"/>
          <w:szCs w:val="20"/>
        </w:rPr>
        <w:fldChar w:fldCharType="separate"/>
      </w:r>
      <w:r w:rsidRPr="003B5EED">
        <w:rPr>
          <w:rFonts w:cs="Arial"/>
          <w:noProof/>
          <w:sz w:val="20"/>
          <w:szCs w:val="20"/>
        </w:rPr>
        <w:t>("Raising money: Tips for start-up organizations," 2000, p. 5)</w:t>
      </w:r>
      <w:r w:rsidRPr="003B5EED">
        <w:rPr>
          <w:rFonts w:cs="Arial"/>
          <w:sz w:val="20"/>
          <w:szCs w:val="20"/>
        </w:rPr>
        <w:fldChar w:fldCharType="end"/>
      </w:r>
    </w:p>
  </w:endnote>
  <w:endnote w:id="70">
    <w:p w14:paraId="513B788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Yao, &amp; Kotha, 2009)</w:t>
      </w:r>
      <w:r w:rsidRPr="003B5EED">
        <w:rPr>
          <w:rFonts w:cs="Arial"/>
          <w:sz w:val="20"/>
          <w:szCs w:val="20"/>
        </w:rPr>
        <w:fldChar w:fldCharType="end"/>
      </w:r>
    </w:p>
  </w:endnote>
  <w:endnote w:id="71">
    <w:p w14:paraId="718C0080"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2013)</w:t>
      </w:r>
      <w:r w:rsidRPr="003B5EED">
        <w:rPr>
          <w:rFonts w:cs="Arial"/>
          <w:sz w:val="20"/>
          <w:szCs w:val="20"/>
        </w:rPr>
        <w:fldChar w:fldCharType="end"/>
      </w:r>
    </w:p>
  </w:endnote>
  <w:endnote w:id="72">
    <w:p w14:paraId="22FC1B7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rsidRPr="003B5EED">
        <w:rPr>
          <w:rFonts w:cs="Arial"/>
          <w:sz w:val="20"/>
          <w:szCs w:val="20"/>
        </w:rPr>
        <w:fldChar w:fldCharType="separate"/>
      </w:r>
      <w:r w:rsidRPr="003B5EED">
        <w:rPr>
          <w:rFonts w:cs="Arial"/>
          <w:noProof/>
          <w:sz w:val="20"/>
          <w:szCs w:val="20"/>
        </w:rPr>
        <w:t>(P. Light, 2002b, pp. 171, 176)</w:t>
      </w:r>
      <w:r w:rsidRPr="003B5EED">
        <w:rPr>
          <w:rFonts w:cs="Arial"/>
          <w:sz w:val="20"/>
          <w:szCs w:val="20"/>
        </w:rPr>
        <w:fldChar w:fldCharType="end"/>
      </w:r>
    </w:p>
  </w:endnote>
  <w:endnote w:id="73">
    <w:p w14:paraId="3CB5C27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rsidRPr="003B5EED">
        <w:rPr>
          <w:rFonts w:cs="Arial"/>
          <w:sz w:val="20"/>
          <w:szCs w:val="20"/>
        </w:rPr>
        <w:fldChar w:fldCharType="separate"/>
      </w:r>
      <w:r w:rsidRPr="003B5EED">
        <w:rPr>
          <w:rFonts w:cs="Arial"/>
          <w:noProof/>
          <w:sz w:val="20"/>
          <w:szCs w:val="20"/>
        </w:rPr>
        <w:t>(</w:t>
      </w:r>
      <w:r w:rsidRPr="003B5EED">
        <w:rPr>
          <w:rFonts w:cs="Arial"/>
          <w:i/>
          <w:noProof/>
          <w:sz w:val="20"/>
          <w:szCs w:val="20"/>
        </w:rPr>
        <w:t>2005 MSO Benchmarking Survey Results</w:t>
      </w:r>
      <w:r w:rsidRPr="003B5EED">
        <w:rPr>
          <w:rFonts w:cs="Arial"/>
          <w:noProof/>
          <w:sz w:val="20"/>
          <w:szCs w:val="20"/>
        </w:rPr>
        <w:t>, 2005)</w:t>
      </w:r>
      <w:r w:rsidRPr="003B5EED">
        <w:rPr>
          <w:rFonts w:cs="Arial"/>
          <w:sz w:val="20"/>
          <w:szCs w:val="20"/>
        </w:rPr>
        <w:fldChar w:fldCharType="end"/>
      </w:r>
    </w:p>
  </w:endnote>
  <w:endnote w:id="74">
    <w:p w14:paraId="23F18E0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409)</w:t>
      </w:r>
      <w:r w:rsidRPr="003B5EED">
        <w:rPr>
          <w:rFonts w:cs="Arial"/>
          <w:sz w:val="20"/>
          <w:szCs w:val="20"/>
        </w:rPr>
        <w:fldChar w:fldCharType="end"/>
      </w:r>
    </w:p>
  </w:endnote>
  <w:endnote w:id="75">
    <w:p w14:paraId="04E314CA"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rsidRPr="003B5EED">
        <w:rPr>
          <w:rFonts w:cs="Arial"/>
          <w:sz w:val="20"/>
          <w:szCs w:val="20"/>
        </w:rPr>
        <w:fldChar w:fldCharType="separate"/>
      </w:r>
      <w:r w:rsidRPr="003B5EED">
        <w:rPr>
          <w:rFonts w:cs="Arial"/>
          <w:noProof/>
          <w:sz w:val="20"/>
          <w:szCs w:val="20"/>
        </w:rPr>
        <w:t>(Stone et al., 1999, p. 409)</w:t>
      </w:r>
      <w:r w:rsidRPr="003B5EED">
        <w:rPr>
          <w:rFonts w:cs="Arial"/>
          <w:sz w:val="20"/>
          <w:szCs w:val="20"/>
        </w:rPr>
        <w:fldChar w:fldCharType="end"/>
      </w:r>
    </w:p>
  </w:endnote>
  <w:endnote w:id="76">
    <w:p w14:paraId="16A1463A"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833)</w:t>
      </w:r>
      <w:r w:rsidRPr="003B5EED">
        <w:rPr>
          <w:rFonts w:cs="Arial"/>
          <w:sz w:val="20"/>
          <w:szCs w:val="20"/>
        </w:rPr>
        <w:fldChar w:fldCharType="end"/>
      </w:r>
    </w:p>
  </w:endnote>
  <w:endnote w:id="77">
    <w:p w14:paraId="440FE56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rsidRPr="003B5EED">
        <w:rPr>
          <w:rFonts w:cs="Arial"/>
          <w:sz w:val="20"/>
          <w:szCs w:val="20"/>
        </w:rPr>
        <w:fldChar w:fldCharType="separate"/>
      </w:r>
      <w:r w:rsidRPr="003B5EED">
        <w:rPr>
          <w:rFonts w:cs="Arial"/>
          <w:noProof/>
          <w:sz w:val="20"/>
          <w:szCs w:val="20"/>
        </w:rPr>
        <w:t>(W. F. Crittenden, Crittenden, Stone, &amp; Robertson, 2004, p. 99)</w:t>
      </w:r>
      <w:r w:rsidRPr="003B5EED">
        <w:rPr>
          <w:rFonts w:cs="Arial"/>
          <w:sz w:val="20"/>
          <w:szCs w:val="20"/>
        </w:rPr>
        <w:fldChar w:fldCharType="end"/>
      </w:r>
    </w:p>
  </w:endnote>
  <w:endnote w:id="78">
    <w:p w14:paraId="30E175F1"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rsidRPr="003B5EED">
        <w:rPr>
          <w:rFonts w:cs="Arial"/>
          <w:sz w:val="20"/>
          <w:szCs w:val="20"/>
        </w:rPr>
        <w:fldChar w:fldCharType="separate"/>
      </w:r>
      <w:r w:rsidRPr="003B5EED">
        <w:rPr>
          <w:rFonts w:cs="Arial"/>
          <w:noProof/>
          <w:sz w:val="20"/>
          <w:szCs w:val="20"/>
        </w:rPr>
        <w:t>(W. E. Crittenden, Crittenden, &amp; Hunt, 1988, p. 68)</w:t>
      </w:r>
      <w:r w:rsidRPr="003B5EED">
        <w:rPr>
          <w:rFonts w:cs="Arial"/>
          <w:sz w:val="20"/>
          <w:szCs w:val="20"/>
        </w:rPr>
        <w:fldChar w:fldCharType="end"/>
      </w:r>
    </w:p>
  </w:endnote>
  <w:endnote w:id="79">
    <w:p w14:paraId="5476753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rsidRPr="003B5EED">
        <w:rPr>
          <w:rFonts w:cs="Arial"/>
          <w:sz w:val="20"/>
          <w:szCs w:val="20"/>
        </w:rPr>
        <w:fldChar w:fldCharType="separate"/>
      </w:r>
      <w:r w:rsidRPr="003B5EED">
        <w:rPr>
          <w:rFonts w:cs="Arial"/>
          <w:noProof/>
          <w:sz w:val="20"/>
          <w:szCs w:val="20"/>
        </w:rPr>
        <w:t>(Covey, 1989, p. 76)</w:t>
      </w:r>
      <w:r w:rsidRPr="003B5EED">
        <w:rPr>
          <w:rFonts w:cs="Arial"/>
          <w:sz w:val="20"/>
          <w:szCs w:val="20"/>
        </w:rPr>
        <w:fldChar w:fldCharType="end"/>
      </w:r>
    </w:p>
  </w:endnote>
  <w:endnote w:id="80">
    <w:p w14:paraId="5F7CAB6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3B5EED">
        <w:rPr>
          <w:rFonts w:cs="Arial"/>
          <w:sz w:val="20"/>
          <w:szCs w:val="20"/>
        </w:rPr>
        <w:fldChar w:fldCharType="separate"/>
      </w:r>
      <w:r w:rsidRPr="003B5EED">
        <w:rPr>
          <w:rFonts w:cs="Arial"/>
          <w:noProof/>
          <w:sz w:val="20"/>
          <w:szCs w:val="20"/>
        </w:rPr>
        <w:t>(P. Light, 1998, p. 23)</w:t>
      </w:r>
      <w:r w:rsidRPr="003B5EED">
        <w:rPr>
          <w:rFonts w:cs="Arial"/>
          <w:sz w:val="20"/>
          <w:szCs w:val="20"/>
        </w:rPr>
        <w:fldChar w:fldCharType="end"/>
      </w:r>
    </w:p>
  </w:endnote>
  <w:endnote w:id="81">
    <w:p w14:paraId="4CC987F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934)</w:t>
      </w:r>
      <w:r w:rsidRPr="003B5EED">
        <w:rPr>
          <w:rFonts w:cs="Arial"/>
          <w:sz w:val="20"/>
          <w:szCs w:val="20"/>
        </w:rPr>
        <w:fldChar w:fldCharType="end"/>
      </w:r>
    </w:p>
  </w:endnote>
  <w:endnote w:id="82">
    <w:p w14:paraId="6A728D0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3B5EED">
        <w:rPr>
          <w:rFonts w:cs="Arial"/>
          <w:sz w:val="20"/>
          <w:szCs w:val="20"/>
        </w:rPr>
        <w:fldChar w:fldCharType="separate"/>
      </w:r>
      <w:r w:rsidRPr="003B5EED">
        <w:rPr>
          <w:rFonts w:cs="Arial"/>
          <w:noProof/>
          <w:sz w:val="20"/>
          <w:szCs w:val="20"/>
        </w:rPr>
        <w:t>(Beinhocker &amp; Kaplan, 2002, p. 55)</w:t>
      </w:r>
      <w:r w:rsidRPr="003B5EED">
        <w:rPr>
          <w:rFonts w:cs="Arial"/>
          <w:sz w:val="20"/>
          <w:szCs w:val="20"/>
        </w:rPr>
        <w:fldChar w:fldCharType="end"/>
      </w:r>
    </w:p>
  </w:endnote>
  <w:endnote w:id="83">
    <w:p w14:paraId="47997ED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rsidRPr="003B5EED">
        <w:rPr>
          <w:rFonts w:cs="Arial"/>
          <w:sz w:val="20"/>
          <w:szCs w:val="20"/>
        </w:rPr>
        <w:fldChar w:fldCharType="separate"/>
      </w:r>
      <w:r w:rsidRPr="003B5EED">
        <w:rPr>
          <w:rFonts w:cs="Arial"/>
          <w:noProof/>
          <w:sz w:val="20"/>
          <w:szCs w:val="20"/>
        </w:rPr>
        <w:t>(Herman &amp; Renz, 1999, p. 123)</w:t>
      </w:r>
      <w:r w:rsidRPr="003B5EED">
        <w:rPr>
          <w:rFonts w:cs="Arial"/>
          <w:sz w:val="20"/>
          <w:szCs w:val="20"/>
        </w:rPr>
        <w:fldChar w:fldCharType="end"/>
      </w:r>
      <w:r w:rsidRPr="003B5EED">
        <w:rPr>
          <w:rFonts w:cs="Arial"/>
          <w:sz w:val="20"/>
          <w:szCs w:val="20"/>
        </w:rPr>
        <w:t xml:space="preserve">   </w:t>
      </w:r>
    </w:p>
  </w:endnote>
  <w:endnote w:id="84">
    <w:p w14:paraId="66A3DF8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(Mintzberg, 1994a, pp. 415-416)</w:t>
      </w:r>
      <w:r w:rsidRPr="003B5EED">
        <w:rPr>
          <w:rFonts w:cs="Arial"/>
          <w:sz w:val="20"/>
          <w:szCs w:val="20"/>
        </w:rPr>
        <w:fldChar w:fldCharType="end"/>
      </w:r>
    </w:p>
  </w:endnote>
  <w:endnote w:id="85">
    <w:p w14:paraId="37C28386"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rsidRPr="003B5EED">
        <w:rPr>
          <w:rFonts w:cs="Arial"/>
          <w:sz w:val="20"/>
          <w:szCs w:val="20"/>
        </w:rPr>
        <w:fldChar w:fldCharType="separate"/>
      </w:r>
      <w:r w:rsidRPr="003B5EED">
        <w:rPr>
          <w:rFonts w:cs="Arial"/>
          <w:noProof/>
          <w:sz w:val="20"/>
          <w:szCs w:val="20"/>
        </w:rPr>
        <w:t>(Porter, 1987, p. 18)</w:t>
      </w:r>
      <w:r w:rsidRPr="003B5EED">
        <w:rPr>
          <w:rFonts w:cs="Arial"/>
          <w:sz w:val="20"/>
          <w:szCs w:val="20"/>
        </w:rPr>
        <w:fldChar w:fldCharType="end"/>
      </w:r>
    </w:p>
  </w:endnote>
  <w:endnote w:id="86">
    <w:p w14:paraId="3C3C8AD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(Nag, Hambrick, &amp; Chen, 2007, p. 944)</w:t>
      </w:r>
      <w:r w:rsidRPr="003B5EED">
        <w:rPr>
          <w:rFonts w:cs="Arial"/>
          <w:sz w:val="20"/>
          <w:szCs w:val="20"/>
        </w:rPr>
        <w:fldChar w:fldCharType="end"/>
      </w:r>
    </w:p>
  </w:endnote>
  <w:endnote w:id="87">
    <w:p w14:paraId="79A727CE"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sidRPr="003B5EED">
        <w:rPr>
          <w:rFonts w:cs="Arial"/>
          <w:noProof/>
          <w:sz w:val="20"/>
          <w:szCs w:val="20"/>
        </w:rPr>
        <w:t>(Oster, 1995a, pp. 11-15)</w:t>
      </w:r>
      <w:r w:rsidRPr="003B5EED">
        <w:rPr>
          <w:rFonts w:cs="Arial"/>
          <w:sz w:val="20"/>
          <w:szCs w:val="20"/>
        </w:rPr>
        <w:fldChar w:fldCharType="end"/>
      </w:r>
    </w:p>
  </w:endnote>
  <w:endnote w:id="88">
    <w:p w14:paraId="1CAEF18A"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sidRPr="003B5EED">
        <w:rPr>
          <w:rFonts w:cs="Arial"/>
          <w:noProof/>
          <w:sz w:val="20"/>
          <w:szCs w:val="20"/>
        </w:rPr>
        <w:t>(Oster, 1995a, pp. 12 gray-filled boxes added)</w:t>
      </w:r>
      <w:r w:rsidRPr="003B5EED">
        <w:rPr>
          <w:rFonts w:cs="Arial"/>
          <w:sz w:val="20"/>
          <w:szCs w:val="20"/>
        </w:rPr>
        <w:fldChar w:fldCharType="end"/>
      </w:r>
    </w:p>
  </w:endnote>
  <w:endnote w:id="89">
    <w:p w14:paraId="7E74FD9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rsidRPr="003B5EED">
        <w:rPr>
          <w:rFonts w:cs="Arial"/>
          <w:sz w:val="20"/>
          <w:szCs w:val="20"/>
        </w:rPr>
        <w:fldChar w:fldCharType="separate"/>
      </w:r>
      <w:r w:rsidRPr="003B5EED">
        <w:rPr>
          <w:rFonts w:cs="Arial"/>
          <w:noProof/>
          <w:sz w:val="20"/>
          <w:szCs w:val="20"/>
        </w:rPr>
        <w:t>(Teece, 1990)</w:t>
      </w:r>
      <w:r w:rsidRPr="003B5EED">
        <w:rPr>
          <w:rFonts w:cs="Arial"/>
          <w:sz w:val="20"/>
          <w:szCs w:val="20"/>
        </w:rPr>
        <w:fldChar w:fldCharType="end"/>
      </w:r>
    </w:p>
  </w:endnote>
  <w:endnote w:id="90">
    <w:p w14:paraId="69318E7A" w14:textId="6B5710F6"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&lt;EndNote&gt;&lt;Cite&gt;&lt;Author&gt;McKeever&lt;/Author&gt;&lt;Year&gt;2015&lt;/Year&gt;&lt;RecNum&gt;1537&lt;/RecNum&gt;&lt;DisplayText&gt;(McKeever, 2015)&lt;/DisplayText&gt;&lt;record&gt;&lt;rec-number&gt;1537&lt;/rec-number&gt;&lt;foreign-keys&gt;&lt;key app="EN" db-id="rz005wvafw0ssdef95cptvvivz2trde5ztts" timestamp="1472500638"&gt;1537&lt;/key&gt;&lt;/foreign-keys&gt;&lt;ref-type name="Report"&gt;27&lt;/ref-type&gt;&lt;contributors&gt;&lt;authors&gt;&lt;author&gt;Brice S. McKeever&lt;/author&gt;&lt;/authors&gt;&lt;tertiary-authors&gt;&lt;author&gt;Urban Institute&lt;/author&gt;&lt;/tertiary-authors&gt;&lt;/contributors&gt;&lt;titles&gt;&lt;title&gt;The nonprofit sector in brief 2015: Public charities, giving, and volunteering&lt;/title&gt;&lt;/titles&gt;&lt;pages&gt;16&lt;/pages&gt;&lt;dates&gt;&lt;year&gt;2015&lt;/year&gt;&lt;/dates&gt;&lt;pub-location&gt;Washington&lt;/pub-location&gt;&lt;publisher&gt;Urban Institute&lt;/publisher&gt;&lt;urls&gt;&lt;related-urls&gt;&lt;url&gt;http://www.urban.org/sites/default/files/alfresco/publication-pdfs/2000497-The-Nonprofit-Sector-in-Brief-2015-Public-Charities-Giving-and-Volunteering.pdf&lt;/url&gt;&lt;/related-urls&gt;&lt;/urls&gt;&lt;/record&gt;&lt;/Cite&gt;&lt;/EndNote&gt;</w:instrText>
      </w:r>
      <w:r w:rsidRPr="003B5EED">
        <w:rPr>
          <w:rFonts w:cs="Arial"/>
          <w:sz w:val="20"/>
          <w:szCs w:val="20"/>
        </w:rPr>
        <w:fldChar w:fldCharType="separate"/>
      </w:r>
      <w:r w:rsidRPr="003B5EED">
        <w:rPr>
          <w:rFonts w:cs="Arial"/>
          <w:noProof/>
          <w:sz w:val="20"/>
          <w:szCs w:val="20"/>
        </w:rPr>
        <w:t>(McKeever, 2015)</w:t>
      </w:r>
      <w:r w:rsidRPr="003B5EED">
        <w:rPr>
          <w:rFonts w:cs="Arial"/>
          <w:sz w:val="20"/>
          <w:szCs w:val="20"/>
        </w:rPr>
        <w:fldChar w:fldCharType="end"/>
      </w:r>
    </w:p>
  </w:endnote>
  <w:endnote w:id="91">
    <w:p w14:paraId="2D33CBA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3B5EED">
        <w:rPr>
          <w:rFonts w:cs="Arial"/>
          <w:sz w:val="20"/>
          <w:szCs w:val="20"/>
        </w:rPr>
        <w:fldChar w:fldCharType="separate"/>
      </w:r>
      <w:r w:rsidRPr="003B5EED">
        <w:rPr>
          <w:rFonts w:cs="Arial"/>
          <w:noProof/>
          <w:sz w:val="20"/>
          <w:szCs w:val="20"/>
        </w:rPr>
        <w:t>(Carver &amp; Carver, 1997, p. 30)</w:t>
      </w:r>
      <w:r w:rsidRPr="003B5EED">
        <w:rPr>
          <w:rFonts w:cs="Arial"/>
          <w:sz w:val="20"/>
          <w:szCs w:val="20"/>
        </w:rPr>
        <w:fldChar w:fldCharType="end"/>
      </w:r>
    </w:p>
  </w:endnote>
  <w:endnote w:id="92">
    <w:p w14:paraId="37182CF1"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3B5EED">
        <w:rPr>
          <w:rFonts w:cs="Arial"/>
          <w:sz w:val="20"/>
          <w:szCs w:val="20"/>
        </w:rPr>
        <w:fldChar w:fldCharType="separate"/>
      </w:r>
      <w:r w:rsidRPr="003B5EED">
        <w:rPr>
          <w:rFonts w:cs="Arial"/>
          <w:noProof/>
          <w:sz w:val="20"/>
          <w:szCs w:val="20"/>
        </w:rPr>
        <w:t>(Bowen, 1994, p. 29)</w:t>
      </w:r>
      <w:r w:rsidRPr="003B5EED">
        <w:rPr>
          <w:rFonts w:cs="Arial"/>
          <w:sz w:val="20"/>
          <w:szCs w:val="20"/>
        </w:rPr>
        <w:fldChar w:fldCharType="end"/>
      </w:r>
    </w:p>
  </w:endnote>
  <w:endnote w:id="93">
    <w:p w14:paraId="3580F5A3" w14:textId="65F81B21"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w:t>
      </w:r>
      <w:r w:rsidRPr="003B5EED">
        <w:rPr>
          <w:rFonts w:cs="Arial"/>
          <w:sz w:val="20"/>
          <w:szCs w:val="20"/>
        </w:rPr>
        <w:fldChar w:fldCharType="end"/>
      </w:r>
    </w:p>
  </w:endnote>
  <w:endnote w:id="94">
    <w:p w14:paraId="2F5C511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Ireland, &amp; Hoskisson, 2009, p. 4)</w:t>
      </w:r>
      <w:r w:rsidRPr="003B5EED">
        <w:rPr>
          <w:rFonts w:cs="Arial"/>
          <w:sz w:val="20"/>
          <w:szCs w:val="20"/>
        </w:rPr>
        <w:fldChar w:fldCharType="end"/>
      </w:r>
    </w:p>
  </w:endnote>
  <w:endnote w:id="95">
    <w:p w14:paraId="03A0E31D" w14:textId="77777777" w:rsidR="004D6A04" w:rsidRPr="003B5EED" w:rsidRDefault="004D6A04" w:rsidP="00BD667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rsidRPr="003B5EED">
        <w:rPr>
          <w:rFonts w:cs="Arial"/>
          <w:sz w:val="20"/>
          <w:szCs w:val="20"/>
        </w:rPr>
        <w:fldChar w:fldCharType="separate"/>
      </w:r>
      <w:r w:rsidRPr="003B5EED">
        <w:rPr>
          <w:rFonts w:cs="Arial"/>
          <w:noProof/>
          <w:sz w:val="20"/>
          <w:szCs w:val="20"/>
        </w:rPr>
        <w:t>(Porter, 2012)</w:t>
      </w:r>
      <w:r w:rsidRPr="003B5EED">
        <w:rPr>
          <w:rFonts w:cs="Arial"/>
          <w:sz w:val="20"/>
          <w:szCs w:val="20"/>
        </w:rPr>
        <w:fldChar w:fldCharType="end"/>
      </w:r>
    </w:p>
  </w:endnote>
  <w:endnote w:id="96">
    <w:p w14:paraId="4E3582A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3B5EED">
        <w:rPr>
          <w:rFonts w:cs="Arial"/>
          <w:sz w:val="20"/>
          <w:szCs w:val="20"/>
        </w:rPr>
        <w:fldChar w:fldCharType="separate"/>
      </w:r>
      <w:r w:rsidRPr="003B5EED">
        <w:rPr>
          <w:rFonts w:cs="Arial"/>
          <w:noProof/>
          <w:sz w:val="20"/>
          <w:szCs w:val="20"/>
        </w:rPr>
        <w:t>(La Piana &amp; Hayes, 2005, p. xx)</w:t>
      </w:r>
      <w:r w:rsidRPr="003B5EED">
        <w:rPr>
          <w:rFonts w:cs="Arial"/>
          <w:sz w:val="20"/>
          <w:szCs w:val="20"/>
        </w:rPr>
        <w:fldChar w:fldCharType="end"/>
      </w:r>
    </w:p>
  </w:endnote>
  <w:endnote w:id="97">
    <w:p w14:paraId="77FD4797" w14:textId="77777777" w:rsidR="004D6A04" w:rsidRPr="003B5EED" w:rsidRDefault="004D6A04" w:rsidP="005128B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3B5EED">
        <w:rPr>
          <w:rFonts w:cs="Arial"/>
          <w:sz w:val="20"/>
          <w:szCs w:val="20"/>
        </w:rPr>
        <w:fldChar w:fldCharType="separate"/>
      </w:r>
      <w:r w:rsidRPr="003B5EED">
        <w:rPr>
          <w:rFonts w:cs="Arial"/>
          <w:noProof/>
          <w:sz w:val="20"/>
          <w:szCs w:val="20"/>
        </w:rPr>
        <w:t>(Phills, 2004, p. 52)</w:t>
      </w:r>
      <w:r w:rsidRPr="003B5EED">
        <w:rPr>
          <w:rFonts w:cs="Arial"/>
          <w:sz w:val="20"/>
          <w:szCs w:val="20"/>
        </w:rPr>
        <w:fldChar w:fldCharType="end"/>
      </w:r>
    </w:p>
  </w:endnote>
  <w:endnote w:id="98">
    <w:p w14:paraId="75E17C68" w14:textId="5412DD43"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&lt;EndNote&gt;&lt;Cite&gt;&lt;Author&gt;Porter&lt;/Author&gt;&lt;Year&gt;1998&lt;/Year&gt;&lt;RecNum&gt;1136&lt;/RecNum&gt;&lt;Pages&gt;xxvii&lt;/Pages&gt;&lt;DisplayText&gt;(Porter, 1998b,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 p. xxvii)</w:t>
      </w:r>
      <w:r w:rsidRPr="003B5EED">
        <w:rPr>
          <w:rFonts w:cs="Arial"/>
          <w:sz w:val="20"/>
          <w:szCs w:val="20"/>
        </w:rPr>
        <w:fldChar w:fldCharType="end"/>
      </w:r>
    </w:p>
  </w:endnote>
  <w:endnote w:id="99">
    <w:p w14:paraId="666E8FC6" w14:textId="77777777" w:rsidR="004D6A04" w:rsidRPr="003B5EED" w:rsidRDefault="004D6A04" w:rsidP="00D0129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 44)</w:t>
      </w:r>
      <w:r w:rsidRPr="003B5EED">
        <w:rPr>
          <w:rFonts w:cs="Arial"/>
          <w:sz w:val="20"/>
          <w:szCs w:val="20"/>
        </w:rPr>
        <w:fldChar w:fldCharType="end"/>
      </w:r>
    </w:p>
  </w:endnote>
  <w:endnote w:id="100">
    <w:p w14:paraId="3A8E91A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3B5EED">
        <w:rPr>
          <w:rFonts w:cs="Arial"/>
          <w:sz w:val="20"/>
          <w:szCs w:val="20"/>
        </w:rPr>
        <w:fldChar w:fldCharType="separate"/>
      </w:r>
      <w:r w:rsidRPr="003B5EED">
        <w:rPr>
          <w:rFonts w:cs="Arial"/>
          <w:noProof/>
          <w:sz w:val="20"/>
          <w:szCs w:val="20"/>
        </w:rPr>
        <w:t>(Nutt, 1999, p. 75)</w:t>
      </w:r>
      <w:r w:rsidRPr="003B5EED">
        <w:rPr>
          <w:rFonts w:cs="Arial"/>
          <w:sz w:val="20"/>
          <w:szCs w:val="20"/>
        </w:rPr>
        <w:fldChar w:fldCharType="end"/>
      </w:r>
      <w:r w:rsidRPr="003B5EED">
        <w:rPr>
          <w:rFonts w:cs="Arial"/>
          <w:sz w:val="20"/>
          <w:szCs w:val="20"/>
        </w:rPr>
        <w:t xml:space="preserve"> </w:t>
      </w:r>
    </w:p>
  </w:endnote>
  <w:endnote w:id="101">
    <w:p w14:paraId="0A76444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rsidRPr="003B5EED">
        <w:rPr>
          <w:rFonts w:cs="Arial"/>
          <w:sz w:val="20"/>
          <w:szCs w:val="20"/>
        </w:rPr>
        <w:fldChar w:fldCharType="separate"/>
      </w:r>
      <w:r w:rsidRPr="003B5EED">
        <w:rPr>
          <w:rFonts w:cs="Arial"/>
          <w:noProof/>
          <w:sz w:val="20"/>
          <w:szCs w:val="20"/>
        </w:rPr>
        <w:t>(Nutt, 1999, p. 75)</w:t>
      </w:r>
      <w:r w:rsidRPr="003B5EED">
        <w:rPr>
          <w:rFonts w:cs="Arial"/>
          <w:sz w:val="20"/>
          <w:szCs w:val="20"/>
        </w:rPr>
        <w:fldChar w:fldCharType="end"/>
      </w:r>
      <w:r w:rsidRPr="003B5EED">
        <w:rPr>
          <w:rFonts w:cs="Arial"/>
          <w:sz w:val="20"/>
          <w:szCs w:val="20"/>
        </w:rPr>
        <w:t xml:space="preserve"> </w:t>
      </w:r>
    </w:p>
  </w:endnote>
  <w:endnote w:id="102">
    <w:p w14:paraId="7627243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rsidRPr="003B5EED">
        <w:rPr>
          <w:rFonts w:cs="Arial"/>
          <w:sz w:val="20"/>
          <w:szCs w:val="20"/>
        </w:rPr>
        <w:fldChar w:fldCharType="separate"/>
      </w:r>
      <w:r w:rsidRPr="003B5EED">
        <w:rPr>
          <w:rFonts w:cs="Arial"/>
          <w:noProof/>
          <w:sz w:val="20"/>
          <w:szCs w:val="20"/>
        </w:rPr>
        <w:t>(Beinhocker &amp; Kaplan, 2002, p. 53 bolded as written)</w:t>
      </w:r>
      <w:r w:rsidRPr="003B5EED">
        <w:rPr>
          <w:rFonts w:cs="Arial"/>
          <w:sz w:val="20"/>
          <w:szCs w:val="20"/>
        </w:rPr>
        <w:fldChar w:fldCharType="end"/>
      </w:r>
      <w:r w:rsidRPr="003B5EED">
        <w:rPr>
          <w:rFonts w:cs="Arial"/>
          <w:sz w:val="20"/>
          <w:szCs w:val="20"/>
        </w:rPr>
        <w:t xml:space="preserve"> </w:t>
      </w:r>
    </w:p>
  </w:endnote>
  <w:endnote w:id="103">
    <w:p w14:paraId="56A682C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rsidRPr="003B5EED">
        <w:rPr>
          <w:rFonts w:cs="Arial"/>
          <w:sz w:val="20"/>
          <w:szCs w:val="20"/>
        </w:rPr>
        <w:fldChar w:fldCharType="separate"/>
      </w:r>
      <w:r w:rsidRPr="003B5EED">
        <w:rPr>
          <w:rFonts w:cs="Arial"/>
          <w:noProof/>
          <w:sz w:val="20"/>
          <w:szCs w:val="20"/>
        </w:rPr>
        <w:t>(Vroom &amp; Yetton, 1973)</w:t>
      </w:r>
      <w:r w:rsidRPr="003B5EED">
        <w:rPr>
          <w:rFonts w:cs="Arial"/>
          <w:sz w:val="20"/>
          <w:szCs w:val="20"/>
        </w:rPr>
        <w:fldChar w:fldCharType="end"/>
      </w:r>
    </w:p>
  </w:endnote>
  <w:endnote w:id="104">
    <w:p w14:paraId="4CF3790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3B5EED">
        <w:rPr>
          <w:rFonts w:cs="Arial"/>
          <w:sz w:val="20"/>
          <w:szCs w:val="20"/>
        </w:rPr>
        <w:fldChar w:fldCharType="separate"/>
      </w:r>
      <w:r w:rsidRPr="003B5EED">
        <w:rPr>
          <w:rFonts w:cs="Arial"/>
          <w:noProof/>
          <w:sz w:val="20"/>
          <w:szCs w:val="20"/>
        </w:rPr>
        <w:t>(Yukl, 2010, p. 98)</w:t>
      </w:r>
      <w:r w:rsidRPr="003B5EED">
        <w:rPr>
          <w:rFonts w:cs="Arial"/>
          <w:sz w:val="20"/>
          <w:szCs w:val="20"/>
        </w:rPr>
        <w:fldChar w:fldCharType="end"/>
      </w:r>
    </w:p>
  </w:endnote>
  <w:endnote w:id="105">
    <w:p w14:paraId="3377345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rsidRPr="003B5EED">
        <w:rPr>
          <w:rFonts w:cs="Arial"/>
          <w:sz w:val="20"/>
          <w:szCs w:val="20"/>
        </w:rPr>
        <w:fldChar w:fldCharType="separate"/>
      </w:r>
      <w:r w:rsidRPr="003B5EED">
        <w:rPr>
          <w:rFonts w:cs="Arial"/>
          <w:noProof/>
          <w:sz w:val="20"/>
          <w:szCs w:val="20"/>
        </w:rPr>
        <w:t>(Meehan &amp; Arrick, 2004; Reinelt, Foster, &amp; Sullivan, 2002)</w:t>
      </w:r>
      <w:r w:rsidRPr="003B5EED">
        <w:rPr>
          <w:rFonts w:cs="Arial"/>
          <w:sz w:val="20"/>
          <w:szCs w:val="20"/>
        </w:rPr>
        <w:fldChar w:fldCharType="end"/>
      </w:r>
    </w:p>
  </w:endnote>
  <w:endnote w:id="106">
    <w:p w14:paraId="7F1F16C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rsidRPr="003B5EED">
        <w:rPr>
          <w:rFonts w:cs="Arial"/>
          <w:sz w:val="20"/>
          <w:szCs w:val="20"/>
        </w:rPr>
        <w:fldChar w:fldCharType="separate"/>
      </w:r>
      <w:r w:rsidRPr="003B5EED">
        <w:rPr>
          <w:rFonts w:cs="Arial"/>
          <w:noProof/>
          <w:sz w:val="20"/>
          <w:szCs w:val="20"/>
        </w:rPr>
        <w:t>(Drath, 1996)</w:t>
      </w:r>
      <w:r w:rsidRPr="003B5EED">
        <w:rPr>
          <w:rFonts w:cs="Arial"/>
          <w:sz w:val="20"/>
          <w:szCs w:val="20"/>
        </w:rPr>
        <w:fldChar w:fldCharType="end"/>
      </w:r>
    </w:p>
  </w:endnote>
  <w:endnote w:id="107">
    <w:p w14:paraId="66B9230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rsidRPr="003B5EED">
        <w:rPr>
          <w:rFonts w:cs="Arial"/>
          <w:sz w:val="20"/>
          <w:szCs w:val="20"/>
        </w:rPr>
        <w:fldChar w:fldCharType="separate"/>
      </w:r>
      <w:r w:rsidRPr="003B5EED">
        <w:rPr>
          <w:rFonts w:cs="Arial"/>
          <w:noProof/>
          <w:sz w:val="20"/>
          <w:szCs w:val="20"/>
        </w:rPr>
        <w:t>(Yukl, 2010, p. 116)</w:t>
      </w:r>
      <w:r w:rsidRPr="003B5EED">
        <w:rPr>
          <w:rFonts w:cs="Arial"/>
          <w:sz w:val="20"/>
          <w:szCs w:val="20"/>
        </w:rPr>
        <w:fldChar w:fldCharType="end"/>
      </w:r>
    </w:p>
  </w:endnote>
  <w:endnote w:id="108">
    <w:p w14:paraId="6781F53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rsidRPr="003B5EED">
        <w:rPr>
          <w:rFonts w:cs="Arial"/>
          <w:sz w:val="20"/>
          <w:szCs w:val="20"/>
        </w:rPr>
        <w:fldChar w:fldCharType="separate"/>
      </w:r>
      <w:r w:rsidRPr="003B5EED">
        <w:rPr>
          <w:rFonts w:cs="Arial"/>
          <w:noProof/>
          <w:sz w:val="20"/>
          <w:szCs w:val="20"/>
        </w:rPr>
        <w:t>(Mintzberg, 1983, p. 141)</w:t>
      </w:r>
      <w:r w:rsidRPr="003B5EED">
        <w:rPr>
          <w:rFonts w:cs="Arial"/>
          <w:sz w:val="20"/>
          <w:szCs w:val="20"/>
        </w:rPr>
        <w:fldChar w:fldCharType="end"/>
      </w:r>
    </w:p>
  </w:endnote>
  <w:endnote w:id="109">
    <w:p w14:paraId="7FA872B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rsidRPr="003B5EED">
        <w:rPr>
          <w:rFonts w:cs="Arial"/>
          <w:sz w:val="20"/>
          <w:szCs w:val="20"/>
        </w:rPr>
        <w:fldChar w:fldCharType="separate"/>
      </w:r>
      <w:r w:rsidRPr="003B5EED">
        <w:rPr>
          <w:rFonts w:cs="Arial"/>
          <w:noProof/>
          <w:sz w:val="20"/>
          <w:szCs w:val="20"/>
        </w:rPr>
        <w:t>(Kotter, 1999, p. 45)</w:t>
      </w:r>
      <w:r w:rsidRPr="003B5EED">
        <w:rPr>
          <w:rFonts w:cs="Arial"/>
          <w:sz w:val="20"/>
          <w:szCs w:val="20"/>
        </w:rPr>
        <w:fldChar w:fldCharType="end"/>
      </w:r>
    </w:p>
  </w:endnote>
  <w:endnote w:id="110">
    <w:p w14:paraId="7C4540AC" w14:textId="77777777" w:rsidR="004D6A04" w:rsidRPr="003B5EED" w:rsidRDefault="004D6A04" w:rsidP="00425E4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pp. 32-33)</w:t>
      </w:r>
      <w:r w:rsidRPr="003B5EED">
        <w:rPr>
          <w:rFonts w:cs="Arial"/>
          <w:sz w:val="20"/>
          <w:szCs w:val="20"/>
        </w:rPr>
        <w:fldChar w:fldCharType="end"/>
      </w:r>
    </w:p>
  </w:endnote>
  <w:endnote w:id="111">
    <w:p w14:paraId="07CF0C3C"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pp. 44-45)</w:t>
      </w:r>
      <w:r w:rsidRPr="003B5EED">
        <w:rPr>
          <w:rFonts w:cs="Arial"/>
          <w:sz w:val="20"/>
          <w:szCs w:val="20"/>
        </w:rPr>
        <w:fldChar w:fldCharType="end"/>
      </w:r>
    </w:p>
  </w:endnote>
  <w:endnote w:id="112">
    <w:p w14:paraId="2D15161E" w14:textId="77777777" w:rsidR="004D6A04" w:rsidRPr="003B5EED" w:rsidRDefault="004D6A04" w:rsidP="0099314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 11)</w:t>
      </w:r>
      <w:r w:rsidRPr="003B5EED">
        <w:rPr>
          <w:rFonts w:cs="Arial"/>
          <w:sz w:val="20"/>
          <w:szCs w:val="20"/>
        </w:rPr>
        <w:fldChar w:fldCharType="end"/>
      </w:r>
    </w:p>
  </w:endnote>
  <w:endnote w:id="113">
    <w:p w14:paraId="1CFE38D8" w14:textId="77777777" w:rsidR="004D6A04" w:rsidRPr="003B5EED" w:rsidRDefault="004D6A04" w:rsidP="0099314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3B5EED">
        <w:rPr>
          <w:rFonts w:cs="Arial"/>
          <w:sz w:val="20"/>
          <w:szCs w:val="20"/>
        </w:rPr>
        <w:fldChar w:fldCharType="separate"/>
      </w:r>
      <w:r w:rsidRPr="003B5EED">
        <w:rPr>
          <w:rFonts w:cs="Arial"/>
          <w:noProof/>
          <w:sz w:val="20"/>
          <w:szCs w:val="20"/>
        </w:rPr>
        <w:t>(Nolan, Goodstein, &amp; Goodstein, 2008, p. 5)</w:t>
      </w:r>
      <w:r w:rsidRPr="003B5EED">
        <w:rPr>
          <w:rFonts w:cs="Arial"/>
          <w:sz w:val="20"/>
          <w:szCs w:val="20"/>
        </w:rPr>
        <w:fldChar w:fldCharType="end"/>
      </w:r>
    </w:p>
  </w:endnote>
  <w:endnote w:id="114">
    <w:p w14:paraId="5FD775E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3B5EED">
        <w:rPr>
          <w:rFonts w:cs="Arial"/>
          <w:sz w:val="20"/>
          <w:szCs w:val="20"/>
        </w:rPr>
        <w:fldChar w:fldCharType="separate"/>
      </w:r>
      <w:r w:rsidRPr="003B5EED">
        <w:rPr>
          <w:rFonts w:cs="Arial"/>
          <w:noProof/>
          <w:sz w:val="20"/>
          <w:szCs w:val="20"/>
        </w:rPr>
        <w:t>(Pink, 2009, p. 204)</w:t>
      </w:r>
      <w:r w:rsidRPr="003B5EED">
        <w:rPr>
          <w:rFonts w:cs="Arial"/>
          <w:sz w:val="20"/>
          <w:szCs w:val="20"/>
        </w:rPr>
        <w:fldChar w:fldCharType="end"/>
      </w:r>
    </w:p>
  </w:endnote>
  <w:endnote w:id="115">
    <w:p w14:paraId="67D425E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rsidRPr="003B5EED">
        <w:rPr>
          <w:rFonts w:cs="Arial"/>
          <w:sz w:val="20"/>
          <w:szCs w:val="20"/>
        </w:rPr>
        <w:fldChar w:fldCharType="separate"/>
      </w:r>
      <w:r w:rsidRPr="003B5EED">
        <w:rPr>
          <w:rFonts w:cs="Arial"/>
          <w:noProof/>
          <w:sz w:val="20"/>
          <w:szCs w:val="20"/>
        </w:rPr>
        <w:t>(Harter, 2002, p. 382)</w:t>
      </w:r>
      <w:r w:rsidRPr="003B5EED">
        <w:rPr>
          <w:rFonts w:cs="Arial"/>
          <w:sz w:val="20"/>
          <w:szCs w:val="20"/>
        </w:rPr>
        <w:fldChar w:fldCharType="end"/>
      </w:r>
    </w:p>
  </w:endnote>
  <w:endnote w:id="116">
    <w:p w14:paraId="50BE946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3B5EED">
        <w:rPr>
          <w:rFonts w:cs="Arial"/>
          <w:sz w:val="20"/>
          <w:szCs w:val="20"/>
        </w:rPr>
        <w:fldChar w:fldCharType="separate"/>
      </w:r>
      <w:r w:rsidRPr="003B5EED">
        <w:rPr>
          <w:rFonts w:cs="Arial"/>
          <w:noProof/>
          <w:sz w:val="20"/>
          <w:szCs w:val="20"/>
        </w:rPr>
        <w:t>(Luthans &amp; Avolio, 2003, p. 242 italics removed)</w:t>
      </w:r>
      <w:r w:rsidRPr="003B5EED">
        <w:rPr>
          <w:rFonts w:cs="Arial"/>
          <w:sz w:val="20"/>
          <w:szCs w:val="20"/>
        </w:rPr>
        <w:fldChar w:fldCharType="end"/>
      </w:r>
    </w:p>
  </w:endnote>
  <w:endnote w:id="117">
    <w:p w14:paraId="3A4F7DC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(Avolio, Gardner, Walumbwa, Luthans, &amp; May, 2004, p. 802)</w:t>
      </w:r>
      <w:r w:rsidRPr="003B5EED">
        <w:rPr>
          <w:rFonts w:cs="Arial"/>
          <w:sz w:val="20"/>
          <w:szCs w:val="20"/>
        </w:rPr>
        <w:fldChar w:fldCharType="end"/>
      </w:r>
    </w:p>
  </w:endnote>
  <w:endnote w:id="118">
    <w:p w14:paraId="1698C64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rsidRPr="003B5EED">
        <w:rPr>
          <w:rFonts w:cs="Arial"/>
          <w:sz w:val="20"/>
          <w:szCs w:val="20"/>
        </w:rPr>
        <w:fldChar w:fldCharType="separate"/>
      </w:r>
      <w:r w:rsidRPr="003B5EED">
        <w:rPr>
          <w:rFonts w:cs="Arial"/>
          <w:noProof/>
          <w:sz w:val="20"/>
          <w:szCs w:val="20"/>
        </w:rPr>
        <w:t>(Luthans &amp; Avolio, 2003, pp. 248-249)</w:t>
      </w:r>
      <w:r w:rsidRPr="003B5EED">
        <w:rPr>
          <w:rFonts w:cs="Arial"/>
          <w:sz w:val="20"/>
          <w:szCs w:val="20"/>
        </w:rPr>
        <w:fldChar w:fldCharType="end"/>
      </w:r>
    </w:p>
  </w:endnote>
  <w:endnote w:id="119">
    <w:p w14:paraId="7DFC931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rsidRPr="003B5EED">
        <w:rPr>
          <w:rFonts w:cs="Arial"/>
          <w:sz w:val="20"/>
          <w:szCs w:val="20"/>
        </w:rPr>
        <w:fldChar w:fldCharType="separate"/>
      </w:r>
      <w:r w:rsidRPr="003B5EED">
        <w:rPr>
          <w:rFonts w:cs="Arial"/>
          <w:noProof/>
          <w:sz w:val="20"/>
          <w:szCs w:val="20"/>
        </w:rPr>
        <w:t>(Davis, Schoorman, Mayer, &amp; Tan, 2000)</w:t>
      </w:r>
      <w:r w:rsidRPr="003B5EED">
        <w:rPr>
          <w:rFonts w:cs="Arial"/>
          <w:sz w:val="20"/>
          <w:szCs w:val="20"/>
        </w:rPr>
        <w:fldChar w:fldCharType="end"/>
      </w:r>
    </w:p>
  </w:endnote>
  <w:endnote w:id="120">
    <w:p w14:paraId="5DA3199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rsidRPr="003B5EED">
        <w:rPr>
          <w:rFonts w:cs="Arial"/>
          <w:sz w:val="20"/>
          <w:szCs w:val="20"/>
        </w:rPr>
        <w:fldChar w:fldCharType="separate"/>
      </w:r>
      <w:r w:rsidRPr="003B5EED">
        <w:rPr>
          <w:rFonts w:cs="Arial"/>
          <w:noProof/>
          <w:sz w:val="20"/>
          <w:szCs w:val="20"/>
        </w:rPr>
        <w:t>(Huff &amp; Kelley, 2003)</w:t>
      </w:r>
      <w:r w:rsidRPr="003B5EED">
        <w:rPr>
          <w:rFonts w:cs="Arial"/>
          <w:sz w:val="20"/>
          <w:szCs w:val="20"/>
        </w:rPr>
        <w:fldChar w:fldCharType="end"/>
      </w:r>
    </w:p>
  </w:endnote>
  <w:endnote w:id="121">
    <w:p w14:paraId="5519A00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rsidRPr="003B5EED">
        <w:rPr>
          <w:rFonts w:cs="Arial"/>
          <w:sz w:val="20"/>
          <w:szCs w:val="20"/>
        </w:rPr>
        <w:fldChar w:fldCharType="separate"/>
      </w:r>
      <w:r w:rsidRPr="003B5EED">
        <w:rPr>
          <w:rFonts w:cs="Arial"/>
          <w:noProof/>
          <w:sz w:val="20"/>
          <w:szCs w:val="20"/>
        </w:rPr>
        <w:t>(Kouzes &amp; Posner, 2002, p. 14)</w:t>
      </w:r>
      <w:r w:rsidRPr="003B5EED">
        <w:rPr>
          <w:rFonts w:cs="Arial"/>
          <w:sz w:val="20"/>
          <w:szCs w:val="20"/>
        </w:rPr>
        <w:fldChar w:fldCharType="end"/>
      </w:r>
    </w:p>
  </w:endnote>
  <w:endnote w:id="122">
    <w:p w14:paraId="531D152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73)</w:t>
      </w:r>
      <w:r w:rsidRPr="003B5EED">
        <w:rPr>
          <w:rFonts w:cs="Arial"/>
          <w:sz w:val="20"/>
          <w:szCs w:val="20"/>
        </w:rPr>
        <w:fldChar w:fldCharType="end"/>
      </w:r>
    </w:p>
  </w:endnote>
  <w:endnote w:id="123">
    <w:p w14:paraId="1DC0F5C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 73)</w:t>
      </w:r>
      <w:r w:rsidRPr="003B5EED">
        <w:rPr>
          <w:rFonts w:cs="Arial"/>
          <w:sz w:val="20"/>
          <w:szCs w:val="20"/>
        </w:rPr>
        <w:fldChar w:fldCharType="end"/>
      </w:r>
    </w:p>
  </w:endnote>
  <w:endnote w:id="124">
    <w:p w14:paraId="0EA26648"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(Drucker, 1989, p. 89)</w:t>
      </w:r>
      <w:r w:rsidRPr="003B5EED">
        <w:rPr>
          <w:rFonts w:cs="Arial"/>
          <w:sz w:val="20"/>
          <w:szCs w:val="20"/>
        </w:rPr>
        <w:fldChar w:fldCharType="end"/>
      </w:r>
    </w:p>
  </w:endnote>
  <w:endnote w:id="125">
    <w:p w14:paraId="073AA37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(Drucker, 1989, p. 89)</w:t>
      </w:r>
      <w:r w:rsidRPr="003B5EED">
        <w:rPr>
          <w:rFonts w:cs="Arial"/>
          <w:sz w:val="20"/>
          <w:szCs w:val="20"/>
        </w:rPr>
        <w:fldChar w:fldCharType="end"/>
      </w:r>
    </w:p>
  </w:endnote>
  <w:endnote w:id="126">
    <w:p w14:paraId="6F9DAE6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rsidRPr="003B5EED">
        <w:rPr>
          <w:rFonts w:cs="Arial"/>
          <w:sz w:val="20"/>
          <w:szCs w:val="20"/>
        </w:rPr>
        <w:fldChar w:fldCharType="separate"/>
      </w:r>
      <w:r w:rsidRPr="003B5EED">
        <w:rPr>
          <w:rFonts w:cs="Arial"/>
          <w:noProof/>
          <w:sz w:val="20"/>
          <w:szCs w:val="20"/>
        </w:rPr>
        <w:t>(P. Light, 1998, pp. 254-255)</w:t>
      </w:r>
      <w:r w:rsidRPr="003B5EED">
        <w:rPr>
          <w:rFonts w:cs="Arial"/>
          <w:sz w:val="20"/>
          <w:szCs w:val="20"/>
        </w:rPr>
        <w:fldChar w:fldCharType="end"/>
      </w:r>
    </w:p>
  </w:endnote>
  <w:endnote w:id="127">
    <w:p w14:paraId="0F38524E"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rsidRPr="003B5EED">
        <w:rPr>
          <w:rFonts w:cs="Arial"/>
          <w:sz w:val="20"/>
          <w:szCs w:val="20"/>
        </w:rPr>
        <w:fldChar w:fldCharType="separate"/>
      </w:r>
      <w:r w:rsidRPr="003B5EED">
        <w:rPr>
          <w:rFonts w:cs="Arial"/>
          <w:noProof/>
          <w:sz w:val="20"/>
          <w:szCs w:val="20"/>
        </w:rPr>
        <w:t>(Larson &amp; LaFasto, 1989, p. 27)</w:t>
      </w:r>
      <w:r w:rsidRPr="003B5EED">
        <w:rPr>
          <w:rFonts w:cs="Arial"/>
          <w:sz w:val="20"/>
          <w:szCs w:val="20"/>
        </w:rPr>
        <w:fldChar w:fldCharType="end"/>
      </w:r>
    </w:p>
  </w:endnote>
  <w:endnote w:id="128">
    <w:p w14:paraId="7EBA2651"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rsidRPr="003B5EED">
        <w:rPr>
          <w:rFonts w:cs="Arial"/>
          <w:sz w:val="20"/>
          <w:szCs w:val="20"/>
        </w:rPr>
        <w:fldChar w:fldCharType="separate"/>
      </w:r>
      <w:r w:rsidRPr="003B5EED">
        <w:rPr>
          <w:rFonts w:cs="Arial"/>
          <w:noProof/>
          <w:sz w:val="20"/>
          <w:szCs w:val="20"/>
        </w:rPr>
        <w:t>(Bart, 1997, p. 9, bolding added)</w:t>
      </w:r>
      <w:r w:rsidRPr="003B5EED">
        <w:rPr>
          <w:rFonts w:cs="Arial"/>
          <w:sz w:val="20"/>
          <w:szCs w:val="20"/>
        </w:rPr>
        <w:fldChar w:fldCharType="end"/>
      </w:r>
    </w:p>
  </w:endnote>
  <w:endnote w:id="129">
    <w:p w14:paraId="465CE32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rsidRPr="003B5EED">
        <w:rPr>
          <w:rFonts w:cs="Arial"/>
          <w:sz w:val="20"/>
          <w:szCs w:val="20"/>
        </w:rPr>
        <w:fldChar w:fldCharType="separate"/>
      </w:r>
      <w:r w:rsidRPr="003B5EED">
        <w:rPr>
          <w:rFonts w:cs="Arial"/>
          <w:noProof/>
          <w:sz w:val="20"/>
          <w:szCs w:val="20"/>
        </w:rPr>
        <w:t>(Phills, 2004, p. 52)</w:t>
      </w:r>
      <w:r w:rsidRPr="003B5EED">
        <w:rPr>
          <w:rFonts w:cs="Arial"/>
          <w:sz w:val="20"/>
          <w:szCs w:val="20"/>
        </w:rPr>
        <w:fldChar w:fldCharType="end"/>
      </w:r>
    </w:p>
  </w:endnote>
  <w:endnote w:id="130">
    <w:p w14:paraId="7483B84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rsidRPr="003B5EED">
        <w:rPr>
          <w:rFonts w:cs="Arial"/>
          <w:sz w:val="20"/>
          <w:szCs w:val="20"/>
        </w:rPr>
        <w:fldChar w:fldCharType="separate"/>
      </w:r>
      <w:r w:rsidRPr="003B5EED">
        <w:rPr>
          <w:rFonts w:cs="Arial"/>
          <w:noProof/>
          <w:sz w:val="20"/>
          <w:szCs w:val="20"/>
        </w:rPr>
        <w:t>(Rangan, 2004, pp. 112, 114)</w:t>
      </w:r>
      <w:r w:rsidRPr="003B5EED">
        <w:rPr>
          <w:rFonts w:cs="Arial"/>
          <w:sz w:val="20"/>
          <w:szCs w:val="20"/>
        </w:rPr>
        <w:fldChar w:fldCharType="end"/>
      </w:r>
    </w:p>
  </w:endnote>
  <w:endnote w:id="131">
    <w:p w14:paraId="7C410C20"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rsidRPr="003B5EED">
        <w:rPr>
          <w:rFonts w:cs="Arial"/>
          <w:sz w:val="20"/>
          <w:szCs w:val="20"/>
        </w:rPr>
        <w:fldChar w:fldCharType="separate"/>
      </w:r>
      <w:r w:rsidRPr="003B5EED">
        <w:rPr>
          <w:rFonts w:cs="Arial"/>
          <w:noProof/>
          <w:sz w:val="20"/>
          <w:szCs w:val="20"/>
        </w:rPr>
        <w:t>(David &amp; David, 2003, p. 11, bolding added)</w:t>
      </w:r>
      <w:r w:rsidRPr="003B5EED">
        <w:rPr>
          <w:rFonts w:cs="Arial"/>
          <w:sz w:val="20"/>
          <w:szCs w:val="20"/>
        </w:rPr>
        <w:fldChar w:fldCharType="end"/>
      </w:r>
    </w:p>
  </w:endnote>
  <w:endnote w:id="132">
    <w:p w14:paraId="667B188A"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rsidRPr="003B5EED">
        <w:rPr>
          <w:rFonts w:cs="Arial"/>
          <w:sz w:val="20"/>
          <w:szCs w:val="20"/>
        </w:rPr>
        <w:fldChar w:fldCharType="separate"/>
      </w:r>
      <w:r w:rsidRPr="003B5EED">
        <w:rPr>
          <w:rFonts w:cs="Arial"/>
          <w:noProof/>
          <w:sz w:val="20"/>
          <w:szCs w:val="20"/>
        </w:rPr>
        <w:t>(Pearce II, 1982, p. 15)</w:t>
      </w:r>
      <w:r w:rsidRPr="003B5EED">
        <w:rPr>
          <w:rFonts w:cs="Arial"/>
          <w:sz w:val="20"/>
          <w:szCs w:val="20"/>
        </w:rPr>
        <w:fldChar w:fldCharType="end"/>
      </w:r>
    </w:p>
  </w:endnote>
  <w:endnote w:id="133">
    <w:p w14:paraId="1B695C26"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1997, p. 57)</w:t>
      </w:r>
      <w:r w:rsidRPr="003B5EED">
        <w:rPr>
          <w:rFonts w:cs="Arial"/>
          <w:sz w:val="20"/>
          <w:szCs w:val="20"/>
        </w:rPr>
        <w:fldChar w:fldCharType="end"/>
      </w:r>
    </w:p>
  </w:endnote>
  <w:endnote w:id="134">
    <w:p w14:paraId="3400D481"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w:t>
      </w:r>
      <w:r w:rsidRPr="003B5EED">
        <w:rPr>
          <w:rFonts w:cs="Arial"/>
          <w:sz w:val="20"/>
          <w:szCs w:val="20"/>
        </w:rPr>
        <w:fldChar w:fldCharType="end"/>
      </w:r>
    </w:p>
  </w:endnote>
  <w:endnote w:id="135">
    <w:p w14:paraId="1EE5234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2013)</w:t>
      </w:r>
      <w:r w:rsidRPr="003B5EED">
        <w:rPr>
          <w:rFonts w:cs="Arial"/>
          <w:sz w:val="20"/>
          <w:szCs w:val="20"/>
        </w:rPr>
        <w:fldChar w:fldCharType="end"/>
      </w:r>
    </w:p>
  </w:endnote>
  <w:endnote w:id="136">
    <w:p w14:paraId="5786CFB4" w14:textId="77777777" w:rsidR="004D6A04" w:rsidRPr="003B5EED" w:rsidRDefault="004D6A04" w:rsidP="00805CA7">
      <w:pPr>
        <w:pStyle w:val="EndNoteBibliography"/>
        <w:rPr>
          <w:szCs w:val="20"/>
        </w:rPr>
      </w:pPr>
      <w:r w:rsidRPr="003B5EED">
        <w:rPr>
          <w:rStyle w:val="EndnoteReference"/>
          <w:szCs w:val="20"/>
        </w:rPr>
        <w:endnoteRef/>
      </w:r>
      <w:r w:rsidRPr="003B5EED">
        <w:rPr>
          <w:szCs w:val="20"/>
        </w:rPr>
        <w:t xml:space="preserve"> </w:t>
      </w:r>
      <w:r w:rsidRPr="003B5EED">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3B5EED">
        <w:rPr>
          <w:szCs w:val="20"/>
        </w:rPr>
        <w:instrText xml:space="preserve"> ADDIN EN.CITE </w:instrText>
      </w:r>
      <w:r w:rsidRPr="003B5EED">
        <w:rPr>
          <w:szCs w:val="20"/>
        </w:rP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rsidRPr="003B5EED">
        <w:rPr>
          <w:szCs w:val="20"/>
        </w:rPr>
        <w:instrText xml:space="preserve"> ADDIN EN.CITE.DATA </w:instrText>
      </w:r>
      <w:r w:rsidRPr="003B5EED">
        <w:rPr>
          <w:szCs w:val="20"/>
        </w:rPr>
      </w:r>
      <w:r w:rsidRPr="003B5EED">
        <w:rPr>
          <w:szCs w:val="20"/>
        </w:rPr>
        <w:fldChar w:fldCharType="end"/>
      </w:r>
      <w:r w:rsidRPr="003B5EED">
        <w:rPr>
          <w:szCs w:val="20"/>
        </w:rPr>
      </w:r>
      <w:r w:rsidRPr="003B5EED">
        <w:rPr>
          <w:szCs w:val="20"/>
        </w:rPr>
        <w:fldChar w:fldCharType="separate"/>
      </w:r>
      <w:r w:rsidRPr="003B5EED">
        <w:rPr>
          <w:szCs w:val="20"/>
        </w:rPr>
        <w:t>(Baetz &amp; Bart, 1996; Bart &amp; Baetz, 1998; Bartkus, Glassman, &amp; McAfee, 2006; Pearce II, 1982; Pearce II &amp; David, 1987)</w:t>
      </w:r>
      <w:r w:rsidRPr="003B5EED">
        <w:rPr>
          <w:szCs w:val="20"/>
        </w:rPr>
        <w:fldChar w:fldCharType="end"/>
      </w:r>
    </w:p>
  </w:endnote>
  <w:endnote w:id="137">
    <w:p w14:paraId="13374F5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rsidRPr="003B5EED">
        <w:rPr>
          <w:rFonts w:cs="Arial"/>
          <w:sz w:val="20"/>
          <w:szCs w:val="20"/>
        </w:rPr>
        <w:fldChar w:fldCharType="separate"/>
      </w:r>
      <w:r w:rsidRPr="003B5EED">
        <w:rPr>
          <w:rFonts w:cs="Arial"/>
          <w:noProof/>
          <w:sz w:val="20"/>
          <w:szCs w:val="20"/>
        </w:rPr>
        <w:t>(Quoted in Blanchard &amp; Bowles, 1993, pp. ix-x)</w:t>
      </w:r>
      <w:r w:rsidRPr="003B5EED">
        <w:rPr>
          <w:rFonts w:cs="Arial"/>
          <w:sz w:val="20"/>
          <w:szCs w:val="20"/>
        </w:rPr>
        <w:fldChar w:fldCharType="end"/>
      </w:r>
    </w:p>
  </w:endnote>
  <w:endnote w:id="138">
    <w:p w14:paraId="4BEBD1A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w:t>
      </w:r>
      <w:r w:rsidRPr="003B5EED">
        <w:rPr>
          <w:rFonts w:cs="Arial"/>
          <w:sz w:val="20"/>
          <w:szCs w:val="20"/>
        </w:rPr>
        <w:fldChar w:fldCharType="end"/>
      </w:r>
    </w:p>
  </w:endnote>
  <w:endnote w:id="139">
    <w:p w14:paraId="30D63EE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23)</w:t>
      </w:r>
      <w:r w:rsidRPr="003B5EED">
        <w:rPr>
          <w:rFonts w:cs="Arial"/>
          <w:sz w:val="20"/>
          <w:szCs w:val="20"/>
        </w:rPr>
        <w:fldChar w:fldCharType="end"/>
      </w:r>
    </w:p>
  </w:endnote>
  <w:endnote w:id="140">
    <w:p w14:paraId="26389C0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25)</w:t>
      </w:r>
      <w:r w:rsidRPr="003B5EED">
        <w:rPr>
          <w:rFonts w:cs="Arial"/>
          <w:sz w:val="20"/>
          <w:szCs w:val="20"/>
        </w:rPr>
        <w:fldChar w:fldCharType="end"/>
      </w:r>
    </w:p>
  </w:endnote>
  <w:endnote w:id="141">
    <w:p w14:paraId="64C5BC03"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26)</w:t>
      </w:r>
      <w:r w:rsidRPr="003B5EED">
        <w:rPr>
          <w:rFonts w:cs="Arial"/>
          <w:sz w:val="20"/>
          <w:szCs w:val="20"/>
        </w:rPr>
        <w:fldChar w:fldCharType="end"/>
      </w:r>
    </w:p>
  </w:endnote>
  <w:endnote w:id="142">
    <w:p w14:paraId="10CA9D4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rsidRPr="003B5EED">
        <w:rPr>
          <w:rFonts w:cs="Arial"/>
          <w:sz w:val="20"/>
          <w:szCs w:val="20"/>
        </w:rPr>
        <w:fldChar w:fldCharType="separate"/>
      </w:r>
      <w:r w:rsidRPr="003B5EED">
        <w:rPr>
          <w:rFonts w:cs="Arial"/>
          <w:noProof/>
          <w:sz w:val="20"/>
          <w:szCs w:val="20"/>
        </w:rPr>
        <w:t>(Pearce II &amp; David, 1987, p. 109)</w:t>
      </w:r>
      <w:r w:rsidRPr="003B5EED">
        <w:rPr>
          <w:rFonts w:cs="Arial"/>
          <w:sz w:val="20"/>
          <w:szCs w:val="20"/>
        </w:rPr>
        <w:fldChar w:fldCharType="end"/>
      </w:r>
    </w:p>
  </w:endnote>
  <w:endnote w:id="143">
    <w:p w14:paraId="48006CA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w:t>
      </w:r>
      <w:r w:rsidRPr="003B5EED">
        <w:rPr>
          <w:rFonts w:cs="Arial"/>
          <w:sz w:val="20"/>
          <w:szCs w:val="20"/>
        </w:rPr>
        <w:fldChar w:fldCharType="end"/>
      </w:r>
    </w:p>
  </w:endnote>
  <w:endnote w:id="144">
    <w:p w14:paraId="53545366"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3B5EED">
        <w:rPr>
          <w:rFonts w:cs="Arial"/>
          <w:sz w:val="20"/>
          <w:szCs w:val="20"/>
        </w:rPr>
        <w:fldChar w:fldCharType="separate"/>
      </w:r>
      <w:r w:rsidRPr="003B5EED">
        <w:rPr>
          <w:rFonts w:cs="Arial"/>
          <w:noProof/>
          <w:sz w:val="20"/>
          <w:szCs w:val="20"/>
        </w:rPr>
        <w:t>(La Piana, 2008)</w:t>
      </w:r>
      <w:r w:rsidRPr="003B5EED">
        <w:rPr>
          <w:rFonts w:cs="Arial"/>
          <w:sz w:val="20"/>
          <w:szCs w:val="20"/>
        </w:rPr>
        <w:fldChar w:fldCharType="end"/>
      </w:r>
    </w:p>
  </w:endnote>
  <w:endnote w:id="145">
    <w:p w14:paraId="6510540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62)</w:t>
      </w:r>
      <w:r w:rsidRPr="003B5EED">
        <w:rPr>
          <w:rFonts w:cs="Arial"/>
          <w:sz w:val="20"/>
          <w:szCs w:val="20"/>
        </w:rPr>
        <w:fldChar w:fldCharType="end"/>
      </w:r>
    </w:p>
  </w:endnote>
  <w:endnote w:id="146">
    <w:p w14:paraId="3E73B668"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rsidRPr="003B5EED">
        <w:rPr>
          <w:rFonts w:cs="Arial"/>
          <w:sz w:val="20"/>
          <w:szCs w:val="20"/>
        </w:rPr>
        <w:fldChar w:fldCharType="separate"/>
      </w:r>
      <w:r w:rsidRPr="003B5EED">
        <w:rPr>
          <w:rFonts w:cs="Arial"/>
          <w:noProof/>
          <w:sz w:val="20"/>
          <w:szCs w:val="20"/>
        </w:rPr>
        <w:t>(La Piana &amp; Hayes, 2005, p. 22)</w:t>
      </w:r>
      <w:r w:rsidRPr="003B5EED">
        <w:rPr>
          <w:rFonts w:cs="Arial"/>
          <w:sz w:val="20"/>
          <w:szCs w:val="20"/>
        </w:rPr>
        <w:fldChar w:fldCharType="end"/>
      </w:r>
    </w:p>
  </w:endnote>
  <w:endnote w:id="147">
    <w:p w14:paraId="782979E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3B5EED">
        <w:rPr>
          <w:rFonts w:cs="Arial"/>
          <w:sz w:val="20"/>
          <w:szCs w:val="20"/>
        </w:rPr>
        <w:fldChar w:fldCharType="separate"/>
      </w:r>
      <w:r w:rsidRPr="003B5EED">
        <w:rPr>
          <w:rFonts w:cs="Arial"/>
          <w:noProof/>
          <w:sz w:val="20"/>
          <w:szCs w:val="20"/>
        </w:rPr>
        <w:t>(La Piana, 2008, p. 36)</w:t>
      </w:r>
      <w:r w:rsidRPr="003B5EED">
        <w:rPr>
          <w:rFonts w:cs="Arial"/>
          <w:sz w:val="20"/>
          <w:szCs w:val="20"/>
        </w:rPr>
        <w:fldChar w:fldCharType="end"/>
      </w:r>
    </w:p>
  </w:endnote>
  <w:endnote w:id="148">
    <w:p w14:paraId="6A36E07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ExcludeAuth="1"&gt;&lt;Year&gt;2006&lt;/Year&gt;&lt;RecNum&gt;1483&lt;/RecNum&gt;&lt;DisplayText&gt;(&amp;quot;Capacity Building,&amp;quot; 2001; &amp;quot;SVP Tool,&amp;quot; 2006)&lt;/DisplayText&gt;&lt;record&gt;&lt;rec-number&gt;1483&lt;/rec-number&gt;&lt;foreign-keys&gt;&lt;key app="EN" db-id="rz005wvafw0ssdef95cptvvivz2trde5ztts" timestamp="1372173724"&gt;1483&lt;/key&gt;&lt;/foreign-keys&gt;&lt;ref-type name="Web Page"&gt;12&lt;/ref-type&gt;&lt;contributors&gt;&lt;/contributors&gt;&lt;titles&gt;&lt;title&gt;SVP Organizational Capacity Assessment Tool&lt;/title&gt;&lt;short-title&gt;SVP Tool&lt;/short-title&gt;&lt;/titles&gt;&lt;dates&gt;&lt;year&gt;2006&lt;/year&gt;&lt;/dates&gt;&lt;pub-location&gt;Seattle&lt;/pub-location&gt;&lt;publisher&gt;Social Venture Partners&lt;/publisher&gt;&lt;urls&gt;&lt;related-urls&gt;&lt;url&gt;https://www.dropbox.com/s/h49ket1kh5kugoc/SVP%20Org%20%20Capacity%20Assessment%20Tool%20-2006.xls&lt;/url&gt;&lt;/related-urls&gt;&lt;/urls&gt;&lt;/record&gt;&lt;/Cite&gt;&lt;Cite ExcludeAuth="1"&gt;&lt;Year&gt;2001&lt;/Year&gt;&lt;RecNum&gt;241&lt;/RecNum&gt;&lt;record&gt;&lt;rec-number&gt;241&lt;/rec-number&gt;&lt;foreign-keys&gt;&lt;key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rsidRPr="003B5EED">
        <w:rPr>
          <w:rFonts w:cs="Arial"/>
          <w:sz w:val="20"/>
          <w:szCs w:val="20"/>
        </w:rPr>
        <w:fldChar w:fldCharType="separate"/>
      </w:r>
      <w:r w:rsidRPr="003B5EED">
        <w:rPr>
          <w:rFonts w:cs="Arial"/>
          <w:noProof/>
          <w:sz w:val="20"/>
          <w:szCs w:val="20"/>
        </w:rPr>
        <w:t>("Capacity Building," 2001; "SVP Tool," 2006)</w:t>
      </w:r>
      <w:r w:rsidRPr="003B5EED">
        <w:rPr>
          <w:rFonts w:cs="Arial"/>
          <w:sz w:val="20"/>
          <w:szCs w:val="20"/>
        </w:rPr>
        <w:fldChar w:fldCharType="end"/>
      </w:r>
    </w:p>
  </w:endnote>
  <w:endnote w:id="149">
    <w:p w14:paraId="564D588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ExcludeAuth="1"&gt;&lt;Year&gt;2001&lt;/Year&gt;&lt;RecNum&gt;241&lt;/RecNum&gt;&lt;DisplayText&gt;(&amp;quot;Capacity Building,&amp;quot; 2001)&lt;/DisplayText&gt;&lt;record&gt;&lt;rec-number&gt;241&lt;/rec-number&gt;&lt;foreign-keys&gt;&lt;key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rsidRPr="003B5EED">
        <w:rPr>
          <w:rFonts w:cs="Arial"/>
          <w:sz w:val="20"/>
          <w:szCs w:val="20"/>
        </w:rPr>
        <w:fldChar w:fldCharType="separate"/>
      </w:r>
      <w:r w:rsidRPr="003B5EED">
        <w:rPr>
          <w:rFonts w:cs="Arial"/>
          <w:noProof/>
          <w:sz w:val="20"/>
          <w:szCs w:val="20"/>
        </w:rPr>
        <w:t>("Capacity Building," 2001)</w:t>
      </w:r>
      <w:r w:rsidRPr="003B5EED">
        <w:rPr>
          <w:rFonts w:cs="Arial"/>
          <w:sz w:val="20"/>
          <w:szCs w:val="20"/>
        </w:rPr>
        <w:fldChar w:fldCharType="end"/>
      </w:r>
    </w:p>
  </w:endnote>
  <w:endnote w:id="150">
    <w:p w14:paraId="704AB23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rsidRPr="003B5EED">
        <w:rPr>
          <w:rFonts w:cs="Arial"/>
          <w:sz w:val="20"/>
          <w:szCs w:val="20"/>
        </w:rPr>
        <w:fldChar w:fldCharType="separate"/>
      </w:r>
      <w:r w:rsidRPr="003B5EED">
        <w:rPr>
          <w:rFonts w:cs="Arial"/>
          <w:noProof/>
          <w:sz w:val="20"/>
          <w:szCs w:val="20"/>
        </w:rPr>
        <w:t>(McKinsey&amp;Company, 2015)</w:t>
      </w:r>
      <w:r w:rsidRPr="003B5EED">
        <w:rPr>
          <w:rFonts w:cs="Arial"/>
          <w:sz w:val="20"/>
          <w:szCs w:val="20"/>
        </w:rPr>
        <w:fldChar w:fldCharType="end"/>
      </w:r>
    </w:p>
  </w:endnote>
  <w:endnote w:id="151">
    <w:p w14:paraId="7CA50E59"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Ireland, &amp; Hoskisson, 2013, p. 79)</w:t>
      </w:r>
      <w:r w:rsidRPr="003B5EED">
        <w:rPr>
          <w:rFonts w:cs="Arial"/>
          <w:sz w:val="20"/>
          <w:szCs w:val="20"/>
        </w:rPr>
        <w:fldChar w:fldCharType="end"/>
      </w:r>
    </w:p>
  </w:endnote>
  <w:endnote w:id="152">
    <w:p w14:paraId="63246916"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et al., 2009, p. 81)</w:t>
      </w:r>
      <w:r w:rsidRPr="003B5EED">
        <w:rPr>
          <w:rFonts w:cs="Arial"/>
          <w:sz w:val="20"/>
          <w:szCs w:val="20"/>
        </w:rPr>
        <w:fldChar w:fldCharType="end"/>
      </w:r>
    </w:p>
  </w:endnote>
  <w:endnote w:id="153">
    <w:p w14:paraId="06E05B78"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et al., 2013, p. 85)</w:t>
      </w:r>
      <w:r w:rsidRPr="003B5EED">
        <w:rPr>
          <w:rFonts w:cs="Arial"/>
          <w:sz w:val="20"/>
          <w:szCs w:val="20"/>
        </w:rPr>
        <w:fldChar w:fldCharType="end"/>
      </w:r>
    </w:p>
  </w:endnote>
  <w:endnote w:id="154">
    <w:p w14:paraId="6821C25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(Hitt et al., 2013, p. 85)</w:t>
      </w:r>
    </w:p>
  </w:endnote>
  <w:endnote w:id="155">
    <w:p w14:paraId="722962D6" w14:textId="77777777" w:rsidR="004D6A04" w:rsidRPr="003B5EED" w:rsidRDefault="004D6A04" w:rsidP="002B39CC">
      <w:pPr>
        <w:tabs>
          <w:tab w:val="left" w:pos="2070"/>
        </w:tabs>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156">
    <w:p w14:paraId="38C1A6C6" w14:textId="77777777" w:rsidR="004D6A04" w:rsidRPr="003B5EED" w:rsidRDefault="004D6A04" w:rsidP="00C1562F">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157">
    <w:p w14:paraId="7827DDA8"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rsidRPr="003B5EED">
        <w:rPr>
          <w:rFonts w:cs="Arial"/>
          <w:sz w:val="20"/>
          <w:szCs w:val="20"/>
        </w:rPr>
        <w:fldChar w:fldCharType="separate"/>
      </w:r>
      <w:r w:rsidRPr="003B5EED">
        <w:rPr>
          <w:rFonts w:cs="Arial"/>
          <w:noProof/>
          <w:sz w:val="20"/>
          <w:szCs w:val="20"/>
        </w:rPr>
        <w:t>(Pink, 2009, pp. 154-155)</w:t>
      </w:r>
      <w:r w:rsidRPr="003B5EED">
        <w:rPr>
          <w:rFonts w:cs="Arial"/>
          <w:sz w:val="20"/>
          <w:szCs w:val="20"/>
        </w:rPr>
        <w:fldChar w:fldCharType="end"/>
      </w:r>
    </w:p>
  </w:endnote>
  <w:endnote w:id="158">
    <w:p w14:paraId="2C6F6D2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rsidRPr="003B5EED">
        <w:rPr>
          <w:rFonts w:cs="Arial"/>
          <w:sz w:val="20"/>
          <w:szCs w:val="20"/>
        </w:rPr>
        <w:fldChar w:fldCharType="separate"/>
      </w:r>
      <w:r w:rsidRPr="003B5EED">
        <w:rPr>
          <w:rFonts w:cs="Arial"/>
          <w:noProof/>
          <w:sz w:val="20"/>
          <w:szCs w:val="20"/>
        </w:rPr>
        <w:t>(Carver &amp; Carver, 1997, p. 144)</w:t>
      </w:r>
      <w:r w:rsidRPr="003B5EED">
        <w:rPr>
          <w:rFonts w:cs="Arial"/>
          <w:sz w:val="20"/>
          <w:szCs w:val="20"/>
        </w:rPr>
        <w:fldChar w:fldCharType="end"/>
      </w:r>
    </w:p>
  </w:endnote>
  <w:endnote w:id="159">
    <w:p w14:paraId="49BBDD4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3B5EED">
        <w:rPr>
          <w:rFonts w:cs="Arial"/>
          <w:sz w:val="20"/>
          <w:szCs w:val="20"/>
        </w:rPr>
        <w:fldChar w:fldCharType="separate"/>
      </w:r>
      <w:r w:rsidRPr="003B5EED">
        <w:rPr>
          <w:rFonts w:cs="Arial"/>
          <w:noProof/>
          <w:sz w:val="20"/>
          <w:szCs w:val="20"/>
        </w:rPr>
        <w:t>(Finney, 2008)</w:t>
      </w:r>
      <w:r w:rsidRPr="003B5EED">
        <w:rPr>
          <w:rFonts w:cs="Arial"/>
          <w:sz w:val="20"/>
          <w:szCs w:val="20"/>
        </w:rPr>
        <w:fldChar w:fldCharType="end"/>
      </w:r>
    </w:p>
  </w:endnote>
  <w:endnote w:id="160">
    <w:p w14:paraId="472460F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rsidRPr="003B5EED">
        <w:rPr>
          <w:rFonts w:cs="Arial"/>
          <w:sz w:val="20"/>
          <w:szCs w:val="20"/>
        </w:rPr>
        <w:fldChar w:fldCharType="separate"/>
      </w:r>
      <w:r w:rsidRPr="003B5EED">
        <w:rPr>
          <w:rFonts w:cs="Arial"/>
          <w:noProof/>
          <w:sz w:val="20"/>
          <w:szCs w:val="20"/>
        </w:rPr>
        <w:t>(Drucker, 1999, p. 20)</w:t>
      </w:r>
      <w:r w:rsidRPr="003B5EED">
        <w:rPr>
          <w:rFonts w:cs="Arial"/>
          <w:sz w:val="20"/>
          <w:szCs w:val="20"/>
        </w:rPr>
        <w:fldChar w:fldCharType="end"/>
      </w:r>
    </w:p>
  </w:endnote>
  <w:endnote w:id="161">
    <w:p w14:paraId="59A85604" w14:textId="7DF03E5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&lt;EndNote&gt;&lt;Cite&gt;&lt;Author&gt;Porter&lt;/Author&gt;&lt;Year&gt;1998&lt;/Year&gt;&lt;RecNum&gt;1136&lt;/RecNum&gt;&lt;Suffix&gt; capitalization removed&lt;/Suffix&gt;&lt;Pages&gt;xxviii&lt;/Pages&gt;&lt;DisplayText&gt;(Porter,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 p. xxviii capitalization removed)</w:t>
      </w:r>
      <w:r w:rsidRPr="003B5EED">
        <w:rPr>
          <w:rFonts w:cs="Arial"/>
          <w:sz w:val="20"/>
          <w:szCs w:val="20"/>
        </w:rPr>
        <w:fldChar w:fldCharType="end"/>
      </w:r>
    </w:p>
  </w:endnote>
  <w:endnote w:id="162">
    <w:p w14:paraId="29F8CE71" w14:textId="3F72BA51"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&lt;EndNote&gt;&lt;Cite&gt;&lt;Author&gt;Porter&lt;/Author&gt;&lt;Year&gt;1998&lt;/Year&gt;&lt;RecNum&gt;1136&lt;/RecNum&gt;&lt;DisplayText&gt;(Porter, 1998b)&lt;/DisplayText&gt;&lt;record&gt;&lt;rec-number&gt;1136&lt;/rec-number&gt;&lt;foreign-keys&gt;&lt;key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w:t>
      </w:r>
      <w:r w:rsidRPr="003B5EED">
        <w:rPr>
          <w:rFonts w:cs="Arial"/>
          <w:sz w:val="20"/>
          <w:szCs w:val="20"/>
        </w:rPr>
        <w:fldChar w:fldCharType="end"/>
      </w:r>
    </w:p>
  </w:endnote>
  <w:endnote w:id="163">
    <w:p w14:paraId="4914899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rsidRPr="003B5EED">
        <w:rPr>
          <w:rFonts w:cs="Arial"/>
          <w:sz w:val="20"/>
          <w:szCs w:val="20"/>
        </w:rPr>
        <w:fldChar w:fldCharType="separate"/>
      </w:r>
      <w:r w:rsidRPr="003B5EED">
        <w:rPr>
          <w:rFonts w:cs="Arial"/>
          <w:noProof/>
          <w:sz w:val="20"/>
          <w:szCs w:val="20"/>
        </w:rPr>
        <w:t>(Shriner, 2001)</w:t>
      </w:r>
      <w:r w:rsidRPr="003B5EED">
        <w:rPr>
          <w:rFonts w:cs="Arial"/>
          <w:sz w:val="20"/>
          <w:szCs w:val="20"/>
        </w:rPr>
        <w:fldChar w:fldCharType="end"/>
      </w:r>
    </w:p>
  </w:endnote>
  <w:endnote w:id="164">
    <w:p w14:paraId="33F0073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rsidRPr="003B5EED">
        <w:rPr>
          <w:rFonts w:cs="Arial"/>
          <w:sz w:val="20"/>
          <w:szCs w:val="20"/>
        </w:rPr>
        <w:fldChar w:fldCharType="separate"/>
      </w:r>
      <w:r w:rsidRPr="003B5EED">
        <w:rPr>
          <w:rFonts w:cs="Arial"/>
          <w:noProof/>
          <w:sz w:val="20"/>
          <w:szCs w:val="20"/>
        </w:rPr>
        <w:t>(Mandler, 1967; G. A. Miller, 1956)</w:t>
      </w:r>
      <w:r w:rsidRPr="003B5EED">
        <w:rPr>
          <w:rFonts w:cs="Arial"/>
          <w:sz w:val="20"/>
          <w:szCs w:val="20"/>
        </w:rPr>
        <w:fldChar w:fldCharType="end"/>
      </w:r>
    </w:p>
  </w:endnote>
  <w:endnote w:id="165">
    <w:p w14:paraId="1A5228F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rsidRPr="003B5EED">
        <w:rPr>
          <w:rFonts w:cs="Arial"/>
          <w:sz w:val="20"/>
          <w:szCs w:val="20"/>
        </w:rPr>
        <w:fldChar w:fldCharType="separate"/>
      </w:r>
      <w:r w:rsidRPr="003B5EED">
        <w:rPr>
          <w:rFonts w:cs="Arial"/>
          <w:noProof/>
          <w:sz w:val="20"/>
          <w:szCs w:val="20"/>
        </w:rPr>
        <w:t>(Clara Miller, 2008)</w:t>
      </w:r>
      <w:r w:rsidRPr="003B5EED">
        <w:rPr>
          <w:rFonts w:cs="Arial"/>
          <w:sz w:val="20"/>
          <w:szCs w:val="20"/>
        </w:rPr>
        <w:fldChar w:fldCharType="end"/>
      </w:r>
    </w:p>
  </w:endnote>
  <w:endnote w:id="166">
    <w:p w14:paraId="5CF97C77" w14:textId="1C41C4DC"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&lt;EndNote&gt;&lt;Cite&gt;&lt;Author&gt;Porter&lt;/Author&gt;&lt;Year&gt;1998&lt;/Year&gt;&lt;RecNum&gt;1136&lt;/RecNum&gt;&lt;Pages&gt;xxviii capitalization removed&lt;/Pages&gt;&lt;DisplayText&gt;(Porter, 1998b,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rsidRPr="003B5EED">
        <w:rPr>
          <w:rFonts w:cs="Arial"/>
          <w:sz w:val="20"/>
          <w:szCs w:val="20"/>
        </w:rPr>
        <w:fldChar w:fldCharType="separate"/>
      </w:r>
      <w:r w:rsidRPr="003B5EED">
        <w:rPr>
          <w:rFonts w:cs="Arial"/>
          <w:noProof/>
          <w:sz w:val="20"/>
          <w:szCs w:val="20"/>
        </w:rPr>
        <w:t>(Porter, 1998b, p. xxviii capitalization removed)</w:t>
      </w:r>
      <w:r w:rsidRPr="003B5EED">
        <w:rPr>
          <w:rFonts w:cs="Arial"/>
          <w:sz w:val="20"/>
          <w:szCs w:val="20"/>
        </w:rPr>
        <w:fldChar w:fldCharType="end"/>
      </w:r>
    </w:p>
  </w:endnote>
  <w:endnote w:id="167">
    <w:p w14:paraId="6A28D60B"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(Robert S. Kaplan &amp; Norton, 1992, p. 71)</w:t>
      </w:r>
      <w:r w:rsidRPr="003B5EED">
        <w:rPr>
          <w:rFonts w:cs="Arial"/>
          <w:sz w:val="20"/>
          <w:szCs w:val="20"/>
        </w:rPr>
        <w:fldChar w:fldCharType="end"/>
      </w:r>
    </w:p>
  </w:endnote>
  <w:endnote w:id="168">
    <w:p w14:paraId="3BA844A7" w14:textId="77777777" w:rsidR="004D6A04" w:rsidRPr="003B5EED" w:rsidRDefault="004D6A04" w:rsidP="009E093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Geller, &amp; Mengel, 2010, p. 11)</w:t>
      </w:r>
      <w:r w:rsidRPr="003B5EED">
        <w:rPr>
          <w:rFonts w:cs="Arial"/>
          <w:sz w:val="20"/>
          <w:szCs w:val="20"/>
        </w:rPr>
        <w:fldChar w:fldCharType="end"/>
      </w:r>
    </w:p>
  </w:endnote>
  <w:endnote w:id="169">
    <w:p w14:paraId="415EA0A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rsidRPr="003B5EED">
        <w:rPr>
          <w:rFonts w:cs="Arial"/>
          <w:sz w:val="20"/>
          <w:szCs w:val="20"/>
        </w:rPr>
        <w:fldChar w:fldCharType="separate"/>
      </w:r>
      <w:r w:rsidRPr="003B5EED">
        <w:rPr>
          <w:rFonts w:cs="Arial"/>
          <w:noProof/>
          <w:sz w:val="20"/>
          <w:szCs w:val="20"/>
        </w:rPr>
        <w:t>(Bowen, 1994, p. 9)</w:t>
      </w:r>
      <w:r w:rsidRPr="003B5EED">
        <w:rPr>
          <w:rFonts w:cs="Arial"/>
          <w:sz w:val="20"/>
          <w:szCs w:val="20"/>
        </w:rPr>
        <w:fldChar w:fldCharType="end"/>
      </w:r>
    </w:p>
  </w:endnote>
  <w:endnote w:id="170">
    <w:p w14:paraId="6645BBF2"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rsidRPr="003B5EED">
        <w:rPr>
          <w:rFonts w:cs="Arial"/>
          <w:sz w:val="20"/>
          <w:szCs w:val="20"/>
        </w:rPr>
        <w:fldChar w:fldCharType="separate"/>
      </w:r>
      <w:r w:rsidRPr="003B5EED">
        <w:rPr>
          <w:rFonts w:cs="Arial"/>
          <w:noProof/>
          <w:sz w:val="20"/>
          <w:szCs w:val="20"/>
        </w:rPr>
        <w:t>(J. C. Collins, 2005, p. 5)</w:t>
      </w:r>
      <w:r w:rsidRPr="003B5EED">
        <w:rPr>
          <w:rFonts w:cs="Arial"/>
          <w:sz w:val="20"/>
          <w:szCs w:val="20"/>
        </w:rPr>
        <w:fldChar w:fldCharType="end"/>
      </w:r>
    </w:p>
  </w:endnote>
  <w:endnote w:id="171">
    <w:p w14:paraId="1C48233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(Porter &amp; Kramer, 1999, p. 124)</w:t>
      </w:r>
      <w:r w:rsidRPr="003B5EED">
        <w:rPr>
          <w:rFonts w:cs="Arial"/>
          <w:sz w:val="20"/>
          <w:szCs w:val="20"/>
        </w:rPr>
        <w:fldChar w:fldCharType="end"/>
      </w:r>
    </w:p>
  </w:endnote>
  <w:endnote w:id="172">
    <w:p w14:paraId="167C72F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(Herzlinger, 1996, p. 99)</w:t>
      </w:r>
      <w:r w:rsidRPr="003B5EED">
        <w:rPr>
          <w:rFonts w:cs="Arial"/>
          <w:sz w:val="20"/>
          <w:szCs w:val="20"/>
        </w:rPr>
        <w:fldChar w:fldCharType="end"/>
      </w:r>
    </w:p>
  </w:endnote>
  <w:endnote w:id="173">
    <w:p w14:paraId="3F54249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rsidRPr="003B5EED">
        <w:rPr>
          <w:rFonts w:cs="Arial"/>
          <w:sz w:val="20"/>
          <w:szCs w:val="20"/>
        </w:rPr>
        <w:fldChar w:fldCharType="separate"/>
      </w:r>
      <w:r w:rsidRPr="003B5EED">
        <w:rPr>
          <w:rFonts w:cs="Arial"/>
          <w:noProof/>
          <w:sz w:val="20"/>
          <w:szCs w:val="20"/>
        </w:rPr>
        <w:t>(Kanter &amp; Summers, 1987, p. 154)</w:t>
      </w:r>
      <w:r w:rsidRPr="003B5EED">
        <w:rPr>
          <w:rFonts w:cs="Arial"/>
          <w:sz w:val="20"/>
          <w:szCs w:val="20"/>
        </w:rPr>
        <w:fldChar w:fldCharType="end"/>
      </w:r>
    </w:p>
  </w:endnote>
  <w:endnote w:id="174">
    <w:p w14:paraId="1A0D4034"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(Drucker, 1989, p. 89)</w:t>
      </w:r>
      <w:r w:rsidRPr="003B5EED">
        <w:rPr>
          <w:rFonts w:cs="Arial"/>
          <w:sz w:val="20"/>
          <w:szCs w:val="20"/>
        </w:rPr>
        <w:fldChar w:fldCharType="end"/>
      </w:r>
    </w:p>
  </w:endnote>
  <w:endnote w:id="175">
    <w:p w14:paraId="0964C1F7"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sidRPr="003B5EED">
        <w:rPr>
          <w:rFonts w:cs="Arial"/>
          <w:sz w:val="20"/>
          <w:szCs w:val="20"/>
        </w:rPr>
        <w:fldChar w:fldCharType="separate"/>
      </w:r>
      <w:r w:rsidRPr="003B5EED">
        <w:rPr>
          <w:rFonts w:cs="Arial"/>
          <w:noProof/>
          <w:sz w:val="20"/>
          <w:szCs w:val="20"/>
        </w:rPr>
        <w:t>(Baruch &amp; Ramalho, 2006; Masaoka, 2005)</w:t>
      </w:r>
      <w:r w:rsidRPr="003B5EED">
        <w:rPr>
          <w:rFonts w:cs="Arial"/>
          <w:sz w:val="20"/>
          <w:szCs w:val="20"/>
        </w:rPr>
        <w:fldChar w:fldCharType="end"/>
      </w:r>
    </w:p>
  </w:endnote>
  <w:endnote w:id="176">
    <w:p w14:paraId="7971E79C"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rsidRPr="003B5EED">
        <w:rPr>
          <w:rFonts w:cs="Arial"/>
          <w:sz w:val="20"/>
          <w:szCs w:val="20"/>
        </w:rPr>
        <w:fldChar w:fldCharType="separate"/>
      </w:r>
      <w:r w:rsidRPr="003B5EED">
        <w:rPr>
          <w:rFonts w:cs="Arial"/>
          <w:noProof/>
          <w:sz w:val="20"/>
          <w:szCs w:val="20"/>
        </w:rPr>
        <w:t>(Silverman &amp; Taliento, 2006, p. 39)</w:t>
      </w:r>
      <w:r w:rsidRPr="003B5EED">
        <w:rPr>
          <w:rFonts w:cs="Arial"/>
          <w:sz w:val="20"/>
          <w:szCs w:val="20"/>
        </w:rPr>
        <w:fldChar w:fldCharType="end"/>
      </w:r>
    </w:p>
  </w:endnote>
  <w:endnote w:id="177">
    <w:p w14:paraId="21CF456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rsidRPr="003B5EED">
        <w:rPr>
          <w:rFonts w:cs="Arial"/>
          <w:sz w:val="20"/>
          <w:szCs w:val="20"/>
        </w:rPr>
        <w:fldChar w:fldCharType="separate"/>
      </w:r>
      <w:r w:rsidRPr="003B5EED">
        <w:rPr>
          <w:rFonts w:cs="Arial"/>
          <w:noProof/>
          <w:sz w:val="20"/>
          <w:szCs w:val="20"/>
        </w:rPr>
        <w:t>(Weisbrod, 2002, p. 275)</w:t>
      </w:r>
      <w:r w:rsidRPr="003B5EED">
        <w:rPr>
          <w:rFonts w:cs="Arial"/>
          <w:sz w:val="20"/>
          <w:szCs w:val="20"/>
        </w:rPr>
        <w:fldChar w:fldCharType="end"/>
      </w:r>
    </w:p>
  </w:endnote>
  <w:endnote w:id="178">
    <w:p w14:paraId="27A76D3F"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rsidRPr="003B5EED">
        <w:rPr>
          <w:rFonts w:cs="Arial"/>
          <w:sz w:val="20"/>
          <w:szCs w:val="20"/>
        </w:rPr>
        <w:fldChar w:fldCharType="separate"/>
      </w:r>
      <w:r w:rsidRPr="003B5EED">
        <w:rPr>
          <w:rFonts w:cs="Arial"/>
          <w:noProof/>
          <w:sz w:val="20"/>
          <w:szCs w:val="20"/>
        </w:rPr>
        <w:t>(Hatry, Houten, Plantz, &amp; Taylor, 1996, p. 8)</w:t>
      </w:r>
      <w:r w:rsidRPr="003B5EED">
        <w:rPr>
          <w:rFonts w:cs="Arial"/>
          <w:sz w:val="20"/>
          <w:szCs w:val="20"/>
        </w:rPr>
        <w:fldChar w:fldCharType="end"/>
      </w:r>
    </w:p>
  </w:endnote>
  <w:endnote w:id="179">
    <w:p w14:paraId="5D16CD05"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(Froelich, Knoepfle, &amp; Pollak, 2000, p. 251)</w:t>
      </w:r>
      <w:r w:rsidRPr="003B5EED">
        <w:rPr>
          <w:rFonts w:cs="Arial"/>
          <w:sz w:val="20"/>
          <w:szCs w:val="20"/>
        </w:rPr>
        <w:fldChar w:fldCharType="end"/>
      </w:r>
    </w:p>
  </w:endnote>
  <w:endnote w:id="180">
    <w:p w14:paraId="4EC42F6D" w14:textId="77777777" w:rsidR="004D6A04" w:rsidRPr="003B5EED" w:rsidRDefault="004D6A04" w:rsidP="00D607A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rsidRPr="003B5EED">
        <w:rPr>
          <w:rFonts w:cs="Arial"/>
          <w:sz w:val="20"/>
          <w:szCs w:val="20"/>
        </w:rPr>
        <w:fldChar w:fldCharType="separate"/>
      </w:r>
      <w:r w:rsidRPr="003B5EED">
        <w:rPr>
          <w:rFonts w:cs="Arial"/>
          <w:noProof/>
          <w:sz w:val="20"/>
          <w:szCs w:val="20"/>
        </w:rPr>
        <w:t>(Frank, 2001, p. 791)</w:t>
      </w:r>
      <w:r w:rsidRPr="003B5EED">
        <w:rPr>
          <w:rFonts w:cs="Arial"/>
          <w:sz w:val="20"/>
          <w:szCs w:val="20"/>
        </w:rPr>
        <w:fldChar w:fldCharType="end"/>
      </w:r>
    </w:p>
  </w:endnote>
  <w:endnote w:id="181">
    <w:p w14:paraId="575C570A"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(Bennis &amp; Nanus, 1997, p. 17; J. Collins &amp; Porras, 1991, p. 30; Covey, 1989, p. 101; De Pree, 1989, p. 9; Kotter, 1990, p. 5; Kouzes &amp; Posner, 1995, p. 95; Senge, 1990, p. 206)</w:t>
      </w:r>
      <w:r w:rsidRPr="003B5EED">
        <w:rPr>
          <w:rFonts w:cs="Arial"/>
          <w:sz w:val="20"/>
          <w:szCs w:val="20"/>
        </w:rPr>
        <w:fldChar w:fldCharType="end"/>
      </w:r>
    </w:p>
  </w:endnote>
  <w:endnote w:id="182">
    <w:p w14:paraId="0C8410CC" w14:textId="77777777" w:rsidR="004D6A04" w:rsidRPr="003B5EED" w:rsidRDefault="004D6A04" w:rsidP="002E5AE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rsidRPr="003B5EED">
        <w:rPr>
          <w:rFonts w:cs="Arial"/>
          <w:sz w:val="20"/>
          <w:szCs w:val="20"/>
        </w:rPr>
        <w:fldChar w:fldCharType="separate"/>
      </w:r>
      <w:r w:rsidRPr="003B5EED">
        <w:rPr>
          <w:rFonts w:cs="Arial"/>
          <w:noProof/>
          <w:sz w:val="20"/>
          <w:szCs w:val="20"/>
        </w:rPr>
        <w:t>(Senge, 2006, p. 192)</w:t>
      </w:r>
      <w:r w:rsidRPr="003B5EED">
        <w:rPr>
          <w:rFonts w:cs="Arial"/>
          <w:sz w:val="20"/>
          <w:szCs w:val="20"/>
        </w:rPr>
        <w:fldChar w:fldCharType="end"/>
      </w:r>
    </w:p>
  </w:endnote>
  <w:endnote w:id="183">
    <w:p w14:paraId="418526BE"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(Berson, Shamir, Avolio, &amp; Popper, 2001, p. 54; Conger, 1989, p. 29; J. W. Gardner, 1990, p. 130; Sashkin, 1995, p. 403; Tichy &amp; Devanna, 1986, p. 28)</w:t>
      </w:r>
      <w:r w:rsidRPr="003B5EED">
        <w:rPr>
          <w:rFonts w:cs="Arial"/>
          <w:sz w:val="20"/>
          <w:szCs w:val="20"/>
        </w:rPr>
        <w:fldChar w:fldCharType="end"/>
      </w:r>
    </w:p>
  </w:endnote>
  <w:endnote w:id="184">
    <w:p w14:paraId="2C2C2F8D"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3B5EED">
        <w:rPr>
          <w:rFonts w:cs="Arial"/>
          <w:sz w:val="20"/>
          <w:szCs w:val="20"/>
        </w:rPr>
        <w:fldChar w:fldCharType="separate"/>
      </w:r>
      <w:r w:rsidRPr="003B5EED">
        <w:rPr>
          <w:rFonts w:cs="Arial"/>
          <w:noProof/>
          <w:sz w:val="20"/>
          <w:szCs w:val="20"/>
        </w:rPr>
        <w:t>(Bennis, 1989, p. 194)</w:t>
      </w:r>
      <w:r w:rsidRPr="003B5EED">
        <w:rPr>
          <w:rFonts w:cs="Arial"/>
          <w:sz w:val="20"/>
          <w:szCs w:val="20"/>
        </w:rPr>
        <w:fldChar w:fldCharType="end"/>
      </w:r>
    </w:p>
  </w:endnote>
  <w:endnote w:id="185">
    <w:p w14:paraId="3628F69C"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3B5EED">
        <w:rPr>
          <w:rFonts w:cs="Arial"/>
          <w:sz w:val="20"/>
          <w:szCs w:val="20"/>
        </w:rPr>
        <w:fldChar w:fldCharType="separate"/>
      </w:r>
      <w:r w:rsidRPr="003B5EED">
        <w:rPr>
          <w:rFonts w:cs="Arial"/>
          <w:noProof/>
          <w:sz w:val="20"/>
          <w:szCs w:val="20"/>
        </w:rPr>
        <w:t>(Vaill, 2002, p. 18)</w:t>
      </w:r>
      <w:r w:rsidRPr="003B5EED">
        <w:rPr>
          <w:rFonts w:cs="Arial"/>
          <w:sz w:val="20"/>
          <w:szCs w:val="20"/>
        </w:rPr>
        <w:fldChar w:fldCharType="end"/>
      </w:r>
    </w:p>
  </w:endnote>
  <w:endnote w:id="186">
    <w:p w14:paraId="5C8995F6" w14:textId="77777777" w:rsidR="004D6A04" w:rsidRPr="003B5EED" w:rsidRDefault="004D6A04" w:rsidP="002E5AED">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3B5EED">
        <w:rPr>
          <w:rFonts w:cs="Arial"/>
          <w:sz w:val="20"/>
          <w:szCs w:val="20"/>
        </w:rPr>
        <w:fldChar w:fldCharType="separate"/>
      </w:r>
      <w:r w:rsidRPr="003B5EED">
        <w:rPr>
          <w:rFonts w:cs="Arial"/>
          <w:noProof/>
          <w:sz w:val="20"/>
          <w:szCs w:val="20"/>
        </w:rPr>
        <w:t>(Vaill, 2002, p. 28)</w:t>
      </w:r>
      <w:r w:rsidRPr="003B5EED">
        <w:rPr>
          <w:rFonts w:cs="Arial"/>
          <w:sz w:val="20"/>
          <w:szCs w:val="20"/>
        </w:rPr>
        <w:fldChar w:fldCharType="end"/>
      </w:r>
    </w:p>
  </w:endnote>
  <w:endnote w:id="187">
    <w:p w14:paraId="254AEFA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3B5EED">
        <w:rPr>
          <w:rFonts w:cs="Arial"/>
          <w:sz w:val="20"/>
          <w:szCs w:val="20"/>
        </w:rPr>
        <w:fldChar w:fldCharType="separate"/>
      </w:r>
      <w:r w:rsidRPr="003B5EED">
        <w:rPr>
          <w:rFonts w:cs="Arial"/>
          <w:noProof/>
          <w:sz w:val="20"/>
          <w:szCs w:val="20"/>
        </w:rPr>
        <w:t>(Yukl, 2002, p. 283)</w:t>
      </w:r>
      <w:r w:rsidRPr="003B5EED">
        <w:rPr>
          <w:rFonts w:cs="Arial"/>
          <w:sz w:val="20"/>
          <w:szCs w:val="20"/>
        </w:rPr>
        <w:fldChar w:fldCharType="end"/>
      </w:r>
    </w:p>
  </w:endnote>
  <w:endnote w:id="188">
    <w:p w14:paraId="46D8F272"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rsidRPr="003B5EED">
        <w:rPr>
          <w:rFonts w:cs="Arial"/>
          <w:sz w:val="20"/>
          <w:szCs w:val="20"/>
        </w:rPr>
        <w:fldChar w:fldCharType="separate"/>
      </w:r>
      <w:r w:rsidRPr="003B5EED">
        <w:rPr>
          <w:rFonts w:cs="Arial"/>
          <w:noProof/>
          <w:sz w:val="20"/>
          <w:szCs w:val="20"/>
        </w:rPr>
        <w:t>(Bennis &amp; Nanus, 1997; Larwood, Falbe, Miesing, &amp; Kriger, 1995)</w:t>
      </w:r>
      <w:r w:rsidRPr="003B5EED">
        <w:rPr>
          <w:rFonts w:cs="Arial"/>
          <w:sz w:val="20"/>
          <w:szCs w:val="20"/>
        </w:rPr>
        <w:fldChar w:fldCharType="end"/>
      </w:r>
    </w:p>
  </w:endnote>
  <w:endnote w:id="189">
    <w:p w14:paraId="0BD9E745"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 p. 68)</w:t>
      </w:r>
      <w:r w:rsidRPr="003B5EED">
        <w:rPr>
          <w:rFonts w:cs="Arial"/>
          <w:sz w:val="20"/>
          <w:szCs w:val="20"/>
        </w:rPr>
        <w:fldChar w:fldCharType="end"/>
      </w:r>
    </w:p>
  </w:endnote>
  <w:endnote w:id="190">
    <w:p w14:paraId="4189EC1A"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209-210)</w:t>
      </w:r>
      <w:r w:rsidRPr="003B5EED">
        <w:rPr>
          <w:rFonts w:cs="Arial"/>
          <w:sz w:val="20"/>
          <w:szCs w:val="20"/>
        </w:rPr>
        <w:fldChar w:fldCharType="end"/>
      </w:r>
    </w:p>
  </w:endnote>
  <w:endnote w:id="191">
    <w:p w14:paraId="63337776"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rsidRPr="003B5EED">
        <w:rPr>
          <w:rFonts w:cs="Arial"/>
          <w:sz w:val="20"/>
          <w:szCs w:val="20"/>
        </w:rPr>
        <w:fldChar w:fldCharType="separate"/>
      </w:r>
      <w:r w:rsidRPr="003B5EED">
        <w:rPr>
          <w:rFonts w:cs="Arial"/>
          <w:noProof/>
          <w:sz w:val="20"/>
          <w:szCs w:val="20"/>
        </w:rPr>
        <w:t>(Strange &amp; Mumford, 2002, p. 344)</w:t>
      </w:r>
      <w:r w:rsidRPr="003B5EED">
        <w:rPr>
          <w:rFonts w:cs="Arial"/>
          <w:sz w:val="20"/>
          <w:szCs w:val="20"/>
        </w:rPr>
        <w:fldChar w:fldCharType="end"/>
      </w:r>
    </w:p>
  </w:endnote>
  <w:endnote w:id="192">
    <w:p w14:paraId="487AD7C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pp. 8-9)</w:t>
      </w:r>
      <w:r w:rsidRPr="003B5EED">
        <w:rPr>
          <w:rFonts w:cs="Arial"/>
          <w:sz w:val="20"/>
          <w:szCs w:val="20"/>
        </w:rPr>
        <w:fldChar w:fldCharType="end"/>
      </w:r>
    </w:p>
  </w:endnote>
  <w:endnote w:id="193">
    <w:p w14:paraId="2BB525C5"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w:t>
      </w:r>
      <w:r w:rsidRPr="003B5EED">
        <w:rPr>
          <w:rFonts w:cs="Arial"/>
          <w:sz w:val="20"/>
          <w:szCs w:val="20"/>
        </w:rPr>
        <w:fldChar w:fldCharType="end"/>
      </w:r>
    </w:p>
  </w:endnote>
  <w:endnote w:id="194">
    <w:p w14:paraId="5F76B1AF"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293)</w:t>
      </w:r>
      <w:r w:rsidRPr="003B5EED">
        <w:rPr>
          <w:rFonts w:cs="Arial"/>
          <w:sz w:val="20"/>
          <w:szCs w:val="20"/>
        </w:rPr>
        <w:fldChar w:fldCharType="end"/>
      </w:r>
    </w:p>
  </w:endnote>
  <w:endnote w:id="195">
    <w:p w14:paraId="678B6C7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rsidRPr="003B5EED">
        <w:rPr>
          <w:rFonts w:cs="Arial"/>
          <w:sz w:val="20"/>
          <w:szCs w:val="20"/>
        </w:rPr>
        <w:fldChar w:fldCharType="separate"/>
      </w:r>
      <w:r w:rsidRPr="003B5EED">
        <w:rPr>
          <w:rFonts w:cs="Arial"/>
          <w:noProof/>
          <w:sz w:val="20"/>
          <w:szCs w:val="20"/>
        </w:rPr>
        <w:t>(Korn, 1989, p. 157)</w:t>
      </w:r>
      <w:r w:rsidRPr="003B5EED">
        <w:rPr>
          <w:rFonts w:cs="Arial"/>
          <w:sz w:val="20"/>
          <w:szCs w:val="20"/>
        </w:rPr>
        <w:fldChar w:fldCharType="end"/>
      </w:r>
    </w:p>
  </w:endnote>
  <w:endnote w:id="196">
    <w:p w14:paraId="6ACD5F5B"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(Kotter, 1996; Larwood et al., 1995; Nanus, 1992)</w:t>
      </w:r>
      <w:r w:rsidRPr="003B5EED">
        <w:rPr>
          <w:rFonts w:cs="Arial"/>
          <w:sz w:val="20"/>
          <w:szCs w:val="20"/>
        </w:rPr>
        <w:fldChar w:fldCharType="end"/>
      </w:r>
    </w:p>
  </w:endnote>
  <w:endnote w:id="197">
    <w:p w14:paraId="63D01A7F"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rsidRPr="003B5EED">
        <w:rPr>
          <w:rFonts w:cs="Arial"/>
          <w:sz w:val="20"/>
          <w:szCs w:val="20"/>
        </w:rPr>
        <w:fldChar w:fldCharType="separate"/>
      </w:r>
      <w:r w:rsidRPr="003B5EED">
        <w:rPr>
          <w:rFonts w:cs="Arial"/>
          <w:noProof/>
          <w:sz w:val="20"/>
          <w:szCs w:val="20"/>
        </w:rPr>
        <w:t>(Bennis &amp; Thomas, 2002)</w:t>
      </w:r>
      <w:r w:rsidRPr="003B5EED">
        <w:rPr>
          <w:rFonts w:cs="Arial"/>
          <w:sz w:val="20"/>
          <w:szCs w:val="20"/>
        </w:rPr>
        <w:fldChar w:fldCharType="end"/>
      </w:r>
    </w:p>
  </w:endnote>
  <w:endnote w:id="198">
    <w:p w14:paraId="41955E77"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2011)</w:t>
      </w:r>
      <w:r w:rsidRPr="003B5EED">
        <w:rPr>
          <w:rFonts w:cs="Arial"/>
          <w:sz w:val="20"/>
          <w:szCs w:val="20"/>
        </w:rPr>
        <w:fldChar w:fldCharType="end"/>
      </w:r>
    </w:p>
  </w:endnote>
  <w:endnote w:id="199">
    <w:p w14:paraId="1A55DD64"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rsidRPr="003B5EED">
        <w:rPr>
          <w:rFonts w:cs="Arial"/>
          <w:sz w:val="20"/>
          <w:szCs w:val="20"/>
        </w:rPr>
        <w:fldChar w:fldCharType="separate"/>
      </w:r>
      <w:r w:rsidRPr="003B5EED">
        <w:rPr>
          <w:rFonts w:cs="Arial"/>
          <w:noProof/>
          <w:sz w:val="20"/>
          <w:szCs w:val="20"/>
        </w:rPr>
        <w:t>(Bass &amp; Stogdill, 1990)</w:t>
      </w:r>
      <w:r w:rsidRPr="003B5EED">
        <w:rPr>
          <w:rFonts w:cs="Arial"/>
          <w:sz w:val="20"/>
          <w:szCs w:val="20"/>
        </w:rPr>
        <w:fldChar w:fldCharType="end"/>
      </w:r>
    </w:p>
  </w:endnote>
  <w:endnote w:id="200">
    <w:p w14:paraId="6B1AF6DA"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rsidRPr="003B5EED">
        <w:rPr>
          <w:rFonts w:cs="Arial"/>
          <w:sz w:val="20"/>
          <w:szCs w:val="20"/>
        </w:rPr>
        <w:fldChar w:fldCharType="separate"/>
      </w:r>
      <w:r w:rsidRPr="003B5EED">
        <w:rPr>
          <w:rFonts w:cs="Arial"/>
          <w:noProof/>
          <w:sz w:val="20"/>
          <w:szCs w:val="20"/>
        </w:rPr>
        <w:t>(Rafferty &amp; Griffin, 2004, p. 348)</w:t>
      </w:r>
      <w:r w:rsidRPr="003B5EED">
        <w:rPr>
          <w:rFonts w:cs="Arial"/>
          <w:sz w:val="20"/>
          <w:szCs w:val="20"/>
        </w:rPr>
        <w:fldChar w:fldCharType="end"/>
      </w:r>
    </w:p>
  </w:endnote>
  <w:endnote w:id="201">
    <w:p w14:paraId="047D0BE0"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rsidRPr="003B5EED">
        <w:rPr>
          <w:rFonts w:cs="Arial"/>
          <w:sz w:val="20"/>
          <w:szCs w:val="20"/>
        </w:rPr>
        <w:fldChar w:fldCharType="separate"/>
      </w:r>
      <w:r w:rsidRPr="003B5EED">
        <w:rPr>
          <w:rFonts w:cs="Arial"/>
          <w:noProof/>
          <w:sz w:val="20"/>
          <w:szCs w:val="20"/>
        </w:rPr>
        <w:t>(Shamir, Zakay, Breinin, &amp; Popper, 1998, p. 400)</w:t>
      </w:r>
      <w:r w:rsidRPr="003B5EED">
        <w:rPr>
          <w:rFonts w:cs="Arial"/>
          <w:sz w:val="20"/>
          <w:szCs w:val="20"/>
        </w:rPr>
        <w:fldChar w:fldCharType="end"/>
      </w:r>
    </w:p>
  </w:endnote>
  <w:endnote w:id="202">
    <w:p w14:paraId="4C3D3B75"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rsidRPr="003B5EED">
        <w:rPr>
          <w:rFonts w:cs="Arial"/>
          <w:sz w:val="20"/>
          <w:szCs w:val="20"/>
        </w:rPr>
        <w:fldChar w:fldCharType="separate"/>
      </w:r>
      <w:r w:rsidRPr="003B5EED">
        <w:rPr>
          <w:rFonts w:cs="Arial"/>
          <w:noProof/>
          <w:sz w:val="20"/>
          <w:szCs w:val="20"/>
        </w:rPr>
        <w:t>("All in a day's work," 2001, p. 58)</w:t>
      </w:r>
      <w:r w:rsidRPr="003B5EED">
        <w:rPr>
          <w:rFonts w:cs="Arial"/>
          <w:sz w:val="20"/>
          <w:szCs w:val="20"/>
        </w:rPr>
        <w:fldChar w:fldCharType="end"/>
      </w:r>
    </w:p>
  </w:endnote>
  <w:endnote w:id="203">
    <w:p w14:paraId="641EE25A"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rsidRPr="003B5EED">
        <w:rPr>
          <w:rFonts w:cs="Arial"/>
          <w:sz w:val="20"/>
          <w:szCs w:val="20"/>
        </w:rPr>
        <w:fldChar w:fldCharType="separate"/>
      </w:r>
      <w:r w:rsidRPr="003B5EED">
        <w:rPr>
          <w:rFonts w:cs="Arial"/>
          <w:noProof/>
          <w:sz w:val="20"/>
          <w:szCs w:val="20"/>
        </w:rPr>
        <w:t>(Tichy &amp; Cohen, 1997, p. 173)</w:t>
      </w:r>
      <w:r w:rsidRPr="003B5EED">
        <w:rPr>
          <w:rFonts w:cs="Arial"/>
          <w:sz w:val="20"/>
          <w:szCs w:val="20"/>
        </w:rPr>
        <w:fldChar w:fldCharType="end"/>
      </w:r>
    </w:p>
  </w:endnote>
  <w:endnote w:id="204">
    <w:p w14:paraId="0FDE714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(Bennis &amp; Nanus, 1997; Crosby, 1979, p. 66; Kotter, 2000; Tichy &amp; Cohen, 1997, p. 173; Wheatley, 1999, p. 95)</w:t>
      </w:r>
      <w:r w:rsidRPr="003B5EED">
        <w:rPr>
          <w:rFonts w:cs="Arial"/>
          <w:sz w:val="20"/>
          <w:szCs w:val="20"/>
        </w:rPr>
        <w:fldChar w:fldCharType="end"/>
      </w:r>
    </w:p>
  </w:endnote>
  <w:endnote w:id="205">
    <w:p w14:paraId="63ACC825"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24)</w:t>
      </w:r>
      <w:r w:rsidRPr="003B5EED">
        <w:rPr>
          <w:rFonts w:cs="Arial"/>
          <w:sz w:val="20"/>
          <w:szCs w:val="20"/>
        </w:rPr>
        <w:fldChar w:fldCharType="end"/>
      </w:r>
    </w:p>
  </w:endnote>
  <w:endnote w:id="206">
    <w:p w14:paraId="76873058" w14:textId="77777777" w:rsidR="004D6A04" w:rsidRPr="003B5EED" w:rsidRDefault="004D6A04"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(Conger, 1989, p. 38; Kouzes &amp; Posner, 1995, p. 119; Senge, 1990, p. 208)</w:t>
      </w:r>
      <w:r w:rsidRPr="003B5EED">
        <w:rPr>
          <w:rFonts w:cs="Arial"/>
          <w:sz w:val="20"/>
          <w:szCs w:val="20"/>
        </w:rPr>
        <w:fldChar w:fldCharType="end"/>
      </w:r>
    </w:p>
  </w:endnote>
  <w:endnote w:id="207">
    <w:p w14:paraId="3B56984E" w14:textId="77777777" w:rsidR="004D6A04" w:rsidRPr="003B5EED" w:rsidRDefault="004D6A04"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sz w:val="20"/>
          <w:szCs w:val="20"/>
        </w:rPr>
        <w:fldChar w:fldCharType="separate"/>
      </w:r>
      <w:r w:rsidRPr="003B5EED">
        <w:rPr>
          <w:rFonts w:cs="Arial"/>
          <w:noProof/>
          <w:sz w:val="20"/>
          <w:szCs w:val="20"/>
        </w:rPr>
        <w:t>(H. Gardner &amp; Laskin, 1995, p. 11)</w:t>
      </w:r>
      <w:r w:rsidRPr="003B5EED">
        <w:rPr>
          <w:rFonts w:cs="Arial"/>
          <w:sz w:val="20"/>
          <w:szCs w:val="20"/>
        </w:rPr>
        <w:fldChar w:fldCharType="end"/>
      </w:r>
    </w:p>
  </w:endnote>
  <w:endnote w:id="208">
    <w:p w14:paraId="041DB764" w14:textId="77777777" w:rsidR="004D6A04" w:rsidRPr="003B5EED" w:rsidRDefault="004D6A04"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rsidRPr="003B5EED">
        <w:rPr>
          <w:rFonts w:cs="Arial"/>
          <w:sz w:val="20"/>
          <w:szCs w:val="20"/>
        </w:rPr>
        <w:fldChar w:fldCharType="separate"/>
      </w:r>
      <w:r w:rsidRPr="003B5EED">
        <w:rPr>
          <w:rFonts w:cs="Arial"/>
          <w:noProof/>
          <w:sz w:val="20"/>
          <w:szCs w:val="20"/>
        </w:rPr>
        <w:t>(House &amp; Shamir, 1993, p. 97)</w:t>
      </w:r>
      <w:r w:rsidRPr="003B5EED">
        <w:rPr>
          <w:rFonts w:cs="Arial"/>
          <w:sz w:val="20"/>
          <w:szCs w:val="20"/>
        </w:rPr>
        <w:fldChar w:fldCharType="end"/>
      </w:r>
    </w:p>
  </w:endnote>
  <w:endnote w:id="209">
    <w:p w14:paraId="03111CA5" w14:textId="6DB031D2" w:rsidR="004D6A04" w:rsidRPr="003B5EED" w:rsidRDefault="004D6A04" w:rsidP="000143EC">
      <w:pPr>
        <w:rPr>
          <w:rFonts w:cs="Arial"/>
          <w:sz w:val="20"/>
          <w:szCs w:val="20"/>
        </w:rPr>
      </w:pPr>
      <w:r w:rsidRPr="003B5EED">
        <w:rPr>
          <w:rStyle w:val="EndnoteReference"/>
          <w:rFonts w:cs="Arial"/>
          <w:szCs w:val="20"/>
        </w:rPr>
        <w:endnoteRef/>
      </w:r>
      <w:r w:rsidRPr="003B5EED">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210">
    <w:p w14:paraId="4284AAF3"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115)</w:t>
      </w:r>
      <w:r w:rsidRPr="003B5EED">
        <w:rPr>
          <w:rFonts w:cs="Arial"/>
          <w:sz w:val="20"/>
          <w:szCs w:val="20"/>
        </w:rPr>
        <w:fldChar w:fldCharType="end"/>
      </w:r>
    </w:p>
  </w:endnote>
  <w:endnote w:id="211">
    <w:p w14:paraId="769F1148" w14:textId="7A73F413" w:rsidR="004D6A04" w:rsidRPr="003B5EED" w:rsidRDefault="004D6A04" w:rsidP="00554F5A">
      <w:pPr>
        <w:rPr>
          <w:rFonts w:cs="Arial"/>
          <w:sz w:val="20"/>
          <w:szCs w:val="20"/>
        </w:rPr>
      </w:pPr>
      <w:r w:rsidRPr="003B5EED">
        <w:rPr>
          <w:rStyle w:val="EndnoteReference"/>
          <w:rFonts w:cs="Arial"/>
          <w:szCs w:val="20"/>
        </w:rPr>
        <w:endnoteRef/>
      </w:r>
      <w:r>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212">
    <w:p w14:paraId="4F66E24E"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rsidRPr="003B5EED">
        <w:rPr>
          <w:rFonts w:cs="Arial"/>
          <w:sz w:val="20"/>
          <w:szCs w:val="20"/>
        </w:rPr>
        <w:fldChar w:fldCharType="separate"/>
      </w:r>
      <w:r w:rsidRPr="003B5EED">
        <w:rPr>
          <w:rFonts w:cs="Arial"/>
          <w:noProof/>
          <w:sz w:val="20"/>
          <w:szCs w:val="20"/>
        </w:rPr>
        <w:t>(Guskin, 1997, bolding added)</w:t>
      </w:r>
      <w:r w:rsidRPr="003B5EED">
        <w:rPr>
          <w:rFonts w:cs="Arial"/>
          <w:sz w:val="20"/>
          <w:szCs w:val="20"/>
        </w:rPr>
        <w:fldChar w:fldCharType="end"/>
      </w:r>
    </w:p>
  </w:endnote>
  <w:endnote w:id="213">
    <w:p w14:paraId="39049A96"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rsidRPr="003B5EED">
        <w:rPr>
          <w:rFonts w:cs="Arial"/>
          <w:sz w:val="20"/>
          <w:szCs w:val="20"/>
        </w:rPr>
        <w:fldChar w:fldCharType="separate"/>
      </w:r>
      <w:r w:rsidRPr="003B5EED">
        <w:rPr>
          <w:rFonts w:cs="Arial"/>
          <w:noProof/>
          <w:sz w:val="20"/>
          <w:szCs w:val="20"/>
        </w:rPr>
        <w:t>(Rowe, 2001, p. 82)</w:t>
      </w:r>
      <w:r w:rsidRPr="003B5EED">
        <w:rPr>
          <w:rFonts w:cs="Arial"/>
          <w:sz w:val="20"/>
          <w:szCs w:val="20"/>
        </w:rPr>
        <w:fldChar w:fldCharType="end"/>
      </w:r>
    </w:p>
  </w:endnote>
  <w:endnote w:id="214">
    <w:p w14:paraId="00AB3494"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rsidRPr="003B5EED">
        <w:rPr>
          <w:rFonts w:cs="Arial"/>
          <w:sz w:val="20"/>
          <w:szCs w:val="20"/>
        </w:rPr>
        <w:fldChar w:fldCharType="separate"/>
      </w:r>
      <w:r w:rsidRPr="003B5EED">
        <w:rPr>
          <w:rFonts w:cs="Arial"/>
          <w:noProof/>
          <w:sz w:val="20"/>
          <w:szCs w:val="20"/>
        </w:rPr>
        <w:t>(J. C. Collins &amp; Porras, 1996, p. 73)</w:t>
      </w:r>
      <w:r w:rsidRPr="003B5EED">
        <w:rPr>
          <w:rFonts w:cs="Arial"/>
          <w:sz w:val="20"/>
          <w:szCs w:val="20"/>
        </w:rPr>
        <w:fldChar w:fldCharType="end"/>
      </w:r>
    </w:p>
  </w:endnote>
  <w:endnote w:id="215">
    <w:p w14:paraId="430CBB33"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rsidRPr="003B5EED">
        <w:rPr>
          <w:rFonts w:cs="Arial"/>
          <w:sz w:val="20"/>
          <w:szCs w:val="20"/>
        </w:rPr>
        <w:fldChar w:fldCharType="separate"/>
      </w:r>
      <w:r w:rsidRPr="003B5EED">
        <w:rPr>
          <w:rFonts w:cs="Arial"/>
          <w:noProof/>
          <w:sz w:val="20"/>
          <w:szCs w:val="20"/>
        </w:rPr>
        <w:t>(Bronson, 2003, p. 75)</w:t>
      </w:r>
      <w:r w:rsidRPr="003B5EED">
        <w:rPr>
          <w:rFonts w:cs="Arial"/>
          <w:sz w:val="20"/>
          <w:szCs w:val="20"/>
        </w:rPr>
        <w:fldChar w:fldCharType="end"/>
      </w:r>
    </w:p>
  </w:endnote>
  <w:endnote w:id="216">
    <w:p w14:paraId="5A767E86"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rsidRPr="003B5EED">
        <w:rPr>
          <w:rFonts w:cs="Arial"/>
          <w:sz w:val="20"/>
          <w:szCs w:val="20"/>
        </w:rPr>
        <w:fldChar w:fldCharType="separate"/>
      </w:r>
      <w:r w:rsidRPr="003B5EED">
        <w:rPr>
          <w:rFonts w:cs="Arial"/>
          <w:noProof/>
          <w:sz w:val="20"/>
          <w:szCs w:val="20"/>
        </w:rPr>
        <w:t>(as cited in Arden, Wall, &amp; White Deer of Autumn, 1990, pp. 14-15)</w:t>
      </w:r>
      <w:r w:rsidRPr="003B5EED">
        <w:rPr>
          <w:rFonts w:cs="Arial"/>
          <w:sz w:val="20"/>
          <w:szCs w:val="20"/>
        </w:rPr>
        <w:fldChar w:fldCharType="end"/>
      </w:r>
    </w:p>
  </w:endnote>
  <w:endnote w:id="217">
    <w:p w14:paraId="0EE0CEAC"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rsidRPr="003B5EED">
        <w:rPr>
          <w:rFonts w:cs="Arial"/>
          <w:sz w:val="20"/>
          <w:szCs w:val="20"/>
        </w:rPr>
        <w:fldChar w:fldCharType="separate"/>
      </w:r>
      <w:r w:rsidRPr="003B5EED">
        <w:rPr>
          <w:rFonts w:cs="Arial"/>
          <w:noProof/>
          <w:sz w:val="20"/>
          <w:szCs w:val="20"/>
        </w:rPr>
        <w:t>(Conger, 1989, p. 66)</w:t>
      </w:r>
      <w:r w:rsidRPr="003B5EED">
        <w:rPr>
          <w:rFonts w:cs="Arial"/>
          <w:sz w:val="20"/>
          <w:szCs w:val="20"/>
        </w:rPr>
        <w:fldChar w:fldCharType="end"/>
      </w:r>
    </w:p>
  </w:endnote>
  <w:endnote w:id="218">
    <w:p w14:paraId="616556DA" w14:textId="77777777" w:rsidR="004D6A04" w:rsidRPr="003B5EED" w:rsidRDefault="004D6A04" w:rsidP="00321B5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 132)</w:t>
      </w:r>
      <w:r w:rsidRPr="003B5EED">
        <w:rPr>
          <w:rFonts w:cs="Arial"/>
          <w:sz w:val="20"/>
          <w:szCs w:val="20"/>
        </w:rPr>
        <w:fldChar w:fldCharType="end"/>
      </w:r>
    </w:p>
  </w:endnote>
  <w:endnote w:id="219">
    <w:p w14:paraId="07C1D625"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 65)</w:t>
      </w:r>
      <w:r w:rsidRPr="003B5EED">
        <w:rPr>
          <w:rFonts w:cs="Arial"/>
          <w:sz w:val="20"/>
          <w:szCs w:val="20"/>
        </w:rPr>
        <w:fldChar w:fldCharType="end"/>
      </w:r>
    </w:p>
  </w:endnote>
  <w:endnote w:id="220">
    <w:p w14:paraId="324100F7" w14:textId="77777777" w:rsidR="004D6A04" w:rsidRPr="003B5EED" w:rsidRDefault="004D6A04" w:rsidP="005E08E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27)</w:t>
      </w:r>
      <w:r w:rsidRPr="003B5EED">
        <w:rPr>
          <w:rFonts w:cs="Arial"/>
          <w:sz w:val="20"/>
          <w:szCs w:val="20"/>
        </w:rPr>
        <w:fldChar w:fldCharType="end"/>
      </w:r>
    </w:p>
  </w:endnote>
  <w:endnote w:id="221">
    <w:p w14:paraId="02CECE10"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pp. 63-64)</w:t>
      </w:r>
      <w:r w:rsidRPr="003B5EED">
        <w:rPr>
          <w:rFonts w:cs="Arial"/>
          <w:sz w:val="20"/>
          <w:szCs w:val="20"/>
        </w:rPr>
        <w:fldChar w:fldCharType="end"/>
      </w:r>
    </w:p>
  </w:endnote>
  <w:endnote w:id="222">
    <w:p w14:paraId="52C3F67B" w14:textId="77777777" w:rsidR="004D6A04" w:rsidRPr="003B5EED" w:rsidRDefault="004D6A04" w:rsidP="000009E7">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rsidRPr="003B5EED">
        <w:rPr>
          <w:rFonts w:cs="Arial"/>
          <w:sz w:val="20"/>
          <w:szCs w:val="20"/>
        </w:rPr>
        <w:fldChar w:fldCharType="separate"/>
      </w:r>
      <w:r w:rsidRPr="003B5EED">
        <w:rPr>
          <w:rFonts w:cs="Arial"/>
          <w:noProof/>
          <w:sz w:val="20"/>
          <w:szCs w:val="20"/>
        </w:rPr>
        <w:t>(Bolman &amp; Deal, 2013)</w:t>
      </w:r>
      <w:r w:rsidRPr="003B5EED">
        <w:rPr>
          <w:rFonts w:cs="Arial"/>
          <w:sz w:val="20"/>
          <w:szCs w:val="20"/>
        </w:rPr>
        <w:fldChar w:fldCharType="end"/>
      </w:r>
    </w:p>
  </w:endnote>
  <w:endnote w:id="223">
    <w:p w14:paraId="42D3AF24"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pp. 74-76)</w:t>
      </w:r>
      <w:r w:rsidRPr="003B5EED">
        <w:rPr>
          <w:rFonts w:cs="Arial"/>
          <w:sz w:val="20"/>
          <w:szCs w:val="20"/>
        </w:rPr>
        <w:fldChar w:fldCharType="end"/>
      </w:r>
    </w:p>
  </w:endnote>
  <w:endnote w:id="224">
    <w:p w14:paraId="4DF2DC7B"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 136)</w:t>
      </w:r>
      <w:r w:rsidRPr="003B5EED">
        <w:rPr>
          <w:rFonts w:cs="Arial"/>
          <w:sz w:val="20"/>
          <w:szCs w:val="20"/>
        </w:rPr>
        <w:fldChar w:fldCharType="end"/>
      </w:r>
    </w:p>
  </w:endnote>
  <w:endnote w:id="225">
    <w:p w14:paraId="790143CE" w14:textId="77777777" w:rsidR="004D6A04" w:rsidRPr="003B5EED" w:rsidRDefault="004D6A04" w:rsidP="008207D0">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14)</w:t>
      </w:r>
      <w:r w:rsidRPr="003B5EED">
        <w:rPr>
          <w:rFonts w:cs="Arial"/>
          <w:sz w:val="20"/>
          <w:szCs w:val="20"/>
        </w:rPr>
        <w:fldChar w:fldCharType="end"/>
      </w:r>
    </w:p>
  </w:endnote>
  <w:endnote w:id="226">
    <w:p w14:paraId="40932FF8"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23)</w:t>
      </w:r>
      <w:r w:rsidRPr="003B5EED">
        <w:rPr>
          <w:rFonts w:cs="Arial"/>
          <w:sz w:val="20"/>
          <w:szCs w:val="20"/>
        </w:rPr>
        <w:fldChar w:fldCharType="end"/>
      </w:r>
    </w:p>
  </w:endnote>
  <w:endnote w:id="227">
    <w:p w14:paraId="69A419ED"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28)</w:t>
      </w:r>
      <w:r w:rsidRPr="003B5EED">
        <w:rPr>
          <w:rFonts w:cs="Arial"/>
          <w:sz w:val="20"/>
          <w:szCs w:val="20"/>
        </w:rPr>
        <w:fldChar w:fldCharType="end"/>
      </w:r>
    </w:p>
  </w:endnote>
  <w:endnote w:id="228">
    <w:p w14:paraId="57839B52"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29, bolding added)</w:t>
      </w:r>
      <w:r w:rsidRPr="003B5EED">
        <w:rPr>
          <w:rFonts w:cs="Arial"/>
          <w:sz w:val="20"/>
          <w:szCs w:val="20"/>
        </w:rPr>
        <w:fldChar w:fldCharType="end"/>
      </w:r>
    </w:p>
  </w:endnote>
  <w:endnote w:id="229">
    <w:p w14:paraId="6EEA8D26"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247)</w:t>
      </w:r>
      <w:r w:rsidRPr="003B5EED">
        <w:rPr>
          <w:rFonts w:cs="Arial"/>
          <w:sz w:val="20"/>
          <w:szCs w:val="20"/>
        </w:rPr>
        <w:fldChar w:fldCharType="end"/>
      </w:r>
    </w:p>
  </w:endnote>
  <w:endnote w:id="230">
    <w:p w14:paraId="3735EE61"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3B5EED">
        <w:rPr>
          <w:rFonts w:cs="Arial"/>
          <w:sz w:val="20"/>
          <w:szCs w:val="20"/>
        </w:rPr>
        <w:fldChar w:fldCharType="separate"/>
      </w:r>
      <w:r w:rsidRPr="003B5EED">
        <w:rPr>
          <w:rFonts w:cs="Arial"/>
          <w:noProof/>
          <w:sz w:val="20"/>
          <w:szCs w:val="20"/>
        </w:rPr>
        <w:t>(T. J. Peters &amp; Waterman, 1982, p. 156)</w:t>
      </w:r>
      <w:r w:rsidRPr="003B5EED">
        <w:rPr>
          <w:rFonts w:cs="Arial"/>
          <w:sz w:val="20"/>
          <w:szCs w:val="20"/>
        </w:rPr>
        <w:fldChar w:fldCharType="end"/>
      </w:r>
    </w:p>
  </w:endnote>
  <w:endnote w:id="231">
    <w:p w14:paraId="2B06D795" w14:textId="77777777" w:rsidR="004D6A04" w:rsidRPr="003B5EED" w:rsidRDefault="004D6A04"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213)</w:t>
      </w:r>
      <w:r w:rsidRPr="003B5EED">
        <w:rPr>
          <w:rFonts w:cs="Arial"/>
          <w:sz w:val="20"/>
          <w:szCs w:val="20"/>
        </w:rPr>
        <w:fldChar w:fldCharType="end"/>
      </w:r>
    </w:p>
  </w:endnote>
  <w:endnote w:id="232">
    <w:p w14:paraId="40892886" w14:textId="77777777" w:rsidR="004D6A04" w:rsidRPr="003B5EED" w:rsidRDefault="004D6A04"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214)</w:t>
      </w:r>
      <w:r w:rsidRPr="003B5EED">
        <w:rPr>
          <w:rFonts w:cs="Arial"/>
          <w:sz w:val="20"/>
          <w:szCs w:val="20"/>
        </w:rPr>
        <w:fldChar w:fldCharType="end"/>
      </w:r>
    </w:p>
  </w:endnote>
  <w:endnote w:id="233">
    <w:p w14:paraId="68E47BC3" w14:textId="77777777" w:rsidR="004D6A04" w:rsidRPr="003B5EED" w:rsidRDefault="004D6A04"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74)</w:t>
      </w:r>
      <w:r w:rsidRPr="003B5EED">
        <w:rPr>
          <w:rFonts w:cs="Arial"/>
          <w:sz w:val="20"/>
          <w:szCs w:val="20"/>
        </w:rPr>
        <w:fldChar w:fldCharType="end"/>
      </w:r>
    </w:p>
  </w:endnote>
  <w:endnote w:id="234">
    <w:p w14:paraId="206CD4F0" w14:textId="77777777" w:rsidR="004D6A04" w:rsidRPr="003B5EED" w:rsidRDefault="004D6A04" w:rsidP="00443ED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(Lovelock, 2004, p. 46)</w:t>
      </w:r>
      <w:r w:rsidRPr="003B5EED">
        <w:rPr>
          <w:rFonts w:cs="Arial"/>
          <w:sz w:val="20"/>
          <w:szCs w:val="20"/>
        </w:rPr>
        <w:fldChar w:fldCharType="end"/>
      </w:r>
    </w:p>
  </w:endnote>
  <w:endnote w:id="235">
    <w:p w14:paraId="0A31C0A6"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rsidRPr="003B5EED">
        <w:rPr>
          <w:rFonts w:cs="Arial"/>
          <w:sz w:val="20"/>
          <w:szCs w:val="20"/>
        </w:rPr>
        <w:fldChar w:fldCharType="separate"/>
      </w:r>
      <w:r w:rsidRPr="003B5EED">
        <w:rPr>
          <w:rFonts w:cs="Arial"/>
          <w:noProof/>
          <w:sz w:val="20"/>
          <w:szCs w:val="20"/>
        </w:rPr>
        <w:t>(Allison &amp; Kaye, 2015, p. 69)</w:t>
      </w:r>
      <w:r w:rsidRPr="003B5EED">
        <w:rPr>
          <w:rFonts w:cs="Arial"/>
          <w:sz w:val="20"/>
          <w:szCs w:val="20"/>
        </w:rPr>
        <w:fldChar w:fldCharType="end"/>
      </w:r>
    </w:p>
  </w:endnote>
  <w:endnote w:id="236">
    <w:p w14:paraId="31B86265"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rsidRPr="003B5EED">
        <w:rPr>
          <w:rFonts w:cs="Arial"/>
          <w:sz w:val="20"/>
          <w:szCs w:val="20"/>
        </w:rPr>
        <w:fldChar w:fldCharType="separate"/>
      </w:r>
      <w:r w:rsidRPr="003B5EED">
        <w:rPr>
          <w:rFonts w:cs="Arial"/>
          <w:noProof/>
          <w:sz w:val="20"/>
          <w:szCs w:val="20"/>
        </w:rPr>
        <w:t>(Bryson, 2011, p. 408)</w:t>
      </w:r>
      <w:r w:rsidRPr="003B5EED">
        <w:rPr>
          <w:rFonts w:cs="Arial"/>
          <w:sz w:val="20"/>
          <w:szCs w:val="20"/>
        </w:rPr>
        <w:fldChar w:fldCharType="end"/>
      </w:r>
    </w:p>
  </w:endnote>
  <w:endnote w:id="237">
    <w:p w14:paraId="09A3781D" w14:textId="77777777" w:rsidR="004D6A04" w:rsidRPr="003B5EED" w:rsidRDefault="004D6A04" w:rsidP="00957D1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277-279)</w:t>
      </w:r>
      <w:r w:rsidRPr="003B5EED">
        <w:rPr>
          <w:rFonts w:cs="Arial"/>
          <w:sz w:val="20"/>
          <w:szCs w:val="20"/>
        </w:rPr>
        <w:fldChar w:fldCharType="end"/>
      </w:r>
    </w:p>
  </w:endnote>
  <w:endnote w:id="238">
    <w:p w14:paraId="5F43A595" w14:textId="77777777" w:rsidR="004D6A04" w:rsidRPr="003B5EED" w:rsidRDefault="004D6A04" w:rsidP="00957D1E">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rsidRPr="003B5EED">
        <w:rPr>
          <w:rFonts w:cs="Arial"/>
          <w:sz w:val="20"/>
          <w:szCs w:val="20"/>
        </w:rPr>
        <w:fldChar w:fldCharType="separate"/>
      </w:r>
      <w:r w:rsidRPr="003B5EED">
        <w:rPr>
          <w:rFonts w:cs="Arial"/>
          <w:noProof/>
          <w:sz w:val="20"/>
          <w:szCs w:val="20"/>
        </w:rPr>
        <w:t>(T. McLaughlin, 2002)</w:t>
      </w:r>
      <w:r w:rsidRPr="003B5EED">
        <w:rPr>
          <w:rFonts w:cs="Arial"/>
          <w:sz w:val="20"/>
          <w:szCs w:val="20"/>
        </w:rPr>
        <w:fldChar w:fldCharType="end"/>
      </w:r>
    </w:p>
  </w:endnote>
  <w:endnote w:id="239">
    <w:p w14:paraId="4134360C" w14:textId="77777777" w:rsidR="004D6A04" w:rsidRPr="003B5EED" w:rsidRDefault="004D6A04" w:rsidP="00957D1E">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40">
    <w:p w14:paraId="0B0A39F0" w14:textId="2C11798C" w:rsidR="004D6A04" w:rsidRPr="003B5EED" w:rsidRDefault="004D6A04" w:rsidP="002F317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&lt;EndNote&gt;&lt;Cite&gt;&lt;Author&gt;Hitt&lt;/Author&gt;&lt;Year&gt;2015&lt;/Year&gt;&lt;RecNum&gt;1515&lt;/RecNum&gt;&lt;Pages&gt;38&lt;/Pages&gt;&lt;DisplayText&gt;(Hitt, Ireland, &amp;amp; Hoskisson, 2015, p. 38)&lt;/DisplayText&gt;&lt;record&gt;&lt;rec-number&gt;1515&lt;/rec-number&gt;&lt;foreign-keys&gt;&lt;key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3B5EED">
        <w:rPr>
          <w:rFonts w:cs="Arial"/>
          <w:sz w:val="20"/>
          <w:szCs w:val="20"/>
        </w:rPr>
        <w:fldChar w:fldCharType="separate"/>
      </w:r>
      <w:r w:rsidRPr="003B5EED">
        <w:rPr>
          <w:rFonts w:cs="Arial"/>
          <w:noProof/>
          <w:sz w:val="20"/>
          <w:szCs w:val="20"/>
        </w:rPr>
        <w:t>(Hitt, Ireland, &amp; Hoskisson, 2015, p. 38)</w:t>
      </w:r>
      <w:r w:rsidRPr="003B5EED">
        <w:rPr>
          <w:rFonts w:cs="Arial"/>
          <w:sz w:val="20"/>
          <w:szCs w:val="20"/>
        </w:rPr>
        <w:fldChar w:fldCharType="end"/>
      </w:r>
      <w:r w:rsidRPr="003B5EED">
        <w:rPr>
          <w:rFonts w:cs="Arial"/>
          <w:sz w:val="20"/>
          <w:szCs w:val="20"/>
        </w:rPr>
        <w:t xml:space="preserve"> </w:t>
      </w:r>
    </w:p>
  </w:endnote>
  <w:endnote w:id="241">
    <w:p w14:paraId="225D5BEB" w14:textId="4DF0E3AA" w:rsidR="004D6A04" w:rsidRPr="003B5EED" w:rsidRDefault="004D6A04" w:rsidP="002F317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&lt;EndNote&gt;&lt;Cite&gt;&lt;Author&gt;Hitt&lt;/Author&gt;&lt;Year&gt;2015&lt;/Year&gt;&lt;RecNum&gt;1515&lt;/RecNum&gt;&lt;Pages&gt;40-41&lt;/Pages&gt;&lt;DisplayText&gt;(Hitt et al., 2015, pp. 40-41)&lt;/DisplayText&gt;&lt;record&gt;&lt;rec-number&gt;1515&lt;/rec-number&gt;&lt;foreign-keys&gt;&lt;key app="EN" db-id="rz005wvafw0ssdef95cptvvivz2trde5ztts" timestamp="1440271801"&gt;1515&lt;/key&gt;&lt;/foreign-keys&gt;&lt;ref-type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Concepts&lt;/title&gt;&lt;/titles&gt;&lt;pages&gt;xxvi, 422 pages&lt;/pages&gt;&lt;edition&gt;11e.&lt;/edition&gt;&lt;keywords&gt;&lt;keyword&gt;Strategic planning.&lt;/keyword&gt;&lt;keyword&gt;Industrial management.&lt;/keyword&gt;&lt;keyword&gt;Competition.&lt;/keyword&gt;&lt;keyword&gt;Strategic planning Case studies.&lt;/keyword&gt;&lt;keyword&gt;Competition Case studies.&lt;/keyword&gt;&lt;/keywords&gt;&lt;dates&gt;&lt;year&gt;2015&lt;/year&gt;&lt;/dates&gt;&lt;pub-location&gt;Australia&lt;/pub-location&gt;&lt;publisher&gt;Cengage Learning&lt;/publisher&gt;&lt;isbn&gt;9781285425184 (pbk.)&amp;#xD;1285425189 (pbk.)&lt;/isbn&gt;&lt;accession-num&gt;17908871&lt;/accession-num&gt;&lt;call-num&gt;HD30.28 .H5865 2015&lt;/call-num&gt;&lt;urls&gt;&lt;/urls&gt;&lt;/record&gt;&lt;/Cite&gt;&lt;/EndNote&gt;</w:instrText>
      </w:r>
      <w:r w:rsidRPr="003B5EED">
        <w:rPr>
          <w:rFonts w:cs="Arial"/>
          <w:sz w:val="20"/>
          <w:szCs w:val="20"/>
        </w:rPr>
        <w:fldChar w:fldCharType="separate"/>
      </w:r>
      <w:r w:rsidRPr="003B5EED">
        <w:rPr>
          <w:rFonts w:cs="Arial"/>
          <w:noProof/>
          <w:sz w:val="20"/>
          <w:szCs w:val="20"/>
        </w:rPr>
        <w:t>(Hitt et al., 2015, pp. 40-41)</w:t>
      </w:r>
      <w:r w:rsidRPr="003B5EED">
        <w:rPr>
          <w:rFonts w:cs="Arial"/>
          <w:sz w:val="20"/>
          <w:szCs w:val="20"/>
        </w:rPr>
        <w:fldChar w:fldCharType="end"/>
      </w:r>
    </w:p>
  </w:endnote>
  <w:endnote w:id="242">
    <w:p w14:paraId="729C14E5" w14:textId="77777777" w:rsidR="004D6A04" w:rsidRPr="003B5EED" w:rsidRDefault="004D6A04" w:rsidP="002F3179">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43">
    <w:p w14:paraId="0720F0E5"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rsidRPr="003B5EED">
        <w:rPr>
          <w:rFonts w:cs="Arial"/>
          <w:sz w:val="20"/>
          <w:szCs w:val="20"/>
        </w:rPr>
        <w:fldChar w:fldCharType="separate"/>
      </w:r>
      <w:r w:rsidRPr="003B5EED">
        <w:rPr>
          <w:rFonts w:cs="Arial"/>
          <w:noProof/>
          <w:sz w:val="20"/>
          <w:szCs w:val="20"/>
        </w:rPr>
        <w:t>(Buckingham, 2007, p. 6)</w:t>
      </w:r>
      <w:r w:rsidRPr="003B5EED">
        <w:rPr>
          <w:rFonts w:cs="Arial"/>
          <w:sz w:val="20"/>
          <w:szCs w:val="20"/>
        </w:rPr>
        <w:fldChar w:fldCharType="end"/>
      </w:r>
    </w:p>
  </w:endnote>
  <w:endnote w:id="244">
    <w:p w14:paraId="15C63EC9"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rsidRPr="003B5EED">
        <w:rPr>
          <w:rFonts w:cs="Arial"/>
          <w:sz w:val="20"/>
          <w:szCs w:val="20"/>
        </w:rPr>
        <w:fldChar w:fldCharType="separate"/>
      </w:r>
      <w:r w:rsidRPr="003B5EED">
        <w:rPr>
          <w:rFonts w:cs="Arial"/>
          <w:noProof/>
          <w:sz w:val="20"/>
          <w:szCs w:val="20"/>
        </w:rPr>
        <w:t>(Rigby &amp; Bilodeau, 2015)</w:t>
      </w:r>
      <w:r w:rsidRPr="003B5EED">
        <w:rPr>
          <w:rFonts w:cs="Arial"/>
          <w:sz w:val="20"/>
          <w:szCs w:val="20"/>
        </w:rPr>
        <w:fldChar w:fldCharType="end"/>
      </w:r>
    </w:p>
  </w:endnote>
  <w:endnote w:id="245">
    <w:p w14:paraId="71636455" w14:textId="77777777" w:rsidR="004D6A04" w:rsidRPr="003B5EED" w:rsidRDefault="004D6A04" w:rsidP="003E72D3">
      <w:pPr>
        <w:widowControl/>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w:t>
      </w:r>
      <w:r w:rsidRPr="003B5EED">
        <w:rPr>
          <w:rFonts w:cs="Arial"/>
          <w:sz w:val="20"/>
          <w:szCs w:val="20"/>
        </w:rPr>
        <w:fldChar w:fldCharType="end"/>
      </w:r>
    </w:p>
  </w:endnote>
  <w:endnote w:id="246">
    <w:p w14:paraId="0D0CFD61"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rsidRPr="003B5EED">
        <w:rPr>
          <w:rFonts w:cs="Arial"/>
          <w:sz w:val="20"/>
          <w:szCs w:val="20"/>
        </w:rPr>
        <w:fldChar w:fldCharType="separate"/>
      </w:r>
      <w:r w:rsidRPr="003B5EED">
        <w:rPr>
          <w:rFonts w:cs="Arial"/>
          <w:noProof/>
          <w:sz w:val="20"/>
          <w:szCs w:val="20"/>
        </w:rPr>
        <w:t>(Saul, 2004, p. 1 italics added)</w:t>
      </w:r>
      <w:r w:rsidRPr="003B5EED">
        <w:rPr>
          <w:rFonts w:cs="Arial"/>
          <w:sz w:val="20"/>
          <w:szCs w:val="20"/>
        </w:rPr>
        <w:fldChar w:fldCharType="end"/>
      </w:r>
    </w:p>
  </w:endnote>
  <w:endnote w:id="247">
    <w:p w14:paraId="46612650"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rsidRPr="003B5EED">
        <w:rPr>
          <w:rFonts w:cs="Arial"/>
          <w:sz w:val="20"/>
          <w:szCs w:val="20"/>
        </w:rPr>
        <w:fldChar w:fldCharType="separate"/>
      </w:r>
      <w:r w:rsidRPr="003B5EED">
        <w:rPr>
          <w:rFonts w:cs="Arial"/>
          <w:noProof/>
          <w:sz w:val="20"/>
          <w:szCs w:val="20"/>
        </w:rPr>
        <w:t>(Stigler, 1958, p. 58)</w:t>
      </w:r>
      <w:r w:rsidRPr="003B5EED">
        <w:rPr>
          <w:rFonts w:cs="Arial"/>
          <w:sz w:val="20"/>
          <w:szCs w:val="20"/>
        </w:rPr>
        <w:fldChar w:fldCharType="end"/>
      </w:r>
    </w:p>
  </w:endnote>
  <w:endnote w:id="248">
    <w:p w14:paraId="1807AE1F"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Pr>
          <w:rFonts w:cs="Arial"/>
          <w:sz w:val="20"/>
          <w:szCs w:val="20"/>
        </w:rPr>
        <w:instrText xml:space="preserve"> ADDIN EN.CITE &lt;EndNote&gt;&lt;Cite&gt;&lt;Author&gt;Oster&lt;/Author&gt;&lt;Year&gt;1995&lt;/Year&gt;&lt;RecNum&gt;1061&lt;/RecNum&gt;&lt;Pages&gt;42&lt;/Pages&gt;&lt;DisplayText&gt;(Oster, 1995,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Pr>
          <w:rFonts w:cs="Arial"/>
          <w:noProof/>
          <w:sz w:val="20"/>
          <w:szCs w:val="20"/>
        </w:rPr>
        <w:t>(Oster, 1995, p. 42)</w:t>
      </w:r>
      <w:r w:rsidRPr="003B5EED">
        <w:rPr>
          <w:rFonts w:cs="Arial"/>
          <w:sz w:val="20"/>
          <w:szCs w:val="20"/>
        </w:rPr>
        <w:fldChar w:fldCharType="end"/>
      </w:r>
    </w:p>
  </w:endnote>
  <w:endnote w:id="249">
    <w:p w14:paraId="79AF93AE"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(Bhide, 1994, p. 150)</w:t>
      </w:r>
      <w:r w:rsidRPr="003B5EED">
        <w:rPr>
          <w:rFonts w:cs="Arial"/>
          <w:sz w:val="20"/>
          <w:szCs w:val="20"/>
        </w:rPr>
        <w:fldChar w:fldCharType="end"/>
      </w:r>
    </w:p>
  </w:endnote>
  <w:endnote w:id="250">
    <w:p w14:paraId="5FC171CB"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(Bhide, 1994, p. 151)</w:t>
      </w:r>
      <w:r w:rsidRPr="003B5EED">
        <w:rPr>
          <w:rFonts w:cs="Arial"/>
          <w:sz w:val="20"/>
          <w:szCs w:val="20"/>
        </w:rPr>
        <w:fldChar w:fldCharType="end"/>
      </w:r>
    </w:p>
  </w:endnote>
  <w:endnote w:id="251">
    <w:p w14:paraId="1B37750E"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(Bhide, 1994)</w:t>
      </w:r>
      <w:r w:rsidRPr="003B5EED">
        <w:rPr>
          <w:rFonts w:cs="Arial"/>
          <w:sz w:val="20"/>
          <w:szCs w:val="20"/>
        </w:rPr>
        <w:fldChar w:fldCharType="end"/>
      </w:r>
    </w:p>
  </w:endnote>
  <w:endnote w:id="252">
    <w:p w14:paraId="39925AAD"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3)</w:t>
      </w:r>
      <w:r w:rsidRPr="003B5EED">
        <w:rPr>
          <w:rFonts w:cs="Arial"/>
          <w:sz w:val="20"/>
          <w:szCs w:val="20"/>
        </w:rPr>
        <w:fldChar w:fldCharType="end"/>
      </w:r>
    </w:p>
  </w:endnote>
  <w:endnote w:id="253">
    <w:p w14:paraId="3EAD685A"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(Kim &amp; Mauborgne, 2004, p. 80)</w:t>
      </w:r>
      <w:r w:rsidRPr="003B5EED">
        <w:rPr>
          <w:rFonts w:cs="Arial"/>
          <w:sz w:val="20"/>
          <w:szCs w:val="20"/>
        </w:rPr>
        <w:fldChar w:fldCharType="end"/>
      </w:r>
    </w:p>
  </w:endnote>
  <w:endnote w:id="254">
    <w:p w14:paraId="1D8925CE"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(Lovallo &amp; Kahneman, 2003)</w:t>
      </w:r>
      <w:r w:rsidRPr="003B5EED">
        <w:rPr>
          <w:rFonts w:cs="Arial"/>
          <w:sz w:val="20"/>
          <w:szCs w:val="20"/>
        </w:rPr>
        <w:fldChar w:fldCharType="end"/>
      </w:r>
    </w:p>
  </w:endnote>
  <w:endnote w:id="255">
    <w:p w14:paraId="317C12E6" w14:textId="77777777" w:rsidR="004D6A04" w:rsidRPr="003B5EED" w:rsidRDefault="004D6A04" w:rsidP="003E72D3">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(Lovallo &amp; Kahneman, 2003, p. 60)</w:t>
      </w:r>
      <w:r w:rsidRPr="003B5EED">
        <w:rPr>
          <w:rFonts w:cs="Arial"/>
          <w:sz w:val="20"/>
          <w:szCs w:val="20"/>
        </w:rPr>
        <w:fldChar w:fldCharType="end"/>
      </w:r>
    </w:p>
  </w:endnote>
  <w:endnote w:id="256">
    <w:p w14:paraId="7C03069A" w14:textId="77777777" w:rsidR="004D6A04" w:rsidRDefault="004D6A04" w:rsidP="008D0E84">
      <w:r>
        <w:rPr>
          <w:rStyle w:val="EndnoteReference"/>
        </w:rPr>
        <w:endnoteRef/>
      </w:r>
      <w:r>
        <w:t xml:space="preserve"> (Light, 2015a, pp.57-59)</w:t>
      </w:r>
    </w:p>
  </w:endnote>
  <w:endnote w:id="257">
    <w:p w14:paraId="75D7CB0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rsidRPr="003B5EED">
        <w:rPr>
          <w:rFonts w:cs="Arial"/>
          <w:sz w:val="20"/>
          <w:szCs w:val="20"/>
        </w:rPr>
        <w:fldChar w:fldCharType="separate"/>
      </w:r>
      <w:r w:rsidRPr="003B5EED">
        <w:rPr>
          <w:rFonts w:cs="Arial"/>
          <w:noProof/>
          <w:sz w:val="20"/>
          <w:szCs w:val="20"/>
        </w:rPr>
        <w:t>(Schumpeter, 1983)</w:t>
      </w:r>
      <w:r w:rsidRPr="003B5EED">
        <w:rPr>
          <w:rFonts w:cs="Arial"/>
          <w:sz w:val="20"/>
          <w:szCs w:val="20"/>
        </w:rPr>
        <w:fldChar w:fldCharType="end"/>
      </w:r>
    </w:p>
  </w:endnote>
  <w:endnote w:id="258">
    <w:p w14:paraId="7294FF71"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(Dees, 2001, pp. 163-164)</w:t>
      </w:r>
      <w:r w:rsidRPr="003B5EED">
        <w:rPr>
          <w:rFonts w:cs="Arial"/>
          <w:sz w:val="20"/>
          <w:szCs w:val="20"/>
        </w:rPr>
        <w:fldChar w:fldCharType="end"/>
      </w:r>
    </w:p>
  </w:endnote>
  <w:endnote w:id="259">
    <w:p w14:paraId="591896E6"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(Dees, 2001, p. 169)</w:t>
      </w:r>
      <w:r w:rsidRPr="003B5EED">
        <w:rPr>
          <w:rFonts w:cs="Arial"/>
          <w:sz w:val="20"/>
          <w:szCs w:val="20"/>
        </w:rPr>
        <w:fldChar w:fldCharType="end"/>
      </w:r>
    </w:p>
  </w:endnote>
  <w:endnote w:id="260">
    <w:p w14:paraId="1F61D158" w14:textId="77777777" w:rsidR="004D6A04" w:rsidRPr="003B5EED" w:rsidRDefault="004D6A04" w:rsidP="00335B6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rsidRPr="003B5EED">
        <w:rPr>
          <w:rFonts w:cs="Arial"/>
          <w:sz w:val="20"/>
          <w:szCs w:val="20"/>
        </w:rPr>
        <w:fldChar w:fldCharType="separate"/>
      </w:r>
      <w:r w:rsidRPr="003B5EED">
        <w:rPr>
          <w:rFonts w:cs="Arial"/>
          <w:noProof/>
          <w:sz w:val="20"/>
          <w:szCs w:val="20"/>
        </w:rPr>
        <w:t>(Allison &amp; Kaye, 2005, pp. 106-107)</w:t>
      </w:r>
      <w:r w:rsidRPr="003B5EED">
        <w:rPr>
          <w:rFonts w:cs="Arial"/>
          <w:sz w:val="20"/>
          <w:szCs w:val="20"/>
        </w:rPr>
        <w:fldChar w:fldCharType="end"/>
      </w:r>
    </w:p>
  </w:endnote>
  <w:endnote w:id="261">
    <w:p w14:paraId="06A8E401"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3B5EED">
        <w:rPr>
          <w:rFonts w:cs="Arial"/>
          <w:sz w:val="20"/>
          <w:szCs w:val="20"/>
        </w:rPr>
        <w:fldChar w:fldCharType="separate"/>
      </w:r>
      <w:r w:rsidRPr="003B5EED">
        <w:rPr>
          <w:rFonts w:cs="Arial"/>
          <w:noProof/>
          <w:sz w:val="20"/>
          <w:szCs w:val="20"/>
        </w:rPr>
        <w:t>(Brewster, 2008, p. 63)</w:t>
      </w:r>
      <w:r w:rsidRPr="003B5EED">
        <w:rPr>
          <w:rFonts w:cs="Arial"/>
          <w:sz w:val="20"/>
          <w:szCs w:val="20"/>
        </w:rPr>
        <w:fldChar w:fldCharType="end"/>
      </w:r>
    </w:p>
  </w:endnote>
  <w:endnote w:id="262">
    <w:p w14:paraId="183FB556"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rsidRPr="003B5EED">
        <w:rPr>
          <w:rFonts w:cs="Arial"/>
          <w:sz w:val="20"/>
          <w:szCs w:val="20"/>
        </w:rPr>
        <w:fldChar w:fldCharType="separate"/>
      </w:r>
      <w:r w:rsidRPr="003B5EED">
        <w:rPr>
          <w:rFonts w:cs="Arial"/>
          <w:noProof/>
          <w:sz w:val="20"/>
          <w:szCs w:val="20"/>
        </w:rPr>
        <w:t>(Brewster, 2008, p. 63)</w:t>
      </w:r>
      <w:r w:rsidRPr="003B5EED">
        <w:rPr>
          <w:rFonts w:cs="Arial"/>
          <w:sz w:val="20"/>
          <w:szCs w:val="20"/>
        </w:rPr>
        <w:fldChar w:fldCharType="end"/>
      </w:r>
    </w:p>
  </w:endnote>
  <w:endnote w:id="263">
    <w:p w14:paraId="5F1C55D8"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3B5EED">
        <w:rPr>
          <w:rFonts w:cs="Arial"/>
          <w:sz w:val="20"/>
          <w:szCs w:val="20"/>
        </w:rPr>
        <w:fldChar w:fldCharType="separate"/>
      </w:r>
      <w:r w:rsidRPr="003B5EED">
        <w:rPr>
          <w:rFonts w:cs="Arial"/>
          <w:noProof/>
          <w:sz w:val="20"/>
          <w:szCs w:val="20"/>
        </w:rPr>
        <w:t>(Ansoff, 1957)</w:t>
      </w:r>
      <w:r w:rsidRPr="003B5EED">
        <w:rPr>
          <w:rFonts w:cs="Arial"/>
          <w:sz w:val="20"/>
          <w:szCs w:val="20"/>
        </w:rPr>
        <w:fldChar w:fldCharType="end"/>
      </w:r>
    </w:p>
  </w:endnote>
  <w:endnote w:id="264">
    <w:p w14:paraId="5D1622BF" w14:textId="77777777" w:rsidR="004D6A04" w:rsidRPr="003B5EED" w:rsidRDefault="004D6A04" w:rsidP="00E107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3B5EED">
        <w:rPr>
          <w:rFonts w:cs="Arial"/>
          <w:sz w:val="20"/>
          <w:szCs w:val="20"/>
        </w:rPr>
        <w:fldChar w:fldCharType="separate"/>
      </w:r>
      <w:r w:rsidRPr="003B5EED">
        <w:rPr>
          <w:rFonts w:cs="Arial"/>
          <w:noProof/>
          <w:sz w:val="20"/>
          <w:szCs w:val="20"/>
        </w:rPr>
        <w:t>(Ansoff, 1957, p. 113, bolding added)</w:t>
      </w:r>
      <w:r w:rsidRPr="003B5EED">
        <w:rPr>
          <w:rFonts w:cs="Arial"/>
          <w:sz w:val="20"/>
          <w:szCs w:val="20"/>
        </w:rPr>
        <w:fldChar w:fldCharType="end"/>
      </w:r>
    </w:p>
  </w:endnote>
  <w:endnote w:id="265">
    <w:p w14:paraId="353FED14" w14:textId="77777777" w:rsidR="004D6A04" w:rsidRPr="003B5EED" w:rsidRDefault="004D6A04" w:rsidP="00E107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(Carroll &amp; Mui, 2008; Nolop, 2007)</w:t>
      </w:r>
      <w:r w:rsidRPr="003B5EED">
        <w:rPr>
          <w:rFonts w:cs="Arial"/>
          <w:sz w:val="20"/>
          <w:szCs w:val="20"/>
        </w:rPr>
        <w:fldChar w:fldCharType="end"/>
      </w:r>
    </w:p>
  </w:endnote>
  <w:endnote w:id="266">
    <w:p w14:paraId="7076DD1F"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67">
    <w:p w14:paraId="1B0DEBB2"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(Kim &amp; Mauborgne, 2004, p. 80)</w:t>
      </w:r>
      <w:r w:rsidRPr="003B5EED">
        <w:rPr>
          <w:rFonts w:cs="Arial"/>
          <w:sz w:val="20"/>
          <w:szCs w:val="20"/>
        </w:rPr>
        <w:fldChar w:fldCharType="end"/>
      </w:r>
    </w:p>
  </w:endnote>
  <w:endnote w:id="268">
    <w:p w14:paraId="0017C1D7" w14:textId="77777777" w:rsidR="004D6A04" w:rsidRPr="003B5EED" w:rsidRDefault="004D6A04" w:rsidP="0033138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rsidRPr="003B5EED">
        <w:rPr>
          <w:rFonts w:cs="Arial"/>
          <w:sz w:val="20"/>
          <w:szCs w:val="20"/>
        </w:rPr>
        <w:fldChar w:fldCharType="separate"/>
      </w:r>
      <w:r w:rsidRPr="003B5EED">
        <w:rPr>
          <w:rFonts w:cs="Arial"/>
          <w:noProof/>
          <w:sz w:val="20"/>
          <w:szCs w:val="20"/>
        </w:rPr>
        <w:t>(T. J. Peters &amp; Waterman, 1982, p. 293)</w:t>
      </w:r>
      <w:r w:rsidRPr="003B5EED">
        <w:rPr>
          <w:rFonts w:cs="Arial"/>
          <w:sz w:val="20"/>
          <w:szCs w:val="20"/>
        </w:rPr>
        <w:fldChar w:fldCharType="end"/>
      </w:r>
    </w:p>
  </w:endnote>
  <w:endnote w:id="269">
    <w:p w14:paraId="2A74151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7)</w:t>
      </w:r>
      <w:r w:rsidRPr="003B5EED">
        <w:rPr>
          <w:rFonts w:cs="Arial"/>
          <w:sz w:val="20"/>
          <w:szCs w:val="20"/>
        </w:rPr>
        <w:fldChar w:fldCharType="end"/>
      </w:r>
    </w:p>
  </w:endnote>
  <w:endnote w:id="270">
    <w:p w14:paraId="425A1834"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rsidRPr="003B5EED">
        <w:rPr>
          <w:rFonts w:cs="Arial"/>
          <w:sz w:val="20"/>
          <w:szCs w:val="20"/>
        </w:rPr>
        <w:fldChar w:fldCharType="separate"/>
      </w:r>
      <w:r w:rsidRPr="003B5EED">
        <w:rPr>
          <w:rFonts w:cs="Arial"/>
          <w:noProof/>
          <w:sz w:val="20"/>
          <w:szCs w:val="20"/>
        </w:rPr>
        <w:t>(Staw, 1976)</w:t>
      </w:r>
      <w:r w:rsidRPr="003B5EED">
        <w:rPr>
          <w:rFonts w:cs="Arial"/>
          <w:sz w:val="20"/>
          <w:szCs w:val="20"/>
        </w:rPr>
        <w:fldChar w:fldCharType="end"/>
      </w:r>
    </w:p>
  </w:endnote>
  <w:endnote w:id="271">
    <w:p w14:paraId="155F6C3E"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70, bolding added)</w:t>
      </w:r>
      <w:r w:rsidRPr="003B5EED">
        <w:rPr>
          <w:rFonts w:cs="Arial"/>
          <w:sz w:val="20"/>
          <w:szCs w:val="20"/>
        </w:rPr>
        <w:fldChar w:fldCharType="end"/>
      </w:r>
    </w:p>
  </w:endnote>
  <w:endnote w:id="272">
    <w:p w14:paraId="08C848D7"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rsidRPr="003B5EED">
        <w:rPr>
          <w:rFonts w:cs="Arial"/>
          <w:sz w:val="20"/>
          <w:szCs w:val="20"/>
        </w:rPr>
        <w:fldChar w:fldCharType="separate"/>
      </w:r>
      <w:r w:rsidRPr="003B5EED">
        <w:rPr>
          <w:rFonts w:cs="Arial"/>
          <w:noProof/>
          <w:sz w:val="20"/>
          <w:szCs w:val="20"/>
        </w:rPr>
        <w:t>(Abbreviated from Hedley, 1977)</w:t>
      </w:r>
      <w:r w:rsidRPr="003B5EED">
        <w:rPr>
          <w:rFonts w:cs="Arial"/>
          <w:sz w:val="20"/>
          <w:szCs w:val="20"/>
        </w:rPr>
        <w:fldChar w:fldCharType="end"/>
      </w:r>
    </w:p>
  </w:endnote>
  <w:endnote w:id="273">
    <w:p w14:paraId="069F0A12"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rsidRPr="003B5EED">
        <w:rPr>
          <w:rFonts w:cs="Arial"/>
          <w:sz w:val="20"/>
          <w:szCs w:val="20"/>
        </w:rPr>
        <w:fldChar w:fldCharType="separate"/>
      </w:r>
      <w:r w:rsidRPr="003B5EED">
        <w:rPr>
          <w:rFonts w:cs="Arial"/>
          <w:noProof/>
          <w:sz w:val="20"/>
          <w:szCs w:val="20"/>
        </w:rPr>
        <w:t>(Gruber &amp; Mohr, 1982, p. 17)</w:t>
      </w:r>
      <w:r w:rsidRPr="003B5EED">
        <w:rPr>
          <w:rFonts w:cs="Arial"/>
          <w:sz w:val="20"/>
          <w:szCs w:val="20"/>
        </w:rPr>
        <w:fldChar w:fldCharType="end"/>
      </w:r>
    </w:p>
  </w:endnote>
  <w:endnote w:id="274">
    <w:p w14:paraId="1E51FD3A"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3B5EED">
        <w:rPr>
          <w:rFonts w:cs="Arial"/>
          <w:sz w:val="20"/>
          <w:szCs w:val="20"/>
        </w:rPr>
        <w:fldChar w:fldCharType="separate"/>
      </w:r>
      <w:r w:rsidRPr="003B5EED">
        <w:rPr>
          <w:rFonts w:cs="Arial"/>
          <w:noProof/>
          <w:sz w:val="20"/>
          <w:szCs w:val="20"/>
        </w:rPr>
        <w:t>(Adapted from MacMillan, 1983, pp. 65-68)</w:t>
      </w:r>
      <w:r w:rsidRPr="003B5EED">
        <w:rPr>
          <w:rFonts w:cs="Arial"/>
          <w:sz w:val="20"/>
          <w:szCs w:val="20"/>
        </w:rPr>
        <w:fldChar w:fldCharType="end"/>
      </w:r>
    </w:p>
  </w:endnote>
  <w:endnote w:id="275">
    <w:p w14:paraId="78F861AC" w14:textId="77777777" w:rsidR="004D6A04" w:rsidRPr="003B5EED" w:rsidRDefault="004D6A04" w:rsidP="00562D5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3B5EED">
        <w:rPr>
          <w:rFonts w:cs="Arial"/>
          <w:sz w:val="20"/>
          <w:szCs w:val="20"/>
        </w:rPr>
        <w:fldChar w:fldCharType="separate"/>
      </w:r>
      <w:r w:rsidRPr="003B5EED">
        <w:rPr>
          <w:rFonts w:cs="Arial"/>
          <w:noProof/>
          <w:sz w:val="20"/>
          <w:szCs w:val="20"/>
        </w:rPr>
        <w:t>(Adapted from MacMillan, 1983, pp. 65-68)</w:t>
      </w:r>
      <w:r w:rsidRPr="003B5EED">
        <w:rPr>
          <w:rFonts w:cs="Arial"/>
          <w:sz w:val="20"/>
          <w:szCs w:val="20"/>
        </w:rPr>
        <w:fldChar w:fldCharType="end"/>
      </w:r>
    </w:p>
  </w:endnote>
  <w:endnote w:id="276">
    <w:p w14:paraId="4A6C65BF"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rsidRPr="003B5EED">
        <w:rPr>
          <w:rFonts w:cs="Arial"/>
          <w:sz w:val="20"/>
          <w:szCs w:val="20"/>
        </w:rPr>
        <w:fldChar w:fldCharType="separate"/>
      </w:r>
      <w:r w:rsidRPr="003B5EED">
        <w:rPr>
          <w:rFonts w:cs="Arial"/>
          <w:noProof/>
          <w:sz w:val="20"/>
          <w:szCs w:val="20"/>
        </w:rPr>
        <w:t>(MacMillan, 1983, p. 68)</w:t>
      </w:r>
      <w:r w:rsidRPr="003B5EED">
        <w:rPr>
          <w:rFonts w:cs="Arial"/>
          <w:sz w:val="20"/>
          <w:szCs w:val="20"/>
        </w:rPr>
        <w:fldChar w:fldCharType="end"/>
      </w:r>
    </w:p>
  </w:endnote>
  <w:endnote w:id="277">
    <w:p w14:paraId="3B883BC2"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78">
    <w:p w14:paraId="7469667A"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rsidRPr="003B5EED">
        <w:rPr>
          <w:rFonts w:cs="Arial"/>
          <w:sz w:val="20"/>
          <w:szCs w:val="20"/>
        </w:rPr>
        <w:fldChar w:fldCharType="separate"/>
      </w:r>
      <w:r w:rsidRPr="003B5EED">
        <w:rPr>
          <w:rFonts w:cs="Arial"/>
          <w:noProof/>
          <w:sz w:val="20"/>
          <w:szCs w:val="20"/>
        </w:rPr>
        <w:t>(Moyers &amp; Enright, 1997)</w:t>
      </w:r>
      <w:r w:rsidRPr="003B5EED">
        <w:rPr>
          <w:rFonts w:cs="Arial"/>
          <w:sz w:val="20"/>
          <w:szCs w:val="20"/>
        </w:rPr>
        <w:fldChar w:fldCharType="end"/>
      </w:r>
    </w:p>
  </w:endnote>
  <w:endnote w:id="279">
    <w:p w14:paraId="0A8D50D5"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rsidRPr="003B5EED">
        <w:rPr>
          <w:rFonts w:cs="Arial"/>
          <w:sz w:val="20"/>
          <w:szCs w:val="20"/>
        </w:rPr>
        <w:fldChar w:fldCharType="separate"/>
      </w:r>
      <w:r w:rsidRPr="003B5EED">
        <w:rPr>
          <w:rFonts w:cs="Arial"/>
          <w:noProof/>
          <w:sz w:val="20"/>
          <w:szCs w:val="20"/>
        </w:rPr>
        <w:t>(Holland &amp; Blackmon, 2000, p. 7)</w:t>
      </w:r>
      <w:r w:rsidRPr="003B5EED">
        <w:rPr>
          <w:rFonts w:cs="Arial"/>
          <w:sz w:val="20"/>
          <w:szCs w:val="20"/>
        </w:rPr>
        <w:fldChar w:fldCharType="end"/>
      </w:r>
    </w:p>
  </w:endnote>
  <w:endnote w:id="280">
    <w:p w14:paraId="6A62AE41"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139)</w:t>
      </w:r>
      <w:r w:rsidRPr="003B5EED">
        <w:rPr>
          <w:rFonts w:cs="Arial"/>
          <w:sz w:val="20"/>
          <w:szCs w:val="20"/>
        </w:rPr>
        <w:fldChar w:fldCharType="end"/>
      </w:r>
    </w:p>
  </w:endnote>
  <w:endnote w:id="281">
    <w:p w14:paraId="66C3DA43"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rsidRPr="003B5EED">
        <w:rPr>
          <w:rFonts w:cs="Arial"/>
          <w:sz w:val="20"/>
          <w:szCs w:val="20"/>
        </w:rPr>
        <w:fldChar w:fldCharType="separate"/>
      </w:r>
      <w:r w:rsidRPr="003B5EED">
        <w:rPr>
          <w:rFonts w:cs="Arial"/>
          <w:noProof/>
          <w:sz w:val="20"/>
          <w:szCs w:val="20"/>
        </w:rPr>
        <w:t>(Drucker, 1985, p. 68)</w:t>
      </w:r>
      <w:r w:rsidRPr="003B5EED">
        <w:rPr>
          <w:rFonts w:cs="Arial"/>
          <w:sz w:val="20"/>
          <w:szCs w:val="20"/>
        </w:rPr>
        <w:fldChar w:fldCharType="end"/>
      </w:r>
    </w:p>
  </w:endnote>
  <w:endnote w:id="282">
    <w:p w14:paraId="029936B4"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w:t>
      </w:r>
      <w:r w:rsidRPr="003B5EED">
        <w:rPr>
          <w:rFonts w:cs="Arial"/>
          <w:sz w:val="20"/>
          <w:szCs w:val="20"/>
        </w:rPr>
        <w:fldChar w:fldCharType="end"/>
      </w:r>
    </w:p>
  </w:endnote>
  <w:endnote w:id="283">
    <w:p w14:paraId="4AD43C41"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84">
    <w:p w14:paraId="4B18718A"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pp. 8-9)</w:t>
      </w:r>
      <w:r w:rsidRPr="003B5EED">
        <w:rPr>
          <w:rFonts w:cs="Arial"/>
          <w:sz w:val="20"/>
          <w:szCs w:val="20"/>
        </w:rPr>
        <w:fldChar w:fldCharType="end"/>
      </w:r>
    </w:p>
  </w:endnote>
  <w:endnote w:id="285">
    <w:p w14:paraId="03C8A982" w14:textId="77777777" w:rsidR="004D6A04" w:rsidRPr="003B5EED" w:rsidRDefault="004D6A04" w:rsidP="0057398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 293)</w:t>
      </w:r>
      <w:r w:rsidRPr="003B5EED">
        <w:rPr>
          <w:rFonts w:cs="Arial"/>
          <w:sz w:val="20"/>
          <w:szCs w:val="20"/>
        </w:rPr>
        <w:fldChar w:fldCharType="end"/>
      </w:r>
    </w:p>
  </w:endnote>
  <w:endnote w:id="286">
    <w:p w14:paraId="441B82B2"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rsidRPr="003B5EED">
        <w:rPr>
          <w:rFonts w:cs="Arial"/>
          <w:sz w:val="20"/>
          <w:szCs w:val="20"/>
        </w:rPr>
        <w:fldChar w:fldCharType="separate"/>
      </w:r>
      <w:r w:rsidRPr="003B5EED">
        <w:rPr>
          <w:rFonts w:cs="Arial"/>
          <w:noProof/>
          <w:sz w:val="20"/>
          <w:szCs w:val="20"/>
        </w:rPr>
        <w:t>(Mintzberg, 1994b, pp. 270-272)</w:t>
      </w:r>
      <w:r w:rsidRPr="003B5EED">
        <w:rPr>
          <w:rFonts w:cs="Arial"/>
          <w:sz w:val="20"/>
          <w:szCs w:val="20"/>
        </w:rPr>
        <w:fldChar w:fldCharType="end"/>
      </w:r>
    </w:p>
  </w:endnote>
  <w:endnote w:id="287">
    <w:p w14:paraId="6E71AF6B" w14:textId="77777777" w:rsidR="004D6A04" w:rsidRPr="003B5EED" w:rsidRDefault="004D6A04" w:rsidP="00573982">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rsidRPr="003B5EED">
        <w:rPr>
          <w:rFonts w:cs="Arial"/>
          <w:sz w:val="20"/>
          <w:szCs w:val="20"/>
        </w:rPr>
        <w:fldChar w:fldCharType="separate"/>
      </w:r>
      <w:r w:rsidRPr="003B5EED">
        <w:rPr>
          <w:rFonts w:cs="Arial"/>
          <w:noProof/>
          <w:sz w:val="20"/>
          <w:szCs w:val="20"/>
        </w:rPr>
        <w:t>(Senge, 1990, pp. 9, bolding added)</w:t>
      </w:r>
      <w:r w:rsidRPr="003B5EED">
        <w:rPr>
          <w:rFonts w:cs="Arial"/>
          <w:sz w:val="20"/>
          <w:szCs w:val="20"/>
        </w:rPr>
        <w:fldChar w:fldCharType="end"/>
      </w:r>
    </w:p>
  </w:endnote>
  <w:endnote w:id="288">
    <w:p w14:paraId="1A638406"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rsidRPr="003B5EED">
        <w:rPr>
          <w:rFonts w:cs="Arial"/>
          <w:sz w:val="20"/>
          <w:szCs w:val="20"/>
        </w:rPr>
        <w:fldChar w:fldCharType="separate"/>
      </w:r>
      <w:r w:rsidRPr="003B5EED">
        <w:rPr>
          <w:rFonts w:cs="Arial"/>
          <w:noProof/>
          <w:sz w:val="20"/>
          <w:szCs w:val="20"/>
        </w:rPr>
        <w:t>(J. C. Collins &amp; Porras, 1994, pp. 95-96)</w:t>
      </w:r>
      <w:r w:rsidRPr="003B5EED">
        <w:rPr>
          <w:rFonts w:cs="Arial"/>
          <w:sz w:val="20"/>
          <w:szCs w:val="20"/>
        </w:rPr>
        <w:fldChar w:fldCharType="end"/>
      </w:r>
    </w:p>
  </w:endnote>
  <w:endnote w:id="289">
    <w:p w14:paraId="76CCA03C"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290">
    <w:p w14:paraId="232C17A2"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3B5EED">
        <w:rPr>
          <w:rFonts w:cs="Arial"/>
          <w:sz w:val="20"/>
          <w:szCs w:val="20"/>
        </w:rPr>
        <w:fldChar w:fldCharType="separate"/>
      </w:r>
      <w:r w:rsidRPr="003B5EED">
        <w:rPr>
          <w:rFonts w:cs="Arial"/>
          <w:noProof/>
          <w:sz w:val="20"/>
          <w:szCs w:val="20"/>
        </w:rPr>
        <w:t>(M. Light, 2007)</w:t>
      </w:r>
      <w:r w:rsidRPr="003B5EED">
        <w:rPr>
          <w:rFonts w:cs="Arial"/>
          <w:sz w:val="20"/>
          <w:szCs w:val="20"/>
        </w:rPr>
        <w:fldChar w:fldCharType="end"/>
      </w:r>
    </w:p>
  </w:endnote>
  <w:endnote w:id="291">
    <w:p w14:paraId="6D9362D0"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rsidRPr="003B5EED">
        <w:rPr>
          <w:rFonts w:cs="Arial"/>
          <w:sz w:val="20"/>
          <w:szCs w:val="20"/>
        </w:rPr>
        <w:fldChar w:fldCharType="separate"/>
      </w:r>
      <w:r w:rsidRPr="003B5EED">
        <w:rPr>
          <w:rFonts w:cs="Arial"/>
          <w:noProof/>
          <w:sz w:val="20"/>
          <w:szCs w:val="20"/>
        </w:rPr>
        <w:t>(J Peters, Hammond, &amp; Summers, 1974, p. 131)</w:t>
      </w:r>
      <w:r w:rsidRPr="003B5EED">
        <w:rPr>
          <w:rFonts w:cs="Arial"/>
          <w:sz w:val="20"/>
          <w:szCs w:val="20"/>
        </w:rPr>
        <w:fldChar w:fldCharType="end"/>
      </w:r>
    </w:p>
  </w:endnote>
  <w:endnote w:id="292">
    <w:p w14:paraId="4A42B1E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(D. Leonard &amp; Straus, 1997, p. 113)</w:t>
      </w:r>
      <w:r w:rsidRPr="003B5EED">
        <w:rPr>
          <w:rFonts w:cs="Arial"/>
          <w:sz w:val="20"/>
          <w:szCs w:val="20"/>
        </w:rPr>
        <w:fldChar w:fldCharType="end"/>
      </w:r>
    </w:p>
  </w:endnote>
  <w:endnote w:id="293">
    <w:p w14:paraId="7BB0044B"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rsidRPr="003B5EED">
        <w:rPr>
          <w:rFonts w:cs="Arial"/>
          <w:sz w:val="20"/>
          <w:szCs w:val="20"/>
        </w:rPr>
        <w:fldChar w:fldCharType="separate"/>
      </w:r>
      <w:r w:rsidRPr="003B5EED">
        <w:rPr>
          <w:rFonts w:cs="Arial"/>
          <w:noProof/>
          <w:sz w:val="20"/>
          <w:szCs w:val="20"/>
        </w:rPr>
        <w:t>(Gilovich, 1991, p. 9)</w:t>
      </w:r>
      <w:r w:rsidRPr="003B5EED">
        <w:rPr>
          <w:rFonts w:cs="Arial"/>
          <w:sz w:val="20"/>
          <w:szCs w:val="20"/>
        </w:rPr>
        <w:fldChar w:fldCharType="end"/>
      </w:r>
    </w:p>
  </w:endnote>
  <w:endnote w:id="294">
    <w:p w14:paraId="2AA1AA7B"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rsidRPr="003B5EED">
        <w:rPr>
          <w:rFonts w:cs="Arial"/>
          <w:sz w:val="20"/>
          <w:szCs w:val="20"/>
        </w:rPr>
        <w:fldChar w:fldCharType="separate"/>
      </w:r>
      <w:r w:rsidRPr="003B5EED">
        <w:rPr>
          <w:rFonts w:cs="Arial"/>
          <w:noProof/>
          <w:sz w:val="20"/>
          <w:szCs w:val="20"/>
        </w:rPr>
        <w:t>(Dijksterhuis, Bos, Nordgren, &amp; van Baaren, 2006, p. 1007)</w:t>
      </w:r>
      <w:r w:rsidRPr="003B5EED">
        <w:rPr>
          <w:rFonts w:cs="Arial"/>
          <w:sz w:val="20"/>
          <w:szCs w:val="20"/>
        </w:rPr>
        <w:fldChar w:fldCharType="end"/>
      </w:r>
    </w:p>
  </w:endnote>
  <w:endnote w:id="295">
    <w:p w14:paraId="171606A1"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rsidRPr="003B5EED">
        <w:rPr>
          <w:rFonts w:cs="Arial"/>
          <w:sz w:val="20"/>
          <w:szCs w:val="20"/>
        </w:rPr>
        <w:fldChar w:fldCharType="separate"/>
      </w:r>
      <w:r w:rsidRPr="003B5EED">
        <w:rPr>
          <w:rFonts w:cs="Arial"/>
          <w:noProof/>
          <w:sz w:val="20"/>
          <w:szCs w:val="20"/>
        </w:rPr>
        <w:t>(Dijksterhuis, 2007, p. 32)</w:t>
      </w:r>
      <w:r w:rsidRPr="003B5EED">
        <w:rPr>
          <w:rFonts w:cs="Arial"/>
          <w:sz w:val="20"/>
          <w:szCs w:val="20"/>
        </w:rPr>
        <w:fldChar w:fldCharType="end"/>
      </w:r>
    </w:p>
  </w:endnote>
  <w:endnote w:id="296">
    <w:p w14:paraId="43090F14"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(D. Leonard &amp; Straus, 1997, p. 121)</w:t>
      </w:r>
      <w:r w:rsidRPr="003B5EED">
        <w:rPr>
          <w:rFonts w:cs="Arial"/>
          <w:sz w:val="20"/>
          <w:szCs w:val="20"/>
        </w:rPr>
        <w:fldChar w:fldCharType="end"/>
      </w:r>
    </w:p>
  </w:endnote>
  <w:endnote w:id="297">
    <w:p w14:paraId="4D943BC5"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3B5EED">
        <w:rPr>
          <w:rFonts w:cs="Arial"/>
          <w:sz w:val="20"/>
          <w:szCs w:val="20"/>
        </w:rPr>
        <w:fldChar w:fldCharType="separate"/>
      </w:r>
      <w:r w:rsidRPr="003B5EED">
        <w:rPr>
          <w:rFonts w:cs="Arial"/>
          <w:noProof/>
          <w:sz w:val="20"/>
          <w:szCs w:val="20"/>
        </w:rPr>
        <w:t>(Simon, 1987)</w:t>
      </w:r>
      <w:r w:rsidRPr="003B5EED">
        <w:rPr>
          <w:rFonts w:cs="Arial"/>
          <w:sz w:val="20"/>
          <w:szCs w:val="20"/>
        </w:rPr>
        <w:fldChar w:fldCharType="end"/>
      </w:r>
    </w:p>
  </w:endnote>
  <w:endnote w:id="298">
    <w:p w14:paraId="4AC5D5AC"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(Hammond, Keeney, &amp; Raiffa, 1998)</w:t>
      </w:r>
      <w:r w:rsidRPr="003B5EED">
        <w:rPr>
          <w:rFonts w:cs="Arial"/>
          <w:sz w:val="20"/>
          <w:szCs w:val="20"/>
        </w:rPr>
        <w:fldChar w:fldCharType="end"/>
      </w:r>
    </w:p>
  </w:endnote>
  <w:endnote w:id="299">
    <w:p w14:paraId="22A310E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rsidRPr="003B5EED">
        <w:rPr>
          <w:rFonts w:cs="Arial"/>
          <w:sz w:val="20"/>
          <w:szCs w:val="20"/>
        </w:rPr>
        <w:fldChar w:fldCharType="separate"/>
      </w:r>
      <w:r w:rsidRPr="003B5EED">
        <w:rPr>
          <w:rFonts w:cs="Arial"/>
          <w:noProof/>
          <w:sz w:val="20"/>
          <w:szCs w:val="20"/>
        </w:rPr>
        <w:t>(Gladwell, 2005)</w:t>
      </w:r>
      <w:r w:rsidRPr="003B5EED">
        <w:rPr>
          <w:rFonts w:cs="Arial"/>
          <w:sz w:val="20"/>
          <w:szCs w:val="20"/>
        </w:rPr>
        <w:fldChar w:fldCharType="end"/>
      </w:r>
    </w:p>
  </w:endnote>
  <w:endnote w:id="300">
    <w:p w14:paraId="64CC83EC"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3B5EED">
        <w:rPr>
          <w:rFonts w:cs="Arial"/>
          <w:sz w:val="20"/>
          <w:szCs w:val="20"/>
        </w:rPr>
        <w:fldChar w:fldCharType="separate"/>
      </w:r>
      <w:r w:rsidRPr="003B5EED">
        <w:rPr>
          <w:rFonts w:cs="Arial"/>
          <w:noProof/>
          <w:sz w:val="20"/>
          <w:szCs w:val="20"/>
        </w:rPr>
        <w:t>(Simon, 1987, p. 63)</w:t>
      </w:r>
      <w:r w:rsidRPr="003B5EED">
        <w:rPr>
          <w:rFonts w:cs="Arial"/>
          <w:sz w:val="20"/>
          <w:szCs w:val="20"/>
        </w:rPr>
        <w:fldChar w:fldCharType="end"/>
      </w:r>
    </w:p>
  </w:endnote>
  <w:endnote w:id="301">
    <w:p w14:paraId="14EDE74D" w14:textId="77777777" w:rsidR="004D6A04" w:rsidRPr="003B5EED" w:rsidRDefault="004D6A04" w:rsidP="00503107">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302">
    <w:p w14:paraId="05CF4467"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rsidRPr="003B5EED">
        <w:rPr>
          <w:rFonts w:cs="Arial"/>
          <w:sz w:val="20"/>
          <w:szCs w:val="20"/>
        </w:rPr>
        <w:fldChar w:fldCharType="separate"/>
      </w:r>
      <w:r w:rsidRPr="003B5EED">
        <w:rPr>
          <w:rFonts w:cs="Arial"/>
          <w:noProof/>
          <w:sz w:val="20"/>
          <w:szCs w:val="20"/>
        </w:rPr>
        <w:t>(Simon, 1987, p. 57)</w:t>
      </w:r>
      <w:r w:rsidRPr="003B5EED">
        <w:rPr>
          <w:rFonts w:cs="Arial"/>
          <w:sz w:val="20"/>
          <w:szCs w:val="20"/>
        </w:rPr>
        <w:fldChar w:fldCharType="end"/>
      </w:r>
    </w:p>
  </w:endnote>
  <w:endnote w:id="303">
    <w:p w14:paraId="7B7FC535"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rsidRPr="003B5EED">
        <w:rPr>
          <w:rFonts w:cs="Arial"/>
          <w:sz w:val="20"/>
          <w:szCs w:val="20"/>
        </w:rPr>
        <w:fldChar w:fldCharType="separate"/>
      </w:r>
      <w:r w:rsidRPr="003B5EED">
        <w:rPr>
          <w:rFonts w:cs="Arial"/>
          <w:noProof/>
          <w:sz w:val="20"/>
          <w:szCs w:val="20"/>
        </w:rPr>
        <w:t>(Ulrich, Kerr, &amp; Ashkenas, 2002, p. 137)</w:t>
      </w:r>
      <w:r w:rsidRPr="003B5EED">
        <w:rPr>
          <w:rFonts w:cs="Arial"/>
          <w:sz w:val="20"/>
          <w:szCs w:val="20"/>
        </w:rPr>
        <w:fldChar w:fldCharType="end"/>
      </w:r>
    </w:p>
  </w:endnote>
  <w:endnote w:id="304">
    <w:p w14:paraId="6FBD7F62" w14:textId="77777777" w:rsidR="004D6A04" w:rsidRPr="003B5EED" w:rsidRDefault="004D6A04" w:rsidP="00503107">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305">
    <w:p w14:paraId="53CCB9A1"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w:t>
      </w:r>
      <w:r w:rsidRPr="003B5EED">
        <w:rPr>
          <w:rFonts w:cs="Arial"/>
          <w:sz w:val="20"/>
          <w:szCs w:val="20"/>
        </w:rPr>
        <w:fldChar w:fldCharType="end"/>
      </w:r>
    </w:p>
  </w:endnote>
  <w:endnote w:id="306">
    <w:p w14:paraId="6FFA2609" w14:textId="77777777" w:rsidR="004D6A04" w:rsidRPr="003B5EED" w:rsidRDefault="004D6A04" w:rsidP="00503107">
      <w:pPr>
        <w:rPr>
          <w:rFonts w:cs="Arial"/>
          <w:sz w:val="20"/>
          <w:szCs w:val="20"/>
        </w:rPr>
      </w:pPr>
      <w:r w:rsidRPr="003B5EED">
        <w:rPr>
          <w:rStyle w:val="EndnoteReference"/>
          <w:rFonts w:cs="Arial"/>
          <w:szCs w:val="20"/>
        </w:rPr>
        <w:endnoteRef/>
      </w:r>
      <w:r w:rsidRPr="003B5EED">
        <w:rPr>
          <w:rFonts w:cs="Arial"/>
          <w:sz w:val="20"/>
          <w:szCs w:val="20"/>
        </w:rPr>
        <w:t xml:space="preserve"> Thanks to Dottie Bris-Bois for sharing this example.</w:t>
      </w:r>
    </w:p>
  </w:endnote>
  <w:endnote w:id="307">
    <w:p w14:paraId="6A920B39" w14:textId="77777777" w:rsidR="004D6A04" w:rsidRPr="003B5EED" w:rsidRDefault="004D6A04" w:rsidP="00554F5A">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70)</w:t>
      </w:r>
      <w:r w:rsidRPr="003B5EED">
        <w:rPr>
          <w:rFonts w:cs="Arial"/>
          <w:sz w:val="20"/>
          <w:szCs w:val="20"/>
        </w:rPr>
        <w:fldChar w:fldCharType="end"/>
      </w:r>
    </w:p>
  </w:endnote>
  <w:endnote w:id="308">
    <w:p w14:paraId="7FC56F88" w14:textId="77777777" w:rsidR="004D6A04" w:rsidRPr="003B5EED" w:rsidRDefault="004D6A04" w:rsidP="00503107">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70)</w:t>
      </w:r>
      <w:r w:rsidRPr="003B5EED">
        <w:rPr>
          <w:rFonts w:cs="Arial"/>
          <w:sz w:val="20"/>
          <w:szCs w:val="20"/>
        </w:rPr>
        <w:fldChar w:fldCharType="end"/>
      </w:r>
    </w:p>
  </w:endnote>
  <w:endnote w:id="309">
    <w:p w14:paraId="5454AED7"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66)</w:t>
      </w:r>
      <w:r w:rsidRPr="003B5EED">
        <w:rPr>
          <w:rFonts w:cs="Arial"/>
          <w:sz w:val="20"/>
          <w:szCs w:val="20"/>
        </w:rPr>
        <w:fldChar w:fldCharType="end"/>
      </w:r>
    </w:p>
  </w:endnote>
  <w:endnote w:id="310">
    <w:p w14:paraId="4FC44073"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(Borden, 1964)</w:t>
      </w:r>
      <w:r w:rsidRPr="003B5EED">
        <w:rPr>
          <w:rFonts w:cs="Arial"/>
          <w:sz w:val="20"/>
          <w:szCs w:val="20"/>
        </w:rPr>
        <w:fldChar w:fldCharType="end"/>
      </w:r>
    </w:p>
  </w:endnote>
  <w:endnote w:id="311">
    <w:p w14:paraId="36E96D85"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rsidRPr="003B5EED">
        <w:rPr>
          <w:rFonts w:cs="Arial"/>
          <w:sz w:val="20"/>
          <w:szCs w:val="20"/>
        </w:rPr>
        <w:fldChar w:fldCharType="separate"/>
      </w:r>
      <w:r w:rsidRPr="003B5EED">
        <w:rPr>
          <w:rFonts w:cs="Arial"/>
          <w:noProof/>
          <w:sz w:val="20"/>
          <w:szCs w:val="20"/>
        </w:rPr>
        <w:t>(McCarthy, 1971)</w:t>
      </w:r>
      <w:r w:rsidRPr="003B5EED">
        <w:rPr>
          <w:rFonts w:cs="Arial"/>
          <w:sz w:val="20"/>
          <w:szCs w:val="20"/>
        </w:rPr>
        <w:fldChar w:fldCharType="end"/>
      </w:r>
    </w:p>
  </w:endnote>
  <w:endnote w:id="312">
    <w:p w14:paraId="341B56D1"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202)</w:t>
      </w:r>
      <w:r w:rsidRPr="003B5EED">
        <w:rPr>
          <w:rFonts w:cs="Arial"/>
          <w:sz w:val="20"/>
          <w:szCs w:val="20"/>
        </w:rPr>
        <w:fldChar w:fldCharType="end"/>
      </w:r>
    </w:p>
  </w:endnote>
  <w:endnote w:id="313">
    <w:p w14:paraId="17DE5F0E"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25)</w:t>
      </w:r>
      <w:r w:rsidRPr="003B5EED">
        <w:rPr>
          <w:rFonts w:cs="Arial"/>
          <w:sz w:val="20"/>
          <w:szCs w:val="20"/>
        </w:rPr>
        <w:fldChar w:fldCharType="end"/>
      </w:r>
    </w:p>
  </w:endnote>
  <w:endnote w:id="314">
    <w:p w14:paraId="48F1485E"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rsidRPr="003B5EED">
        <w:rPr>
          <w:rFonts w:cs="Arial"/>
          <w:sz w:val="20"/>
          <w:szCs w:val="20"/>
        </w:rPr>
        <w:fldChar w:fldCharType="separate"/>
      </w:r>
      <w:r w:rsidRPr="003B5EED">
        <w:rPr>
          <w:rFonts w:cs="Arial"/>
          <w:noProof/>
          <w:sz w:val="20"/>
          <w:szCs w:val="20"/>
        </w:rPr>
        <w:t>(Drucker &amp; Collins, 2008, p. 25)</w:t>
      </w:r>
      <w:r w:rsidRPr="003B5EED">
        <w:rPr>
          <w:rFonts w:cs="Arial"/>
          <w:sz w:val="20"/>
          <w:szCs w:val="20"/>
        </w:rPr>
        <w:fldChar w:fldCharType="end"/>
      </w:r>
    </w:p>
  </w:endnote>
  <w:endnote w:id="315">
    <w:p w14:paraId="6B722566"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rsidRPr="003B5EED">
        <w:rPr>
          <w:rFonts w:cs="Arial"/>
          <w:sz w:val="20"/>
          <w:szCs w:val="20"/>
        </w:rPr>
        <w:fldChar w:fldCharType="separate"/>
      </w:r>
      <w:r w:rsidRPr="003B5EED">
        <w:rPr>
          <w:rFonts w:cs="Arial"/>
          <w:noProof/>
          <w:sz w:val="20"/>
          <w:szCs w:val="20"/>
        </w:rPr>
        <w:t>(La Piana, 2008, p. 53)</w:t>
      </w:r>
      <w:r w:rsidRPr="003B5EED">
        <w:rPr>
          <w:rFonts w:cs="Arial"/>
          <w:sz w:val="20"/>
          <w:szCs w:val="20"/>
        </w:rPr>
        <w:fldChar w:fldCharType="end"/>
      </w:r>
    </w:p>
  </w:endnote>
  <w:endnote w:id="316">
    <w:p w14:paraId="15119F70"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 214)</w:t>
      </w:r>
      <w:r w:rsidRPr="003B5EED">
        <w:rPr>
          <w:rFonts w:cs="Arial"/>
          <w:sz w:val="20"/>
          <w:szCs w:val="20"/>
        </w:rPr>
        <w:fldChar w:fldCharType="end"/>
      </w:r>
    </w:p>
  </w:endnote>
  <w:endnote w:id="317">
    <w:p w14:paraId="358C91A0" w14:textId="7FF0DCA3"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ExcludeAuth="1"&gt;&lt;Year&gt;2016&lt;/Year&gt;&lt;RecNum&gt;1540&lt;/RecNum&gt;&lt;DisplayText&gt;(&amp;quot;Gateway Project 30-Day Program for single men and women,&amp;quot; 2016)&lt;/DisplayText&gt;&lt;record&gt;&lt;rec-number&gt;1540&lt;/rec-number&gt;&lt;foreign-keys&gt;&lt;key app="EN" db-id="rz005wvafw0ssdef95cptvvivz2trde5ztts" timestamp="1474149393"&gt;1540&lt;/key&gt;&lt;/foreign-keys&gt;&lt;ref-type name="Web Page"&gt;12&lt;/ref-type&gt;&lt;contributors&gt;&lt;/contributors&gt;&lt;titles&gt;&lt;title&gt;Gateway Project 30-Day Program for single men and women&lt;/title&gt;&lt;/titles&gt;&lt;volume&gt;2016&lt;/volume&gt;&lt;number&gt;9/17&lt;/number&gt;&lt;dates&gt;&lt;year&gt;2016&lt;/year&gt;&lt;/dates&gt;&lt;pub-location&gt;Los Angles&lt;/pub-location&gt;&lt;publisher&gt;Union Resue Mission&lt;/publisher&gt;&lt;urls&gt;&lt;related-urls&gt;&lt;url&gt;http://urm.org/services/gateway-project/&lt;/url&gt;&lt;/related-urls&gt;&lt;/urls&gt;&lt;/record&gt;&lt;/Cite&gt;&lt;/EndNote&gt;</w:instrText>
      </w:r>
      <w:r w:rsidRPr="003B5EED">
        <w:rPr>
          <w:rFonts w:cs="Arial"/>
          <w:sz w:val="20"/>
          <w:szCs w:val="20"/>
        </w:rPr>
        <w:fldChar w:fldCharType="separate"/>
      </w:r>
      <w:r w:rsidRPr="003B5EED">
        <w:rPr>
          <w:rFonts w:cs="Arial"/>
          <w:noProof/>
          <w:sz w:val="20"/>
          <w:szCs w:val="20"/>
        </w:rPr>
        <w:t>("Gateway Project 30-Day Program for single men and women," 2016)</w:t>
      </w:r>
      <w:r w:rsidRPr="003B5EED">
        <w:rPr>
          <w:rFonts w:cs="Arial"/>
          <w:sz w:val="20"/>
          <w:szCs w:val="20"/>
        </w:rPr>
        <w:fldChar w:fldCharType="end"/>
      </w:r>
    </w:p>
  </w:endnote>
  <w:endnote w:id="318">
    <w:p w14:paraId="601E3605" w14:textId="77018165"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&lt;EndNote&gt;&lt;Cite&gt;&lt;Author&gt;Majeska&lt;/Author&gt;&lt;Year&gt;2001&lt;/Year&gt;&lt;RecNum&gt;1222&lt;/RecNum&gt;&lt;Pages&gt;230-231&lt;/Pages&gt;&lt;DisplayText&gt;(Majeska, 2001, pp. 230-231)&lt;/DisplayText&gt;&lt;record&gt;&lt;rec-number&gt;1222&lt;/rec-number&gt;&lt;foreign-keys&gt;&lt;key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pp. 230-231)</w:t>
      </w:r>
      <w:r w:rsidRPr="003B5EED">
        <w:rPr>
          <w:rFonts w:cs="Arial"/>
          <w:sz w:val="20"/>
          <w:szCs w:val="20"/>
        </w:rPr>
        <w:fldChar w:fldCharType="end"/>
      </w:r>
    </w:p>
  </w:endnote>
  <w:endnote w:id="319">
    <w:p w14:paraId="020B4FB6"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rsidRPr="003B5EED">
        <w:rPr>
          <w:rFonts w:cs="Arial"/>
          <w:sz w:val="20"/>
          <w:szCs w:val="20"/>
        </w:rPr>
        <w:fldChar w:fldCharType="separate"/>
      </w:r>
      <w:r w:rsidRPr="003B5EED">
        <w:rPr>
          <w:rFonts w:cs="Arial"/>
          <w:noProof/>
          <w:sz w:val="20"/>
          <w:szCs w:val="20"/>
        </w:rPr>
        <w:t>(C. Leonard, 2010, p. A7)</w:t>
      </w:r>
      <w:r w:rsidRPr="003B5EED">
        <w:rPr>
          <w:rFonts w:cs="Arial"/>
          <w:sz w:val="20"/>
          <w:szCs w:val="20"/>
        </w:rPr>
        <w:fldChar w:fldCharType="end"/>
      </w:r>
    </w:p>
  </w:endnote>
  <w:endnote w:id="320">
    <w:p w14:paraId="06FDB031"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rsidRPr="003B5EED">
        <w:rPr>
          <w:rFonts w:cs="Arial"/>
          <w:sz w:val="20"/>
          <w:szCs w:val="20"/>
        </w:rPr>
        <w:fldChar w:fldCharType="separate"/>
      </w:r>
      <w:r w:rsidRPr="003B5EED">
        <w:rPr>
          <w:rFonts w:cs="Arial"/>
          <w:noProof/>
          <w:sz w:val="20"/>
          <w:szCs w:val="20"/>
        </w:rPr>
        <w:t>("Panera cares: Our mission," 2014)</w:t>
      </w:r>
      <w:r w:rsidRPr="003B5EED">
        <w:rPr>
          <w:rFonts w:cs="Arial"/>
          <w:sz w:val="20"/>
          <w:szCs w:val="20"/>
        </w:rPr>
        <w:fldChar w:fldCharType="end"/>
      </w:r>
      <w:r w:rsidRPr="003B5EED">
        <w:rPr>
          <w:rFonts w:cs="Arial"/>
          <w:sz w:val="20"/>
          <w:szCs w:val="20"/>
        </w:rPr>
        <w:t xml:space="preserve"> </w:t>
      </w:r>
    </w:p>
  </w:endnote>
  <w:endnote w:id="321">
    <w:p w14:paraId="4D5D0EAF"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(Majeska, 2001, p. 223)</w:t>
      </w:r>
      <w:r w:rsidRPr="003B5EED">
        <w:rPr>
          <w:rFonts w:cs="Arial"/>
          <w:sz w:val="20"/>
          <w:szCs w:val="20"/>
        </w:rPr>
        <w:fldChar w:fldCharType="end"/>
      </w:r>
    </w:p>
  </w:endnote>
  <w:endnote w:id="322">
    <w:p w14:paraId="060939F8"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61)</w:t>
      </w:r>
      <w:r w:rsidRPr="003B5EED">
        <w:rPr>
          <w:rFonts w:cs="Arial"/>
          <w:sz w:val="20"/>
          <w:szCs w:val="20"/>
        </w:rPr>
        <w:fldChar w:fldCharType="end"/>
      </w:r>
    </w:p>
  </w:endnote>
  <w:endnote w:id="323">
    <w:p w14:paraId="2B018097"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pp. 195, bolding added)</w:t>
      </w:r>
      <w:r w:rsidRPr="003B5EED">
        <w:rPr>
          <w:rFonts w:cs="Arial"/>
          <w:sz w:val="20"/>
          <w:szCs w:val="20"/>
        </w:rPr>
        <w:fldChar w:fldCharType="end"/>
      </w:r>
    </w:p>
  </w:endnote>
  <w:endnote w:id="324">
    <w:p w14:paraId="73AEDBBF"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25">
    <w:p w14:paraId="163125C0"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pp. 194-195)</w:t>
      </w:r>
      <w:r w:rsidRPr="003B5EED">
        <w:rPr>
          <w:rFonts w:cs="Arial"/>
          <w:sz w:val="20"/>
          <w:szCs w:val="20"/>
        </w:rPr>
        <w:fldChar w:fldCharType="end"/>
      </w:r>
    </w:p>
  </w:endnote>
  <w:endnote w:id="326">
    <w:p w14:paraId="7681F7DC"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27">
    <w:p w14:paraId="730EAD34"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rsidRPr="003B5EED">
        <w:rPr>
          <w:rFonts w:cs="Arial"/>
          <w:sz w:val="20"/>
          <w:szCs w:val="20"/>
        </w:rPr>
        <w:fldChar w:fldCharType="separate"/>
      </w:r>
      <w:r w:rsidRPr="003B5EED">
        <w:rPr>
          <w:rFonts w:cs="Arial"/>
          <w:noProof/>
          <w:sz w:val="20"/>
          <w:szCs w:val="20"/>
        </w:rPr>
        <w:t>(Livingston, 1969, p. 81)</w:t>
      </w:r>
      <w:r w:rsidRPr="003B5EED">
        <w:rPr>
          <w:rFonts w:cs="Arial"/>
          <w:sz w:val="20"/>
          <w:szCs w:val="20"/>
        </w:rPr>
        <w:fldChar w:fldCharType="end"/>
      </w:r>
    </w:p>
  </w:endnote>
  <w:endnote w:id="328">
    <w:p w14:paraId="15178E84"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rsidRPr="003B5EED">
        <w:rPr>
          <w:rFonts w:cs="Arial"/>
          <w:sz w:val="20"/>
          <w:szCs w:val="20"/>
        </w:rPr>
        <w:fldChar w:fldCharType="separate"/>
      </w:r>
      <w:r w:rsidRPr="003B5EED">
        <w:rPr>
          <w:rFonts w:cs="Arial"/>
          <w:noProof/>
          <w:sz w:val="20"/>
          <w:szCs w:val="20"/>
        </w:rPr>
        <w:t>(Nadler &amp; III, 2006)</w:t>
      </w:r>
      <w:r w:rsidRPr="003B5EED">
        <w:rPr>
          <w:rFonts w:cs="Arial"/>
          <w:sz w:val="20"/>
          <w:szCs w:val="20"/>
        </w:rPr>
        <w:fldChar w:fldCharType="end"/>
      </w:r>
    </w:p>
  </w:endnote>
  <w:endnote w:id="329">
    <w:p w14:paraId="43C323B6"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3B5EED">
        <w:rPr>
          <w:rFonts w:cs="Arial"/>
          <w:sz w:val="20"/>
          <w:szCs w:val="20"/>
        </w:rPr>
        <w:fldChar w:fldCharType="separate"/>
      </w:r>
      <w:r w:rsidRPr="003B5EED">
        <w:rPr>
          <w:rFonts w:cs="Arial"/>
          <w:noProof/>
          <w:sz w:val="20"/>
          <w:szCs w:val="20"/>
        </w:rPr>
        <w:t>(Hellriegel, Slocum, &amp; Woodman, 1989, p. 408)</w:t>
      </w:r>
      <w:r w:rsidRPr="003B5EED">
        <w:rPr>
          <w:rFonts w:cs="Arial"/>
          <w:sz w:val="20"/>
          <w:szCs w:val="20"/>
        </w:rPr>
        <w:fldChar w:fldCharType="end"/>
      </w:r>
    </w:p>
  </w:endnote>
  <w:endnote w:id="330">
    <w:p w14:paraId="303DDB14" w14:textId="77777777" w:rsidR="004D6A04" w:rsidRPr="003B5EED" w:rsidRDefault="004D6A04" w:rsidP="002E0A6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rsidRPr="003B5EED">
        <w:rPr>
          <w:rFonts w:cs="Arial"/>
          <w:sz w:val="20"/>
          <w:szCs w:val="20"/>
        </w:rPr>
        <w:fldChar w:fldCharType="separate"/>
      </w:r>
      <w:r w:rsidRPr="003B5EED">
        <w:rPr>
          <w:rFonts w:cs="Arial"/>
          <w:noProof/>
          <w:sz w:val="20"/>
          <w:szCs w:val="20"/>
        </w:rPr>
        <w:t>(Hellriegel et al., 1989, p. 408)</w:t>
      </w:r>
      <w:r w:rsidRPr="003B5EED">
        <w:rPr>
          <w:rFonts w:cs="Arial"/>
          <w:sz w:val="20"/>
          <w:szCs w:val="20"/>
        </w:rPr>
        <w:fldChar w:fldCharType="end"/>
      </w:r>
    </w:p>
  </w:endnote>
  <w:endnote w:id="331">
    <w:p w14:paraId="500A5F90" w14:textId="77777777" w:rsidR="004D6A04" w:rsidRPr="003B5EED" w:rsidRDefault="004D6A04" w:rsidP="003D2F2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rsidRPr="003B5EED">
        <w:rPr>
          <w:rFonts w:cs="Arial"/>
          <w:sz w:val="20"/>
          <w:szCs w:val="20"/>
        </w:rPr>
        <w:fldChar w:fldCharType="separate"/>
      </w:r>
      <w:r w:rsidRPr="003B5EED">
        <w:rPr>
          <w:rFonts w:cs="Arial"/>
          <w:noProof/>
          <w:sz w:val="20"/>
          <w:szCs w:val="20"/>
        </w:rPr>
        <w:t>(Doran, 1981, p. 35)</w:t>
      </w:r>
      <w:r w:rsidRPr="003B5EED">
        <w:rPr>
          <w:rFonts w:cs="Arial"/>
          <w:sz w:val="20"/>
          <w:szCs w:val="20"/>
        </w:rPr>
        <w:fldChar w:fldCharType="end"/>
      </w:r>
    </w:p>
  </w:endnote>
  <w:endnote w:id="332">
    <w:p w14:paraId="3900F439"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&lt;EndNote&gt;&lt;Cite&gt;&lt;Author&gt;Goodstein&lt;/Author&gt;&lt;Year&gt;1993&lt;/Year&gt;&lt;RecNum&gt;76&lt;/RecNum&gt;&lt;Pages&gt;277&lt;/Pages&gt;&lt;DisplayText&gt;(Goodstein, Nolan, &amp;amp; Pfeiffer, 1993, p. 277)&lt;/DisplayText&gt;&lt;record&gt;&lt;rec-number&gt;76&lt;/rec-number&gt;&lt;foreign-keys&gt;&lt;key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3B5EED">
        <w:rPr>
          <w:rFonts w:cs="Arial"/>
          <w:sz w:val="20"/>
          <w:szCs w:val="20"/>
        </w:rPr>
        <w:fldChar w:fldCharType="separate"/>
      </w:r>
      <w:r w:rsidRPr="003B5EED">
        <w:rPr>
          <w:rFonts w:cs="Arial"/>
          <w:noProof/>
          <w:sz w:val="20"/>
          <w:szCs w:val="20"/>
        </w:rPr>
        <w:t>(Goodstein, Nolan, &amp; Pfeiffer, 1993, p. 277)</w:t>
      </w:r>
      <w:r w:rsidRPr="003B5EED">
        <w:rPr>
          <w:rFonts w:cs="Arial"/>
          <w:sz w:val="20"/>
          <w:szCs w:val="20"/>
        </w:rPr>
        <w:fldChar w:fldCharType="end"/>
      </w:r>
    </w:p>
  </w:endnote>
  <w:endnote w:id="333">
    <w:p w14:paraId="74A61189"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rsidRPr="003B5EED">
        <w:rPr>
          <w:rFonts w:cs="Arial"/>
          <w:sz w:val="20"/>
          <w:szCs w:val="20"/>
        </w:rPr>
        <w:fldChar w:fldCharType="separate"/>
      </w:r>
      <w:r w:rsidRPr="003B5EED">
        <w:rPr>
          <w:rFonts w:cs="Arial"/>
          <w:noProof/>
          <w:sz w:val="20"/>
          <w:szCs w:val="20"/>
        </w:rPr>
        <w:t>(Barker &amp; Burdick, 1985, p. 994)</w:t>
      </w:r>
      <w:r w:rsidRPr="003B5EED">
        <w:rPr>
          <w:rFonts w:cs="Arial"/>
          <w:sz w:val="20"/>
          <w:szCs w:val="20"/>
        </w:rPr>
        <w:fldChar w:fldCharType="end"/>
      </w:r>
    </w:p>
  </w:endnote>
  <w:endnote w:id="334">
    <w:p w14:paraId="21FBA504"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et al., 2009, p. 36)</w:t>
      </w:r>
      <w:r w:rsidRPr="003B5EED">
        <w:rPr>
          <w:rFonts w:cs="Arial"/>
          <w:sz w:val="20"/>
          <w:szCs w:val="20"/>
        </w:rPr>
        <w:fldChar w:fldCharType="end"/>
      </w:r>
    </w:p>
  </w:endnote>
  <w:endnote w:id="335">
    <w:p w14:paraId="4DF641D3"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et al., 2013, p. 50)</w:t>
      </w:r>
      <w:r w:rsidRPr="003B5EED">
        <w:rPr>
          <w:rFonts w:cs="Arial"/>
          <w:sz w:val="20"/>
          <w:szCs w:val="20"/>
        </w:rPr>
        <w:fldChar w:fldCharType="end"/>
      </w:r>
    </w:p>
  </w:endnote>
  <w:endnote w:id="336">
    <w:p w14:paraId="7B481E68"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(Porter, 1979)</w:t>
      </w:r>
      <w:r w:rsidRPr="003B5EED">
        <w:rPr>
          <w:rFonts w:cs="Arial"/>
          <w:sz w:val="20"/>
          <w:szCs w:val="20"/>
        </w:rPr>
        <w:fldChar w:fldCharType="end"/>
      </w:r>
    </w:p>
  </w:endnote>
  <w:endnote w:id="337">
    <w:p w14:paraId="18C3650F" w14:textId="77777777" w:rsidR="004D6A04" w:rsidRPr="003B5EED" w:rsidRDefault="004D6A04" w:rsidP="00087B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rsidRPr="003B5EED">
        <w:rPr>
          <w:rFonts w:cs="Arial"/>
          <w:sz w:val="20"/>
          <w:szCs w:val="20"/>
        </w:rPr>
        <w:fldChar w:fldCharType="separate"/>
      </w:r>
      <w:r w:rsidRPr="003B5EED">
        <w:rPr>
          <w:rFonts w:cs="Arial"/>
          <w:noProof/>
          <w:sz w:val="20"/>
          <w:szCs w:val="20"/>
        </w:rPr>
        <w:t>(Oster, 1995b)</w:t>
      </w:r>
      <w:r w:rsidRPr="003B5EED">
        <w:rPr>
          <w:rFonts w:cs="Arial"/>
          <w:sz w:val="20"/>
          <w:szCs w:val="20"/>
        </w:rPr>
        <w:fldChar w:fldCharType="end"/>
      </w:r>
    </w:p>
  </w:endnote>
  <w:endnote w:id="338">
    <w:p w14:paraId="1B08ABDF" w14:textId="21D8C450"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&lt;EndNote&gt;&lt;Cite&gt;&lt;Author&gt;Porter&lt;/Author&gt;&lt;Year&gt;1998&lt;/Year&gt;&lt;RecNum&gt;1137&lt;/RecNum&gt;&lt;Pages&gt;4-5&lt;/Pages&gt;&lt;DisplayText&gt;(Porter, 1998a, pp. 4-5)&lt;/DisplayText&gt;&lt;record&gt;&lt;rec-number&gt;1137&lt;/rec-number&gt;&lt;foreign-keys&gt;&lt;key app="EN" db-id="rz005wvafw0ssdef95cptvvivz2trde5ztts" timestamp="0"&gt;1137&lt;/key&gt;&lt;/foreign-keys&gt;&lt;ref-type name="Book"&gt;6&lt;/ref-type&gt;&lt;contributors&gt;&lt;authors&gt;&lt;author&gt;Porter, Michael E.&lt;/author&gt;&lt;/authors&gt;&lt;/contributors&gt;&lt;titles&gt;&lt;title&gt;Competitive advantage: Creating and sustaining superior performance: With a new introduction&lt;/title&gt;&lt;/titles&gt;&lt;pages&gt;xxiv, 557 p.&lt;/pages&gt;&lt;edition&gt;1st Free Press&lt;/edition&gt;&lt;keywords&gt;&lt;keyword&gt;Competition.&lt;/keyword&gt;&lt;keyword&gt;Industrial management.&lt;/keyword&gt;&lt;/keywords&gt;&lt;dates&gt;&lt;year&gt;1998&lt;/year&gt;&lt;/dates&gt;&lt;pub-location&gt;New York&lt;/pub-location&gt;&lt;publisher&gt;Free Press&lt;/publisher&gt;&lt;isbn&gt;0684841460&lt;/isbn&gt;&lt;call-num&gt;Jefferson or Adams Bldg General or Area Studies Reading Rms HD41; .P668 1998&amp;#xD;Main or Science/Business Reading Rms - STORED OFFSITE HD41; .P668 1998&lt;/call-num&gt;&lt;urls&gt;&lt;related-urls&gt;&lt;url&gt;http://www.loc.gov/catdir/bios/simon051/98009581.html&lt;/url&gt;&lt;url&gt;http://www.loc.gov/catdir/description/simon032/98009581.html&lt;/url&gt;&lt;url&gt;http://www.loc.gov/catdir/enhancements/fy0631/98009581-t.html&lt;/url&gt;&lt;url&gt;http://www.loc.gov/catdir/enhancements/fy0641/98009581-s.html&lt;/url&gt;&lt;/related-urls&gt;&lt;/urls&gt;&lt;/record&gt;&lt;/Cite&gt;&lt;/EndNote&gt;</w:instrText>
      </w:r>
      <w:r w:rsidRPr="003B5EED">
        <w:rPr>
          <w:rFonts w:cs="Arial"/>
          <w:sz w:val="20"/>
          <w:szCs w:val="20"/>
        </w:rPr>
        <w:fldChar w:fldCharType="separate"/>
      </w:r>
      <w:r w:rsidRPr="003B5EED">
        <w:rPr>
          <w:rFonts w:cs="Arial"/>
          <w:noProof/>
          <w:sz w:val="20"/>
          <w:szCs w:val="20"/>
        </w:rPr>
        <w:t>(Porter, 1998a, pp. 4-5)</w:t>
      </w:r>
      <w:r w:rsidRPr="003B5EED">
        <w:rPr>
          <w:rFonts w:cs="Arial"/>
          <w:sz w:val="20"/>
          <w:szCs w:val="20"/>
        </w:rPr>
        <w:fldChar w:fldCharType="end"/>
      </w:r>
    </w:p>
  </w:endnote>
  <w:endnote w:id="339">
    <w:p w14:paraId="36B63F10"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rsidRPr="003B5EED">
        <w:rPr>
          <w:rFonts w:cs="Arial"/>
          <w:sz w:val="20"/>
          <w:szCs w:val="20"/>
        </w:rPr>
        <w:fldChar w:fldCharType="separate"/>
      </w:r>
      <w:r w:rsidRPr="003B5EED">
        <w:rPr>
          <w:rFonts w:cs="Arial"/>
          <w:noProof/>
          <w:sz w:val="20"/>
          <w:szCs w:val="20"/>
        </w:rPr>
        <w:t>(Hitt et al., 2013, p. 61)</w:t>
      </w:r>
      <w:r w:rsidRPr="003B5EED">
        <w:rPr>
          <w:rFonts w:cs="Arial"/>
          <w:sz w:val="20"/>
          <w:szCs w:val="20"/>
        </w:rPr>
        <w:fldChar w:fldCharType="end"/>
      </w:r>
    </w:p>
  </w:endnote>
  <w:endnote w:id="340">
    <w:p w14:paraId="089E135F"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6)</w:t>
      </w:r>
      <w:r w:rsidRPr="003B5EED">
        <w:rPr>
          <w:rFonts w:cs="Arial"/>
          <w:sz w:val="20"/>
          <w:szCs w:val="20"/>
        </w:rPr>
        <w:fldChar w:fldCharType="end"/>
      </w:r>
    </w:p>
  </w:endnote>
  <w:endnote w:id="341">
    <w:p w14:paraId="3359CCB9"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3)</w:t>
      </w:r>
      <w:r w:rsidRPr="003B5EED">
        <w:rPr>
          <w:rFonts w:cs="Arial"/>
          <w:sz w:val="20"/>
          <w:szCs w:val="20"/>
        </w:rPr>
        <w:fldChar w:fldCharType="end"/>
      </w:r>
    </w:p>
  </w:endnote>
  <w:endnote w:id="342">
    <w:p w14:paraId="170FAB4D"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5)</w:t>
      </w:r>
      <w:r w:rsidRPr="003B5EED">
        <w:rPr>
          <w:rFonts w:cs="Arial"/>
          <w:sz w:val="20"/>
          <w:szCs w:val="20"/>
        </w:rPr>
        <w:fldChar w:fldCharType="end"/>
      </w:r>
    </w:p>
  </w:endnote>
  <w:endnote w:id="343">
    <w:p w14:paraId="4F2B777F"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This discussion of diversification is informed by the work of Michael Hitt, Duane Ireland, and Robert Hoskisson </w:t>
      </w:r>
      <w:r w:rsidRPr="003B5EED">
        <w:rPr>
          <w:rFonts w:cs="Arial"/>
          <w:sz w:val="20"/>
          <w:szCs w:val="20"/>
        </w:rPr>
        <w:fldChar w:fldCharType="begin"/>
      </w:r>
      <w:r w:rsidRPr="003B5EED">
        <w:rPr>
          <w:rFonts w:cs="Arial"/>
          <w:sz w:val="20"/>
          <w:szCs w:val="20"/>
        </w:rP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rsidRPr="003B5EED">
        <w:rPr>
          <w:rFonts w:cs="Arial"/>
          <w:sz w:val="20"/>
          <w:szCs w:val="20"/>
        </w:rPr>
        <w:fldChar w:fldCharType="separate"/>
      </w:r>
      <w:r w:rsidRPr="003B5EED">
        <w:rPr>
          <w:rFonts w:cs="Arial"/>
          <w:noProof/>
          <w:sz w:val="20"/>
          <w:szCs w:val="20"/>
        </w:rPr>
        <w:t>(Hitt et al., 2009)</w:t>
      </w:r>
      <w:r w:rsidRPr="003B5EED">
        <w:rPr>
          <w:rFonts w:cs="Arial"/>
          <w:sz w:val="20"/>
          <w:szCs w:val="20"/>
        </w:rPr>
        <w:fldChar w:fldCharType="end"/>
      </w:r>
    </w:p>
  </w:endnote>
  <w:endnote w:id="344">
    <w:p w14:paraId="51942AC3"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The Cuyahoga Board of Developmentally Disabled opened its first Just-A-Buck franchise in 2009 and its third franchise opened in 2013: </w:t>
      </w:r>
      <w:hyperlink r:id="rId1" w:history="1">
        <w:r w:rsidRPr="003B5EED">
          <w:rPr>
            <w:rStyle w:val="Hyperlink"/>
            <w:rFonts w:cs="Arial"/>
            <w:sz w:val="20"/>
            <w:szCs w:val="20"/>
          </w:rPr>
          <w:t>http://www.cuyahogabdd.org/en-US/SYN/40664/PageTemplate.aspx</w:t>
        </w:r>
      </w:hyperlink>
      <w:r w:rsidRPr="003B5EED">
        <w:rPr>
          <w:rFonts w:cs="Arial"/>
          <w:sz w:val="20"/>
          <w:szCs w:val="20"/>
        </w:rPr>
        <w:t xml:space="preserve"> </w:t>
      </w:r>
    </w:p>
  </w:endnote>
  <w:endnote w:id="345">
    <w:p w14:paraId="3C395CB2"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w:t>
      </w:r>
      <w:r w:rsidRPr="003B5EED">
        <w:rPr>
          <w:rFonts w:cs="Arial"/>
          <w:sz w:val="20"/>
          <w:szCs w:val="20"/>
        </w:rPr>
        <w:fldChar w:fldCharType="end"/>
      </w:r>
    </w:p>
  </w:endnote>
  <w:endnote w:id="346">
    <w:p w14:paraId="7FA5FB0B"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rsidRPr="003B5EED">
        <w:rPr>
          <w:rFonts w:cs="Arial"/>
          <w:sz w:val="20"/>
          <w:szCs w:val="20"/>
        </w:rPr>
        <w:fldChar w:fldCharType="separate"/>
      </w:r>
      <w:r w:rsidRPr="003B5EED">
        <w:rPr>
          <w:rFonts w:cs="Arial"/>
          <w:noProof/>
          <w:sz w:val="20"/>
          <w:szCs w:val="20"/>
        </w:rPr>
        <w:t>(Taylor, Dees, &amp; Emerson, 2002, p. 236)</w:t>
      </w:r>
      <w:r w:rsidRPr="003B5EED">
        <w:rPr>
          <w:rFonts w:cs="Arial"/>
          <w:sz w:val="20"/>
          <w:szCs w:val="20"/>
        </w:rPr>
        <w:fldChar w:fldCharType="end"/>
      </w:r>
    </w:p>
  </w:endnote>
  <w:endnote w:id="347">
    <w:p w14:paraId="1D9CC1CB"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For example, Leslie Crutchfield and Heather McLeod Grants’ </w:t>
      </w:r>
      <w:r w:rsidRPr="003B5EED">
        <w:rPr>
          <w:rFonts w:cs="Arial"/>
          <w:i/>
          <w:sz w:val="20"/>
          <w:szCs w:val="20"/>
        </w:rPr>
        <w:t>Forces for good: The six practices of high-impact nonprofits</w:t>
      </w:r>
      <w:r w:rsidRPr="003B5EED">
        <w:rPr>
          <w:rFonts w:cs="Arial"/>
          <w:sz w:val="20"/>
          <w:szCs w:val="20"/>
        </w:rPr>
        <w:t xml:space="preserve"> searched for exemplary agencies without regard to budget, but ended up finding 12 agencies with average revenues of $161.5 million (median $41.5 million) and purposely excluded agencies with “only local impact” </w:t>
      </w:r>
      <w:r w:rsidRPr="003B5EED">
        <w:rPr>
          <w:rFonts w:cs="Arial"/>
          <w:sz w:val="20"/>
          <w:szCs w:val="20"/>
        </w:rPr>
        <w:fldChar w:fldCharType="begin"/>
      </w:r>
      <w:r w:rsidRPr="003B5EED">
        <w:rPr>
          <w:rFonts w:cs="Arial"/>
          <w:sz w:val="20"/>
          <w:szCs w:val="20"/>
        </w:rP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rsidRPr="003B5EED">
        <w:rPr>
          <w:rFonts w:cs="Arial"/>
          <w:sz w:val="20"/>
          <w:szCs w:val="20"/>
        </w:rPr>
        <w:fldChar w:fldCharType="separate"/>
      </w:r>
      <w:r w:rsidRPr="003B5EED">
        <w:rPr>
          <w:rFonts w:cs="Arial"/>
          <w:noProof/>
          <w:sz w:val="20"/>
          <w:szCs w:val="20"/>
        </w:rPr>
        <w:t>(Crutchfield &amp; Grant, 2008, p. 27)</w:t>
      </w:r>
      <w:r w:rsidRPr="003B5EED">
        <w:rPr>
          <w:rFonts w:cs="Arial"/>
          <w:sz w:val="20"/>
          <w:szCs w:val="20"/>
        </w:rPr>
        <w:fldChar w:fldCharType="end"/>
      </w:r>
      <w:r w:rsidRPr="003B5EED">
        <w:rPr>
          <w:rFonts w:cs="Arial"/>
          <w:sz w:val="20"/>
          <w:szCs w:val="20"/>
        </w:rPr>
        <w:t>.</w:t>
      </w:r>
    </w:p>
  </w:endnote>
  <w:endnote w:id="348">
    <w:p w14:paraId="21C358B2"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pp. 76-77)</w:t>
      </w:r>
      <w:r w:rsidRPr="003B5EED">
        <w:rPr>
          <w:rFonts w:cs="Arial"/>
          <w:sz w:val="20"/>
          <w:szCs w:val="20"/>
        </w:rPr>
        <w:fldChar w:fldCharType="end"/>
      </w:r>
    </w:p>
  </w:endnote>
  <w:endnote w:id="349">
    <w:p w14:paraId="5E2E773C"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rsidRPr="003B5EED">
        <w:rPr>
          <w:rFonts w:cs="Arial"/>
          <w:sz w:val="20"/>
          <w:szCs w:val="20"/>
        </w:rPr>
        <w:fldChar w:fldCharType="separate"/>
      </w:r>
      <w:r w:rsidRPr="003B5EED">
        <w:rPr>
          <w:rFonts w:cs="Arial"/>
          <w:noProof/>
          <w:sz w:val="20"/>
          <w:szCs w:val="20"/>
        </w:rPr>
        <w:t>(Clara Miller, 2001, p. 6)</w:t>
      </w:r>
      <w:r w:rsidRPr="003B5EED">
        <w:rPr>
          <w:rFonts w:cs="Arial"/>
          <w:sz w:val="20"/>
          <w:szCs w:val="20"/>
        </w:rPr>
        <w:fldChar w:fldCharType="end"/>
      </w:r>
    </w:p>
  </w:endnote>
  <w:endnote w:id="350">
    <w:p w14:paraId="37A11915"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rsidRPr="003B5EED">
        <w:rPr>
          <w:rFonts w:cs="Arial"/>
          <w:sz w:val="20"/>
          <w:szCs w:val="20"/>
        </w:rPr>
        <w:fldChar w:fldCharType="separate"/>
      </w:r>
      <w:r w:rsidRPr="003B5EED">
        <w:rPr>
          <w:rFonts w:cs="Arial"/>
          <w:noProof/>
          <w:sz w:val="20"/>
          <w:szCs w:val="20"/>
        </w:rPr>
        <w:t>("Capital Structure," 2010)</w:t>
      </w:r>
      <w:r w:rsidRPr="003B5EED">
        <w:rPr>
          <w:rFonts w:cs="Arial"/>
          <w:sz w:val="20"/>
          <w:szCs w:val="20"/>
        </w:rPr>
        <w:fldChar w:fldCharType="end"/>
      </w:r>
    </w:p>
  </w:endnote>
  <w:endnote w:id="351">
    <w:p w14:paraId="3A4BFDC4"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rsidRPr="003B5EED">
        <w:rPr>
          <w:rFonts w:cs="Arial"/>
          <w:sz w:val="20"/>
          <w:szCs w:val="20"/>
        </w:rPr>
        <w:fldChar w:fldCharType="separate"/>
      </w:r>
      <w:r w:rsidRPr="003B5EED">
        <w:rPr>
          <w:rFonts w:cs="Arial"/>
          <w:noProof/>
          <w:sz w:val="20"/>
          <w:szCs w:val="20"/>
        </w:rPr>
        <w:t>(Clara Miller, 2003, p. 1)</w:t>
      </w:r>
      <w:r w:rsidRPr="003B5EED">
        <w:rPr>
          <w:rFonts w:cs="Arial"/>
          <w:sz w:val="20"/>
          <w:szCs w:val="20"/>
        </w:rPr>
        <w:fldChar w:fldCharType="end"/>
      </w:r>
    </w:p>
  </w:endnote>
  <w:endnote w:id="352">
    <w:p w14:paraId="10531874"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 p. 62)</w:t>
      </w:r>
      <w:r w:rsidRPr="003B5EED">
        <w:rPr>
          <w:rFonts w:cs="Arial"/>
          <w:sz w:val="20"/>
          <w:szCs w:val="20"/>
        </w:rPr>
        <w:fldChar w:fldCharType="end"/>
      </w:r>
    </w:p>
  </w:endnote>
  <w:endnote w:id="353">
    <w:p w14:paraId="5EDDE238" w14:textId="77777777" w:rsidR="004D6A04" w:rsidRPr="003B5EED" w:rsidRDefault="004D6A04" w:rsidP="00FF19B8">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3B5EED">
        <w:rPr>
          <w:rFonts w:cs="Arial"/>
          <w:sz w:val="20"/>
          <w:szCs w:val="20"/>
        </w:rPr>
        <w:fldChar w:fldCharType="separate"/>
      </w:r>
      <w:r w:rsidRPr="003B5EED">
        <w:rPr>
          <w:rFonts w:cs="Arial"/>
          <w:noProof/>
          <w:sz w:val="20"/>
          <w:szCs w:val="20"/>
        </w:rPr>
        <w:t>(T. A. McLaughlin, 2009)</w:t>
      </w:r>
      <w:r w:rsidRPr="003B5EED">
        <w:rPr>
          <w:rFonts w:cs="Arial"/>
          <w:sz w:val="20"/>
          <w:szCs w:val="20"/>
        </w:rPr>
        <w:fldChar w:fldCharType="end"/>
      </w:r>
    </w:p>
  </w:endnote>
  <w:endnote w:id="354">
    <w:p w14:paraId="013C7483"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rsidRPr="003B5EED">
        <w:rPr>
          <w:rFonts w:cs="Arial"/>
          <w:sz w:val="20"/>
          <w:szCs w:val="20"/>
        </w:rPr>
        <w:fldChar w:fldCharType="separate"/>
      </w:r>
      <w:r w:rsidRPr="003B5EED">
        <w:rPr>
          <w:rFonts w:cs="Arial"/>
          <w:noProof/>
          <w:sz w:val="20"/>
          <w:szCs w:val="20"/>
        </w:rPr>
        <w:t>(Renz &amp; Herman, 2004, p. 10)</w:t>
      </w:r>
      <w:r w:rsidRPr="003B5EED">
        <w:rPr>
          <w:rFonts w:cs="Arial"/>
          <w:sz w:val="20"/>
          <w:szCs w:val="20"/>
        </w:rPr>
        <w:fldChar w:fldCharType="end"/>
      </w:r>
    </w:p>
  </w:endnote>
  <w:endnote w:id="355">
    <w:p w14:paraId="074E63DD" w14:textId="77777777" w:rsidR="004D6A04" w:rsidRPr="003B5EED" w:rsidRDefault="004D6A04" w:rsidP="006C70F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(T. McLaughlin, 2001, pp. 252-253)</w:t>
      </w:r>
      <w:r w:rsidRPr="003B5EED">
        <w:rPr>
          <w:rFonts w:cs="Arial"/>
          <w:sz w:val="20"/>
          <w:szCs w:val="20"/>
        </w:rPr>
        <w:fldChar w:fldCharType="end"/>
      </w:r>
    </w:p>
  </w:endnote>
  <w:endnote w:id="356">
    <w:p w14:paraId="6559D772" w14:textId="77777777" w:rsidR="004D6A04" w:rsidRPr="003B5EED" w:rsidRDefault="004D6A04" w:rsidP="006C70F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&lt;EndNote&gt;&lt;Cite&gt;&lt;Author&gt;Brinckerhoff&lt;/Author&gt;&lt;Year&gt;2000&lt;/Year&gt;&lt;RecNum&gt;1052&lt;/RecNum&gt;&lt;Pages&gt;67 italics removed&lt;/Pages&gt;&lt;DisplayText&gt;(Brinckerhoff, 2000, p. 67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 67 italics removed)</w:t>
      </w:r>
      <w:r w:rsidRPr="003B5EED">
        <w:rPr>
          <w:rFonts w:cs="Arial"/>
          <w:sz w:val="20"/>
          <w:szCs w:val="20"/>
        </w:rPr>
        <w:fldChar w:fldCharType="end"/>
      </w:r>
    </w:p>
  </w:endnote>
  <w:endnote w:id="357">
    <w:p w14:paraId="42AB24AA"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(Adapted from Brinckerhoff, 2000, p. 47)</w:t>
      </w:r>
      <w:r w:rsidRPr="003B5EED">
        <w:rPr>
          <w:rFonts w:cs="Arial"/>
          <w:sz w:val="20"/>
          <w:szCs w:val="20"/>
        </w:rPr>
        <w:fldChar w:fldCharType="end"/>
      </w:r>
    </w:p>
  </w:endnote>
  <w:endnote w:id="358">
    <w:p w14:paraId="3AAA73A9"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rsidRPr="003B5EED">
        <w:rPr>
          <w:rFonts w:cs="Arial"/>
          <w:sz w:val="20"/>
          <w:szCs w:val="20"/>
        </w:rPr>
        <w:fldChar w:fldCharType="separate"/>
      </w:r>
      <w:r w:rsidRPr="003B5EED">
        <w:rPr>
          <w:rFonts w:cs="Arial"/>
          <w:noProof/>
          <w:sz w:val="20"/>
          <w:szCs w:val="20"/>
        </w:rPr>
        <w:t>(Wedig, 1994)</w:t>
      </w:r>
      <w:r w:rsidRPr="003B5EED">
        <w:rPr>
          <w:rFonts w:cs="Arial"/>
          <w:sz w:val="20"/>
          <w:szCs w:val="20"/>
        </w:rPr>
        <w:fldChar w:fldCharType="end"/>
      </w:r>
    </w:p>
  </w:endnote>
  <w:endnote w:id="359">
    <w:p w14:paraId="3823F56F"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rsidRPr="003B5EED">
        <w:rPr>
          <w:rFonts w:cs="Arial"/>
          <w:sz w:val="20"/>
          <w:szCs w:val="20"/>
        </w:rPr>
        <w:fldChar w:fldCharType="separate"/>
      </w:r>
      <w:r w:rsidRPr="003B5EED">
        <w:rPr>
          <w:rFonts w:cs="Arial"/>
          <w:noProof/>
          <w:sz w:val="20"/>
          <w:szCs w:val="20"/>
        </w:rPr>
        <w:t>(Wagner &amp; Hager, 1998)</w:t>
      </w:r>
      <w:r w:rsidRPr="003B5EED">
        <w:rPr>
          <w:rFonts w:cs="Arial"/>
          <w:sz w:val="20"/>
          <w:szCs w:val="20"/>
        </w:rPr>
        <w:fldChar w:fldCharType="end"/>
      </w:r>
    </w:p>
  </w:endnote>
  <w:endnote w:id="360">
    <w:p w14:paraId="568B7166" w14:textId="77777777" w:rsidR="004D6A04" w:rsidRPr="003B5EED" w:rsidRDefault="004D6A04" w:rsidP="002F5E3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3B5EED">
        <w:rPr>
          <w:rFonts w:cs="Arial"/>
          <w:sz w:val="20"/>
          <w:szCs w:val="20"/>
        </w:rPr>
        <w:fldChar w:fldCharType="separate"/>
      </w:r>
      <w:r w:rsidRPr="003B5EED">
        <w:rPr>
          <w:rFonts w:cs="Arial"/>
          <w:noProof/>
          <w:sz w:val="20"/>
          <w:szCs w:val="20"/>
        </w:rPr>
        <w:t>(Brinckerhoff, 2001, p. 13)</w:t>
      </w:r>
      <w:r w:rsidRPr="003B5EED">
        <w:rPr>
          <w:rFonts w:cs="Arial"/>
          <w:sz w:val="20"/>
          <w:szCs w:val="20"/>
        </w:rPr>
        <w:fldChar w:fldCharType="end"/>
      </w:r>
    </w:p>
  </w:endnote>
  <w:endnote w:id="361">
    <w:p w14:paraId="3E8A3A3C" w14:textId="77777777" w:rsidR="004D6A04" w:rsidRPr="003B5EED" w:rsidRDefault="004D6A04"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rsidRPr="003B5EED">
        <w:rPr>
          <w:rFonts w:cs="Arial"/>
          <w:sz w:val="20"/>
          <w:szCs w:val="20"/>
        </w:rPr>
        <w:fldChar w:fldCharType="separate"/>
      </w:r>
      <w:r w:rsidRPr="003B5EED">
        <w:rPr>
          <w:rFonts w:cs="Arial"/>
          <w:noProof/>
          <w:sz w:val="20"/>
          <w:szCs w:val="20"/>
        </w:rPr>
        <w:t>(Brinckerhoff, 2001, p. 13)</w:t>
      </w:r>
      <w:r w:rsidRPr="003B5EED">
        <w:rPr>
          <w:rFonts w:cs="Arial"/>
          <w:sz w:val="20"/>
          <w:szCs w:val="20"/>
        </w:rPr>
        <w:fldChar w:fldCharType="end"/>
      </w:r>
    </w:p>
  </w:endnote>
  <w:endnote w:id="362">
    <w:p w14:paraId="57E8E404" w14:textId="77777777" w:rsidR="004D6A04" w:rsidRPr="003B5EED" w:rsidRDefault="004D6A04"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rsidRPr="003B5EED">
        <w:rPr>
          <w:rFonts w:cs="Arial"/>
          <w:sz w:val="20"/>
          <w:szCs w:val="20"/>
        </w:rPr>
        <w:fldChar w:fldCharType="separate"/>
      </w:r>
      <w:r w:rsidRPr="003B5EED">
        <w:rPr>
          <w:rFonts w:cs="Arial"/>
          <w:noProof/>
          <w:sz w:val="20"/>
          <w:szCs w:val="20"/>
        </w:rPr>
        <w:t>(Chang &amp; Tuckman, 1991, pp. 560-561, bolding added)</w:t>
      </w:r>
      <w:r w:rsidRPr="003B5EED">
        <w:rPr>
          <w:rFonts w:cs="Arial"/>
          <w:sz w:val="20"/>
          <w:szCs w:val="20"/>
        </w:rPr>
        <w:fldChar w:fldCharType="end"/>
      </w:r>
    </w:p>
  </w:endnote>
  <w:endnote w:id="363">
    <w:p w14:paraId="1C804D97" w14:textId="77777777" w:rsidR="004D6A04" w:rsidRPr="003B5EED" w:rsidRDefault="004D6A04"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(Trussel, 2002, p. 28)</w:t>
      </w:r>
      <w:r w:rsidRPr="003B5EED">
        <w:rPr>
          <w:rFonts w:cs="Arial"/>
          <w:sz w:val="20"/>
          <w:szCs w:val="20"/>
        </w:rPr>
        <w:fldChar w:fldCharType="end"/>
      </w:r>
    </w:p>
  </w:endnote>
  <w:endnote w:id="364">
    <w:p w14:paraId="012D4F0F" w14:textId="77777777" w:rsidR="004D6A04" w:rsidRPr="003B5EED" w:rsidRDefault="004D6A04" w:rsidP="003154F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(Trussel, 2002, pp. 23-24)</w:t>
      </w:r>
      <w:r w:rsidRPr="003B5EED">
        <w:rPr>
          <w:rFonts w:cs="Arial"/>
          <w:sz w:val="20"/>
          <w:szCs w:val="20"/>
        </w:rPr>
        <w:fldChar w:fldCharType="end"/>
      </w:r>
    </w:p>
  </w:endnote>
  <w:endnote w:id="365">
    <w:p w14:paraId="423EA494" w14:textId="77777777" w:rsidR="004D6A04" w:rsidRPr="003B5EED" w:rsidRDefault="004D6A04" w:rsidP="00FA392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 221)</w:t>
      </w:r>
      <w:r w:rsidRPr="003B5EED">
        <w:rPr>
          <w:rFonts w:cs="Arial"/>
          <w:sz w:val="20"/>
          <w:szCs w:val="20"/>
        </w:rPr>
        <w:fldChar w:fldCharType="end"/>
      </w:r>
    </w:p>
  </w:endnote>
  <w:endnote w:id="366">
    <w:p w14:paraId="783C8918" w14:textId="77777777" w:rsidR="004D6A04" w:rsidRPr="003B5EED" w:rsidRDefault="004D6A04" w:rsidP="00FA392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rsidRPr="003B5EED">
        <w:rPr>
          <w:rFonts w:cs="Arial"/>
          <w:sz w:val="20"/>
          <w:szCs w:val="20"/>
        </w:rPr>
        <w:fldChar w:fldCharType="separate"/>
      </w:r>
      <w:r w:rsidRPr="003B5EED">
        <w:rPr>
          <w:rFonts w:cs="Arial"/>
          <w:noProof/>
          <w:sz w:val="20"/>
          <w:szCs w:val="20"/>
        </w:rPr>
        <w:t>(Anthony, 2010)</w:t>
      </w:r>
      <w:r w:rsidRPr="003B5EED">
        <w:rPr>
          <w:rFonts w:cs="Arial"/>
          <w:sz w:val="20"/>
          <w:szCs w:val="20"/>
        </w:rPr>
        <w:fldChar w:fldCharType="end"/>
      </w:r>
    </w:p>
  </w:endnote>
  <w:endnote w:id="367">
    <w:p w14:paraId="45646663" w14:textId="658DB06F" w:rsidR="004D6A04" w:rsidRPr="003B5EED" w:rsidRDefault="004D6A04" w:rsidP="00FA392C">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Pr>
          <w:rFonts w:cs="Arial"/>
          <w:sz w:val="20"/>
          <w:szCs w:val="20"/>
        </w:rPr>
        <w:instrText xml:space="preserve"> ADDIN EN.CITE &lt;EndNote&gt;&lt;Cite ExcludeAuth="1"&gt;&lt;Year&gt;2004-2014&lt;/Year&gt;&lt;RecNum&gt;111&lt;/RecNum&gt;&lt;DisplayText&gt;(&amp;quot;BrainyQuote,&amp;quot; 2001-2014; &amp;quot;Yelp,&amp;quot;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Cite&gt;&lt;Year&gt;2001-2014&lt;/Year&gt;&lt;RecNum&gt;1502&lt;/RecNum&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sidRPr="003B5EED">
        <w:rPr>
          <w:rFonts w:cs="Arial"/>
          <w:sz w:val="20"/>
          <w:szCs w:val="20"/>
        </w:rPr>
        <w:fldChar w:fldCharType="separate"/>
      </w:r>
      <w:r>
        <w:rPr>
          <w:rFonts w:cs="Arial"/>
          <w:noProof/>
          <w:sz w:val="20"/>
          <w:szCs w:val="20"/>
        </w:rPr>
        <w:t>("BrainyQuote," 2001-2014; "Yelp," 2004-2014)</w:t>
      </w:r>
      <w:r w:rsidRPr="003B5EED">
        <w:rPr>
          <w:rFonts w:cs="Arial"/>
          <w:sz w:val="20"/>
          <w:szCs w:val="20"/>
        </w:rPr>
        <w:fldChar w:fldCharType="end"/>
      </w:r>
    </w:p>
  </w:endnote>
  <w:endnote w:id="368">
    <w:p w14:paraId="37B8C9CB" w14:textId="77777777" w:rsidR="004D6A04" w:rsidRPr="003B5EED" w:rsidRDefault="004D6A04"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 207)</w:t>
      </w:r>
      <w:r w:rsidRPr="003B5EED">
        <w:rPr>
          <w:rFonts w:cs="Arial"/>
          <w:sz w:val="20"/>
          <w:szCs w:val="20"/>
        </w:rPr>
        <w:fldChar w:fldCharType="end"/>
      </w:r>
    </w:p>
  </w:endnote>
  <w:endnote w:id="369">
    <w:p w14:paraId="472244D1" w14:textId="77777777" w:rsidR="004D6A04" w:rsidRPr="003B5EED" w:rsidRDefault="004D6A04"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(Caesar &amp; Baker, 2004, pp. 210-221 caps removed)</w:t>
      </w:r>
      <w:r w:rsidRPr="003B5EED">
        <w:rPr>
          <w:rFonts w:cs="Arial"/>
          <w:sz w:val="20"/>
          <w:szCs w:val="20"/>
        </w:rPr>
        <w:fldChar w:fldCharType="end"/>
      </w:r>
    </w:p>
  </w:endnote>
  <w:endnote w:id="370">
    <w:p w14:paraId="08B6D820" w14:textId="77777777" w:rsidR="004D6A04" w:rsidRPr="003B5EED" w:rsidRDefault="004D6A04"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rsidRPr="003B5EED">
        <w:rPr>
          <w:rFonts w:cs="Arial"/>
          <w:sz w:val="20"/>
          <w:szCs w:val="20"/>
        </w:rPr>
        <w:fldChar w:fldCharType="separate"/>
      </w:r>
      <w:r w:rsidRPr="003B5EED">
        <w:rPr>
          <w:rFonts w:cs="Arial"/>
          <w:noProof/>
          <w:sz w:val="20"/>
          <w:szCs w:val="20"/>
        </w:rPr>
        <w:t>(Kanter, 2006, pp. 75-78)</w:t>
      </w:r>
      <w:r w:rsidRPr="003B5EED">
        <w:rPr>
          <w:rFonts w:cs="Arial"/>
          <w:sz w:val="20"/>
          <w:szCs w:val="20"/>
        </w:rPr>
        <w:fldChar w:fldCharType="end"/>
      </w:r>
    </w:p>
  </w:endnote>
  <w:endnote w:id="371">
    <w:p w14:paraId="698E0110" w14:textId="77777777" w:rsidR="004D6A04" w:rsidRPr="003B5EED" w:rsidRDefault="004D6A04"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rsidRPr="003B5EED">
        <w:rPr>
          <w:rFonts w:cs="Arial"/>
          <w:sz w:val="20"/>
          <w:szCs w:val="20"/>
        </w:rPr>
        <w:fldChar w:fldCharType="separate"/>
      </w:r>
      <w:r w:rsidRPr="003B5EED">
        <w:rPr>
          <w:rFonts w:cs="Arial"/>
          <w:noProof/>
          <w:sz w:val="20"/>
          <w:szCs w:val="20"/>
        </w:rPr>
        <w:t>(Porter, 1996)</w:t>
      </w:r>
      <w:r w:rsidRPr="003B5EED">
        <w:rPr>
          <w:rFonts w:cs="Arial"/>
          <w:sz w:val="20"/>
          <w:szCs w:val="20"/>
        </w:rPr>
        <w:fldChar w:fldCharType="end"/>
      </w:r>
    </w:p>
  </w:endnote>
  <w:endnote w:id="372">
    <w:p w14:paraId="07CBC0EC" w14:textId="77777777" w:rsidR="004D6A04" w:rsidRPr="003B5EED" w:rsidRDefault="004D6A04"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(Quoted in Pfeffer &amp; Sutton, 2006, p. 157)</w:t>
      </w:r>
      <w:r w:rsidRPr="003B5EED">
        <w:rPr>
          <w:rFonts w:cs="Arial"/>
          <w:sz w:val="20"/>
          <w:szCs w:val="20"/>
        </w:rPr>
        <w:fldChar w:fldCharType="end"/>
      </w:r>
    </w:p>
  </w:endnote>
  <w:endnote w:id="373">
    <w:p w14:paraId="2EB4C5BF" w14:textId="77777777" w:rsidR="004D6A04" w:rsidRPr="003B5EED" w:rsidRDefault="004D6A04" w:rsidP="00FF03E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et al., 2002, p. 15)</w:t>
      </w:r>
      <w:r w:rsidRPr="003B5EED">
        <w:rPr>
          <w:rFonts w:cs="Arial"/>
          <w:sz w:val="20"/>
          <w:szCs w:val="20"/>
        </w:rPr>
        <w:fldChar w:fldCharType="end"/>
      </w:r>
    </w:p>
  </w:endnote>
  <w:endnote w:id="374">
    <w:p w14:paraId="68130A13" w14:textId="77777777" w:rsidR="004D6A04" w:rsidRPr="003B5EED" w:rsidRDefault="004D6A04" w:rsidP="00D93481">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rsidRPr="003B5EED">
        <w:rPr>
          <w:rFonts w:cs="Arial"/>
          <w:sz w:val="20"/>
          <w:szCs w:val="20"/>
        </w:rPr>
        <w:fldChar w:fldCharType="separate"/>
      </w:r>
      <w:r w:rsidRPr="003B5EED">
        <w:rPr>
          <w:rFonts w:cs="Arial"/>
          <w:noProof/>
          <w:sz w:val="20"/>
          <w:szCs w:val="20"/>
        </w:rPr>
        <w:t>(Ansoff, 1957)</w:t>
      </w:r>
      <w:r w:rsidRPr="003B5EED">
        <w:rPr>
          <w:rFonts w:cs="Arial"/>
          <w:sz w:val="20"/>
          <w:szCs w:val="20"/>
        </w:rPr>
        <w:fldChar w:fldCharType="end"/>
      </w:r>
    </w:p>
  </w:endnote>
  <w:endnote w:id="375">
    <w:p w14:paraId="3D766500" w14:textId="77777777"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&lt;EndNote&gt;&lt;Cite&gt;&lt;Author&gt;Goodstein&lt;/Author&gt;&lt;Year&gt;1993&lt;/Year&gt;&lt;RecNum&gt;76&lt;/RecNum&gt;&lt;Prefix&gt;From John M. Simonds of Martin-Simonds Associates`, Seattle in &lt;/Prefix&gt;&lt;Pages&gt;271&lt;/Pages&gt;&lt;DisplayText&gt;(From John M. Simonds of Martin-Simonds Associates, Seattle in Goodstein et al., 1993, p. 271)&lt;/DisplayText&gt;&lt;record&gt;&lt;rec-number&gt;76&lt;/rec-number&gt;&lt;foreign-keys&gt;&lt;key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3B5EED">
        <w:rPr>
          <w:rFonts w:cs="Arial"/>
          <w:sz w:val="20"/>
          <w:szCs w:val="20"/>
        </w:rPr>
        <w:fldChar w:fldCharType="separate"/>
      </w:r>
      <w:r w:rsidRPr="003B5EED">
        <w:rPr>
          <w:rFonts w:cs="Arial"/>
          <w:noProof/>
          <w:sz w:val="20"/>
          <w:szCs w:val="20"/>
        </w:rPr>
        <w:t>(From John M. Simonds of Martin-Simonds Associates, Seattle in Goodstein et al., 1993, p. 271)</w:t>
      </w:r>
      <w:r w:rsidRPr="003B5EED">
        <w:rPr>
          <w:rFonts w:cs="Arial"/>
          <w:sz w:val="20"/>
          <w:szCs w:val="20"/>
        </w:rPr>
        <w:fldChar w:fldCharType="end"/>
      </w:r>
    </w:p>
  </w:endnote>
  <w:endnote w:id="376">
    <w:p w14:paraId="020D92A3" w14:textId="77777777" w:rsidR="004D6A04" w:rsidRPr="003B5EED" w:rsidRDefault="004D6A04" w:rsidP="005C576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pp. 160-185)</w:t>
      </w:r>
      <w:r w:rsidRPr="003B5EED">
        <w:rPr>
          <w:rFonts w:cs="Arial"/>
          <w:sz w:val="20"/>
          <w:szCs w:val="20"/>
        </w:rPr>
        <w:fldChar w:fldCharType="end"/>
      </w:r>
    </w:p>
  </w:endnote>
  <w:endnote w:id="377">
    <w:p w14:paraId="5DBF1E53" w14:textId="77777777" w:rsidR="004D6A04" w:rsidRPr="003B5EED" w:rsidRDefault="004D6A04" w:rsidP="005C576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 185)</w:t>
      </w:r>
      <w:r w:rsidRPr="003B5EED">
        <w:rPr>
          <w:rFonts w:cs="Arial"/>
          <w:sz w:val="20"/>
          <w:szCs w:val="20"/>
        </w:rPr>
        <w:fldChar w:fldCharType="end"/>
      </w:r>
    </w:p>
  </w:endnote>
  <w:endnote w:id="378">
    <w:p w14:paraId="07FB4F51" w14:textId="77777777" w:rsidR="004D6A04" w:rsidRPr="003B5EED" w:rsidRDefault="004D6A04" w:rsidP="005C576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rsidRPr="003B5EED">
        <w:rPr>
          <w:rFonts w:cs="Arial"/>
          <w:sz w:val="20"/>
          <w:szCs w:val="20"/>
        </w:rPr>
        <w:fldChar w:fldCharType="separate"/>
      </w:r>
      <w:r w:rsidRPr="003B5EED">
        <w:rPr>
          <w:rFonts w:cs="Arial"/>
          <w:noProof/>
          <w:sz w:val="20"/>
          <w:szCs w:val="20"/>
        </w:rPr>
        <w:t>(Packard, Kirby, &amp; Lewis, 1995, p. 142)</w:t>
      </w:r>
      <w:r w:rsidRPr="003B5EED">
        <w:rPr>
          <w:rFonts w:cs="Arial"/>
          <w:sz w:val="20"/>
          <w:szCs w:val="20"/>
        </w:rPr>
        <w:fldChar w:fldCharType="end"/>
      </w:r>
    </w:p>
  </w:endnote>
  <w:endnote w:id="379">
    <w:p w14:paraId="63691FE5"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rsidRPr="003B5EED">
        <w:rPr>
          <w:rFonts w:cs="Arial"/>
          <w:sz w:val="20"/>
          <w:szCs w:val="20"/>
        </w:rPr>
        <w:fldChar w:fldCharType="separate"/>
      </w:r>
      <w:r w:rsidRPr="003B5EED">
        <w:rPr>
          <w:rFonts w:cs="Arial"/>
          <w:noProof/>
          <w:sz w:val="20"/>
          <w:szCs w:val="20"/>
        </w:rPr>
        <w:t>(Carucci, 2009)</w:t>
      </w:r>
      <w:r w:rsidRPr="003B5EED">
        <w:rPr>
          <w:rFonts w:cs="Arial"/>
          <w:sz w:val="20"/>
          <w:szCs w:val="20"/>
        </w:rPr>
        <w:fldChar w:fldCharType="end"/>
      </w:r>
    </w:p>
  </w:endnote>
  <w:endnote w:id="380">
    <w:p w14:paraId="52F98CC0"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192)</w:t>
      </w:r>
      <w:r w:rsidRPr="003B5EED">
        <w:rPr>
          <w:rFonts w:cs="Arial"/>
          <w:sz w:val="20"/>
          <w:szCs w:val="20"/>
        </w:rPr>
        <w:fldChar w:fldCharType="end"/>
      </w:r>
    </w:p>
  </w:endnote>
  <w:endnote w:id="381">
    <w:p w14:paraId="4A99858E"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82">
    <w:p w14:paraId="7EA57053"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&lt;EndNote&gt;&lt;Cite&gt;&lt;Author&gt;Goodstein&lt;/Author&gt;&lt;Year&gt;1993&lt;/Year&gt;&lt;RecNum&gt;76&lt;/RecNum&gt;&lt;Pages&gt;325&lt;/Pages&gt;&lt;DisplayText&gt;(Goodstein et al.,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rsidRPr="003B5EED">
        <w:rPr>
          <w:rFonts w:cs="Arial"/>
          <w:sz w:val="20"/>
          <w:szCs w:val="20"/>
        </w:rPr>
        <w:fldChar w:fldCharType="separate"/>
      </w:r>
      <w:r w:rsidRPr="003B5EED">
        <w:rPr>
          <w:rFonts w:cs="Arial"/>
          <w:noProof/>
          <w:sz w:val="20"/>
          <w:szCs w:val="20"/>
        </w:rPr>
        <w:t>(Goodstein et al., 1993, p. 325)</w:t>
      </w:r>
      <w:r w:rsidRPr="003B5EED">
        <w:rPr>
          <w:rFonts w:cs="Arial"/>
          <w:sz w:val="20"/>
          <w:szCs w:val="20"/>
        </w:rPr>
        <w:fldChar w:fldCharType="end"/>
      </w:r>
    </w:p>
  </w:endnote>
  <w:endnote w:id="383">
    <w:p w14:paraId="2BD314E4"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et al., 2002, p. 21)</w:t>
      </w:r>
      <w:r w:rsidRPr="003B5EED">
        <w:rPr>
          <w:rFonts w:cs="Arial"/>
          <w:sz w:val="20"/>
          <w:szCs w:val="20"/>
        </w:rPr>
        <w:fldChar w:fldCharType="end"/>
      </w:r>
    </w:p>
  </w:endnote>
  <w:endnote w:id="384">
    <w:p w14:paraId="5BD548AA"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rsidRPr="003B5EED">
        <w:rPr>
          <w:rFonts w:cs="Arial"/>
          <w:sz w:val="20"/>
          <w:szCs w:val="20"/>
        </w:rPr>
        <w:fldChar w:fldCharType="separate"/>
      </w:r>
      <w:r w:rsidRPr="003B5EED">
        <w:rPr>
          <w:rFonts w:cs="Arial"/>
          <w:noProof/>
          <w:sz w:val="20"/>
          <w:szCs w:val="20"/>
        </w:rPr>
        <w:t>(Worth, 2009, p. 181)</w:t>
      </w:r>
      <w:r w:rsidRPr="003B5EED">
        <w:rPr>
          <w:rFonts w:cs="Arial"/>
          <w:sz w:val="20"/>
          <w:szCs w:val="20"/>
        </w:rPr>
        <w:fldChar w:fldCharType="end"/>
      </w:r>
    </w:p>
  </w:endnote>
  <w:endnote w:id="385">
    <w:p w14:paraId="205199CC"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rsidRPr="003B5EED">
        <w:rPr>
          <w:rFonts w:cs="Arial"/>
          <w:sz w:val="20"/>
          <w:szCs w:val="20"/>
        </w:rPr>
        <w:fldChar w:fldCharType="separate"/>
      </w:r>
      <w:r w:rsidRPr="003B5EED">
        <w:rPr>
          <w:rFonts w:cs="Arial"/>
          <w:noProof/>
          <w:sz w:val="20"/>
          <w:szCs w:val="20"/>
        </w:rPr>
        <w:t>(Bossidy et al., 2002, pp. 227-228)</w:t>
      </w:r>
      <w:r w:rsidRPr="003B5EED">
        <w:rPr>
          <w:rFonts w:cs="Arial"/>
          <w:sz w:val="20"/>
          <w:szCs w:val="20"/>
        </w:rPr>
        <w:fldChar w:fldCharType="end"/>
      </w:r>
    </w:p>
  </w:endnote>
  <w:endnote w:id="386">
    <w:p w14:paraId="7585DA2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sidRPr="003B5EED">
        <w:rPr>
          <w:rFonts w:cs="Arial"/>
          <w:sz w:val="20"/>
          <w:szCs w:val="20"/>
        </w:rPr>
        <w:fldChar w:fldCharType="separate"/>
      </w:r>
      <w:r w:rsidRPr="003B5EED">
        <w:rPr>
          <w:rFonts w:cs="Arial"/>
          <w:noProof/>
          <w:sz w:val="20"/>
          <w:szCs w:val="20"/>
        </w:rPr>
        <w:t>(Wiener et al., 2002, p. 64)</w:t>
      </w:r>
      <w:r w:rsidRPr="003B5EED">
        <w:rPr>
          <w:rFonts w:cs="Arial"/>
          <w:sz w:val="20"/>
          <w:szCs w:val="20"/>
        </w:rPr>
        <w:fldChar w:fldCharType="end"/>
      </w:r>
    </w:p>
  </w:endnote>
  <w:endnote w:id="387">
    <w:p w14:paraId="2B0E3EF1"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rsidRPr="003B5EED">
        <w:rPr>
          <w:rFonts w:cs="Arial"/>
          <w:sz w:val="20"/>
          <w:szCs w:val="20"/>
        </w:rPr>
        <w:fldChar w:fldCharType="separate"/>
      </w:r>
      <w:r w:rsidRPr="003B5EED">
        <w:rPr>
          <w:rFonts w:cs="Arial"/>
          <w:noProof/>
          <w:sz w:val="20"/>
          <w:szCs w:val="20"/>
        </w:rPr>
        <w:t>(Hellriegel &amp; Solcum, 2009, p. 195)</w:t>
      </w:r>
      <w:r w:rsidRPr="003B5EED">
        <w:rPr>
          <w:rFonts w:cs="Arial"/>
          <w:sz w:val="20"/>
          <w:szCs w:val="20"/>
        </w:rPr>
        <w:fldChar w:fldCharType="end"/>
      </w:r>
    </w:p>
  </w:endnote>
  <w:endnote w:id="388">
    <w:p w14:paraId="5C916F4D"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rsidRPr="003B5EED">
        <w:rPr>
          <w:rFonts w:cs="Arial"/>
          <w:sz w:val="20"/>
          <w:szCs w:val="20"/>
        </w:rPr>
        <w:fldChar w:fldCharType="separate"/>
      </w:r>
      <w:r w:rsidRPr="003B5EED">
        <w:rPr>
          <w:rFonts w:cs="Arial"/>
          <w:noProof/>
          <w:sz w:val="20"/>
          <w:szCs w:val="20"/>
        </w:rPr>
        <w:t>(Bryson, 1995, p. 139)</w:t>
      </w:r>
      <w:r w:rsidRPr="003B5EED">
        <w:rPr>
          <w:rFonts w:cs="Arial"/>
          <w:sz w:val="20"/>
          <w:szCs w:val="20"/>
        </w:rPr>
        <w:fldChar w:fldCharType="end"/>
      </w:r>
    </w:p>
  </w:endnote>
  <w:endnote w:id="389">
    <w:p w14:paraId="5267CF50"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rsidRPr="003B5EED">
        <w:rPr>
          <w:rFonts w:cs="Arial"/>
          <w:sz w:val="20"/>
          <w:szCs w:val="20"/>
        </w:rPr>
        <w:fldChar w:fldCharType="separate"/>
      </w:r>
      <w:r w:rsidRPr="003B5EED">
        <w:rPr>
          <w:rFonts w:cs="Arial"/>
          <w:noProof/>
          <w:sz w:val="20"/>
          <w:szCs w:val="20"/>
        </w:rPr>
        <w:t>(Tushman, Newman, &amp; Nadler, 1988, p. 111)</w:t>
      </w:r>
      <w:r w:rsidRPr="003B5EED">
        <w:rPr>
          <w:rFonts w:cs="Arial"/>
          <w:sz w:val="20"/>
          <w:szCs w:val="20"/>
        </w:rPr>
        <w:fldChar w:fldCharType="end"/>
      </w:r>
    </w:p>
  </w:endnote>
  <w:endnote w:id="390">
    <w:p w14:paraId="738910F1"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rsidRPr="003B5EED">
        <w:rPr>
          <w:rFonts w:cs="Arial"/>
          <w:sz w:val="20"/>
          <w:szCs w:val="20"/>
        </w:rPr>
        <w:fldChar w:fldCharType="separate"/>
      </w:r>
      <w:r w:rsidRPr="003B5EED">
        <w:rPr>
          <w:rFonts w:cs="Arial"/>
          <w:noProof/>
          <w:sz w:val="20"/>
          <w:szCs w:val="20"/>
        </w:rPr>
        <w:t>(Salamon et al., 2010, p. 7)</w:t>
      </w:r>
      <w:r w:rsidRPr="003B5EED">
        <w:rPr>
          <w:rFonts w:cs="Arial"/>
          <w:sz w:val="20"/>
          <w:szCs w:val="20"/>
        </w:rPr>
        <w:fldChar w:fldCharType="end"/>
      </w:r>
    </w:p>
  </w:endnote>
  <w:endnote w:id="391">
    <w:p w14:paraId="6C5BE86E" w14:textId="6FC61D54"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&lt;EndNote&gt;&lt;Cite&gt;&lt;Author&gt;Steiner&lt;/Author&gt;&lt;Year&gt;1979&lt;/Year&gt;&lt;RecNum&gt;1538&lt;/RecNum&gt;&lt;Pages&gt;230&lt;/Pages&gt;&lt;DisplayText&gt;(Steiner, 1979, p. 230)&lt;/DisplayText&gt;&lt;record&gt;&lt;rec-number&gt;1538&lt;/rec-number&gt;&lt;foreign-keys&gt;&lt;key app="EN" db-id="rz005wvafw0ssdef95cptvvivz2trde5ztts" timestamp="1472673431"&gt;1538&lt;/key&gt;&lt;/foreign-keys&gt;&lt;ref-type name="Book"&gt;6&lt;/ref-type&gt;&lt;contributors&gt;&lt;authors&gt;&lt;author&gt;Steiner, George Albert&lt;/author&gt;&lt;/authors&gt;&lt;/contributors&gt;&lt;titles&gt;&lt;title&gt;Strategic planning: What every manager must know&lt;/title&gt;&lt;/titles&gt;&lt;pages&gt;ix, 383 p.&lt;/pages&gt;&lt;keywords&gt;&lt;keyword&gt;Strategic planning.&lt;/keyword&gt;&lt;/keywords&gt;&lt;dates&gt;&lt;year&gt;1979&lt;/year&gt;&lt;/dates&gt;&lt;pub-location&gt;New York&lt;/pub-location&gt;&lt;publisher&gt;Free Press&lt;/publisher&gt;&lt;isbn&gt;0029311101&lt;/isbn&gt;&lt;accession-num&gt;2737670&lt;/accession-num&gt;&lt;call-num&gt;HD30.28 .S72 1979&lt;/call-num&gt;&lt;urls&gt;&lt;related-urls&gt;&lt;url&gt;Contributor biographical information http://www.loc.gov/catdir/bios/simon054/78020647.html&lt;/url&gt;&lt;url&gt;Sample text http://www.loc.gov/catdir/samples/simon031/78020647.html&lt;/url&gt;&lt;url&gt;Publisher description http://www.loc.gov/catdir/description/simon033/78020647.html&lt;/url&gt;&lt;url&gt;Table of contents only http://www.loc.gov/catdir/enhancements/fy0705/78020647-t.html&lt;/url&gt;&lt;/related-urls&gt;&lt;/urls&gt;&lt;/record&gt;&lt;/Cite&gt;&lt;/EndNote&gt;</w:instrText>
      </w:r>
      <w:r w:rsidRPr="003B5EED">
        <w:rPr>
          <w:rFonts w:cs="Arial"/>
          <w:sz w:val="20"/>
          <w:szCs w:val="20"/>
        </w:rPr>
        <w:fldChar w:fldCharType="separate"/>
      </w:r>
      <w:r w:rsidRPr="003B5EED">
        <w:rPr>
          <w:rFonts w:cs="Arial"/>
          <w:noProof/>
          <w:sz w:val="20"/>
          <w:szCs w:val="20"/>
        </w:rPr>
        <w:t>(Steiner, 1979, p. 230)</w:t>
      </w:r>
      <w:r w:rsidRPr="003B5EED">
        <w:rPr>
          <w:rFonts w:cs="Arial"/>
          <w:sz w:val="20"/>
          <w:szCs w:val="20"/>
        </w:rPr>
        <w:fldChar w:fldCharType="end"/>
      </w:r>
    </w:p>
  </w:endnote>
  <w:endnote w:id="392">
    <w:p w14:paraId="1CF0BFF8" w14:textId="79F8CAAC"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&lt;EndNote&gt;&lt;Cite&gt;&lt;Author&gt;Nolan&lt;/Author&gt;&lt;Year&gt;2008&lt;/Year&gt;&lt;RecNum&gt;1446&lt;/RecNum&gt;&lt;Pages&gt;122&lt;/Pages&gt;&lt;DisplayText&gt;(Nolan et al., 2008, p. 122)&lt;/DisplayText&gt;&lt;record&gt;&lt;rec-number&gt;1446&lt;/rec-number&gt;&lt;foreign-keys&gt;&lt;key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3B5EED">
        <w:rPr>
          <w:rFonts w:cs="Arial"/>
          <w:sz w:val="20"/>
          <w:szCs w:val="20"/>
        </w:rPr>
        <w:fldChar w:fldCharType="separate"/>
      </w:r>
      <w:r w:rsidRPr="003B5EED">
        <w:rPr>
          <w:rFonts w:cs="Arial"/>
          <w:noProof/>
          <w:sz w:val="20"/>
          <w:szCs w:val="20"/>
        </w:rPr>
        <w:t>(Nolan et al., 2008, p. 122)</w:t>
      </w:r>
      <w:r w:rsidRPr="003B5EED">
        <w:rPr>
          <w:rFonts w:cs="Arial"/>
          <w:sz w:val="20"/>
          <w:szCs w:val="20"/>
        </w:rPr>
        <w:fldChar w:fldCharType="end"/>
      </w:r>
    </w:p>
  </w:endnote>
  <w:endnote w:id="393">
    <w:p w14:paraId="5B01583F" w14:textId="7BCCFC7E" w:rsidR="004D6A04" w:rsidRPr="003B5EED" w:rsidRDefault="004D6A04" w:rsidP="00566F3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&lt;EndNote&gt;&lt;Cite&gt;&lt;Author&gt;Chen&lt;/Author&gt;&lt;Year&gt;2009&lt;/Year&gt;&lt;RecNum&gt;1525&lt;/RecNum&gt;&lt;Pages&gt;199&lt;/Pages&gt;&lt;DisplayText&gt;(Chen et al., 2009, p. 199)&lt;/DisplayText&gt;&lt;record&gt;&lt;rec-number&gt;1525&lt;/rec-number&gt;&lt;foreign-keys&gt;&lt;key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 p. 199)</w:t>
      </w:r>
      <w:r w:rsidRPr="003B5EED">
        <w:rPr>
          <w:rFonts w:cs="Arial"/>
          <w:sz w:val="20"/>
          <w:szCs w:val="20"/>
        </w:rPr>
        <w:fldChar w:fldCharType="end"/>
      </w:r>
    </w:p>
  </w:endnote>
  <w:endnote w:id="394">
    <w:p w14:paraId="5DA349D8" w14:textId="099BBD35"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&lt;EndNote&gt;&lt;Cite&gt;&lt;Author&gt;Chen&lt;/Author&gt;&lt;Year&gt;2009&lt;/Year&gt;&lt;RecNum&gt;1525&lt;/RecNum&gt;&lt;Pages&gt;202&lt;/Pages&gt;&lt;DisplayText&gt;(Chen et al., 2009, p. 202)&lt;/DisplayText&gt;&lt;record&gt;&lt;rec-number&gt;1525&lt;/rec-number&gt;&lt;foreign-keys&gt;&lt;key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 p. 202)</w:t>
      </w:r>
      <w:r w:rsidRPr="003B5EED">
        <w:rPr>
          <w:rFonts w:cs="Arial"/>
          <w:sz w:val="20"/>
          <w:szCs w:val="20"/>
        </w:rPr>
        <w:fldChar w:fldCharType="end"/>
      </w:r>
    </w:p>
  </w:endnote>
  <w:endnote w:id="395">
    <w:p w14:paraId="5C54BEF4" w14:textId="7D1845F9"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&lt;EndNote&gt;&lt;Cite&gt;&lt;Author&gt;Ross&lt;/Author&gt;&lt;Year&gt;2009&lt;/Year&gt;&lt;RecNum&gt;1312&lt;/RecNum&gt;&lt;DisplayText&gt;(Ross &amp;amp; Segal, 2009)&lt;/DisplayText&gt;&lt;record&gt;&lt;rec-number&gt;1312&lt;/rec-number&gt;&lt;foreign-keys&gt;&lt;key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rsidRPr="003B5EED">
        <w:rPr>
          <w:rFonts w:cs="Arial"/>
          <w:sz w:val="20"/>
          <w:szCs w:val="20"/>
        </w:rPr>
        <w:fldChar w:fldCharType="separate"/>
      </w:r>
      <w:r w:rsidRPr="003B5EED">
        <w:rPr>
          <w:rFonts w:cs="Arial"/>
          <w:noProof/>
          <w:sz w:val="20"/>
          <w:szCs w:val="20"/>
        </w:rPr>
        <w:t>(Ross &amp; Segal, 2009)</w:t>
      </w:r>
      <w:r w:rsidRPr="003B5EED">
        <w:rPr>
          <w:rFonts w:cs="Arial"/>
          <w:sz w:val="20"/>
          <w:szCs w:val="20"/>
        </w:rPr>
        <w:fldChar w:fldCharType="end"/>
      </w:r>
    </w:p>
  </w:endnote>
  <w:endnote w:id="396">
    <w:p w14:paraId="3A2E8E87"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rsidRPr="003B5EED">
        <w:rPr>
          <w:rFonts w:cs="Arial"/>
          <w:sz w:val="20"/>
          <w:szCs w:val="20"/>
        </w:rPr>
        <w:fldChar w:fldCharType="separate"/>
      </w:r>
      <w:r w:rsidRPr="003B5EED">
        <w:rPr>
          <w:rFonts w:cs="Arial"/>
          <w:noProof/>
          <w:sz w:val="20"/>
          <w:szCs w:val="20"/>
        </w:rPr>
        <w:t>(Massarsky &amp; Beinhacker, 2002, p. 11)</w:t>
      </w:r>
      <w:r w:rsidRPr="003B5EED">
        <w:rPr>
          <w:rFonts w:cs="Arial"/>
          <w:sz w:val="20"/>
          <w:szCs w:val="20"/>
        </w:rPr>
        <w:fldChar w:fldCharType="end"/>
      </w:r>
    </w:p>
  </w:endnote>
  <w:endnote w:id="397">
    <w:p w14:paraId="271E9C7F"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rsidRPr="003B5EED">
        <w:rPr>
          <w:rFonts w:cs="Arial"/>
          <w:sz w:val="20"/>
          <w:szCs w:val="20"/>
        </w:rPr>
        <w:fldChar w:fldCharType="separate"/>
      </w:r>
      <w:r w:rsidRPr="003B5EED">
        <w:rPr>
          <w:rFonts w:cs="Arial"/>
          <w:noProof/>
          <w:sz w:val="20"/>
          <w:szCs w:val="20"/>
        </w:rPr>
        <w:t>(Rooney, 2001, p. 274)</w:t>
      </w:r>
      <w:r w:rsidRPr="003B5EED">
        <w:rPr>
          <w:rFonts w:cs="Arial"/>
          <w:sz w:val="20"/>
          <w:szCs w:val="20"/>
        </w:rPr>
        <w:fldChar w:fldCharType="end"/>
      </w:r>
    </w:p>
  </w:endnote>
  <w:endnote w:id="398">
    <w:p w14:paraId="5C668A9A"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(Solas &amp; Blumenthal, 2004, p. 131)</w:t>
      </w:r>
      <w:r w:rsidRPr="003B5EED">
        <w:rPr>
          <w:rFonts w:cs="Arial"/>
          <w:sz w:val="20"/>
          <w:szCs w:val="20"/>
        </w:rPr>
        <w:fldChar w:fldCharType="end"/>
      </w:r>
    </w:p>
  </w:endnote>
  <w:endnote w:id="399">
    <w:p w14:paraId="64E0274F"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3B5EED">
        <w:rPr>
          <w:rFonts w:cs="Arial"/>
          <w:sz w:val="20"/>
          <w:szCs w:val="20"/>
        </w:rPr>
        <w:fldChar w:fldCharType="separate"/>
      </w:r>
      <w:r w:rsidRPr="003B5EED">
        <w:rPr>
          <w:rFonts w:cs="Arial"/>
          <w:noProof/>
          <w:sz w:val="20"/>
          <w:szCs w:val="20"/>
        </w:rPr>
        <w:t>(Sahlman, 1997, p. 98)</w:t>
      </w:r>
      <w:r w:rsidRPr="003B5EED">
        <w:rPr>
          <w:rFonts w:cs="Arial"/>
          <w:sz w:val="20"/>
          <w:szCs w:val="20"/>
        </w:rPr>
        <w:fldChar w:fldCharType="end"/>
      </w:r>
    </w:p>
  </w:endnote>
  <w:endnote w:id="400">
    <w:p w14:paraId="0650FB16"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rsidRPr="003B5EED">
        <w:rPr>
          <w:rFonts w:cs="Arial"/>
          <w:sz w:val="20"/>
          <w:szCs w:val="20"/>
        </w:rPr>
        <w:fldChar w:fldCharType="separate"/>
      </w:r>
      <w:r w:rsidRPr="003B5EED">
        <w:rPr>
          <w:rFonts w:cs="Arial"/>
          <w:noProof/>
          <w:sz w:val="20"/>
          <w:szCs w:val="20"/>
        </w:rPr>
        <w:t>(Brinckerhoff, 2000, pp. 74-75 italics removed)</w:t>
      </w:r>
      <w:r w:rsidRPr="003B5EED">
        <w:rPr>
          <w:rFonts w:cs="Arial"/>
          <w:sz w:val="20"/>
          <w:szCs w:val="20"/>
        </w:rPr>
        <w:fldChar w:fldCharType="end"/>
      </w:r>
    </w:p>
  </w:endnote>
  <w:endnote w:id="401">
    <w:p w14:paraId="6BBD385B"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rsidRPr="003B5EED">
        <w:rPr>
          <w:rFonts w:cs="Arial"/>
          <w:sz w:val="20"/>
          <w:szCs w:val="20"/>
        </w:rPr>
        <w:fldChar w:fldCharType="separate"/>
      </w:r>
      <w:r w:rsidRPr="003B5EED">
        <w:rPr>
          <w:rFonts w:cs="Arial"/>
          <w:noProof/>
          <w:sz w:val="20"/>
          <w:szCs w:val="20"/>
        </w:rPr>
        <w:t>("Small business planner: Write a business plan," 2010)</w:t>
      </w:r>
      <w:r w:rsidRPr="003B5EED">
        <w:rPr>
          <w:rFonts w:cs="Arial"/>
          <w:sz w:val="20"/>
          <w:szCs w:val="20"/>
        </w:rPr>
        <w:fldChar w:fldCharType="end"/>
      </w:r>
    </w:p>
  </w:endnote>
  <w:endnote w:id="402">
    <w:p w14:paraId="5527F23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rsidRPr="003B5EED">
        <w:rPr>
          <w:rFonts w:cs="Arial"/>
          <w:sz w:val="20"/>
          <w:szCs w:val="20"/>
        </w:rPr>
        <w:fldChar w:fldCharType="separate"/>
      </w:r>
      <w:r w:rsidRPr="003B5EED">
        <w:rPr>
          <w:rFonts w:cs="Arial"/>
          <w:noProof/>
          <w:sz w:val="20"/>
          <w:szCs w:val="20"/>
        </w:rPr>
        <w:t>(Sahlman, 1997, p. 98)</w:t>
      </w:r>
      <w:r w:rsidRPr="003B5EED">
        <w:rPr>
          <w:rFonts w:cs="Arial"/>
          <w:sz w:val="20"/>
          <w:szCs w:val="20"/>
        </w:rPr>
        <w:fldChar w:fldCharType="end"/>
      </w:r>
    </w:p>
  </w:endnote>
  <w:endnote w:id="403">
    <w:p w14:paraId="78833ACF"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rsidRPr="003B5EED">
        <w:rPr>
          <w:rFonts w:cs="Arial"/>
          <w:sz w:val="20"/>
          <w:szCs w:val="20"/>
        </w:rPr>
        <w:fldChar w:fldCharType="separate"/>
      </w:r>
      <w:r w:rsidRPr="003B5EED">
        <w:rPr>
          <w:rFonts w:cs="Arial"/>
          <w:noProof/>
          <w:sz w:val="20"/>
          <w:szCs w:val="20"/>
        </w:rPr>
        <w:t>(Solas &amp; Blumenthal, 2004, p. 131)</w:t>
      </w:r>
      <w:r w:rsidRPr="003B5EED">
        <w:rPr>
          <w:rFonts w:cs="Arial"/>
          <w:sz w:val="20"/>
          <w:szCs w:val="20"/>
        </w:rPr>
        <w:fldChar w:fldCharType="end"/>
      </w:r>
    </w:p>
  </w:endnote>
  <w:endnote w:id="404">
    <w:p w14:paraId="5D73FE73"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3B5EED">
        <w:rPr>
          <w:rFonts w:cs="Arial"/>
          <w:iCs/>
          <w:sz w:val="20"/>
          <w:szCs w:val="20"/>
        </w:rPr>
        <w:fldChar w:fldCharType="separate"/>
      </w:r>
      <w:r w:rsidRPr="003B5EED">
        <w:rPr>
          <w:rFonts w:cs="Arial"/>
          <w:noProof/>
          <w:sz w:val="20"/>
          <w:szCs w:val="20"/>
        </w:rPr>
        <w:t>(Heath, Bell, &amp; Sternberg, 2001)</w:t>
      </w:r>
      <w:r w:rsidRPr="003B5EED">
        <w:rPr>
          <w:rFonts w:cs="Arial"/>
          <w:iCs/>
          <w:sz w:val="20"/>
          <w:szCs w:val="20"/>
        </w:rPr>
        <w:fldChar w:fldCharType="end"/>
      </w:r>
    </w:p>
  </w:endnote>
  <w:endnote w:id="405">
    <w:p w14:paraId="45F5674E"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sidRPr="003B5EED">
        <w:rPr>
          <w:rFonts w:cs="Arial"/>
          <w:iCs/>
          <w:sz w:val="20"/>
          <w:szCs w:val="20"/>
        </w:rPr>
        <w:fldChar w:fldCharType="separate"/>
      </w:r>
      <w:r w:rsidRPr="003B5EED">
        <w:rPr>
          <w:rFonts w:cs="Arial"/>
          <w:noProof/>
          <w:sz w:val="20"/>
          <w:szCs w:val="20"/>
        </w:rPr>
        <w:t>(Conger, 1991 #34)</w:t>
      </w:r>
      <w:r w:rsidRPr="003B5EED">
        <w:rPr>
          <w:rFonts w:cs="Arial"/>
          <w:iCs/>
          <w:sz w:val="20"/>
          <w:szCs w:val="20"/>
        </w:rPr>
        <w:fldChar w:fldCharType="end"/>
      </w:r>
    </w:p>
  </w:endnote>
  <w:endnote w:id="406">
    <w:p w14:paraId="7288F9E5"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sidRPr="003B5EED">
        <w:rPr>
          <w:rFonts w:cs="Arial"/>
          <w:iCs/>
          <w:sz w:val="20"/>
          <w:szCs w:val="20"/>
        </w:rPr>
        <w:fldChar w:fldCharType="separate"/>
      </w:r>
      <w:r w:rsidRPr="003B5EED">
        <w:rPr>
          <w:rFonts w:cs="Arial"/>
          <w:noProof/>
          <w:sz w:val="20"/>
          <w:szCs w:val="20"/>
        </w:rPr>
        <w:t>(Dawkins, 1989)</w:t>
      </w:r>
      <w:r w:rsidRPr="003B5EED">
        <w:rPr>
          <w:rFonts w:cs="Arial"/>
          <w:iCs/>
          <w:sz w:val="20"/>
          <w:szCs w:val="20"/>
        </w:rPr>
        <w:fldChar w:fldCharType="end"/>
      </w:r>
    </w:p>
  </w:endnote>
  <w:endnote w:id="407">
    <w:p w14:paraId="0BE7A8E0"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sidRPr="003B5EED">
        <w:rPr>
          <w:rFonts w:cs="Arial"/>
          <w:iCs/>
          <w:sz w:val="20"/>
          <w:szCs w:val="20"/>
        </w:rPr>
        <w:fldChar w:fldCharType="separate"/>
      </w:r>
      <w:r w:rsidRPr="003B5EED">
        <w:rPr>
          <w:rFonts w:cs="Arial"/>
          <w:noProof/>
          <w:sz w:val="20"/>
          <w:szCs w:val="20"/>
        </w:rPr>
        <w:t>(Heath et al., 2001, p. 1029)</w:t>
      </w:r>
      <w:r w:rsidRPr="003B5EED">
        <w:rPr>
          <w:rFonts w:cs="Arial"/>
          <w:iCs/>
          <w:sz w:val="20"/>
          <w:szCs w:val="20"/>
        </w:rPr>
        <w:fldChar w:fldCharType="end"/>
      </w:r>
    </w:p>
  </w:endnote>
  <w:endnote w:id="408">
    <w:p w14:paraId="51465564"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sidRPr="003B5EED">
        <w:rPr>
          <w:rFonts w:cs="Arial"/>
          <w:iCs/>
          <w:sz w:val="20"/>
          <w:szCs w:val="20"/>
        </w:rPr>
        <w:fldChar w:fldCharType="separate"/>
      </w:r>
      <w:r w:rsidRPr="003B5EED">
        <w:rPr>
          <w:rFonts w:cs="Arial"/>
          <w:noProof/>
          <w:sz w:val="20"/>
          <w:szCs w:val="20"/>
        </w:rPr>
        <w:t>(Bennis &amp; Nanus, 1997, p. 39)</w:t>
      </w:r>
      <w:r w:rsidRPr="003B5EED">
        <w:rPr>
          <w:rFonts w:cs="Arial"/>
          <w:iCs/>
          <w:sz w:val="20"/>
          <w:szCs w:val="20"/>
        </w:rPr>
        <w:fldChar w:fldCharType="end"/>
      </w:r>
    </w:p>
  </w:endnote>
  <w:endnote w:id="409">
    <w:p w14:paraId="1246CA21"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3B5EED">
        <w:rPr>
          <w:rFonts w:cs="Arial"/>
          <w:sz w:val="20"/>
          <w:szCs w:val="20"/>
        </w:rPr>
        <w:fldChar w:fldCharType="separate"/>
      </w:r>
      <w:r w:rsidRPr="003B5EED">
        <w:rPr>
          <w:rFonts w:cs="Arial"/>
          <w:noProof/>
          <w:sz w:val="20"/>
          <w:szCs w:val="20"/>
        </w:rPr>
        <w:t>(M. Light, 2007)</w:t>
      </w:r>
      <w:r w:rsidRPr="003B5EED">
        <w:rPr>
          <w:rFonts w:cs="Arial"/>
          <w:sz w:val="20"/>
          <w:szCs w:val="20"/>
        </w:rPr>
        <w:fldChar w:fldCharType="end"/>
      </w:r>
    </w:p>
  </w:endnote>
  <w:endnote w:id="410">
    <w:p w14:paraId="40C4FD93"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w:t>
      </w:r>
      <w:r w:rsidRPr="003B5EED">
        <w:rPr>
          <w:rFonts w:cs="Arial"/>
          <w:sz w:val="20"/>
          <w:szCs w:val="20"/>
        </w:rPr>
        <w:fldChar w:fldCharType="end"/>
      </w:r>
    </w:p>
  </w:endnote>
  <w:endnote w:id="411">
    <w:p w14:paraId="6040C2F9"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 p. 203)</w:t>
      </w:r>
      <w:r w:rsidRPr="003B5EED">
        <w:rPr>
          <w:rFonts w:cs="Arial"/>
          <w:sz w:val="20"/>
          <w:szCs w:val="20"/>
        </w:rPr>
        <w:fldChar w:fldCharType="end"/>
      </w:r>
    </w:p>
  </w:endnote>
  <w:endnote w:id="412">
    <w:p w14:paraId="2F84AABE"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rsidRPr="003B5EED">
        <w:rPr>
          <w:rFonts w:cs="Arial"/>
          <w:sz w:val="20"/>
          <w:szCs w:val="20"/>
        </w:rPr>
        <w:fldChar w:fldCharType="separate"/>
      </w:r>
      <w:r w:rsidRPr="003B5EED">
        <w:rPr>
          <w:rFonts w:cs="Arial"/>
          <w:noProof/>
          <w:sz w:val="20"/>
          <w:szCs w:val="20"/>
        </w:rPr>
        <w:t>(M. Light, 2007)</w:t>
      </w:r>
      <w:r w:rsidRPr="003B5EED">
        <w:rPr>
          <w:rFonts w:cs="Arial"/>
          <w:sz w:val="20"/>
          <w:szCs w:val="20"/>
        </w:rPr>
        <w:fldChar w:fldCharType="end"/>
      </w:r>
    </w:p>
  </w:endnote>
  <w:endnote w:id="413">
    <w:p w14:paraId="0F96FE2A"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iCs/>
          <w:sz w:val="20"/>
          <w:szCs w:val="20"/>
        </w:rPr>
        <w:fldChar w:fldCharType="separate"/>
      </w:r>
      <w:r w:rsidRPr="003B5EED">
        <w:rPr>
          <w:rFonts w:cs="Arial"/>
          <w:noProof/>
          <w:sz w:val="20"/>
          <w:szCs w:val="20"/>
        </w:rPr>
        <w:t>(H. Gardner &amp; Laskin, 1995, p. 43)</w:t>
      </w:r>
      <w:r w:rsidRPr="003B5EED">
        <w:rPr>
          <w:rFonts w:cs="Arial"/>
          <w:iCs/>
          <w:sz w:val="20"/>
          <w:szCs w:val="20"/>
        </w:rPr>
        <w:fldChar w:fldCharType="end"/>
      </w:r>
    </w:p>
  </w:endnote>
  <w:endnote w:id="414">
    <w:p w14:paraId="2EA13B25" w14:textId="77777777" w:rsidR="004D6A04" w:rsidRPr="003B5EED" w:rsidRDefault="004D6A04" w:rsidP="00685F9F">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iCs/>
          <w:sz w:val="20"/>
          <w:szCs w:val="20"/>
        </w:rPr>
        <w:fldChar w:fldCharType="begin"/>
      </w:r>
      <w:r w:rsidRPr="003B5EED">
        <w:rPr>
          <w:rFonts w:cs="Arial"/>
          <w:sz w:val="20"/>
          <w:szCs w:val="20"/>
        </w:rP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sidRPr="003B5EED">
        <w:rPr>
          <w:rFonts w:cs="Arial"/>
          <w:iCs/>
          <w:sz w:val="20"/>
          <w:szCs w:val="20"/>
        </w:rPr>
        <w:fldChar w:fldCharType="separate"/>
      </w:r>
      <w:r w:rsidRPr="003B5EED">
        <w:rPr>
          <w:rFonts w:cs="Arial"/>
          <w:noProof/>
          <w:sz w:val="20"/>
          <w:szCs w:val="20"/>
        </w:rPr>
        <w:t>(H. Gardner &amp; Laskin, 1995, p. 64)</w:t>
      </w:r>
      <w:r w:rsidRPr="003B5EED">
        <w:rPr>
          <w:rFonts w:cs="Arial"/>
          <w:iCs/>
          <w:sz w:val="20"/>
          <w:szCs w:val="20"/>
        </w:rPr>
        <w:fldChar w:fldCharType="end"/>
      </w:r>
    </w:p>
  </w:endnote>
  <w:endnote w:id="415">
    <w:p w14:paraId="7A66C285" w14:textId="4750C728" w:rsidR="004D6A04" w:rsidRPr="003B5EED" w:rsidRDefault="004D6A04">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rsidRPr="003B5EED">
        <w:rPr>
          <w:rFonts w:cs="Arial"/>
          <w:sz w:val="20"/>
          <w:szCs w:val="20"/>
        </w:rPr>
        <w:fldChar w:fldCharType="separate"/>
      </w:r>
      <w:r w:rsidRPr="003B5EED">
        <w:rPr>
          <w:rFonts w:cs="Arial"/>
          <w:noProof/>
          <w:sz w:val="20"/>
          <w:szCs w:val="20"/>
        </w:rPr>
        <w:t>(Chen et al., 2009)</w:t>
      </w:r>
      <w:r w:rsidRPr="003B5EED">
        <w:rPr>
          <w:rFonts w:cs="Arial"/>
          <w:sz w:val="20"/>
          <w:szCs w:val="20"/>
        </w:rPr>
        <w:fldChar w:fldCharType="end"/>
      </w:r>
    </w:p>
  </w:endnote>
  <w:endnote w:id="416">
    <w:p w14:paraId="53415E7A"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rsidRPr="003B5EED">
        <w:rPr>
          <w:rFonts w:cs="Arial"/>
          <w:sz w:val="20"/>
          <w:szCs w:val="20"/>
        </w:rPr>
        <w:fldChar w:fldCharType="separate"/>
      </w:r>
      <w:r w:rsidRPr="003B5EED">
        <w:rPr>
          <w:rFonts w:cs="Arial"/>
          <w:noProof/>
          <w:sz w:val="20"/>
          <w:szCs w:val="20"/>
        </w:rPr>
        <w:t>(Senge, 1999, p. 6)</w:t>
      </w:r>
      <w:r w:rsidRPr="003B5EED">
        <w:rPr>
          <w:rFonts w:cs="Arial"/>
          <w:sz w:val="20"/>
          <w:szCs w:val="20"/>
        </w:rPr>
        <w:fldChar w:fldCharType="end"/>
      </w:r>
    </w:p>
  </w:endnote>
  <w:endnote w:id="417">
    <w:p w14:paraId="0DD25965"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(Greiner, 1998, p. 60)</w:t>
      </w:r>
      <w:r w:rsidRPr="003B5EED">
        <w:rPr>
          <w:rFonts w:cs="Arial"/>
          <w:sz w:val="20"/>
          <w:szCs w:val="20"/>
        </w:rPr>
        <w:fldChar w:fldCharType="end"/>
      </w:r>
    </w:p>
  </w:endnote>
  <w:endnote w:id="418">
    <w:p w14:paraId="59BC40D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3B5EED">
        <w:rPr>
          <w:rFonts w:cs="Arial"/>
          <w:sz w:val="20"/>
          <w:szCs w:val="20"/>
        </w:rPr>
        <w:fldChar w:fldCharType="separate"/>
      </w:r>
      <w:r w:rsidRPr="003B5EED">
        <w:rPr>
          <w:rFonts w:cs="Arial"/>
          <w:noProof/>
          <w:sz w:val="20"/>
          <w:szCs w:val="20"/>
        </w:rPr>
        <w:t>(Kotter, 1996, p. 1)</w:t>
      </w:r>
      <w:r w:rsidRPr="003B5EED">
        <w:rPr>
          <w:rFonts w:cs="Arial"/>
          <w:sz w:val="20"/>
          <w:szCs w:val="20"/>
        </w:rPr>
        <w:fldChar w:fldCharType="end"/>
      </w:r>
    </w:p>
  </w:endnote>
  <w:endnote w:id="419">
    <w:p w14:paraId="260F9CEB"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rsidRPr="003B5EED">
        <w:rPr>
          <w:rFonts w:cs="Arial"/>
          <w:sz w:val="20"/>
          <w:szCs w:val="20"/>
        </w:rPr>
        <w:fldChar w:fldCharType="separate"/>
      </w:r>
      <w:r w:rsidRPr="003B5EED">
        <w:rPr>
          <w:rFonts w:cs="Arial"/>
          <w:noProof/>
          <w:sz w:val="20"/>
          <w:szCs w:val="20"/>
        </w:rPr>
        <w:t>(Strebel, 1998, p. 86)</w:t>
      </w:r>
      <w:r w:rsidRPr="003B5EED">
        <w:rPr>
          <w:rFonts w:cs="Arial"/>
          <w:sz w:val="20"/>
          <w:szCs w:val="20"/>
        </w:rPr>
        <w:fldChar w:fldCharType="end"/>
      </w:r>
    </w:p>
  </w:endnote>
  <w:endnote w:id="420">
    <w:p w14:paraId="4003BB0A"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rsidRPr="003B5EED">
        <w:rPr>
          <w:rFonts w:cs="Arial"/>
          <w:sz w:val="20"/>
          <w:szCs w:val="20"/>
        </w:rPr>
        <w:fldChar w:fldCharType="separate"/>
      </w:r>
      <w:r w:rsidRPr="003B5EED">
        <w:rPr>
          <w:rFonts w:cs="Arial"/>
          <w:noProof/>
          <w:sz w:val="20"/>
          <w:szCs w:val="20"/>
        </w:rPr>
        <w:t>(Tomasko, 1992)</w:t>
      </w:r>
      <w:r w:rsidRPr="003B5EED">
        <w:rPr>
          <w:rFonts w:cs="Arial"/>
          <w:sz w:val="20"/>
          <w:szCs w:val="20"/>
        </w:rPr>
        <w:fldChar w:fldCharType="end"/>
      </w:r>
    </w:p>
  </w:endnote>
  <w:endnote w:id="421">
    <w:p w14:paraId="6A2B360A"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pp. 160-185)</w:t>
      </w:r>
      <w:r w:rsidRPr="003B5EED">
        <w:rPr>
          <w:rFonts w:cs="Arial"/>
          <w:sz w:val="20"/>
          <w:szCs w:val="20"/>
        </w:rPr>
        <w:fldChar w:fldCharType="end"/>
      </w:r>
    </w:p>
  </w:endnote>
  <w:endnote w:id="422">
    <w:p w14:paraId="16C4FB7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3B5EED">
        <w:rPr>
          <w:rFonts w:cs="Arial"/>
          <w:sz w:val="20"/>
          <w:szCs w:val="20"/>
        </w:rPr>
        <w:fldChar w:fldCharType="separate"/>
      </w:r>
      <w:r w:rsidRPr="003B5EED">
        <w:rPr>
          <w:rFonts w:cs="Arial"/>
          <w:noProof/>
          <w:sz w:val="20"/>
          <w:szCs w:val="20"/>
        </w:rPr>
        <w:t>(Bass &amp; Stogdill, 1990, p. 289; Yukl, 2002, p. 274)</w:t>
      </w:r>
      <w:r w:rsidRPr="003B5EED">
        <w:rPr>
          <w:rFonts w:cs="Arial"/>
          <w:sz w:val="20"/>
          <w:szCs w:val="20"/>
        </w:rPr>
        <w:fldChar w:fldCharType="end"/>
      </w:r>
    </w:p>
  </w:endnote>
  <w:endnote w:id="423">
    <w:p w14:paraId="1DEF07C7"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rsidRPr="003B5EED">
        <w:rPr>
          <w:rFonts w:cs="Arial"/>
          <w:sz w:val="20"/>
          <w:szCs w:val="20"/>
        </w:rPr>
        <w:fldChar w:fldCharType="separate"/>
      </w:r>
      <w:r w:rsidRPr="003B5EED">
        <w:rPr>
          <w:rFonts w:cs="Arial"/>
          <w:noProof/>
          <w:sz w:val="20"/>
          <w:szCs w:val="20"/>
        </w:rPr>
        <w:t>(D. Miller &amp; Friesen, 1980, p. 591)</w:t>
      </w:r>
      <w:r w:rsidRPr="003B5EED">
        <w:rPr>
          <w:rFonts w:cs="Arial"/>
          <w:sz w:val="20"/>
          <w:szCs w:val="20"/>
        </w:rPr>
        <w:fldChar w:fldCharType="end"/>
      </w:r>
    </w:p>
  </w:endnote>
  <w:endnote w:id="424">
    <w:p w14:paraId="760A1C14"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rsidRPr="003B5EED">
        <w:rPr>
          <w:rFonts w:cs="Arial"/>
          <w:sz w:val="20"/>
          <w:szCs w:val="20"/>
        </w:rPr>
        <w:fldChar w:fldCharType="separate"/>
      </w:r>
      <w:r w:rsidRPr="003B5EED">
        <w:rPr>
          <w:rFonts w:cs="Arial"/>
          <w:noProof/>
          <w:sz w:val="20"/>
          <w:szCs w:val="20"/>
        </w:rPr>
        <w:t>(O'Toole, 1995, p. 253)</w:t>
      </w:r>
      <w:r w:rsidRPr="003B5EED">
        <w:rPr>
          <w:rFonts w:cs="Arial"/>
          <w:sz w:val="20"/>
          <w:szCs w:val="20"/>
        </w:rPr>
        <w:fldChar w:fldCharType="end"/>
      </w:r>
    </w:p>
  </w:endnote>
  <w:endnote w:id="425">
    <w:p w14:paraId="7CE433B5"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(Christensen &amp; Overdorf, 2000, p. 68)</w:t>
      </w:r>
      <w:r w:rsidRPr="003B5EED">
        <w:rPr>
          <w:rFonts w:cs="Arial"/>
          <w:sz w:val="20"/>
          <w:szCs w:val="20"/>
        </w:rPr>
        <w:fldChar w:fldCharType="end"/>
      </w:r>
    </w:p>
  </w:endnote>
  <w:endnote w:id="426">
    <w:p w14:paraId="59A09E1D"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(Greiner, 1998, p. 62)</w:t>
      </w:r>
      <w:r w:rsidRPr="003B5EED">
        <w:rPr>
          <w:rFonts w:cs="Arial"/>
          <w:sz w:val="20"/>
          <w:szCs w:val="20"/>
        </w:rPr>
        <w:fldChar w:fldCharType="end"/>
      </w:r>
    </w:p>
  </w:endnote>
  <w:endnote w:id="427">
    <w:p w14:paraId="01DEA604"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rsidRPr="003B5EED">
        <w:rPr>
          <w:rFonts w:cs="Arial"/>
          <w:sz w:val="20"/>
          <w:szCs w:val="20"/>
        </w:rPr>
        <w:fldChar w:fldCharType="separate"/>
      </w:r>
      <w:r w:rsidRPr="003B5EED">
        <w:rPr>
          <w:rFonts w:cs="Arial"/>
          <w:noProof/>
          <w:sz w:val="20"/>
          <w:szCs w:val="20"/>
        </w:rPr>
        <w:t>(D. Miller, 1982, p. 148)</w:t>
      </w:r>
      <w:r w:rsidRPr="003B5EED">
        <w:rPr>
          <w:rFonts w:cs="Arial"/>
          <w:sz w:val="20"/>
          <w:szCs w:val="20"/>
        </w:rPr>
        <w:fldChar w:fldCharType="end"/>
      </w:r>
    </w:p>
  </w:endnote>
  <w:endnote w:id="428">
    <w:p w14:paraId="5593950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rsidRPr="003B5EED">
        <w:rPr>
          <w:rFonts w:cs="Arial"/>
          <w:sz w:val="20"/>
          <w:szCs w:val="20"/>
        </w:rPr>
        <w:fldChar w:fldCharType="separate"/>
      </w:r>
      <w:r w:rsidRPr="003B5EED">
        <w:rPr>
          <w:rFonts w:cs="Arial"/>
          <w:noProof/>
          <w:sz w:val="20"/>
          <w:szCs w:val="20"/>
        </w:rPr>
        <w:t>(Yukl, 2002, p. 343)</w:t>
      </w:r>
      <w:r w:rsidRPr="003B5EED">
        <w:rPr>
          <w:rFonts w:cs="Arial"/>
          <w:sz w:val="20"/>
          <w:szCs w:val="20"/>
        </w:rPr>
        <w:fldChar w:fldCharType="end"/>
      </w:r>
    </w:p>
  </w:endnote>
  <w:endnote w:id="429">
    <w:p w14:paraId="19C8585B"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126)</w:t>
      </w:r>
      <w:r w:rsidRPr="003B5EED">
        <w:rPr>
          <w:rFonts w:cs="Arial"/>
          <w:sz w:val="20"/>
          <w:szCs w:val="20"/>
        </w:rPr>
        <w:fldChar w:fldCharType="end"/>
      </w:r>
    </w:p>
  </w:endnote>
  <w:endnote w:id="430">
    <w:p w14:paraId="35F2516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rsidRPr="003B5EED">
        <w:rPr>
          <w:rFonts w:cs="Arial"/>
          <w:sz w:val="20"/>
          <w:szCs w:val="20"/>
        </w:rPr>
        <w:fldChar w:fldCharType="separate"/>
      </w:r>
      <w:r w:rsidRPr="003B5EED">
        <w:rPr>
          <w:rFonts w:cs="Arial"/>
          <w:noProof/>
          <w:sz w:val="20"/>
          <w:szCs w:val="20"/>
        </w:rPr>
        <w:t>(Tushman, Newman, &amp; Romanelli, 1986, p. 39)</w:t>
      </w:r>
      <w:r w:rsidRPr="003B5EED">
        <w:rPr>
          <w:rFonts w:cs="Arial"/>
          <w:sz w:val="20"/>
          <w:szCs w:val="20"/>
        </w:rPr>
        <w:fldChar w:fldCharType="end"/>
      </w:r>
    </w:p>
  </w:endnote>
  <w:endnote w:id="431">
    <w:p w14:paraId="2C28EA87"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rsidRPr="003B5EED">
        <w:rPr>
          <w:rFonts w:cs="Arial"/>
          <w:sz w:val="20"/>
          <w:szCs w:val="20"/>
        </w:rPr>
        <w:fldChar w:fldCharType="separate"/>
      </w:r>
      <w:r w:rsidRPr="003B5EED">
        <w:rPr>
          <w:rFonts w:cs="Arial"/>
          <w:noProof/>
          <w:sz w:val="20"/>
          <w:szCs w:val="20"/>
        </w:rPr>
        <w:t>(Smith, 1997)</w:t>
      </w:r>
      <w:r w:rsidRPr="003B5EED">
        <w:rPr>
          <w:rFonts w:cs="Arial"/>
          <w:sz w:val="20"/>
          <w:szCs w:val="20"/>
        </w:rPr>
        <w:fldChar w:fldCharType="end"/>
      </w:r>
    </w:p>
  </w:endnote>
  <w:endnote w:id="432">
    <w:p w14:paraId="38BA1349"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rsidRPr="003B5EED">
        <w:rPr>
          <w:rFonts w:cs="Arial"/>
          <w:sz w:val="20"/>
          <w:szCs w:val="20"/>
        </w:rPr>
        <w:fldChar w:fldCharType="separate"/>
      </w:r>
      <w:r w:rsidRPr="003B5EED">
        <w:rPr>
          <w:rFonts w:cs="Arial"/>
          <w:noProof/>
          <w:sz w:val="20"/>
          <w:szCs w:val="20"/>
        </w:rPr>
        <w:t>(Gladwell, 2000, pp. 12-14)</w:t>
      </w:r>
      <w:r w:rsidRPr="003B5EED">
        <w:rPr>
          <w:rFonts w:cs="Arial"/>
          <w:sz w:val="20"/>
          <w:szCs w:val="20"/>
        </w:rPr>
        <w:fldChar w:fldCharType="end"/>
      </w:r>
    </w:p>
  </w:endnote>
  <w:endnote w:id="433">
    <w:p w14:paraId="5582B3FB"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rsidRPr="003B5EED">
        <w:rPr>
          <w:rFonts w:cs="Arial"/>
          <w:sz w:val="20"/>
          <w:szCs w:val="20"/>
        </w:rPr>
        <w:fldChar w:fldCharType="separate"/>
      </w:r>
      <w:r w:rsidRPr="003B5EED">
        <w:rPr>
          <w:rFonts w:cs="Arial"/>
          <w:noProof/>
          <w:sz w:val="20"/>
          <w:szCs w:val="20"/>
        </w:rPr>
        <w:t>(Bryson, 1981, p. 181)</w:t>
      </w:r>
      <w:r w:rsidRPr="003B5EED">
        <w:rPr>
          <w:rFonts w:cs="Arial"/>
          <w:sz w:val="20"/>
          <w:szCs w:val="20"/>
        </w:rPr>
        <w:fldChar w:fldCharType="end"/>
      </w:r>
    </w:p>
  </w:endnote>
  <w:endnote w:id="434">
    <w:p w14:paraId="123F839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rsidRPr="003B5EED">
        <w:rPr>
          <w:rFonts w:cs="Arial"/>
          <w:sz w:val="20"/>
          <w:szCs w:val="20"/>
        </w:rPr>
        <w:fldChar w:fldCharType="separate"/>
      </w:r>
      <w:r w:rsidRPr="003B5EED">
        <w:rPr>
          <w:rFonts w:cs="Arial"/>
          <w:noProof/>
          <w:sz w:val="20"/>
          <w:szCs w:val="20"/>
        </w:rPr>
        <w:t>(Hurst, 1995, p. 101)</w:t>
      </w:r>
      <w:r w:rsidRPr="003B5EED">
        <w:rPr>
          <w:rFonts w:cs="Arial"/>
          <w:sz w:val="20"/>
          <w:szCs w:val="20"/>
        </w:rPr>
        <w:fldChar w:fldCharType="end"/>
      </w:r>
    </w:p>
  </w:endnote>
  <w:endnote w:id="435">
    <w:p w14:paraId="29A73448"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rsidRPr="003B5EED">
        <w:rPr>
          <w:rFonts w:cs="Arial"/>
          <w:sz w:val="20"/>
          <w:szCs w:val="20"/>
        </w:rPr>
        <w:fldChar w:fldCharType="separate"/>
      </w:r>
      <w:r w:rsidRPr="003B5EED">
        <w:rPr>
          <w:rFonts w:cs="Arial"/>
          <w:noProof/>
          <w:sz w:val="20"/>
          <w:szCs w:val="20"/>
        </w:rPr>
        <w:t>(Grove, 1996, p. 3)</w:t>
      </w:r>
      <w:r w:rsidRPr="003B5EED">
        <w:rPr>
          <w:rFonts w:cs="Arial"/>
          <w:sz w:val="20"/>
          <w:szCs w:val="20"/>
        </w:rPr>
        <w:fldChar w:fldCharType="end"/>
      </w:r>
    </w:p>
  </w:endnote>
  <w:endnote w:id="436">
    <w:p w14:paraId="0E8D897F"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3B5EED">
        <w:rPr>
          <w:rFonts w:cs="Arial"/>
          <w:sz w:val="20"/>
          <w:szCs w:val="20"/>
        </w:rPr>
        <w:fldChar w:fldCharType="separate"/>
      </w:r>
      <w:r w:rsidRPr="003B5EED">
        <w:rPr>
          <w:rFonts w:cs="Arial"/>
          <w:noProof/>
          <w:sz w:val="20"/>
          <w:szCs w:val="20"/>
        </w:rPr>
        <w:t>(Tushman &amp; Romanelli, 1985, p. 180)</w:t>
      </w:r>
      <w:r w:rsidRPr="003B5EED">
        <w:rPr>
          <w:rFonts w:cs="Arial"/>
          <w:sz w:val="20"/>
          <w:szCs w:val="20"/>
        </w:rPr>
        <w:fldChar w:fldCharType="end"/>
      </w:r>
    </w:p>
  </w:endnote>
  <w:endnote w:id="437">
    <w:p w14:paraId="66E090B8"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rsidRPr="003B5EED">
        <w:rPr>
          <w:rFonts w:cs="Arial"/>
          <w:sz w:val="20"/>
          <w:szCs w:val="20"/>
        </w:rPr>
        <w:fldChar w:fldCharType="separate"/>
      </w:r>
      <w:r w:rsidRPr="003B5EED">
        <w:rPr>
          <w:rFonts w:cs="Arial"/>
          <w:noProof/>
          <w:sz w:val="20"/>
          <w:szCs w:val="20"/>
        </w:rPr>
        <w:t>(Tushman &amp; Romanelli, 1985, p. 197)</w:t>
      </w:r>
      <w:r w:rsidRPr="003B5EED">
        <w:rPr>
          <w:rFonts w:cs="Arial"/>
          <w:sz w:val="20"/>
          <w:szCs w:val="20"/>
        </w:rPr>
        <w:fldChar w:fldCharType="end"/>
      </w:r>
    </w:p>
  </w:endnote>
  <w:endnote w:id="438">
    <w:p w14:paraId="501CDCE7"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rsidRPr="003B5EED">
        <w:rPr>
          <w:rFonts w:cs="Arial"/>
          <w:sz w:val="20"/>
          <w:szCs w:val="20"/>
        </w:rPr>
        <w:fldChar w:fldCharType="separate"/>
      </w:r>
      <w:r w:rsidRPr="003B5EED">
        <w:rPr>
          <w:rFonts w:cs="Arial"/>
          <w:noProof/>
          <w:sz w:val="20"/>
          <w:szCs w:val="20"/>
        </w:rPr>
        <w:t>(Tichy &amp; Devanna, 1986)</w:t>
      </w:r>
      <w:r w:rsidRPr="003B5EED">
        <w:rPr>
          <w:rFonts w:cs="Arial"/>
          <w:sz w:val="20"/>
          <w:szCs w:val="20"/>
        </w:rPr>
        <w:fldChar w:fldCharType="end"/>
      </w:r>
    </w:p>
  </w:endnote>
  <w:endnote w:id="439">
    <w:p w14:paraId="7E535FA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(Greiner, 1972)</w:t>
      </w:r>
      <w:r w:rsidRPr="003B5EED">
        <w:rPr>
          <w:rFonts w:cs="Arial"/>
          <w:sz w:val="20"/>
          <w:szCs w:val="20"/>
        </w:rPr>
        <w:fldChar w:fldCharType="end"/>
      </w:r>
    </w:p>
  </w:endnote>
  <w:endnote w:id="440">
    <w:p w14:paraId="5F88C242"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rsidRPr="003B5EED">
        <w:rPr>
          <w:rFonts w:cs="Arial"/>
          <w:sz w:val="20"/>
          <w:szCs w:val="20"/>
        </w:rPr>
        <w:fldChar w:fldCharType="separate"/>
      </w:r>
      <w:r w:rsidRPr="003B5EED">
        <w:rPr>
          <w:rFonts w:cs="Arial"/>
          <w:noProof/>
          <w:sz w:val="20"/>
          <w:szCs w:val="20"/>
        </w:rPr>
        <w:t>(Kelly, 1994, p. 140)</w:t>
      </w:r>
      <w:r w:rsidRPr="003B5EED">
        <w:rPr>
          <w:rFonts w:cs="Arial"/>
          <w:sz w:val="20"/>
          <w:szCs w:val="20"/>
        </w:rPr>
        <w:fldChar w:fldCharType="end"/>
      </w:r>
    </w:p>
  </w:endnote>
  <w:endnote w:id="441">
    <w:p w14:paraId="1C915A49"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(Heifetz, 1994; Senge, 1990; Tichy &amp; Cohen, 1997)</w:t>
      </w:r>
      <w:r w:rsidRPr="003B5EED">
        <w:rPr>
          <w:rFonts w:cs="Arial"/>
          <w:sz w:val="20"/>
          <w:szCs w:val="20"/>
        </w:rPr>
        <w:fldChar w:fldCharType="end"/>
      </w:r>
    </w:p>
  </w:endnote>
  <w:endnote w:id="442">
    <w:p w14:paraId="0F41631C"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293)</w:t>
      </w:r>
      <w:r w:rsidRPr="003B5EED">
        <w:rPr>
          <w:rFonts w:cs="Arial"/>
          <w:sz w:val="20"/>
          <w:szCs w:val="20"/>
        </w:rPr>
        <w:fldChar w:fldCharType="end"/>
      </w:r>
    </w:p>
  </w:endnote>
  <w:endnote w:id="443">
    <w:p w14:paraId="5A83F2AD"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rsidRPr="003B5EED">
        <w:rPr>
          <w:rFonts w:cs="Arial"/>
          <w:sz w:val="20"/>
          <w:szCs w:val="20"/>
        </w:rPr>
        <w:fldChar w:fldCharType="separate"/>
      </w:r>
      <w:r w:rsidRPr="003B5EED">
        <w:rPr>
          <w:rFonts w:cs="Arial"/>
          <w:noProof/>
          <w:sz w:val="20"/>
          <w:szCs w:val="20"/>
        </w:rPr>
        <w:t>(Heifetz, 1994, p. 35; Kotter, 1996, p. 36)</w:t>
      </w:r>
      <w:r w:rsidRPr="003B5EED">
        <w:rPr>
          <w:rFonts w:cs="Arial"/>
          <w:sz w:val="20"/>
          <w:szCs w:val="20"/>
        </w:rPr>
        <w:fldChar w:fldCharType="end"/>
      </w:r>
    </w:p>
  </w:endnote>
  <w:endnote w:id="444">
    <w:p w14:paraId="1301B7F5"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rsidRPr="003B5EED">
        <w:rPr>
          <w:rFonts w:cs="Arial"/>
          <w:sz w:val="20"/>
          <w:szCs w:val="20"/>
        </w:rPr>
        <w:fldChar w:fldCharType="separate"/>
      </w:r>
      <w:r w:rsidRPr="003B5EED">
        <w:rPr>
          <w:rFonts w:cs="Arial"/>
          <w:noProof/>
          <w:sz w:val="20"/>
          <w:szCs w:val="20"/>
        </w:rPr>
        <w:t>(Kotter, 1996, p. 44)</w:t>
      </w:r>
      <w:r w:rsidRPr="003B5EED">
        <w:rPr>
          <w:rFonts w:cs="Arial"/>
          <w:sz w:val="20"/>
          <w:szCs w:val="20"/>
        </w:rPr>
        <w:fldChar w:fldCharType="end"/>
      </w:r>
    </w:p>
  </w:endnote>
  <w:endnote w:id="445">
    <w:p w14:paraId="43FAF511"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 p. 21)</w:t>
      </w:r>
      <w:r w:rsidRPr="003B5EED">
        <w:rPr>
          <w:rFonts w:cs="Arial"/>
          <w:sz w:val="20"/>
          <w:szCs w:val="20"/>
        </w:rPr>
        <w:fldChar w:fldCharType="end"/>
      </w:r>
    </w:p>
  </w:endnote>
  <w:endnote w:id="446">
    <w:p w14:paraId="0D985676"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rsidRPr="003B5EED">
        <w:rPr>
          <w:rFonts w:cs="Arial"/>
          <w:sz w:val="20"/>
          <w:szCs w:val="20"/>
        </w:rPr>
        <w:fldChar w:fldCharType="separate"/>
      </w:r>
      <w:r w:rsidRPr="003B5EED">
        <w:rPr>
          <w:rFonts w:cs="Arial"/>
          <w:noProof/>
          <w:sz w:val="20"/>
          <w:szCs w:val="20"/>
        </w:rPr>
        <w:t>(Kotter, 2008, p. 57)</w:t>
      </w:r>
      <w:r w:rsidRPr="003B5EED">
        <w:rPr>
          <w:rFonts w:cs="Arial"/>
          <w:sz w:val="20"/>
          <w:szCs w:val="20"/>
        </w:rPr>
        <w:fldChar w:fldCharType="end"/>
      </w:r>
    </w:p>
  </w:endnote>
  <w:endnote w:id="447">
    <w:p w14:paraId="283992B5"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 178)</w:t>
      </w:r>
      <w:r w:rsidRPr="003B5EED">
        <w:rPr>
          <w:rFonts w:cs="Arial"/>
          <w:sz w:val="20"/>
          <w:szCs w:val="20"/>
        </w:rPr>
        <w:fldChar w:fldCharType="end"/>
      </w:r>
    </w:p>
  </w:endnote>
  <w:endnote w:id="448">
    <w:p w14:paraId="43BDF92E"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rsidRPr="003B5EED">
        <w:rPr>
          <w:rFonts w:cs="Arial"/>
          <w:sz w:val="20"/>
          <w:szCs w:val="20"/>
        </w:rPr>
        <w:fldChar w:fldCharType="separate"/>
      </w:r>
      <w:r w:rsidRPr="003B5EED">
        <w:rPr>
          <w:rFonts w:cs="Arial"/>
          <w:noProof/>
          <w:sz w:val="20"/>
          <w:szCs w:val="20"/>
        </w:rPr>
        <w:t>(Pfeffer &amp; Sutton, 2006, p. 179)</w:t>
      </w:r>
      <w:r w:rsidRPr="003B5EED">
        <w:rPr>
          <w:rFonts w:cs="Arial"/>
          <w:sz w:val="20"/>
          <w:szCs w:val="20"/>
        </w:rPr>
        <w:fldChar w:fldCharType="end"/>
      </w:r>
    </w:p>
  </w:endnote>
  <w:endnote w:id="449">
    <w:p w14:paraId="6A0D21DD" w14:textId="77777777" w:rsidR="004D6A04" w:rsidRPr="003B5EED" w:rsidRDefault="004D6A04" w:rsidP="001B0A2B">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rsidRPr="003B5EED">
        <w:rPr>
          <w:rFonts w:cs="Arial"/>
          <w:sz w:val="20"/>
          <w:szCs w:val="20"/>
        </w:rPr>
        <w:fldChar w:fldCharType="separate"/>
      </w:r>
      <w:r w:rsidRPr="003B5EED">
        <w:rPr>
          <w:rFonts w:cs="Arial"/>
          <w:noProof/>
          <w:sz w:val="20"/>
          <w:szCs w:val="20"/>
        </w:rPr>
        <w:t>(J. C. Collins, 2001, p. 46)</w:t>
      </w:r>
      <w:r w:rsidRPr="003B5EED">
        <w:rPr>
          <w:rFonts w:cs="Arial"/>
          <w:sz w:val="20"/>
          <w:szCs w:val="20"/>
        </w:rPr>
        <w:fldChar w:fldCharType="end"/>
      </w:r>
    </w:p>
  </w:endnote>
  <w:endnote w:id="450">
    <w:p w14:paraId="539AAD65" w14:textId="36015F4E" w:rsidR="004D6A04" w:rsidRDefault="004D6A04">
      <w:pPr>
        <w:pStyle w:val="EndnoteText"/>
      </w:pPr>
      <w:r>
        <w:rPr>
          <w:rStyle w:val="EndnoteReference"/>
        </w:rPr>
        <w:endnoteRef/>
      </w:r>
      <w:r>
        <w:t xml:space="preserve"> </w:t>
      </w:r>
      <w:r>
        <w:fldChar w:fldCharType="begin"/>
      </w:r>
      <w:r>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fldChar w:fldCharType="separate"/>
      </w:r>
      <w:r>
        <w:rPr>
          <w:noProof/>
        </w:rPr>
        <w:t>(Holland &amp; Blackmon, 2000, p. 6)</w:t>
      </w:r>
      <w:r>
        <w:fldChar w:fldCharType="end"/>
      </w:r>
    </w:p>
  </w:endnote>
  <w:endnote w:id="451">
    <w:p w14:paraId="33DCE27C" w14:textId="61C83023" w:rsidR="004D6A04" w:rsidRPr="003B5EED" w:rsidRDefault="004D6A04" w:rsidP="00E146CB">
      <w:pPr>
        <w:rPr>
          <w:rFonts w:cs="Arial"/>
          <w:sz w:val="20"/>
          <w:szCs w:val="20"/>
        </w:rPr>
      </w:pPr>
      <w:r w:rsidRPr="003B5EED">
        <w:rPr>
          <w:rStyle w:val="EndnoteReference"/>
          <w:rFonts w:cs="Arial"/>
          <w:szCs w:val="20"/>
        </w:rPr>
        <w:endnoteRef/>
      </w:r>
      <w:r w:rsidRPr="003B5EED">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452">
    <w:p w14:paraId="70EC2CB7" w14:textId="7696CC11" w:rsidR="004D6A04" w:rsidRPr="003B5EED" w:rsidRDefault="004D6A04" w:rsidP="00E146CB">
      <w:pPr>
        <w:rPr>
          <w:rFonts w:cs="Arial"/>
          <w:sz w:val="20"/>
          <w:szCs w:val="20"/>
        </w:rPr>
      </w:pPr>
      <w:r w:rsidRPr="003B5EED">
        <w:rPr>
          <w:rStyle w:val="EndnoteReference"/>
          <w:rFonts w:cs="Arial"/>
          <w:szCs w:val="20"/>
        </w:rPr>
        <w:endnoteRef/>
      </w:r>
      <w:r w:rsidRPr="003B5EED">
        <w:rPr>
          <w:rFonts w:cs="Arial"/>
          <w:sz w:val="20"/>
          <w:szCs w:val="20"/>
        </w:rPr>
        <w:t xml:space="preserve"> </w:t>
      </w:r>
      <w:r>
        <w:rPr>
          <w:rFonts w:cs="Arial"/>
          <w:sz w:val="20"/>
          <w:szCs w:val="20"/>
        </w:rPr>
        <w:fldChar w:fldCharType="begin"/>
      </w:r>
      <w:r>
        <w:rPr>
          <w:rFonts w:cs="Arial"/>
          <w:sz w:val="20"/>
          <w:szCs w:val="20"/>
        </w:rPr>
        <w:instrText xml:space="preserve"> ADDIN EN.CITE &lt;EndNote&gt;&lt;Cite ExcludeAuth="1"&gt;&lt;Year&gt;2001-2014&lt;/Year&gt;&lt;RecNum&gt;1502&lt;/RecNum&gt;&lt;DisplayText&gt;(&amp;quot;BrainyQuote,&amp;quot; 2001-2014)&lt;/DisplayText&gt;&lt;record&gt;&lt;rec-number&gt;1502&lt;/rec-number&gt;&lt;foreign-keys&gt;&lt;key app="EN" db-id="rz005wvafw0ssdef95cptvvivz2trde5ztts" timestamp="1406555607"&gt;1502&lt;/key&gt;&lt;/foreign-keys&gt;&lt;ref-type name="Web Page"&gt;12&lt;/ref-type&gt;&lt;contributors&gt;&lt;/contributors&gt;&lt;titles&gt;&lt;title&gt;BrainyQuote&lt;/title&gt;&lt;/titles&gt;&lt;dates&gt;&lt;year&gt;2001-2014&lt;/year&gt;&lt;/dates&gt;&lt;publisher&gt;BrainyMedia.com&lt;/publisher&gt;&lt;urls&gt;&lt;related-urls&gt;&lt;url&gt;www.brainyquote.com&lt;/url&gt;&lt;/related-urls&gt;&lt;/urls&gt;&lt;/record&gt;&lt;/Cite&gt;&lt;/EndNote&gt;</w:instrText>
      </w:r>
      <w:r>
        <w:rPr>
          <w:rFonts w:cs="Arial"/>
          <w:sz w:val="20"/>
          <w:szCs w:val="20"/>
        </w:rPr>
        <w:fldChar w:fldCharType="separate"/>
      </w:r>
      <w:r>
        <w:rPr>
          <w:rFonts w:cs="Arial"/>
          <w:noProof/>
          <w:sz w:val="20"/>
          <w:szCs w:val="20"/>
        </w:rPr>
        <w:t>("BrainyQuote," 2001-2014)</w:t>
      </w:r>
      <w:r>
        <w:rPr>
          <w:rFonts w:cs="Arial"/>
          <w:sz w:val="20"/>
          <w:szCs w:val="20"/>
        </w:rPr>
        <w:fldChar w:fldCharType="end"/>
      </w:r>
    </w:p>
  </w:endnote>
  <w:endnote w:id="453">
    <w:p w14:paraId="4DF7904F" w14:textId="6F068213" w:rsidR="004D6A04" w:rsidRPr="006B5AFA" w:rsidRDefault="004D6A04" w:rsidP="006B5AFA">
      <w:pPr>
        <w:pStyle w:val="EndnoteText"/>
      </w:pPr>
      <w:r w:rsidRPr="003B5EED">
        <w:rPr>
          <w:rStyle w:val="EndnoteReference"/>
          <w:rFonts w:cs="Arial"/>
        </w:rPr>
        <w:endnoteRef/>
      </w:r>
      <w:r w:rsidRPr="003B5EED">
        <w:rPr>
          <w:rFonts w:cs="Arial"/>
        </w:rPr>
        <w:t xml:space="preserve"> </w:t>
      </w:r>
      <w:r>
        <w:t xml:space="preserve"> </w:t>
      </w:r>
      <w:r>
        <w:fldChar w:fldCharType="begin"/>
      </w:r>
      <w:r>
        <w:instrText xml:space="preserve"> ADDIN EN.CITE &lt;EndNote&gt;&lt;Cite&gt;&lt;Author&gt;Holland&lt;/Author&gt;&lt;Year&gt;2000&lt;/Year&gt;&lt;RecNum&gt;282&lt;/RecNum&gt;&lt;Pages&gt;6&lt;/Pages&gt;&lt;DisplayText&gt;(Holland &amp;amp; Blackmon, 2000, p. 6)&lt;/DisplayText&gt;&lt;record&gt;&lt;rec-number&gt;282&lt;/rec-number&gt;&lt;foreign-keys&gt;&lt;key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fldChar w:fldCharType="separate"/>
      </w:r>
      <w:r>
        <w:rPr>
          <w:noProof/>
        </w:rPr>
        <w:t>(Holland &amp; Blackmon, 2000, p. 6)</w:t>
      </w:r>
      <w:r>
        <w:fldChar w:fldCharType="end"/>
      </w:r>
    </w:p>
  </w:endnote>
  <w:endnote w:id="454">
    <w:p w14:paraId="6ED865F9" w14:textId="77777777" w:rsidR="004D6A04" w:rsidRPr="003B5EED" w:rsidRDefault="004D6A04" w:rsidP="003A5BA5">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rsidRPr="003B5EED">
        <w:rPr>
          <w:rFonts w:cs="Arial"/>
          <w:sz w:val="20"/>
          <w:szCs w:val="20"/>
        </w:rPr>
        <w:fldChar w:fldCharType="separate"/>
      </w:r>
      <w:r w:rsidRPr="003B5EED">
        <w:rPr>
          <w:rFonts w:cs="Arial"/>
          <w:noProof/>
          <w:sz w:val="20"/>
          <w:szCs w:val="20"/>
        </w:rPr>
        <w:t>(Quoted in Walton, 1986, p. 55)</w:t>
      </w:r>
      <w:r w:rsidRPr="003B5EED">
        <w:rPr>
          <w:rFonts w:cs="Arial"/>
          <w:sz w:val="20"/>
          <w:szCs w:val="20"/>
        </w:rPr>
        <w:fldChar w:fldCharType="end"/>
      </w:r>
    </w:p>
  </w:endnote>
  <w:endnote w:id="455">
    <w:p w14:paraId="14D9186B" w14:textId="77777777" w:rsidR="004D6A04" w:rsidRPr="003B5EED" w:rsidRDefault="004D6A04" w:rsidP="0075160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3B5EED">
        <w:rPr>
          <w:rFonts w:cs="Arial"/>
          <w:sz w:val="20"/>
          <w:szCs w:val="20"/>
        </w:rPr>
        <w:fldChar w:fldCharType="separate"/>
      </w:r>
      <w:r w:rsidRPr="003B5EED">
        <w:rPr>
          <w:rFonts w:cs="Arial"/>
          <w:noProof/>
          <w:sz w:val="20"/>
          <w:szCs w:val="20"/>
        </w:rPr>
        <w:t>(Brassard &amp; Ritter, 1994, p. 20)</w:t>
      </w:r>
      <w:r w:rsidRPr="003B5EED">
        <w:rPr>
          <w:rFonts w:cs="Arial"/>
          <w:sz w:val="20"/>
          <w:szCs w:val="20"/>
        </w:rPr>
        <w:fldChar w:fldCharType="end"/>
      </w:r>
    </w:p>
  </w:endnote>
  <w:endnote w:id="456">
    <w:p w14:paraId="678A8162" w14:textId="77777777" w:rsidR="004D6A04" w:rsidRPr="003B5EED" w:rsidRDefault="004D6A04" w:rsidP="00751609">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rsidRPr="003B5EED">
        <w:rPr>
          <w:rFonts w:cs="Arial"/>
          <w:sz w:val="20"/>
          <w:szCs w:val="20"/>
        </w:rPr>
        <w:fldChar w:fldCharType="separate"/>
      </w:r>
      <w:r w:rsidRPr="003B5EED">
        <w:rPr>
          <w:rFonts w:cs="Arial"/>
          <w:noProof/>
          <w:sz w:val="20"/>
          <w:szCs w:val="20"/>
        </w:rPr>
        <w:t>(Brassard &amp; Ritter, 1994, pp. 12-14)</w:t>
      </w:r>
      <w:r w:rsidRPr="003B5EED">
        <w:rPr>
          <w:rFonts w:cs="Arial"/>
          <w:sz w:val="20"/>
          <w:szCs w:val="20"/>
        </w:rPr>
        <w:fldChar w:fldCharType="end"/>
      </w:r>
    </w:p>
  </w:endnote>
  <w:endnote w:id="457">
    <w:p w14:paraId="47927580"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noProof/>
          <w:sz w:val="20"/>
          <w:szCs w:val="20"/>
        </w:rPr>
        <w:t>(</w:t>
      </w:r>
      <w:hyperlink w:anchor="_ENREF_8" w:tooltip="Pink, 2009 #1195" w:history="1">
        <w:r w:rsidRPr="003B5EED">
          <w:rPr>
            <w:rFonts w:cs="Arial"/>
            <w:noProof/>
            <w:sz w:val="20"/>
            <w:szCs w:val="20"/>
          </w:rPr>
          <w:t>Pink, 2009, p. 204</w:t>
        </w:r>
      </w:hyperlink>
    </w:p>
  </w:endnote>
  <w:endnote w:id="458">
    <w:p w14:paraId="58B294BA"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rsidRPr="003B5EED">
        <w:rPr>
          <w:rFonts w:cs="Arial"/>
          <w:sz w:val="20"/>
          <w:szCs w:val="20"/>
        </w:rPr>
        <w:fldChar w:fldCharType="separate"/>
      </w:r>
      <w:r w:rsidRPr="003B5EED">
        <w:rPr>
          <w:rFonts w:cs="Arial"/>
          <w:noProof/>
          <w:sz w:val="20"/>
          <w:szCs w:val="20"/>
        </w:rPr>
        <w:t>(Finney, 2008, p. 54)</w:t>
      </w:r>
      <w:r w:rsidRPr="003B5EED">
        <w:rPr>
          <w:rFonts w:cs="Arial"/>
          <w:sz w:val="20"/>
          <w:szCs w:val="20"/>
        </w:rPr>
        <w:fldChar w:fldCharType="end"/>
      </w:r>
    </w:p>
  </w:endnote>
  <w:endnote w:id="459">
    <w:p w14:paraId="56008C9E"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rsidRPr="003B5EED">
        <w:rPr>
          <w:rFonts w:cs="Arial"/>
          <w:sz w:val="20"/>
          <w:szCs w:val="20"/>
        </w:rPr>
        <w:fldChar w:fldCharType="separate"/>
      </w:r>
      <w:r w:rsidRPr="003B5EED">
        <w:rPr>
          <w:rFonts w:cs="Arial"/>
          <w:noProof/>
          <w:sz w:val="20"/>
          <w:szCs w:val="20"/>
        </w:rPr>
        <w:t>(Nolan et al., 2008, p. 79)</w:t>
      </w:r>
      <w:r w:rsidRPr="003B5EED">
        <w:rPr>
          <w:rFonts w:cs="Arial"/>
          <w:sz w:val="20"/>
          <w:szCs w:val="20"/>
        </w:rPr>
        <w:fldChar w:fldCharType="end"/>
      </w:r>
    </w:p>
  </w:endnote>
  <w:endnote w:id="460">
    <w:p w14:paraId="6E1F7C90" w14:textId="77777777" w:rsidR="004D6A04" w:rsidRPr="003B5EED" w:rsidRDefault="004D6A04" w:rsidP="00571086">
      <w:pPr>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3B5EED">
        <w:rPr>
          <w:rFonts w:cs="Arial"/>
          <w:sz w:val="20"/>
          <w:szCs w:val="20"/>
        </w:rPr>
        <w:fldChar w:fldCharType="separate"/>
      </w:r>
      <w:r w:rsidRPr="003B5EED">
        <w:rPr>
          <w:rFonts w:cs="Arial"/>
          <w:noProof/>
          <w:sz w:val="20"/>
          <w:szCs w:val="20"/>
        </w:rPr>
        <w:t>(M. Light, 2011)</w:t>
      </w:r>
      <w:r w:rsidRPr="003B5EED">
        <w:rPr>
          <w:rFonts w:cs="Arial"/>
          <w:sz w:val="20"/>
          <w:szCs w:val="20"/>
        </w:rPr>
        <w:fldChar w:fldCharType="end"/>
      </w:r>
    </w:p>
  </w:endnote>
  <w:endnote w:id="461">
    <w:p w14:paraId="48FA811F"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sidRPr="003B5EED">
        <w:rPr>
          <w:rFonts w:cs="Arial"/>
          <w:sz w:val="20"/>
          <w:szCs w:val="20"/>
        </w:rPr>
        <w:fldChar w:fldCharType="separate"/>
      </w:r>
      <w:r w:rsidRPr="003B5EED">
        <w:rPr>
          <w:rFonts w:cs="Arial"/>
          <w:noProof/>
          <w:sz w:val="20"/>
          <w:szCs w:val="20"/>
        </w:rPr>
        <w:t>(Robert S. Kaplan &amp; Norton, 1992, p. 71)</w:t>
      </w:r>
      <w:r w:rsidRPr="003B5EED">
        <w:rPr>
          <w:rFonts w:cs="Arial"/>
          <w:sz w:val="20"/>
          <w:szCs w:val="20"/>
        </w:rPr>
        <w:fldChar w:fldCharType="end"/>
      </w:r>
    </w:p>
  </w:endnote>
  <w:endnote w:id="462">
    <w:p w14:paraId="4D384FD0" w14:textId="77777777" w:rsidR="004D6A04" w:rsidRPr="003B5EED" w:rsidRDefault="004D6A04" w:rsidP="008C75DF">
      <w:pPr>
        <w:ind w:left="360" w:hanging="360"/>
        <w:rPr>
          <w:rFonts w:cs="Arial"/>
          <w:sz w:val="20"/>
          <w:szCs w:val="20"/>
        </w:rPr>
      </w:pPr>
      <w:r w:rsidRPr="003B5EED">
        <w:rPr>
          <w:rStyle w:val="EndnoteReference"/>
          <w:rFonts w:cs="Arial"/>
          <w:szCs w:val="20"/>
        </w:rPr>
        <w:endnoteRef/>
      </w:r>
      <w:r w:rsidRPr="003B5EED">
        <w:rPr>
          <w:rFonts w:cs="Arial"/>
          <w:sz w:val="20"/>
          <w:szCs w:val="20"/>
        </w:rPr>
        <w:tab/>
      </w:r>
      <w:r w:rsidRPr="003B5EED">
        <w:rPr>
          <w:rFonts w:cs="Arial"/>
          <w:b/>
          <w:sz w:val="20"/>
          <w:szCs w:val="20"/>
        </w:rPr>
        <w:t>Total Margin</w:t>
      </w:r>
      <w:r w:rsidRPr="003B5EED">
        <w:rPr>
          <w:rFonts w:cs="Arial"/>
          <w:sz w:val="20"/>
          <w:szCs w:val="20"/>
        </w:rPr>
        <w:t>: "This is the bottom line . . . the one [measure] that tough, no-nonsense managers of all stripes supposedly focus on single-mindedly"</w:t>
      </w:r>
      <w:r w:rsidRPr="003B5EED">
        <w:rPr>
          <w:rFonts w:cs="Arial"/>
          <w:sz w:val="20"/>
          <w:szCs w:val="20"/>
        </w:rPr>
        <w:fldChar w:fldCharType="begin"/>
      </w:r>
      <w:r w:rsidRPr="003B5EED">
        <w:rPr>
          <w:rFonts w:cs="Arial"/>
          <w:sz w:val="20"/>
          <w:szCs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3B5EED">
        <w:rPr>
          <w:rFonts w:cs="Arial"/>
          <w:sz w:val="20"/>
          <w:szCs w:val="20"/>
        </w:rPr>
        <w:fldChar w:fldCharType="separate"/>
      </w:r>
      <w:r w:rsidRPr="003B5EED">
        <w:rPr>
          <w:rFonts w:cs="Arial"/>
          <w:noProof/>
          <w:sz w:val="20"/>
          <w:szCs w:val="20"/>
        </w:rPr>
        <w:t>(T. A. McLaughlin, 2009, p. 83)</w:t>
      </w:r>
      <w:r w:rsidRPr="003B5EED">
        <w:rPr>
          <w:rFonts w:cs="Arial"/>
          <w:sz w:val="20"/>
          <w:szCs w:val="20"/>
        </w:rPr>
        <w:fldChar w:fldCharType="end"/>
      </w:r>
      <w:r w:rsidRPr="003B5EED">
        <w:rPr>
          <w:rFonts w:cs="Arial"/>
          <w:sz w:val="20"/>
          <w:szCs w:val="20"/>
        </w:rPr>
        <w:t>. Formula = Revenue minus Expenses [line 19] divided by Revenue [line 12]</w:t>
      </w:r>
    </w:p>
    <w:p w14:paraId="045AB855" w14:textId="77777777" w:rsidR="004D6A04" w:rsidRPr="003B5EED" w:rsidRDefault="004D6A04" w:rsidP="008C75DF">
      <w:pPr>
        <w:ind w:left="360" w:hanging="360"/>
        <w:rPr>
          <w:rFonts w:cs="Arial"/>
          <w:sz w:val="20"/>
          <w:szCs w:val="20"/>
        </w:rPr>
      </w:pPr>
      <w:r w:rsidRPr="003B5EED">
        <w:rPr>
          <w:rFonts w:cs="Arial"/>
          <w:b/>
          <w:sz w:val="20"/>
          <w:szCs w:val="20"/>
        </w:rPr>
        <w:tab/>
        <w:t>Current Ratio</w:t>
      </w:r>
      <w:r w:rsidRPr="003B5EED">
        <w:rPr>
          <w:rFonts w:cs="Arial"/>
          <w:sz w:val="20"/>
          <w:szCs w:val="20"/>
        </w:rPr>
        <w:t xml:space="preserve">: "the most widely recognized measure of liquidity . . . the ratio should be at least 1” </w:t>
      </w:r>
      <w:r w:rsidRPr="003B5EED">
        <w:rPr>
          <w:rFonts w:cs="Arial"/>
          <w:sz w:val="20"/>
          <w:szCs w:val="20"/>
        </w:rPr>
        <w:fldChar w:fldCharType="begin"/>
      </w:r>
      <w:r w:rsidRPr="003B5EED">
        <w:rPr>
          <w:rFonts w:cs="Arial"/>
          <w:sz w:val="20"/>
          <w:szCs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sidRPr="003B5EED">
        <w:rPr>
          <w:rFonts w:cs="Arial"/>
          <w:sz w:val="20"/>
          <w:szCs w:val="20"/>
        </w:rPr>
        <w:fldChar w:fldCharType="separate"/>
      </w:r>
      <w:r w:rsidRPr="003B5EED">
        <w:rPr>
          <w:rFonts w:cs="Arial"/>
          <w:noProof/>
          <w:sz w:val="20"/>
          <w:szCs w:val="20"/>
        </w:rPr>
        <w:t>(T. A. McLaughlin, 2009, p. 75)</w:t>
      </w:r>
      <w:r w:rsidRPr="003B5EED">
        <w:rPr>
          <w:rFonts w:cs="Arial"/>
          <w:sz w:val="20"/>
          <w:szCs w:val="20"/>
        </w:rPr>
        <w:fldChar w:fldCharType="end"/>
      </w:r>
      <w:r w:rsidRPr="003B5EED">
        <w:rPr>
          <w:rFonts w:cs="Arial"/>
          <w:sz w:val="20"/>
          <w:szCs w:val="20"/>
        </w:rPr>
        <w:t>. Formula = Current Assets (lines 1-9) divided by Current Liabilities (lines 17 to 19)</w:t>
      </w:r>
    </w:p>
    <w:p w14:paraId="275E3939" w14:textId="77777777" w:rsidR="004D6A04" w:rsidRPr="003B5EED" w:rsidRDefault="004D6A04" w:rsidP="008C75DF">
      <w:pPr>
        <w:ind w:left="360" w:hanging="360"/>
        <w:rPr>
          <w:rFonts w:cs="Arial"/>
          <w:sz w:val="20"/>
          <w:szCs w:val="20"/>
        </w:rPr>
      </w:pPr>
      <w:r w:rsidRPr="003B5EED">
        <w:rPr>
          <w:rFonts w:cs="Arial"/>
          <w:b/>
          <w:sz w:val="20"/>
          <w:szCs w:val="20"/>
        </w:rPr>
        <w:tab/>
        <w:t>Working Capital</w:t>
      </w:r>
      <w:r w:rsidRPr="003B5EED">
        <w:rPr>
          <w:rFonts w:cs="Arial"/>
          <w:sz w:val="20"/>
          <w:szCs w:val="20"/>
        </w:rPr>
        <w:t xml:space="preserve">: "Determines how long a charity could sustain its level of spending using its net available assets, or working capital, as reported on its most recently filed Form 990” </w:t>
      </w:r>
      <w:r w:rsidRPr="003B5EED">
        <w:rPr>
          <w:rFonts w:cs="Arial"/>
          <w:sz w:val="20"/>
          <w:szCs w:val="20"/>
        </w:rPr>
        <w:fldChar w:fldCharType="begin"/>
      </w:r>
      <w:r w:rsidRPr="003B5EED">
        <w:rPr>
          <w:rFonts w:cs="Arial"/>
          <w:sz w:val="20"/>
          <w:szCs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sidRPr="003B5EED">
        <w:rPr>
          <w:rFonts w:cs="Arial"/>
          <w:sz w:val="20"/>
          <w:szCs w:val="20"/>
        </w:rPr>
        <w:fldChar w:fldCharType="separate"/>
      </w:r>
      <w:r w:rsidRPr="003B5EED">
        <w:rPr>
          <w:rFonts w:cs="Arial"/>
          <w:noProof/>
          <w:sz w:val="20"/>
          <w:szCs w:val="20"/>
        </w:rPr>
        <w:t>("Glossary," 2010)</w:t>
      </w:r>
      <w:r w:rsidRPr="003B5EED">
        <w:rPr>
          <w:rFonts w:cs="Arial"/>
          <w:sz w:val="20"/>
          <w:szCs w:val="20"/>
        </w:rPr>
        <w:fldChar w:fldCharType="end"/>
      </w:r>
      <w:r w:rsidRPr="003B5EED">
        <w:rPr>
          <w:rFonts w:cs="Arial"/>
          <w:sz w:val="20"/>
          <w:szCs w:val="20"/>
        </w:rPr>
        <w:t>. Formula = Unrestricted plus Temporarily Restricted Net Assets</w:t>
      </w:r>
    </w:p>
    <w:p w14:paraId="64C5F6DA" w14:textId="77777777" w:rsidR="004D6A04" w:rsidRPr="003B5EED" w:rsidRDefault="004D6A04" w:rsidP="008C75DF">
      <w:pPr>
        <w:ind w:left="360" w:hanging="360"/>
        <w:rPr>
          <w:rFonts w:cs="Arial"/>
          <w:sz w:val="20"/>
          <w:szCs w:val="20"/>
        </w:rPr>
      </w:pPr>
      <w:r w:rsidRPr="003B5EED">
        <w:rPr>
          <w:rFonts w:cs="Arial"/>
          <w:b/>
          <w:sz w:val="20"/>
          <w:szCs w:val="20"/>
        </w:rPr>
        <w:tab/>
        <w:t>Operating Reserves</w:t>
      </w:r>
      <w:r w:rsidRPr="003B5EED">
        <w:rPr>
          <w:rFonts w:cs="Arial"/>
          <w:sz w:val="20"/>
          <w:szCs w:val="20"/>
        </w:rPr>
        <w:t xml:space="preserve">: A more conservative view of working capital because you use unrestricted net assets and exclude land, building, and equipment, and temporarily restricted assets </w:t>
      </w:r>
      <w:r w:rsidRPr="003B5EED">
        <w:rPr>
          <w:rFonts w:cs="Arial"/>
          <w:sz w:val="20"/>
          <w:szCs w:val="20"/>
        </w:rPr>
        <w:fldChar w:fldCharType="begin"/>
      </w:r>
      <w:r w:rsidRPr="003B5EED">
        <w:rPr>
          <w:rFonts w:cs="Arial"/>
          <w:sz w:val="20"/>
          <w:szCs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sidRPr="003B5EED">
        <w:rPr>
          <w:rFonts w:cs="Arial"/>
          <w:sz w:val="20"/>
          <w:szCs w:val="20"/>
        </w:rPr>
        <w:fldChar w:fldCharType="separate"/>
      </w:r>
      <w:r w:rsidRPr="003B5EED">
        <w:rPr>
          <w:rFonts w:cs="Arial"/>
          <w:noProof/>
          <w:sz w:val="20"/>
          <w:szCs w:val="20"/>
        </w:rPr>
        <w:t>(Blackwood &amp; Pollak, 2009, p. 9)</w:t>
      </w:r>
      <w:r w:rsidRPr="003B5EED">
        <w:rPr>
          <w:rFonts w:cs="Arial"/>
          <w:sz w:val="20"/>
          <w:szCs w:val="20"/>
        </w:rPr>
        <w:fldChar w:fldCharType="end"/>
      </w:r>
      <w:r w:rsidRPr="003B5EED">
        <w:rPr>
          <w:rFonts w:cs="Arial"/>
          <w:sz w:val="20"/>
          <w:szCs w:val="20"/>
        </w:rPr>
        <w:t>. Formula = Unrestricted Net Assets minus Land, Building, and Equipment plus Mortgages &amp; Notes</w:t>
      </w:r>
    </w:p>
  </w:endnote>
  <w:endnote w:id="463">
    <w:p w14:paraId="199BFD69"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(Bennis &amp; Nanus, 1997, p. 17; J. Collins &amp; Porras, 1991, p. 30; Covey, 1989, p. 101; De Pree, 1989, p. 9; Kotter, 1990, p. 5; Kouzes &amp; Posner, 1995, p. 95; Senge, 1990, p. 206)</w:t>
      </w:r>
      <w:r w:rsidRPr="003B5EED">
        <w:rPr>
          <w:rFonts w:cs="Arial"/>
          <w:sz w:val="20"/>
          <w:szCs w:val="20"/>
        </w:rPr>
        <w:fldChar w:fldCharType="end"/>
      </w:r>
    </w:p>
  </w:endnote>
  <w:endnote w:id="464">
    <w:p w14:paraId="1055746C"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3B5EED">
        <w:rPr>
          <w:rFonts w:cs="Arial"/>
          <w:sz w:val="20"/>
          <w:szCs w:val="20"/>
        </w:rPr>
        <w:instrText xml:space="preserve"> ADDIN EN.CITE </w:instrText>
      </w:r>
      <w:r w:rsidRPr="003B5EED">
        <w:rPr>
          <w:rFonts w:cs="Arial"/>
          <w:sz w:val="20"/>
          <w:szCs w:val="20"/>
        </w:rP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rsidRPr="003B5EED">
        <w:rPr>
          <w:rFonts w:cs="Arial"/>
          <w:sz w:val="20"/>
          <w:szCs w:val="20"/>
        </w:rPr>
        <w:instrText xml:space="preserve"> ADDIN EN.CITE.DATA </w:instrText>
      </w:r>
      <w:r w:rsidRPr="003B5EED">
        <w:rPr>
          <w:rFonts w:cs="Arial"/>
          <w:sz w:val="20"/>
          <w:szCs w:val="20"/>
        </w:rPr>
      </w:r>
      <w:r w:rsidRPr="003B5EED">
        <w:rPr>
          <w:rFonts w:cs="Arial"/>
          <w:sz w:val="20"/>
          <w:szCs w:val="20"/>
        </w:rPr>
        <w:fldChar w:fldCharType="end"/>
      </w:r>
      <w:r w:rsidRPr="003B5EED">
        <w:rPr>
          <w:rFonts w:cs="Arial"/>
          <w:sz w:val="20"/>
          <w:szCs w:val="20"/>
        </w:rPr>
      </w:r>
      <w:r w:rsidRPr="003B5EED">
        <w:rPr>
          <w:rFonts w:cs="Arial"/>
          <w:sz w:val="20"/>
          <w:szCs w:val="20"/>
        </w:rPr>
        <w:fldChar w:fldCharType="separate"/>
      </w:r>
      <w:r w:rsidRPr="003B5EED">
        <w:rPr>
          <w:rFonts w:cs="Arial"/>
          <w:noProof/>
          <w:sz w:val="20"/>
          <w:szCs w:val="20"/>
        </w:rPr>
        <w:t>(Berson et al., 2001, p. 54; Conger, 1989, p. 29; J. W. Gardner, 1990, p. 130; Sashkin, 1995, p. 403; Tichy &amp; Devanna, 1986, p. 28)</w:t>
      </w:r>
      <w:r w:rsidRPr="003B5EED">
        <w:rPr>
          <w:rFonts w:cs="Arial"/>
          <w:sz w:val="20"/>
          <w:szCs w:val="20"/>
        </w:rPr>
        <w:fldChar w:fldCharType="end"/>
      </w:r>
    </w:p>
  </w:endnote>
  <w:endnote w:id="465">
    <w:p w14:paraId="39600D74"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rsidRPr="003B5EED">
        <w:rPr>
          <w:rFonts w:cs="Arial"/>
          <w:sz w:val="20"/>
          <w:szCs w:val="20"/>
        </w:rPr>
        <w:fldChar w:fldCharType="separate"/>
      </w:r>
      <w:r w:rsidRPr="003B5EED">
        <w:rPr>
          <w:rFonts w:cs="Arial"/>
          <w:noProof/>
          <w:sz w:val="20"/>
          <w:szCs w:val="20"/>
        </w:rPr>
        <w:t>(Bennis, 1989, p. 194)</w:t>
      </w:r>
      <w:r w:rsidRPr="003B5EED">
        <w:rPr>
          <w:rFonts w:cs="Arial"/>
          <w:sz w:val="20"/>
          <w:szCs w:val="20"/>
        </w:rPr>
        <w:fldChar w:fldCharType="end"/>
      </w:r>
    </w:p>
  </w:endnote>
  <w:endnote w:id="466">
    <w:p w14:paraId="34F0FA27"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rsidRPr="003B5EED">
        <w:rPr>
          <w:rFonts w:cs="Arial"/>
          <w:sz w:val="20"/>
          <w:szCs w:val="20"/>
        </w:rPr>
        <w:fldChar w:fldCharType="separate"/>
      </w:r>
      <w:r w:rsidRPr="003B5EED">
        <w:rPr>
          <w:rFonts w:cs="Arial"/>
          <w:noProof/>
          <w:sz w:val="20"/>
          <w:szCs w:val="20"/>
        </w:rPr>
        <w:t>(Vaill, 2002, p. 18)</w:t>
      </w:r>
      <w:r w:rsidRPr="003B5EED">
        <w:rPr>
          <w:rFonts w:cs="Arial"/>
          <w:sz w:val="20"/>
          <w:szCs w:val="20"/>
        </w:rPr>
        <w:fldChar w:fldCharType="end"/>
      </w:r>
    </w:p>
  </w:endnote>
  <w:endnote w:id="467">
    <w:p w14:paraId="1BB969EF"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rsidRPr="003B5EED">
        <w:rPr>
          <w:rFonts w:cs="Arial"/>
          <w:sz w:val="20"/>
          <w:szCs w:val="20"/>
        </w:rPr>
        <w:fldChar w:fldCharType="separate"/>
      </w:r>
      <w:r w:rsidRPr="003B5EED">
        <w:rPr>
          <w:rFonts w:cs="Arial"/>
          <w:noProof/>
          <w:sz w:val="20"/>
          <w:szCs w:val="20"/>
        </w:rPr>
        <w:t>(Kotter, 1990, p. 68)</w:t>
      </w:r>
      <w:r w:rsidRPr="003B5EED">
        <w:rPr>
          <w:rFonts w:cs="Arial"/>
          <w:sz w:val="20"/>
          <w:szCs w:val="20"/>
        </w:rPr>
        <w:fldChar w:fldCharType="end"/>
      </w:r>
    </w:p>
  </w:endnote>
  <w:endnote w:id="468">
    <w:p w14:paraId="3321BF68" w14:textId="77777777" w:rsidR="004D6A04" w:rsidRPr="003B5EED" w:rsidRDefault="004D6A04" w:rsidP="00571086">
      <w:pPr>
        <w:ind w:left="270" w:hanging="270"/>
        <w:rPr>
          <w:rFonts w:cs="Arial"/>
          <w:sz w:val="20"/>
          <w:szCs w:val="20"/>
        </w:rPr>
      </w:pPr>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rsidRPr="003B5EED">
        <w:rPr>
          <w:rFonts w:cs="Arial"/>
          <w:sz w:val="20"/>
          <w:szCs w:val="20"/>
        </w:rPr>
        <w:fldChar w:fldCharType="separate"/>
      </w:r>
      <w:r w:rsidRPr="003B5EED">
        <w:rPr>
          <w:rFonts w:cs="Arial"/>
          <w:noProof/>
          <w:sz w:val="20"/>
          <w:szCs w:val="20"/>
        </w:rPr>
        <w:t>(Nanus, 1992, pp. 8-9)</w:t>
      </w:r>
      <w:r w:rsidRPr="003B5EED">
        <w:rPr>
          <w:rFonts w:cs="Arial"/>
          <w:sz w:val="20"/>
          <w:szCs w:val="20"/>
        </w:rPr>
        <w:fldChar w:fldCharType="end"/>
      </w:r>
    </w:p>
  </w:endnote>
  <w:endnote w:id="469">
    <w:p w14:paraId="30B8BA7F" w14:textId="77777777" w:rsidR="004D6A04" w:rsidRDefault="004D6A04" w:rsidP="00571086">
      <w:r w:rsidRPr="003B5EED">
        <w:rPr>
          <w:rStyle w:val="EndnoteReference"/>
          <w:rFonts w:cs="Arial"/>
          <w:szCs w:val="20"/>
        </w:rPr>
        <w:endnoteRef/>
      </w:r>
      <w:r w:rsidRPr="003B5EED">
        <w:rPr>
          <w:rFonts w:cs="Arial"/>
          <w:sz w:val="20"/>
          <w:szCs w:val="20"/>
        </w:rPr>
        <w:t xml:space="preserve"> </w:t>
      </w:r>
      <w:r w:rsidRPr="003B5EED">
        <w:rPr>
          <w:rFonts w:cs="Arial"/>
          <w:sz w:val="20"/>
          <w:szCs w:val="20"/>
        </w:rPr>
        <w:fldChar w:fldCharType="begin"/>
      </w:r>
      <w:r w:rsidRPr="003B5EED">
        <w:rPr>
          <w:rFonts w:cs="Arial"/>
          <w:sz w:val="20"/>
          <w:szCs w:val="20"/>
        </w:rP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rsidRPr="003B5EED">
        <w:rPr>
          <w:rFonts w:cs="Arial"/>
          <w:sz w:val="20"/>
          <w:szCs w:val="20"/>
        </w:rPr>
        <w:fldChar w:fldCharType="separate"/>
      </w:r>
      <w:r w:rsidRPr="003B5EED">
        <w:rPr>
          <w:rFonts w:cs="Arial"/>
          <w:noProof/>
          <w:sz w:val="20"/>
          <w:szCs w:val="20"/>
        </w:rPr>
        <w:t>(M. Light, 2011)</w:t>
      </w:r>
      <w:r w:rsidRPr="003B5EED">
        <w:rPr>
          <w:rFonts w:cs="Arial"/>
          <w:sz w:val="20"/>
          <w:szCs w:val="20"/>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43FD" w14:textId="77777777" w:rsidR="004D6A04" w:rsidRDefault="004D6A04" w:rsidP="00B64C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591893" w14:textId="77777777" w:rsidR="004D6A04" w:rsidRDefault="004D6A04" w:rsidP="00D978E1">
    <w:pPr>
      <w:pStyle w:val="Footer"/>
      <w:ind w:right="360"/>
    </w:pPr>
  </w:p>
  <w:p w14:paraId="6AC69164" w14:textId="77777777" w:rsidR="004D6A04" w:rsidRDefault="004D6A04"/>
  <w:p w14:paraId="6E5EF414" w14:textId="77777777" w:rsidR="004D6A04" w:rsidRDefault="004D6A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04ECB" w14:textId="77777777" w:rsidR="004D6A04" w:rsidRDefault="004D6A04" w:rsidP="00D978E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F4A69" w14:textId="77777777" w:rsidR="004D6A04" w:rsidRDefault="004D6A04" w:rsidP="00743B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E02DC" w14:textId="77777777" w:rsidR="008B61D3" w:rsidRDefault="008B61D3">
      <w:r>
        <w:separator/>
      </w:r>
    </w:p>
  </w:footnote>
  <w:footnote w:type="continuationSeparator" w:id="0">
    <w:p w14:paraId="2DD8177B" w14:textId="77777777" w:rsidR="008B61D3" w:rsidRDefault="008B61D3">
      <w:r>
        <w:continuationSeparator/>
      </w:r>
    </w:p>
  </w:footnote>
  <w:footnote w:id="1">
    <w:p w14:paraId="0CCEDFA0" w14:textId="77777777" w:rsidR="004D6A04" w:rsidRDefault="004D6A04" w:rsidP="00554F5A">
      <w:r>
        <w:rPr>
          <w:rStyle w:val="FootnoteReference"/>
        </w:rPr>
        <w:footnoteRef/>
      </w:r>
      <w:r>
        <w:t xml:space="preserve"> This report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7765BCF6" w14:textId="77777777" w:rsidR="004D6A04" w:rsidRDefault="004D6A04" w:rsidP="00D607AB">
      <w:r>
        <w:rPr>
          <w:rStyle w:val="FootnoteReference"/>
        </w:rPr>
        <w:footnoteRef/>
      </w:r>
      <w:r>
        <w:t xml:space="preserve"> </w:t>
      </w:r>
      <w:r w:rsidRPr="00BC6731">
        <w:t>Numbers in parenthesis are results of a multi-voting rating process where participants could vote</w:t>
      </w:r>
      <w:r>
        <w:t xml:space="preserve"> with</w:t>
      </w:r>
      <w:r w:rsidRPr="00BC6731">
        <w:t xml:space="preserve"> $3, $2, and $1</w:t>
      </w:r>
      <w:r>
        <w:t xml:space="preserve"> chips</w:t>
      </w:r>
      <w:r w:rsidRPr="00BC6731">
        <w:t xml:space="preserve"> in any combination for their highest rated grouping of ideas; higher numbers = higher rating.</w:t>
      </w:r>
    </w:p>
  </w:footnote>
  <w:footnote w:id="3">
    <w:p w14:paraId="150F2048" w14:textId="77777777" w:rsidR="004D6A04" w:rsidRPr="00153A18" w:rsidRDefault="004D6A04" w:rsidP="00F90CCE">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005627D4" w14:textId="77777777" w:rsidR="004D6A04" w:rsidRPr="00153A18" w:rsidRDefault="004D6A04" w:rsidP="00F90CCE">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04428FF0" w14:textId="77777777" w:rsidR="004D6A04" w:rsidRPr="00153A18" w:rsidRDefault="004D6A04" w:rsidP="00F90CCE">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0898AC34" w14:textId="77777777" w:rsidR="004D6A04" w:rsidRDefault="004D6A04" w:rsidP="00F90CCE">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 w:id="4">
    <w:p w14:paraId="641309B6" w14:textId="77777777" w:rsidR="004D6A04" w:rsidRPr="00153A18" w:rsidRDefault="004D6A04" w:rsidP="00FF19B8">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9687554" w14:textId="77777777" w:rsidR="004D6A04" w:rsidRPr="00153A18" w:rsidRDefault="004D6A04" w:rsidP="00FF19B8">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4769F061" w14:textId="77777777" w:rsidR="004D6A04" w:rsidRPr="00153A18" w:rsidRDefault="004D6A04" w:rsidP="00FF19B8">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4637A369" w14:textId="77777777" w:rsidR="004D6A04" w:rsidRDefault="004D6A04" w:rsidP="00FF19B8">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5">
    <w:p w14:paraId="08F41664" w14:textId="0EB55388" w:rsidR="004D6A04" w:rsidRDefault="004D6A04">
      <w:pPr>
        <w:pStyle w:val="FootnoteText"/>
      </w:pPr>
      <w:r>
        <w:rPr>
          <w:rStyle w:val="FootnoteReference"/>
        </w:rPr>
        <w:footnoteRef/>
      </w:r>
      <w:r>
        <w:t xml:space="preserve"> Saint Vincent de Paul said, “It is not enough to do good, it must be done well.” The phrase “do good great” is a contemporized version of this saying. </w:t>
      </w:r>
    </w:p>
  </w:footnote>
  <w:footnote w:id="6">
    <w:p w14:paraId="78B70C15" w14:textId="77777777" w:rsidR="004D6A04" w:rsidRDefault="004D6A04" w:rsidP="00A85ADB">
      <w:pPr>
        <w:pStyle w:val="FootnoteText"/>
      </w:pPr>
      <w:r>
        <w:rPr>
          <w:rStyle w:val="FootnoteReference"/>
        </w:rPr>
        <w:footnoteRef/>
      </w:r>
      <w:r>
        <w:t xml:space="preserve"> Click on the link for the Excel </w:t>
      </w:r>
      <w:hyperlink r:id="rId1" w:history="1">
        <w:r w:rsidRPr="00E01429">
          <w:rPr>
            <w:rStyle w:val="Hyperlink"/>
          </w:rPr>
          <w:t>Success Measures Template</w:t>
        </w:r>
      </w:hyperlink>
      <w:r>
        <w:t>.</w:t>
      </w:r>
    </w:p>
  </w:footnote>
  <w:footnote w:id="7">
    <w:p w14:paraId="5F84DBBE" w14:textId="77777777" w:rsidR="004D6A04" w:rsidRPr="00153A18" w:rsidRDefault="004D6A04"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06EEF7BF" w14:textId="77777777" w:rsidR="004D6A04" w:rsidRPr="00153A18" w:rsidRDefault="004D6A04" w:rsidP="00FA6940">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18A30732" w14:textId="77777777" w:rsidR="004D6A04" w:rsidRPr="00153A18" w:rsidRDefault="004D6A04"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4157D478" w14:textId="77777777" w:rsidR="004D6A04" w:rsidRDefault="004D6A04"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8">
    <w:p w14:paraId="565713A2" w14:textId="77777777" w:rsidR="00643EB2" w:rsidRDefault="00643EB2" w:rsidP="00643EB2">
      <w:pPr>
        <w:pStyle w:val="FootnoteText"/>
      </w:pPr>
      <w:r>
        <w:rPr>
          <w:rStyle w:val="FootnoteReference"/>
        </w:rPr>
        <w:footnoteRef/>
      </w:r>
      <w:r>
        <w:t xml:space="preserve"> Click on the link for the Excel </w:t>
      </w:r>
      <w:hyperlink r:id="rId2" w:history="1">
        <w:r w:rsidRPr="00E01429">
          <w:rPr>
            <w:rStyle w:val="Hyperlink"/>
          </w:rPr>
          <w:t>Succe</w:t>
        </w:r>
        <w:r w:rsidRPr="00E01429">
          <w:rPr>
            <w:rStyle w:val="Hyperlink"/>
          </w:rPr>
          <w:t>ss Measures Template</w:t>
        </w:r>
      </w:hyperlink>
      <w:r>
        <w:t>.</w:t>
      </w:r>
    </w:p>
  </w:footnote>
  <w:footnote w:id="9">
    <w:p w14:paraId="617EC81F" w14:textId="77777777" w:rsidR="004D6A04" w:rsidRPr="00153A18" w:rsidRDefault="004D6A04"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57D046DF" w14:textId="77777777" w:rsidR="004D6A04" w:rsidRPr="00153A18" w:rsidRDefault="004D6A04" w:rsidP="00FA6940">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6C3BAB48" w14:textId="77777777" w:rsidR="004D6A04" w:rsidRPr="00153A18" w:rsidRDefault="004D6A04"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4826D3EE" w14:textId="77777777" w:rsidR="004D6A04" w:rsidRDefault="004D6A04"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63EC" w14:textId="77777777" w:rsidR="004D6A04" w:rsidRDefault="004D6A04" w:rsidP="00BF72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BF3863" w14:textId="77777777" w:rsidR="004D6A04" w:rsidRDefault="004D6A04" w:rsidP="00743B17">
    <w:pPr>
      <w:pStyle w:val="Header"/>
      <w:ind w:right="360"/>
    </w:pPr>
  </w:p>
  <w:p w14:paraId="78A1DC63" w14:textId="77777777" w:rsidR="004D6A04" w:rsidRDefault="004D6A04"/>
  <w:p w14:paraId="729E25FC" w14:textId="77777777" w:rsidR="004D6A04" w:rsidRDefault="004D6A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D4F9" w14:textId="77777777" w:rsidR="004D6A04" w:rsidRPr="005D7A82" w:rsidRDefault="004D6A04" w:rsidP="00BF7214">
    <w:pPr>
      <w:pStyle w:val="Header"/>
      <w:framePr w:wrap="around" w:vAnchor="text" w:hAnchor="margin" w:xAlign="right" w:y="1"/>
      <w:rPr>
        <w:rStyle w:val="PageNumber"/>
        <w:rFonts w:cs="Arial"/>
        <w:b w:val="0"/>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43690F">
      <w:rPr>
        <w:rStyle w:val="PageNumber"/>
        <w:rFonts w:cs="Arial"/>
        <w:b w:val="0"/>
        <w:noProof/>
      </w:rPr>
      <w:t>53</w:t>
    </w:r>
    <w:r w:rsidRPr="005D7A82">
      <w:rPr>
        <w:rStyle w:val="PageNumber"/>
        <w:rFonts w:cs="Arial"/>
        <w:b w:val="0"/>
      </w:rPr>
      <w:fldChar w:fldCharType="end"/>
    </w:r>
  </w:p>
  <w:p w14:paraId="74820708" w14:textId="77777777" w:rsidR="004D6A04" w:rsidRDefault="004D6A04" w:rsidP="00D20D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DFFD2" w14:textId="77777777" w:rsidR="004D6A04" w:rsidRDefault="004D6A04" w:rsidP="00D978E1">
    <w:pPr>
      <w:pStyle w:val="Header"/>
      <w:ind w:right="360"/>
    </w:pPr>
    <w:r>
      <w:rPr>
        <w:noProof/>
      </w:rPr>
      <w:drawing>
        <wp:anchor distT="0" distB="0" distL="114300" distR="114300" simplePos="0" relativeHeight="251659264" behindDoc="0" locked="0" layoutInCell="1" allowOverlap="1" wp14:anchorId="0388E771" wp14:editId="36238C6C">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46C"/>
    <w:multiLevelType w:val="multilevel"/>
    <w:tmpl w:val="7F28A158"/>
    <w:numStyleLink w:val="StyleBulletedCourierNewLeft075Hanging025"/>
  </w:abstractNum>
  <w:abstractNum w:abstractNumId="1" w15:restartNumberingAfterBreak="0">
    <w:nsid w:val="00B53E2A"/>
    <w:multiLevelType w:val="multilevel"/>
    <w:tmpl w:val="061EFC90"/>
    <w:numStyleLink w:val="StyleBulletedWingdingssymbolBoldLeft025Hanging0"/>
  </w:abstractNum>
  <w:abstractNum w:abstractNumId="2"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AB13EC"/>
    <w:multiLevelType w:val="multilevel"/>
    <w:tmpl w:val="061EFC90"/>
    <w:numStyleLink w:val="StyleBulletedWingdingssymbolBoldLeft025Hanging0"/>
  </w:abstractNum>
  <w:abstractNum w:abstractNumId="4" w15:restartNumberingAfterBreak="0">
    <w:nsid w:val="04F30FE6"/>
    <w:multiLevelType w:val="multilevel"/>
    <w:tmpl w:val="7F28A158"/>
    <w:numStyleLink w:val="StyleBulletedCourierNewLeft075Hanging025"/>
  </w:abstractNum>
  <w:abstractNum w:abstractNumId="5" w15:restartNumberingAfterBreak="0">
    <w:nsid w:val="051D5992"/>
    <w:multiLevelType w:val="multilevel"/>
    <w:tmpl w:val="D0D8723C"/>
    <w:styleLink w:val="StyleBulletedWingdingssymbolLeft-002Hanging013"/>
    <w:lvl w:ilvl="0">
      <w:start w:val="1"/>
      <w:numFmt w:val="bullet"/>
      <w:lvlText w:val=""/>
      <w:lvlJc w:val="left"/>
      <w:pPr>
        <w:ind w:left="720" w:hanging="360"/>
      </w:pPr>
      <w:rPr>
        <w:rFonts w:ascii="Wingdings" w:hAnsi="Wingding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1A3643"/>
    <w:multiLevelType w:val="multilevel"/>
    <w:tmpl w:val="5484D360"/>
    <w:numStyleLink w:val="StyleStyleBulletedSymbolsymbolLeft0Hanging015O"/>
  </w:abstractNum>
  <w:abstractNum w:abstractNumId="7"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734349"/>
    <w:multiLevelType w:val="multilevel"/>
    <w:tmpl w:val="7F28A158"/>
    <w:numStyleLink w:val="StyleBulletedCourierNewLeft075Hanging025"/>
  </w:abstractNum>
  <w:abstractNum w:abstractNumId="9" w15:restartNumberingAfterBreak="0">
    <w:nsid w:val="098617EF"/>
    <w:multiLevelType w:val="hybridMultilevel"/>
    <w:tmpl w:val="4412E0C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97A71"/>
    <w:multiLevelType w:val="hybridMultilevel"/>
    <w:tmpl w:val="3EB8AA84"/>
    <w:lvl w:ilvl="0" w:tplc="0409000F">
      <w:start w:val="1"/>
      <w:numFmt w:val="decimal"/>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1" w15:restartNumberingAfterBreak="0">
    <w:nsid w:val="0B1C5065"/>
    <w:multiLevelType w:val="multilevel"/>
    <w:tmpl w:val="7F28A158"/>
    <w:numStyleLink w:val="StyleBulletedCourierNewLeft075Hanging025"/>
  </w:abstractNum>
  <w:abstractNum w:abstractNumId="12" w15:restartNumberingAfterBreak="0">
    <w:nsid w:val="0B2D7E7D"/>
    <w:multiLevelType w:val="multilevel"/>
    <w:tmpl w:val="061EFC90"/>
    <w:numStyleLink w:val="StyleBulletedWingdingssymbolBoldLeft025Hanging0"/>
  </w:abstractNum>
  <w:abstractNum w:abstractNumId="13" w15:restartNumberingAfterBreak="0">
    <w:nsid w:val="0D9E0F74"/>
    <w:multiLevelType w:val="hybridMultilevel"/>
    <w:tmpl w:val="17AEB1CA"/>
    <w:lvl w:ilvl="0" w:tplc="0B1A36B0">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636E0"/>
    <w:multiLevelType w:val="multilevel"/>
    <w:tmpl w:val="061EFC90"/>
    <w:numStyleLink w:val="StyleBulletedWingdingssymbolBoldLeft025Hanging0"/>
  </w:abstractNum>
  <w:abstractNum w:abstractNumId="15"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9D5493"/>
    <w:multiLevelType w:val="multilevel"/>
    <w:tmpl w:val="5484D360"/>
    <w:numStyleLink w:val="StyleStyleBulletedSymbolsymbolLeft0Hanging015O"/>
  </w:abstractNum>
  <w:abstractNum w:abstractNumId="17"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20872C4"/>
    <w:multiLevelType w:val="multilevel"/>
    <w:tmpl w:val="7F28A158"/>
    <w:numStyleLink w:val="StyleBulletedCourierNewLeft075Hanging025"/>
  </w:abstractNum>
  <w:abstractNum w:abstractNumId="19" w15:restartNumberingAfterBreak="0">
    <w:nsid w:val="14B763C6"/>
    <w:multiLevelType w:val="multilevel"/>
    <w:tmpl w:val="7F28A158"/>
    <w:numStyleLink w:val="StyleBulletedCourierNewLeft075Hanging025"/>
  </w:abstractNum>
  <w:abstractNum w:abstractNumId="20" w15:restartNumberingAfterBreak="0">
    <w:nsid w:val="16184ED1"/>
    <w:multiLevelType w:val="hybridMultilevel"/>
    <w:tmpl w:val="DD66465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5429AF"/>
    <w:multiLevelType w:val="multilevel"/>
    <w:tmpl w:val="7F28A158"/>
    <w:numStyleLink w:val="StyleBulletedCourierNewLeft075Hanging025"/>
  </w:abstractNum>
  <w:abstractNum w:abstractNumId="22" w15:restartNumberingAfterBreak="0">
    <w:nsid w:val="1826166C"/>
    <w:multiLevelType w:val="multilevel"/>
    <w:tmpl w:val="5484D360"/>
    <w:styleLink w:val="StyleStyleBulletedSymbolsymbolLeft0Hanging015O"/>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90B7E5F"/>
    <w:multiLevelType w:val="multilevel"/>
    <w:tmpl w:val="7F28A158"/>
    <w:numStyleLink w:val="StyleBulletedCourierNewLeft075Hanging025"/>
  </w:abstractNum>
  <w:abstractNum w:abstractNumId="24"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C7228E"/>
    <w:multiLevelType w:val="multilevel"/>
    <w:tmpl w:val="7F28A158"/>
    <w:numStyleLink w:val="StyleBulletedCourierNewLeft075Hanging025"/>
  </w:abstractNum>
  <w:abstractNum w:abstractNumId="26" w15:restartNumberingAfterBreak="0">
    <w:nsid w:val="1BF4082D"/>
    <w:multiLevelType w:val="multilevel"/>
    <w:tmpl w:val="7F28A158"/>
    <w:numStyleLink w:val="StyleBulletedCourierNewLeft075Hanging025"/>
  </w:abstractNum>
  <w:abstractNum w:abstractNumId="27"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8" w15:restartNumberingAfterBreak="0">
    <w:nsid w:val="220F4AE3"/>
    <w:multiLevelType w:val="hybridMultilevel"/>
    <w:tmpl w:val="70C8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620855"/>
    <w:multiLevelType w:val="multilevel"/>
    <w:tmpl w:val="7F28A158"/>
    <w:numStyleLink w:val="StyleBulletedCourierNewLeft075Hanging025"/>
  </w:abstractNum>
  <w:abstractNum w:abstractNumId="30" w15:restartNumberingAfterBreak="0">
    <w:nsid w:val="248B10CA"/>
    <w:multiLevelType w:val="multilevel"/>
    <w:tmpl w:val="5484D360"/>
    <w:numStyleLink w:val="StyleStyleBulletedSymbolsymbolLeft0Hanging015O"/>
  </w:abstractNum>
  <w:abstractNum w:abstractNumId="31"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34"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D235050"/>
    <w:multiLevelType w:val="multilevel"/>
    <w:tmpl w:val="5484D360"/>
    <w:numStyleLink w:val="StyleBulletedSymbolsymbolLeft0Hanging015"/>
  </w:abstractNum>
  <w:abstractNum w:abstractNumId="36"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913FE7"/>
    <w:multiLevelType w:val="hybridMultilevel"/>
    <w:tmpl w:val="8E9E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DF31D1"/>
    <w:multiLevelType w:val="hybridMultilevel"/>
    <w:tmpl w:val="96EC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915E6C"/>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42"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053ACD"/>
    <w:multiLevelType w:val="multilevel"/>
    <w:tmpl w:val="7F28A158"/>
    <w:numStyleLink w:val="StyleBulletedCourierNewLeft075Hanging025"/>
  </w:abstractNum>
  <w:abstractNum w:abstractNumId="44" w15:restartNumberingAfterBreak="0">
    <w:nsid w:val="3E8B26E1"/>
    <w:multiLevelType w:val="multilevel"/>
    <w:tmpl w:val="061EFC90"/>
    <w:numStyleLink w:val="StyleBulletedWingdingssymbolBoldLeft025Hanging0"/>
  </w:abstractNum>
  <w:abstractNum w:abstractNumId="45" w15:restartNumberingAfterBreak="0">
    <w:nsid w:val="3FD7630D"/>
    <w:multiLevelType w:val="multilevel"/>
    <w:tmpl w:val="5484D360"/>
    <w:numStyleLink w:val="StyleStyleBulletedSymbolsymbolLeft0Hanging015O"/>
  </w:abstractNum>
  <w:abstractNum w:abstractNumId="46"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911D51"/>
    <w:multiLevelType w:val="multilevel"/>
    <w:tmpl w:val="5484D360"/>
    <w:numStyleLink w:val="StyleStyleBulletedSymbolsymbolLeft0Hanging015O"/>
  </w:abstractNum>
  <w:abstractNum w:abstractNumId="49" w15:restartNumberingAfterBreak="0">
    <w:nsid w:val="4B37325B"/>
    <w:multiLevelType w:val="hybridMultilevel"/>
    <w:tmpl w:val="F932986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F378BE"/>
    <w:multiLevelType w:val="multilevel"/>
    <w:tmpl w:val="7F28A158"/>
    <w:numStyleLink w:val="StyleBulletedCourierNewLeft075Hanging025"/>
  </w:abstractNum>
  <w:abstractNum w:abstractNumId="51" w15:restartNumberingAfterBreak="0">
    <w:nsid w:val="4D5323E9"/>
    <w:multiLevelType w:val="multilevel"/>
    <w:tmpl w:val="5484D360"/>
    <w:styleLink w:val="StyleBulletedSymbolsymbolLeft0Hanging01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7B1CF3"/>
    <w:multiLevelType w:val="multilevel"/>
    <w:tmpl w:val="7F28A158"/>
    <w:numStyleLink w:val="StyleBulletedCourierNewLeft075Hanging025"/>
  </w:abstractNum>
  <w:abstractNum w:abstractNumId="53" w15:restartNumberingAfterBreak="0">
    <w:nsid w:val="4D840369"/>
    <w:multiLevelType w:val="hybridMultilevel"/>
    <w:tmpl w:val="FE1E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A858B8"/>
    <w:multiLevelType w:val="hybridMultilevel"/>
    <w:tmpl w:val="CCA8E2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5A238B"/>
    <w:multiLevelType w:val="multilevel"/>
    <w:tmpl w:val="061EFC90"/>
    <w:numStyleLink w:val="StyleBulletedWingdingssymbolBoldLeft025Hanging0"/>
  </w:abstractNum>
  <w:abstractNum w:abstractNumId="57" w15:restartNumberingAfterBreak="0">
    <w:nsid w:val="51963341"/>
    <w:multiLevelType w:val="multilevel"/>
    <w:tmpl w:val="7F28A158"/>
    <w:numStyleLink w:val="StyleBulletedCourierNewLeft075Hanging025"/>
  </w:abstractNum>
  <w:abstractNum w:abstractNumId="58" w15:restartNumberingAfterBreak="0">
    <w:nsid w:val="526525B4"/>
    <w:multiLevelType w:val="multilevel"/>
    <w:tmpl w:val="7F28A158"/>
    <w:numStyleLink w:val="StyleBulletedCourierNewLeft075Hanging025"/>
  </w:abstractNum>
  <w:abstractNum w:abstractNumId="59" w15:restartNumberingAfterBreak="0">
    <w:nsid w:val="53801D2B"/>
    <w:multiLevelType w:val="multilevel"/>
    <w:tmpl w:val="061EFC9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5AB5981"/>
    <w:multiLevelType w:val="multilevel"/>
    <w:tmpl w:val="5484D360"/>
    <w:numStyleLink w:val="StyleStyleBulletedSymbolsymbolLeft0Hanging015O"/>
  </w:abstractNum>
  <w:abstractNum w:abstractNumId="62" w15:restartNumberingAfterBreak="0">
    <w:nsid w:val="57AF2A0B"/>
    <w:multiLevelType w:val="hybridMultilevel"/>
    <w:tmpl w:val="9740D86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352C77"/>
    <w:multiLevelType w:val="multilevel"/>
    <w:tmpl w:val="7F28A158"/>
    <w:numStyleLink w:val="StyleBulletedCourierNewLeft075Hanging025"/>
  </w:abstractNum>
  <w:abstractNum w:abstractNumId="64" w15:restartNumberingAfterBreak="0">
    <w:nsid w:val="5FA91161"/>
    <w:multiLevelType w:val="multilevel"/>
    <w:tmpl w:val="7F28A158"/>
    <w:numStyleLink w:val="StyleBulletedCourierNewLeft075Hanging025"/>
  </w:abstractNum>
  <w:abstractNum w:abstractNumId="65" w15:restartNumberingAfterBreak="0">
    <w:nsid w:val="614906DC"/>
    <w:multiLevelType w:val="multilevel"/>
    <w:tmpl w:val="5484D360"/>
    <w:numStyleLink w:val="StyleBulletedSymbolsymbolLeft0Hanging015"/>
  </w:abstractNum>
  <w:abstractNum w:abstractNumId="66"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36E482A"/>
    <w:multiLevelType w:val="multilevel"/>
    <w:tmpl w:val="5484D360"/>
    <w:numStyleLink w:val="StyleStyleBulletedSymbolsymbolLeft0Hanging015O"/>
  </w:abstractNum>
  <w:abstractNum w:abstractNumId="68"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4B45BB"/>
    <w:multiLevelType w:val="multilevel"/>
    <w:tmpl w:val="7F28A158"/>
    <w:numStyleLink w:val="StyleBulletedCourierNewLeft075Hanging025"/>
  </w:abstractNum>
  <w:abstractNum w:abstractNumId="70" w15:restartNumberingAfterBreak="0">
    <w:nsid w:val="666D3899"/>
    <w:multiLevelType w:val="multilevel"/>
    <w:tmpl w:val="7F28A158"/>
    <w:numStyleLink w:val="StyleBulletedCourierNewLeft075Hanging025"/>
  </w:abstractNum>
  <w:abstractNum w:abstractNumId="71"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526DAB"/>
    <w:multiLevelType w:val="multilevel"/>
    <w:tmpl w:val="7F28A158"/>
    <w:numStyleLink w:val="StyleBulletedCourierNewLeft075Hanging025"/>
  </w:abstractNum>
  <w:abstractNum w:abstractNumId="77" w15:restartNumberingAfterBreak="0">
    <w:nsid w:val="6B666F41"/>
    <w:multiLevelType w:val="hybridMultilevel"/>
    <w:tmpl w:val="9740D86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6D0854"/>
    <w:multiLevelType w:val="hybridMultilevel"/>
    <w:tmpl w:val="7F28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80"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EC1174"/>
    <w:multiLevelType w:val="multilevel"/>
    <w:tmpl w:val="061EFC90"/>
    <w:numStyleLink w:val="StyleBulletedWingdingssymbolBoldLeft025Hanging0"/>
  </w:abstractNum>
  <w:abstractNum w:abstractNumId="83" w15:restartNumberingAfterBreak="0">
    <w:nsid w:val="73404113"/>
    <w:multiLevelType w:val="multilevel"/>
    <w:tmpl w:val="5484D360"/>
    <w:numStyleLink w:val="StyleBulletedSymbolsymbolLeft0Hanging015"/>
  </w:abstractNum>
  <w:abstractNum w:abstractNumId="84"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74F57D6"/>
    <w:multiLevelType w:val="multilevel"/>
    <w:tmpl w:val="5484D360"/>
    <w:numStyleLink w:val="StyleStyleBulletedSymbolsymbolLeft0Hanging015O"/>
  </w:abstractNum>
  <w:abstractNum w:abstractNumId="86" w15:restartNumberingAfterBreak="0">
    <w:nsid w:val="77682F0B"/>
    <w:multiLevelType w:val="multilevel"/>
    <w:tmpl w:val="7F28A158"/>
    <w:numStyleLink w:val="StyleBulletedCourierNewLeft075Hanging025"/>
  </w:abstractNum>
  <w:abstractNum w:abstractNumId="87" w15:restartNumberingAfterBreak="0">
    <w:nsid w:val="77C76EEE"/>
    <w:multiLevelType w:val="multilevel"/>
    <w:tmpl w:val="061EFC9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8AF3111"/>
    <w:multiLevelType w:val="hybridMultilevel"/>
    <w:tmpl w:val="73A4EC2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D89373C"/>
    <w:multiLevelType w:val="hybridMultilevel"/>
    <w:tmpl w:val="90FA38F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7"/>
  </w:num>
  <w:num w:numId="2">
    <w:abstractNumId w:val="17"/>
  </w:num>
  <w:num w:numId="3">
    <w:abstractNumId w:val="32"/>
  </w:num>
  <w:num w:numId="4">
    <w:abstractNumId w:val="74"/>
  </w:num>
  <w:num w:numId="5">
    <w:abstractNumId w:val="2"/>
  </w:num>
  <w:num w:numId="6">
    <w:abstractNumId w:val="71"/>
  </w:num>
  <w:num w:numId="7">
    <w:abstractNumId w:val="72"/>
  </w:num>
  <w:num w:numId="8">
    <w:abstractNumId w:val="78"/>
  </w:num>
  <w:num w:numId="9">
    <w:abstractNumId w:val="91"/>
  </w:num>
  <w:num w:numId="10">
    <w:abstractNumId w:val="38"/>
  </w:num>
  <w:num w:numId="11">
    <w:abstractNumId w:val="13"/>
  </w:num>
  <w:num w:numId="12">
    <w:abstractNumId w:val="33"/>
  </w:num>
  <w:num w:numId="13">
    <w:abstractNumId w:val="40"/>
  </w:num>
  <w:num w:numId="14">
    <w:abstractNumId w:val="81"/>
  </w:num>
  <w:num w:numId="15">
    <w:abstractNumId w:val="15"/>
  </w:num>
  <w:num w:numId="16">
    <w:abstractNumId w:val="75"/>
  </w:num>
  <w:num w:numId="17">
    <w:abstractNumId w:val="34"/>
  </w:num>
  <w:num w:numId="18">
    <w:abstractNumId w:val="24"/>
  </w:num>
  <w:num w:numId="19">
    <w:abstractNumId w:val="84"/>
  </w:num>
  <w:num w:numId="20">
    <w:abstractNumId w:val="73"/>
  </w:num>
  <w:num w:numId="21">
    <w:abstractNumId w:val="68"/>
  </w:num>
  <w:num w:numId="22">
    <w:abstractNumId w:val="46"/>
  </w:num>
  <w:num w:numId="23">
    <w:abstractNumId w:val="79"/>
  </w:num>
  <w:num w:numId="24">
    <w:abstractNumId w:val="47"/>
  </w:num>
  <w:num w:numId="25">
    <w:abstractNumId w:val="55"/>
  </w:num>
  <w:num w:numId="26">
    <w:abstractNumId w:val="89"/>
  </w:num>
  <w:num w:numId="27">
    <w:abstractNumId w:val="69"/>
  </w:num>
  <w:num w:numId="28">
    <w:abstractNumId w:val="58"/>
  </w:num>
  <w:num w:numId="29">
    <w:abstractNumId w:val="29"/>
  </w:num>
  <w:num w:numId="30">
    <w:abstractNumId w:val="70"/>
  </w:num>
  <w:num w:numId="31">
    <w:abstractNumId w:val="4"/>
  </w:num>
  <w:num w:numId="32">
    <w:abstractNumId w:val="19"/>
  </w:num>
  <w:num w:numId="33">
    <w:abstractNumId w:val="86"/>
  </w:num>
  <w:num w:numId="34">
    <w:abstractNumId w:val="76"/>
  </w:num>
  <w:num w:numId="35">
    <w:abstractNumId w:val="21"/>
  </w:num>
  <w:num w:numId="36">
    <w:abstractNumId w:val="64"/>
  </w:num>
  <w:num w:numId="37">
    <w:abstractNumId w:val="63"/>
  </w:num>
  <w:num w:numId="38">
    <w:abstractNumId w:val="18"/>
  </w:num>
  <w:num w:numId="39">
    <w:abstractNumId w:val="11"/>
  </w:num>
  <w:num w:numId="40">
    <w:abstractNumId w:val="0"/>
  </w:num>
  <w:num w:numId="41">
    <w:abstractNumId w:val="26"/>
  </w:num>
  <w:num w:numId="42">
    <w:abstractNumId w:val="52"/>
  </w:num>
  <w:num w:numId="43">
    <w:abstractNumId w:val="43"/>
  </w:num>
  <w:num w:numId="44">
    <w:abstractNumId w:val="25"/>
  </w:num>
  <w:num w:numId="45">
    <w:abstractNumId w:val="50"/>
  </w:num>
  <w:num w:numId="46">
    <w:abstractNumId w:val="57"/>
  </w:num>
  <w:num w:numId="47">
    <w:abstractNumId w:val="8"/>
  </w:num>
  <w:num w:numId="48">
    <w:abstractNumId w:val="23"/>
  </w:num>
  <w:num w:numId="49">
    <w:abstractNumId w:val="60"/>
  </w:num>
  <w:num w:numId="50">
    <w:abstractNumId w:val="90"/>
  </w:num>
  <w:num w:numId="51">
    <w:abstractNumId w:val="42"/>
  </w:num>
  <w:num w:numId="52">
    <w:abstractNumId w:val="37"/>
  </w:num>
  <w:num w:numId="53">
    <w:abstractNumId w:val="80"/>
  </w:num>
  <w:num w:numId="54">
    <w:abstractNumId w:val="49"/>
  </w:num>
  <w:num w:numId="55">
    <w:abstractNumId w:val="36"/>
  </w:num>
  <w:num w:numId="56">
    <w:abstractNumId w:val="31"/>
  </w:num>
  <w:num w:numId="57">
    <w:abstractNumId w:val="7"/>
  </w:num>
  <w:num w:numId="58">
    <w:abstractNumId w:val="66"/>
  </w:num>
  <w:num w:numId="59">
    <w:abstractNumId w:val="14"/>
  </w:num>
  <w:num w:numId="60">
    <w:abstractNumId w:val="87"/>
  </w:num>
  <w:num w:numId="61">
    <w:abstractNumId w:val="3"/>
  </w:num>
  <w:num w:numId="62">
    <w:abstractNumId w:val="82"/>
  </w:num>
  <w:num w:numId="63">
    <w:abstractNumId w:val="59"/>
  </w:num>
  <w:num w:numId="64">
    <w:abstractNumId w:val="1"/>
  </w:num>
  <w:num w:numId="65">
    <w:abstractNumId w:val="12"/>
  </w:num>
  <w:num w:numId="66">
    <w:abstractNumId w:val="56"/>
  </w:num>
  <w:num w:numId="67">
    <w:abstractNumId w:val="44"/>
  </w:num>
  <w:num w:numId="68">
    <w:abstractNumId w:val="10"/>
  </w:num>
  <w:num w:numId="69">
    <w:abstractNumId w:val="41"/>
  </w:num>
  <w:num w:numId="70">
    <w:abstractNumId w:val="54"/>
  </w:num>
  <w:num w:numId="71">
    <w:abstractNumId w:val="20"/>
  </w:num>
  <w:num w:numId="72">
    <w:abstractNumId w:val="62"/>
  </w:num>
  <w:num w:numId="73">
    <w:abstractNumId w:val="77"/>
  </w:num>
  <w:num w:numId="74">
    <w:abstractNumId w:val="88"/>
  </w:num>
  <w:num w:numId="75">
    <w:abstractNumId w:val="9"/>
  </w:num>
  <w:num w:numId="76">
    <w:abstractNumId w:val="39"/>
  </w:num>
  <w:num w:numId="77">
    <w:abstractNumId w:val="28"/>
  </w:num>
  <w:num w:numId="78">
    <w:abstractNumId w:val="5"/>
  </w:num>
  <w:num w:numId="79">
    <w:abstractNumId w:val="53"/>
  </w:num>
  <w:num w:numId="80">
    <w:abstractNumId w:val="51"/>
  </w:num>
  <w:num w:numId="81">
    <w:abstractNumId w:val="35"/>
  </w:num>
  <w:num w:numId="82">
    <w:abstractNumId w:val="65"/>
  </w:num>
  <w:num w:numId="83">
    <w:abstractNumId w:val="22"/>
  </w:num>
  <w:num w:numId="84">
    <w:abstractNumId w:val="16"/>
  </w:num>
  <w:num w:numId="85">
    <w:abstractNumId w:val="61"/>
  </w:num>
  <w:num w:numId="86">
    <w:abstractNumId w:val="6"/>
  </w:num>
  <w:num w:numId="87">
    <w:abstractNumId w:val="85"/>
  </w:num>
  <w:num w:numId="88">
    <w:abstractNumId w:val="67"/>
  </w:num>
  <w:num w:numId="89">
    <w:abstractNumId w:val="30"/>
  </w:num>
  <w:num w:numId="90">
    <w:abstractNumId w:val="45"/>
  </w:num>
  <w:num w:numId="91">
    <w:abstractNumId w:val="48"/>
  </w:num>
  <w:num w:numId="92">
    <w:abstractNumId w:val="8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21&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41&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37&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3&lt;/item&gt;&lt;item&gt;1224&lt;/item&gt;&lt;item&gt;1226&lt;/item&gt;&lt;item&gt;1228&lt;/item&gt;&lt;item&gt;1229&lt;/item&gt;&lt;item&gt;1230&lt;/item&gt;&lt;item&gt;1231&lt;/item&gt;&lt;item&gt;1232&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3&lt;/item&gt;&lt;item&gt;1485&lt;/item&gt;&lt;item&gt;1501&lt;/item&gt;&lt;item&gt;1502&lt;/item&gt;&lt;item&gt;1503&lt;/item&gt;&lt;item&gt;1507&lt;/item&gt;&lt;item&gt;1508&lt;/item&gt;&lt;item&gt;1513&lt;/item&gt;&lt;item&gt;1515&lt;/item&gt;&lt;item&gt;1521&lt;/item&gt;&lt;item&gt;1522&lt;/item&gt;&lt;item&gt;1523&lt;/item&gt;&lt;item&gt;1525&lt;/item&gt;&lt;item&gt;1526&lt;/item&gt;&lt;item&gt;1530&lt;/item&gt;&lt;item&gt;1535&lt;/item&gt;&lt;item&gt;1537&lt;/item&gt;&lt;item&gt;1538&lt;/item&gt;&lt;item&gt;1539&lt;/item&gt;&lt;item&gt;1540&lt;/item&gt;&lt;/record-ids&gt;&lt;/item&gt;&lt;/Libraries&gt;"/>
  </w:docVars>
  <w:rsids>
    <w:rsidRoot w:val="00554F5A"/>
    <w:rsid w:val="000009E7"/>
    <w:rsid w:val="0000109D"/>
    <w:rsid w:val="00001D36"/>
    <w:rsid w:val="00001E58"/>
    <w:rsid w:val="0000253B"/>
    <w:rsid w:val="000035E6"/>
    <w:rsid w:val="00004879"/>
    <w:rsid w:val="00004D55"/>
    <w:rsid w:val="00004F55"/>
    <w:rsid w:val="0000516B"/>
    <w:rsid w:val="00005F59"/>
    <w:rsid w:val="0000649D"/>
    <w:rsid w:val="0000683E"/>
    <w:rsid w:val="0000777E"/>
    <w:rsid w:val="00007936"/>
    <w:rsid w:val="00007979"/>
    <w:rsid w:val="0001007F"/>
    <w:rsid w:val="0001033B"/>
    <w:rsid w:val="000109F0"/>
    <w:rsid w:val="00011827"/>
    <w:rsid w:val="00012016"/>
    <w:rsid w:val="0001203A"/>
    <w:rsid w:val="00012A85"/>
    <w:rsid w:val="00012F5F"/>
    <w:rsid w:val="000134EF"/>
    <w:rsid w:val="000140BE"/>
    <w:rsid w:val="000143EC"/>
    <w:rsid w:val="00014776"/>
    <w:rsid w:val="00014FBE"/>
    <w:rsid w:val="00015ACF"/>
    <w:rsid w:val="0001743F"/>
    <w:rsid w:val="0002018D"/>
    <w:rsid w:val="00020FC5"/>
    <w:rsid w:val="000226B5"/>
    <w:rsid w:val="00023669"/>
    <w:rsid w:val="000237CF"/>
    <w:rsid w:val="00023BF6"/>
    <w:rsid w:val="000253F0"/>
    <w:rsid w:val="00026197"/>
    <w:rsid w:val="00026730"/>
    <w:rsid w:val="00026AEA"/>
    <w:rsid w:val="0002725D"/>
    <w:rsid w:val="00027577"/>
    <w:rsid w:val="00027723"/>
    <w:rsid w:val="000278C0"/>
    <w:rsid w:val="00027BC0"/>
    <w:rsid w:val="00030033"/>
    <w:rsid w:val="000300FD"/>
    <w:rsid w:val="00030E61"/>
    <w:rsid w:val="000310A9"/>
    <w:rsid w:val="00031379"/>
    <w:rsid w:val="000324A7"/>
    <w:rsid w:val="00032A22"/>
    <w:rsid w:val="0003452A"/>
    <w:rsid w:val="00034C94"/>
    <w:rsid w:val="00035185"/>
    <w:rsid w:val="00035333"/>
    <w:rsid w:val="000355C0"/>
    <w:rsid w:val="00035798"/>
    <w:rsid w:val="00035B73"/>
    <w:rsid w:val="00036BB2"/>
    <w:rsid w:val="00037294"/>
    <w:rsid w:val="00037A26"/>
    <w:rsid w:val="00041481"/>
    <w:rsid w:val="0004148A"/>
    <w:rsid w:val="00041E51"/>
    <w:rsid w:val="00042941"/>
    <w:rsid w:val="00043AE8"/>
    <w:rsid w:val="00044A36"/>
    <w:rsid w:val="00045401"/>
    <w:rsid w:val="00045B9D"/>
    <w:rsid w:val="000475E6"/>
    <w:rsid w:val="00047E39"/>
    <w:rsid w:val="0005078E"/>
    <w:rsid w:val="00050A05"/>
    <w:rsid w:val="00052154"/>
    <w:rsid w:val="0005298A"/>
    <w:rsid w:val="00053D0B"/>
    <w:rsid w:val="000546E1"/>
    <w:rsid w:val="00055A8A"/>
    <w:rsid w:val="00056E73"/>
    <w:rsid w:val="000602FA"/>
    <w:rsid w:val="00060F94"/>
    <w:rsid w:val="00061B7A"/>
    <w:rsid w:val="00061E84"/>
    <w:rsid w:val="00064E17"/>
    <w:rsid w:val="00064E7C"/>
    <w:rsid w:val="00065C69"/>
    <w:rsid w:val="00066313"/>
    <w:rsid w:val="00066426"/>
    <w:rsid w:val="00067791"/>
    <w:rsid w:val="00070541"/>
    <w:rsid w:val="000714B7"/>
    <w:rsid w:val="00072374"/>
    <w:rsid w:val="00072EBD"/>
    <w:rsid w:val="00073317"/>
    <w:rsid w:val="00073907"/>
    <w:rsid w:val="00074262"/>
    <w:rsid w:val="00074FC8"/>
    <w:rsid w:val="00075527"/>
    <w:rsid w:val="0007600D"/>
    <w:rsid w:val="0007676D"/>
    <w:rsid w:val="000767A5"/>
    <w:rsid w:val="00076F14"/>
    <w:rsid w:val="00077D73"/>
    <w:rsid w:val="00080C5F"/>
    <w:rsid w:val="00080D92"/>
    <w:rsid w:val="000815A1"/>
    <w:rsid w:val="00082A7B"/>
    <w:rsid w:val="0008320A"/>
    <w:rsid w:val="0008345E"/>
    <w:rsid w:val="00083D29"/>
    <w:rsid w:val="000840A4"/>
    <w:rsid w:val="000859FE"/>
    <w:rsid w:val="00085E16"/>
    <w:rsid w:val="00086338"/>
    <w:rsid w:val="0008693A"/>
    <w:rsid w:val="00086BD7"/>
    <w:rsid w:val="000873FB"/>
    <w:rsid w:val="000878BE"/>
    <w:rsid w:val="00087B04"/>
    <w:rsid w:val="00087E7E"/>
    <w:rsid w:val="00087EB5"/>
    <w:rsid w:val="000904C5"/>
    <w:rsid w:val="00090DD1"/>
    <w:rsid w:val="000910BC"/>
    <w:rsid w:val="00091E5B"/>
    <w:rsid w:val="00092ABA"/>
    <w:rsid w:val="00094265"/>
    <w:rsid w:val="00094761"/>
    <w:rsid w:val="00094994"/>
    <w:rsid w:val="000955C1"/>
    <w:rsid w:val="00096332"/>
    <w:rsid w:val="000A1311"/>
    <w:rsid w:val="000A18DC"/>
    <w:rsid w:val="000A20B9"/>
    <w:rsid w:val="000A264F"/>
    <w:rsid w:val="000A2713"/>
    <w:rsid w:val="000A298B"/>
    <w:rsid w:val="000A2D38"/>
    <w:rsid w:val="000A3863"/>
    <w:rsid w:val="000A619E"/>
    <w:rsid w:val="000A6DEB"/>
    <w:rsid w:val="000A6FA1"/>
    <w:rsid w:val="000A71FB"/>
    <w:rsid w:val="000A73D1"/>
    <w:rsid w:val="000A76BB"/>
    <w:rsid w:val="000B0639"/>
    <w:rsid w:val="000B073A"/>
    <w:rsid w:val="000B0BA3"/>
    <w:rsid w:val="000B0BD5"/>
    <w:rsid w:val="000B16BB"/>
    <w:rsid w:val="000B1B40"/>
    <w:rsid w:val="000B3B65"/>
    <w:rsid w:val="000B3BD5"/>
    <w:rsid w:val="000B4051"/>
    <w:rsid w:val="000B6D9E"/>
    <w:rsid w:val="000B6DA1"/>
    <w:rsid w:val="000B7311"/>
    <w:rsid w:val="000B749A"/>
    <w:rsid w:val="000B7A45"/>
    <w:rsid w:val="000C09BE"/>
    <w:rsid w:val="000C09E0"/>
    <w:rsid w:val="000C0B3F"/>
    <w:rsid w:val="000C10B0"/>
    <w:rsid w:val="000C12C8"/>
    <w:rsid w:val="000C2204"/>
    <w:rsid w:val="000C2EBA"/>
    <w:rsid w:val="000C2F86"/>
    <w:rsid w:val="000C3BA1"/>
    <w:rsid w:val="000C4698"/>
    <w:rsid w:val="000C4B1E"/>
    <w:rsid w:val="000C59AE"/>
    <w:rsid w:val="000C659D"/>
    <w:rsid w:val="000C7DA7"/>
    <w:rsid w:val="000D0D60"/>
    <w:rsid w:val="000D112A"/>
    <w:rsid w:val="000D206E"/>
    <w:rsid w:val="000D2381"/>
    <w:rsid w:val="000D23F9"/>
    <w:rsid w:val="000D2B34"/>
    <w:rsid w:val="000D3705"/>
    <w:rsid w:val="000D469F"/>
    <w:rsid w:val="000D4B05"/>
    <w:rsid w:val="000D4D6C"/>
    <w:rsid w:val="000D588C"/>
    <w:rsid w:val="000D60A3"/>
    <w:rsid w:val="000D60C5"/>
    <w:rsid w:val="000D68E4"/>
    <w:rsid w:val="000D6A25"/>
    <w:rsid w:val="000D6F33"/>
    <w:rsid w:val="000D750C"/>
    <w:rsid w:val="000E0F71"/>
    <w:rsid w:val="000E2E94"/>
    <w:rsid w:val="000E4D8D"/>
    <w:rsid w:val="000E4EF1"/>
    <w:rsid w:val="000E5158"/>
    <w:rsid w:val="000E5225"/>
    <w:rsid w:val="000E66B7"/>
    <w:rsid w:val="000E6B97"/>
    <w:rsid w:val="000E71BA"/>
    <w:rsid w:val="000E7A9F"/>
    <w:rsid w:val="000F0D98"/>
    <w:rsid w:val="000F1FD0"/>
    <w:rsid w:val="000F2051"/>
    <w:rsid w:val="000F251D"/>
    <w:rsid w:val="000F2E76"/>
    <w:rsid w:val="000F34A2"/>
    <w:rsid w:val="000F3D16"/>
    <w:rsid w:val="000F46D8"/>
    <w:rsid w:val="000F6247"/>
    <w:rsid w:val="000F6752"/>
    <w:rsid w:val="000F73D8"/>
    <w:rsid w:val="000F76F1"/>
    <w:rsid w:val="00100D5E"/>
    <w:rsid w:val="0010333C"/>
    <w:rsid w:val="0010464C"/>
    <w:rsid w:val="001055AC"/>
    <w:rsid w:val="00105D42"/>
    <w:rsid w:val="00106F41"/>
    <w:rsid w:val="00107009"/>
    <w:rsid w:val="00107E25"/>
    <w:rsid w:val="001108AC"/>
    <w:rsid w:val="00112F4C"/>
    <w:rsid w:val="0011325B"/>
    <w:rsid w:val="00114142"/>
    <w:rsid w:val="001141C3"/>
    <w:rsid w:val="001142CA"/>
    <w:rsid w:val="00114C3C"/>
    <w:rsid w:val="0011539F"/>
    <w:rsid w:val="00115736"/>
    <w:rsid w:val="001164D6"/>
    <w:rsid w:val="001179B7"/>
    <w:rsid w:val="00120F10"/>
    <w:rsid w:val="00121251"/>
    <w:rsid w:val="00122AB7"/>
    <w:rsid w:val="0012342A"/>
    <w:rsid w:val="00127599"/>
    <w:rsid w:val="0012774D"/>
    <w:rsid w:val="001304EC"/>
    <w:rsid w:val="001309EA"/>
    <w:rsid w:val="00132773"/>
    <w:rsid w:val="00133692"/>
    <w:rsid w:val="0013388F"/>
    <w:rsid w:val="0013420B"/>
    <w:rsid w:val="001346BE"/>
    <w:rsid w:val="00134F6A"/>
    <w:rsid w:val="00136E39"/>
    <w:rsid w:val="0014077A"/>
    <w:rsid w:val="0014184A"/>
    <w:rsid w:val="00141C08"/>
    <w:rsid w:val="001422CB"/>
    <w:rsid w:val="00144560"/>
    <w:rsid w:val="00144C88"/>
    <w:rsid w:val="00144F85"/>
    <w:rsid w:val="0014513E"/>
    <w:rsid w:val="001452C7"/>
    <w:rsid w:val="001457F3"/>
    <w:rsid w:val="0014777C"/>
    <w:rsid w:val="00150387"/>
    <w:rsid w:val="00151896"/>
    <w:rsid w:val="001522E0"/>
    <w:rsid w:val="0015327B"/>
    <w:rsid w:val="00154022"/>
    <w:rsid w:val="00156D2F"/>
    <w:rsid w:val="00157096"/>
    <w:rsid w:val="001607E3"/>
    <w:rsid w:val="001617FF"/>
    <w:rsid w:val="00162DA5"/>
    <w:rsid w:val="001630C4"/>
    <w:rsid w:val="001651EF"/>
    <w:rsid w:val="001657CD"/>
    <w:rsid w:val="00166221"/>
    <w:rsid w:val="001663C4"/>
    <w:rsid w:val="00167709"/>
    <w:rsid w:val="0017028E"/>
    <w:rsid w:val="00171603"/>
    <w:rsid w:val="001716E5"/>
    <w:rsid w:val="00171E6A"/>
    <w:rsid w:val="00172087"/>
    <w:rsid w:val="00172400"/>
    <w:rsid w:val="00172DB5"/>
    <w:rsid w:val="00173063"/>
    <w:rsid w:val="00173844"/>
    <w:rsid w:val="00173A50"/>
    <w:rsid w:val="00173EBE"/>
    <w:rsid w:val="0017478D"/>
    <w:rsid w:val="00174BBA"/>
    <w:rsid w:val="00175759"/>
    <w:rsid w:val="001762B4"/>
    <w:rsid w:val="00176471"/>
    <w:rsid w:val="0017683E"/>
    <w:rsid w:val="00177CBE"/>
    <w:rsid w:val="00180686"/>
    <w:rsid w:val="001818EC"/>
    <w:rsid w:val="00181C82"/>
    <w:rsid w:val="00182151"/>
    <w:rsid w:val="00182874"/>
    <w:rsid w:val="001833F3"/>
    <w:rsid w:val="00183DB0"/>
    <w:rsid w:val="00183E69"/>
    <w:rsid w:val="0018418A"/>
    <w:rsid w:val="00184BFC"/>
    <w:rsid w:val="0018596D"/>
    <w:rsid w:val="00185CFB"/>
    <w:rsid w:val="00185D4B"/>
    <w:rsid w:val="001861AF"/>
    <w:rsid w:val="00186DA0"/>
    <w:rsid w:val="00186F94"/>
    <w:rsid w:val="0018725C"/>
    <w:rsid w:val="001872E9"/>
    <w:rsid w:val="00187CD5"/>
    <w:rsid w:val="00190C2A"/>
    <w:rsid w:val="001914CC"/>
    <w:rsid w:val="001915B6"/>
    <w:rsid w:val="001916A1"/>
    <w:rsid w:val="0019188A"/>
    <w:rsid w:val="00191D38"/>
    <w:rsid w:val="001936FC"/>
    <w:rsid w:val="00193797"/>
    <w:rsid w:val="00193B06"/>
    <w:rsid w:val="001951BB"/>
    <w:rsid w:val="001961CA"/>
    <w:rsid w:val="001973E7"/>
    <w:rsid w:val="00197501"/>
    <w:rsid w:val="001975E7"/>
    <w:rsid w:val="00197908"/>
    <w:rsid w:val="001A0834"/>
    <w:rsid w:val="001A0C09"/>
    <w:rsid w:val="001A1928"/>
    <w:rsid w:val="001A2CA2"/>
    <w:rsid w:val="001A2CF1"/>
    <w:rsid w:val="001A2F19"/>
    <w:rsid w:val="001A33D3"/>
    <w:rsid w:val="001A3796"/>
    <w:rsid w:val="001A3AE5"/>
    <w:rsid w:val="001A51B2"/>
    <w:rsid w:val="001A7708"/>
    <w:rsid w:val="001A7CAB"/>
    <w:rsid w:val="001B0209"/>
    <w:rsid w:val="001B0542"/>
    <w:rsid w:val="001B0A2B"/>
    <w:rsid w:val="001B1B1C"/>
    <w:rsid w:val="001B2993"/>
    <w:rsid w:val="001B35F8"/>
    <w:rsid w:val="001B498D"/>
    <w:rsid w:val="001B5098"/>
    <w:rsid w:val="001B5A2B"/>
    <w:rsid w:val="001B6446"/>
    <w:rsid w:val="001B6626"/>
    <w:rsid w:val="001B683A"/>
    <w:rsid w:val="001B6E78"/>
    <w:rsid w:val="001B7252"/>
    <w:rsid w:val="001C1A00"/>
    <w:rsid w:val="001C1BE3"/>
    <w:rsid w:val="001C1EEE"/>
    <w:rsid w:val="001C25DC"/>
    <w:rsid w:val="001C29C9"/>
    <w:rsid w:val="001C3235"/>
    <w:rsid w:val="001C3FBB"/>
    <w:rsid w:val="001C444A"/>
    <w:rsid w:val="001C48E4"/>
    <w:rsid w:val="001C4E63"/>
    <w:rsid w:val="001C5201"/>
    <w:rsid w:val="001C53DC"/>
    <w:rsid w:val="001C596B"/>
    <w:rsid w:val="001C7371"/>
    <w:rsid w:val="001C7A37"/>
    <w:rsid w:val="001D02E1"/>
    <w:rsid w:val="001D05FB"/>
    <w:rsid w:val="001D0BA6"/>
    <w:rsid w:val="001D22DA"/>
    <w:rsid w:val="001D37B8"/>
    <w:rsid w:val="001D3D86"/>
    <w:rsid w:val="001D42E1"/>
    <w:rsid w:val="001D578E"/>
    <w:rsid w:val="001D5B84"/>
    <w:rsid w:val="001D60E7"/>
    <w:rsid w:val="001D6676"/>
    <w:rsid w:val="001D6943"/>
    <w:rsid w:val="001E00C8"/>
    <w:rsid w:val="001E087E"/>
    <w:rsid w:val="001E0887"/>
    <w:rsid w:val="001E2337"/>
    <w:rsid w:val="001E2A41"/>
    <w:rsid w:val="001E3C5C"/>
    <w:rsid w:val="001E492B"/>
    <w:rsid w:val="001E5B94"/>
    <w:rsid w:val="001E6201"/>
    <w:rsid w:val="001F0A28"/>
    <w:rsid w:val="001F0B3E"/>
    <w:rsid w:val="001F2C6A"/>
    <w:rsid w:val="001F2DCE"/>
    <w:rsid w:val="001F3837"/>
    <w:rsid w:val="001F3DD6"/>
    <w:rsid w:val="001F495F"/>
    <w:rsid w:val="001F49B0"/>
    <w:rsid w:val="001F5E15"/>
    <w:rsid w:val="001F5ED0"/>
    <w:rsid w:val="001F6EBC"/>
    <w:rsid w:val="001F6F10"/>
    <w:rsid w:val="001F7E51"/>
    <w:rsid w:val="00200A84"/>
    <w:rsid w:val="00201426"/>
    <w:rsid w:val="00202FD8"/>
    <w:rsid w:val="002032B7"/>
    <w:rsid w:val="0020438E"/>
    <w:rsid w:val="00204C99"/>
    <w:rsid w:val="00205CA9"/>
    <w:rsid w:val="00210FC5"/>
    <w:rsid w:val="0021117A"/>
    <w:rsid w:val="0021123C"/>
    <w:rsid w:val="00211EB7"/>
    <w:rsid w:val="002126CE"/>
    <w:rsid w:val="00213F9A"/>
    <w:rsid w:val="00215F44"/>
    <w:rsid w:val="00216285"/>
    <w:rsid w:val="002162F3"/>
    <w:rsid w:val="00216807"/>
    <w:rsid w:val="00216E3B"/>
    <w:rsid w:val="00216EFE"/>
    <w:rsid w:val="00217144"/>
    <w:rsid w:val="00220057"/>
    <w:rsid w:val="00221336"/>
    <w:rsid w:val="002217E7"/>
    <w:rsid w:val="00223F57"/>
    <w:rsid w:val="00224112"/>
    <w:rsid w:val="00224C6E"/>
    <w:rsid w:val="002252AD"/>
    <w:rsid w:val="0022563F"/>
    <w:rsid w:val="002261B9"/>
    <w:rsid w:val="00230637"/>
    <w:rsid w:val="002307C0"/>
    <w:rsid w:val="00231942"/>
    <w:rsid w:val="00231B07"/>
    <w:rsid w:val="00232C41"/>
    <w:rsid w:val="002335F8"/>
    <w:rsid w:val="0023478A"/>
    <w:rsid w:val="002353F4"/>
    <w:rsid w:val="0023592B"/>
    <w:rsid w:val="00236378"/>
    <w:rsid w:val="0023661D"/>
    <w:rsid w:val="00241521"/>
    <w:rsid w:val="0024156A"/>
    <w:rsid w:val="00242531"/>
    <w:rsid w:val="00244692"/>
    <w:rsid w:val="00245353"/>
    <w:rsid w:val="00245529"/>
    <w:rsid w:val="002455A1"/>
    <w:rsid w:val="0024576C"/>
    <w:rsid w:val="00250C00"/>
    <w:rsid w:val="00251FD8"/>
    <w:rsid w:val="002522C2"/>
    <w:rsid w:val="00252486"/>
    <w:rsid w:val="002525FE"/>
    <w:rsid w:val="00252A00"/>
    <w:rsid w:val="00252AF2"/>
    <w:rsid w:val="00253832"/>
    <w:rsid w:val="002547C2"/>
    <w:rsid w:val="0026130E"/>
    <w:rsid w:val="00261963"/>
    <w:rsid w:val="00263E5E"/>
    <w:rsid w:val="00264BCD"/>
    <w:rsid w:val="00265343"/>
    <w:rsid w:val="00265E80"/>
    <w:rsid w:val="00265E8E"/>
    <w:rsid w:val="00266195"/>
    <w:rsid w:val="00266357"/>
    <w:rsid w:val="00266DAC"/>
    <w:rsid w:val="00266F62"/>
    <w:rsid w:val="002701C7"/>
    <w:rsid w:val="002702F5"/>
    <w:rsid w:val="00270EF2"/>
    <w:rsid w:val="0027115B"/>
    <w:rsid w:val="0027237E"/>
    <w:rsid w:val="00272AB5"/>
    <w:rsid w:val="00272E9E"/>
    <w:rsid w:val="002743B2"/>
    <w:rsid w:val="00274B13"/>
    <w:rsid w:val="00274CAE"/>
    <w:rsid w:val="00274DEE"/>
    <w:rsid w:val="002777F9"/>
    <w:rsid w:val="00280128"/>
    <w:rsid w:val="00280A00"/>
    <w:rsid w:val="0028143C"/>
    <w:rsid w:val="00282973"/>
    <w:rsid w:val="00282BF6"/>
    <w:rsid w:val="00283F13"/>
    <w:rsid w:val="00284CDC"/>
    <w:rsid w:val="0028598C"/>
    <w:rsid w:val="00285ABA"/>
    <w:rsid w:val="00290DC1"/>
    <w:rsid w:val="00290FC8"/>
    <w:rsid w:val="00290FD5"/>
    <w:rsid w:val="00291A5E"/>
    <w:rsid w:val="00291BBB"/>
    <w:rsid w:val="002925FB"/>
    <w:rsid w:val="00293071"/>
    <w:rsid w:val="0029307B"/>
    <w:rsid w:val="0029403B"/>
    <w:rsid w:val="00294246"/>
    <w:rsid w:val="00294551"/>
    <w:rsid w:val="00295C1F"/>
    <w:rsid w:val="00296427"/>
    <w:rsid w:val="00296B76"/>
    <w:rsid w:val="00296EDA"/>
    <w:rsid w:val="002A0938"/>
    <w:rsid w:val="002A0AFB"/>
    <w:rsid w:val="002A13FE"/>
    <w:rsid w:val="002A1801"/>
    <w:rsid w:val="002A1BDC"/>
    <w:rsid w:val="002A317C"/>
    <w:rsid w:val="002A3CDA"/>
    <w:rsid w:val="002A3DAC"/>
    <w:rsid w:val="002A3F0C"/>
    <w:rsid w:val="002A68BC"/>
    <w:rsid w:val="002A6D02"/>
    <w:rsid w:val="002A7E26"/>
    <w:rsid w:val="002B09DA"/>
    <w:rsid w:val="002B1DDA"/>
    <w:rsid w:val="002B233A"/>
    <w:rsid w:val="002B2644"/>
    <w:rsid w:val="002B274E"/>
    <w:rsid w:val="002B3577"/>
    <w:rsid w:val="002B39CC"/>
    <w:rsid w:val="002B3A1A"/>
    <w:rsid w:val="002B3E55"/>
    <w:rsid w:val="002B3F6D"/>
    <w:rsid w:val="002B40B7"/>
    <w:rsid w:val="002B46A2"/>
    <w:rsid w:val="002C123A"/>
    <w:rsid w:val="002C2CBF"/>
    <w:rsid w:val="002C2E9E"/>
    <w:rsid w:val="002C3053"/>
    <w:rsid w:val="002C5659"/>
    <w:rsid w:val="002C66C7"/>
    <w:rsid w:val="002C6A39"/>
    <w:rsid w:val="002C6A9E"/>
    <w:rsid w:val="002C7631"/>
    <w:rsid w:val="002C7CB3"/>
    <w:rsid w:val="002D0B03"/>
    <w:rsid w:val="002D1A0F"/>
    <w:rsid w:val="002D2052"/>
    <w:rsid w:val="002D2BC4"/>
    <w:rsid w:val="002D2F19"/>
    <w:rsid w:val="002D313B"/>
    <w:rsid w:val="002D38DB"/>
    <w:rsid w:val="002D3C2B"/>
    <w:rsid w:val="002D464F"/>
    <w:rsid w:val="002D55EB"/>
    <w:rsid w:val="002D7B12"/>
    <w:rsid w:val="002D7CAA"/>
    <w:rsid w:val="002E0711"/>
    <w:rsid w:val="002E0828"/>
    <w:rsid w:val="002E0A68"/>
    <w:rsid w:val="002E0B7C"/>
    <w:rsid w:val="002E0DD8"/>
    <w:rsid w:val="002E2464"/>
    <w:rsid w:val="002E2EC1"/>
    <w:rsid w:val="002E30D4"/>
    <w:rsid w:val="002E3D25"/>
    <w:rsid w:val="002E452D"/>
    <w:rsid w:val="002E462A"/>
    <w:rsid w:val="002E4A38"/>
    <w:rsid w:val="002E4C3A"/>
    <w:rsid w:val="002E5AED"/>
    <w:rsid w:val="002E5D4A"/>
    <w:rsid w:val="002E6422"/>
    <w:rsid w:val="002E71FF"/>
    <w:rsid w:val="002E7236"/>
    <w:rsid w:val="002E7954"/>
    <w:rsid w:val="002E7E5B"/>
    <w:rsid w:val="002F01DB"/>
    <w:rsid w:val="002F0EBC"/>
    <w:rsid w:val="002F1894"/>
    <w:rsid w:val="002F2D92"/>
    <w:rsid w:val="002F2F64"/>
    <w:rsid w:val="002F3179"/>
    <w:rsid w:val="002F35D8"/>
    <w:rsid w:val="002F3C5E"/>
    <w:rsid w:val="002F5D2E"/>
    <w:rsid w:val="002F5E3C"/>
    <w:rsid w:val="002F632E"/>
    <w:rsid w:val="002F6A5F"/>
    <w:rsid w:val="002F7A0E"/>
    <w:rsid w:val="002F7CD5"/>
    <w:rsid w:val="00300075"/>
    <w:rsid w:val="00300B0B"/>
    <w:rsid w:val="00301771"/>
    <w:rsid w:val="003032FA"/>
    <w:rsid w:val="0030363B"/>
    <w:rsid w:val="00303CC3"/>
    <w:rsid w:val="003040F3"/>
    <w:rsid w:val="003044B2"/>
    <w:rsid w:val="003045B8"/>
    <w:rsid w:val="0030492C"/>
    <w:rsid w:val="003049FA"/>
    <w:rsid w:val="00304AF0"/>
    <w:rsid w:val="00305C6C"/>
    <w:rsid w:val="00305E01"/>
    <w:rsid w:val="00306BFC"/>
    <w:rsid w:val="00306C1B"/>
    <w:rsid w:val="00306D15"/>
    <w:rsid w:val="00307D22"/>
    <w:rsid w:val="00310B51"/>
    <w:rsid w:val="0031140F"/>
    <w:rsid w:val="0031286C"/>
    <w:rsid w:val="003136E8"/>
    <w:rsid w:val="00314959"/>
    <w:rsid w:val="003154F1"/>
    <w:rsid w:val="00315C84"/>
    <w:rsid w:val="00316F66"/>
    <w:rsid w:val="0032037F"/>
    <w:rsid w:val="00321012"/>
    <w:rsid w:val="003213C8"/>
    <w:rsid w:val="00321B5E"/>
    <w:rsid w:val="0032253A"/>
    <w:rsid w:val="00324D18"/>
    <w:rsid w:val="003262CF"/>
    <w:rsid w:val="003275C4"/>
    <w:rsid w:val="0033091C"/>
    <w:rsid w:val="00330AD9"/>
    <w:rsid w:val="00330D11"/>
    <w:rsid w:val="00331388"/>
    <w:rsid w:val="0033191B"/>
    <w:rsid w:val="00331C3E"/>
    <w:rsid w:val="00332089"/>
    <w:rsid w:val="00332FC5"/>
    <w:rsid w:val="00333453"/>
    <w:rsid w:val="00333517"/>
    <w:rsid w:val="00333587"/>
    <w:rsid w:val="00333806"/>
    <w:rsid w:val="003342DC"/>
    <w:rsid w:val="00335B69"/>
    <w:rsid w:val="00335E7A"/>
    <w:rsid w:val="00336111"/>
    <w:rsid w:val="0033643B"/>
    <w:rsid w:val="00336C97"/>
    <w:rsid w:val="00337D0F"/>
    <w:rsid w:val="00340172"/>
    <w:rsid w:val="00340415"/>
    <w:rsid w:val="0034074B"/>
    <w:rsid w:val="0034095E"/>
    <w:rsid w:val="00340B94"/>
    <w:rsid w:val="00340BDD"/>
    <w:rsid w:val="00342434"/>
    <w:rsid w:val="00343DC2"/>
    <w:rsid w:val="003444F5"/>
    <w:rsid w:val="003447E4"/>
    <w:rsid w:val="00346546"/>
    <w:rsid w:val="00346683"/>
    <w:rsid w:val="00346E01"/>
    <w:rsid w:val="0034783E"/>
    <w:rsid w:val="00347871"/>
    <w:rsid w:val="00347E9D"/>
    <w:rsid w:val="00347EB1"/>
    <w:rsid w:val="00350415"/>
    <w:rsid w:val="00350676"/>
    <w:rsid w:val="00350AC0"/>
    <w:rsid w:val="00351435"/>
    <w:rsid w:val="003520E9"/>
    <w:rsid w:val="003529F0"/>
    <w:rsid w:val="0035320A"/>
    <w:rsid w:val="00353AC3"/>
    <w:rsid w:val="003541C1"/>
    <w:rsid w:val="00354241"/>
    <w:rsid w:val="003542E9"/>
    <w:rsid w:val="00354579"/>
    <w:rsid w:val="00354AFF"/>
    <w:rsid w:val="00355565"/>
    <w:rsid w:val="003568C2"/>
    <w:rsid w:val="00360032"/>
    <w:rsid w:val="00360198"/>
    <w:rsid w:val="003632DE"/>
    <w:rsid w:val="00363467"/>
    <w:rsid w:val="00363CC4"/>
    <w:rsid w:val="00365630"/>
    <w:rsid w:val="0036604A"/>
    <w:rsid w:val="003661DB"/>
    <w:rsid w:val="0036673D"/>
    <w:rsid w:val="00366AAD"/>
    <w:rsid w:val="00367B51"/>
    <w:rsid w:val="00367C3E"/>
    <w:rsid w:val="003702C9"/>
    <w:rsid w:val="00370C30"/>
    <w:rsid w:val="00371C82"/>
    <w:rsid w:val="00371CFB"/>
    <w:rsid w:val="00373CFB"/>
    <w:rsid w:val="00373E19"/>
    <w:rsid w:val="00374006"/>
    <w:rsid w:val="00374217"/>
    <w:rsid w:val="003765FA"/>
    <w:rsid w:val="00376F20"/>
    <w:rsid w:val="003778F7"/>
    <w:rsid w:val="003805C6"/>
    <w:rsid w:val="00380F9B"/>
    <w:rsid w:val="00382DD7"/>
    <w:rsid w:val="003838F1"/>
    <w:rsid w:val="003839CC"/>
    <w:rsid w:val="0038430F"/>
    <w:rsid w:val="00386D81"/>
    <w:rsid w:val="00386DDB"/>
    <w:rsid w:val="00386E21"/>
    <w:rsid w:val="003871BE"/>
    <w:rsid w:val="003921F9"/>
    <w:rsid w:val="003932DB"/>
    <w:rsid w:val="003936B9"/>
    <w:rsid w:val="00394607"/>
    <w:rsid w:val="00394BBA"/>
    <w:rsid w:val="0039557F"/>
    <w:rsid w:val="0039649D"/>
    <w:rsid w:val="00396B08"/>
    <w:rsid w:val="003A16F8"/>
    <w:rsid w:val="003A38FC"/>
    <w:rsid w:val="003A452B"/>
    <w:rsid w:val="003A46D4"/>
    <w:rsid w:val="003A5A3B"/>
    <w:rsid w:val="003A5BA5"/>
    <w:rsid w:val="003A5EB6"/>
    <w:rsid w:val="003A61E1"/>
    <w:rsid w:val="003A62EB"/>
    <w:rsid w:val="003A678E"/>
    <w:rsid w:val="003A74B0"/>
    <w:rsid w:val="003A78A1"/>
    <w:rsid w:val="003A7FC1"/>
    <w:rsid w:val="003B0BFE"/>
    <w:rsid w:val="003B0DE2"/>
    <w:rsid w:val="003B1CA4"/>
    <w:rsid w:val="003B1CB4"/>
    <w:rsid w:val="003B238A"/>
    <w:rsid w:val="003B2A53"/>
    <w:rsid w:val="003B31FD"/>
    <w:rsid w:val="003B3440"/>
    <w:rsid w:val="003B3F8A"/>
    <w:rsid w:val="003B5248"/>
    <w:rsid w:val="003B530E"/>
    <w:rsid w:val="003B5EED"/>
    <w:rsid w:val="003B5F22"/>
    <w:rsid w:val="003B7563"/>
    <w:rsid w:val="003B78BC"/>
    <w:rsid w:val="003B7BE5"/>
    <w:rsid w:val="003C0B87"/>
    <w:rsid w:val="003C25D0"/>
    <w:rsid w:val="003C27E9"/>
    <w:rsid w:val="003C36D8"/>
    <w:rsid w:val="003C37AA"/>
    <w:rsid w:val="003C4F9E"/>
    <w:rsid w:val="003C56E8"/>
    <w:rsid w:val="003C57B8"/>
    <w:rsid w:val="003C63D2"/>
    <w:rsid w:val="003C6689"/>
    <w:rsid w:val="003C6F13"/>
    <w:rsid w:val="003C7CBE"/>
    <w:rsid w:val="003C7DEE"/>
    <w:rsid w:val="003D06FC"/>
    <w:rsid w:val="003D0720"/>
    <w:rsid w:val="003D08D8"/>
    <w:rsid w:val="003D2F28"/>
    <w:rsid w:val="003D3436"/>
    <w:rsid w:val="003D38CD"/>
    <w:rsid w:val="003D483D"/>
    <w:rsid w:val="003D4DB0"/>
    <w:rsid w:val="003D5D41"/>
    <w:rsid w:val="003D6646"/>
    <w:rsid w:val="003D7BEA"/>
    <w:rsid w:val="003D7E5D"/>
    <w:rsid w:val="003E018F"/>
    <w:rsid w:val="003E0970"/>
    <w:rsid w:val="003E09D5"/>
    <w:rsid w:val="003E181D"/>
    <w:rsid w:val="003E2D02"/>
    <w:rsid w:val="003E2D7D"/>
    <w:rsid w:val="003E3168"/>
    <w:rsid w:val="003E35DB"/>
    <w:rsid w:val="003E3898"/>
    <w:rsid w:val="003E460C"/>
    <w:rsid w:val="003E62C0"/>
    <w:rsid w:val="003E6B95"/>
    <w:rsid w:val="003E6C35"/>
    <w:rsid w:val="003E719A"/>
    <w:rsid w:val="003E72D3"/>
    <w:rsid w:val="003E7B6B"/>
    <w:rsid w:val="003F0760"/>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6D6B"/>
    <w:rsid w:val="003F7A57"/>
    <w:rsid w:val="00401C08"/>
    <w:rsid w:val="004028A6"/>
    <w:rsid w:val="0040332E"/>
    <w:rsid w:val="004039BD"/>
    <w:rsid w:val="004039E5"/>
    <w:rsid w:val="00403E7C"/>
    <w:rsid w:val="004049DC"/>
    <w:rsid w:val="00405E7F"/>
    <w:rsid w:val="0040680E"/>
    <w:rsid w:val="004108FD"/>
    <w:rsid w:val="004134AC"/>
    <w:rsid w:val="0041494D"/>
    <w:rsid w:val="004168DA"/>
    <w:rsid w:val="0041760E"/>
    <w:rsid w:val="00417D37"/>
    <w:rsid w:val="0042039B"/>
    <w:rsid w:val="0042161A"/>
    <w:rsid w:val="004220AF"/>
    <w:rsid w:val="0042301C"/>
    <w:rsid w:val="00423847"/>
    <w:rsid w:val="00423D7C"/>
    <w:rsid w:val="00424851"/>
    <w:rsid w:val="00424964"/>
    <w:rsid w:val="00425678"/>
    <w:rsid w:val="00425E46"/>
    <w:rsid w:val="004263D4"/>
    <w:rsid w:val="00427D33"/>
    <w:rsid w:val="00433125"/>
    <w:rsid w:val="004342AA"/>
    <w:rsid w:val="004345F9"/>
    <w:rsid w:val="00435663"/>
    <w:rsid w:val="004357EE"/>
    <w:rsid w:val="0043590B"/>
    <w:rsid w:val="00436322"/>
    <w:rsid w:val="0043690F"/>
    <w:rsid w:val="00437405"/>
    <w:rsid w:val="00437C9A"/>
    <w:rsid w:val="00437F9A"/>
    <w:rsid w:val="0044099D"/>
    <w:rsid w:val="00441667"/>
    <w:rsid w:val="00441BF1"/>
    <w:rsid w:val="004429B3"/>
    <w:rsid w:val="00443ED2"/>
    <w:rsid w:val="00444C9D"/>
    <w:rsid w:val="00444FB6"/>
    <w:rsid w:val="00445D2B"/>
    <w:rsid w:val="00445E79"/>
    <w:rsid w:val="004464DE"/>
    <w:rsid w:val="00447478"/>
    <w:rsid w:val="0044795B"/>
    <w:rsid w:val="00450380"/>
    <w:rsid w:val="004513B5"/>
    <w:rsid w:val="004515EB"/>
    <w:rsid w:val="00451AE1"/>
    <w:rsid w:val="00451E66"/>
    <w:rsid w:val="00451EA3"/>
    <w:rsid w:val="00452DD2"/>
    <w:rsid w:val="00453BD3"/>
    <w:rsid w:val="00453D01"/>
    <w:rsid w:val="00454336"/>
    <w:rsid w:val="004546B3"/>
    <w:rsid w:val="00454DF2"/>
    <w:rsid w:val="00454FF4"/>
    <w:rsid w:val="00455CEC"/>
    <w:rsid w:val="004579CF"/>
    <w:rsid w:val="00460622"/>
    <w:rsid w:val="00460E37"/>
    <w:rsid w:val="00463A66"/>
    <w:rsid w:val="00470135"/>
    <w:rsid w:val="0047055A"/>
    <w:rsid w:val="0047093E"/>
    <w:rsid w:val="00470DA5"/>
    <w:rsid w:val="00470FA8"/>
    <w:rsid w:val="0047339C"/>
    <w:rsid w:val="00473B45"/>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672"/>
    <w:rsid w:val="00484816"/>
    <w:rsid w:val="00484A58"/>
    <w:rsid w:val="00485086"/>
    <w:rsid w:val="004853DD"/>
    <w:rsid w:val="004867DD"/>
    <w:rsid w:val="0048684B"/>
    <w:rsid w:val="0048748D"/>
    <w:rsid w:val="00487F55"/>
    <w:rsid w:val="00490AF7"/>
    <w:rsid w:val="00490CDB"/>
    <w:rsid w:val="00490FD0"/>
    <w:rsid w:val="004920B7"/>
    <w:rsid w:val="0049258C"/>
    <w:rsid w:val="00492C45"/>
    <w:rsid w:val="00492FBF"/>
    <w:rsid w:val="004938B0"/>
    <w:rsid w:val="00493B1E"/>
    <w:rsid w:val="00495AAF"/>
    <w:rsid w:val="00495F2B"/>
    <w:rsid w:val="00495FBF"/>
    <w:rsid w:val="00496AC0"/>
    <w:rsid w:val="0049758E"/>
    <w:rsid w:val="00497AFB"/>
    <w:rsid w:val="00497C35"/>
    <w:rsid w:val="00497CA0"/>
    <w:rsid w:val="00497E08"/>
    <w:rsid w:val="004A0BE0"/>
    <w:rsid w:val="004A0EC8"/>
    <w:rsid w:val="004A15A4"/>
    <w:rsid w:val="004A3328"/>
    <w:rsid w:val="004A442E"/>
    <w:rsid w:val="004A4E30"/>
    <w:rsid w:val="004A66AA"/>
    <w:rsid w:val="004A7C3F"/>
    <w:rsid w:val="004B0598"/>
    <w:rsid w:val="004B1F5D"/>
    <w:rsid w:val="004B2947"/>
    <w:rsid w:val="004B2BA9"/>
    <w:rsid w:val="004B2DB4"/>
    <w:rsid w:val="004B3744"/>
    <w:rsid w:val="004B4A89"/>
    <w:rsid w:val="004B4B6F"/>
    <w:rsid w:val="004B4EA2"/>
    <w:rsid w:val="004B5DD2"/>
    <w:rsid w:val="004C015D"/>
    <w:rsid w:val="004C02B5"/>
    <w:rsid w:val="004C0C70"/>
    <w:rsid w:val="004C27EC"/>
    <w:rsid w:val="004C2B81"/>
    <w:rsid w:val="004C2C21"/>
    <w:rsid w:val="004C31F8"/>
    <w:rsid w:val="004C37FE"/>
    <w:rsid w:val="004C3B50"/>
    <w:rsid w:val="004C4524"/>
    <w:rsid w:val="004C50B6"/>
    <w:rsid w:val="004C52EC"/>
    <w:rsid w:val="004C5C15"/>
    <w:rsid w:val="004C698C"/>
    <w:rsid w:val="004C783D"/>
    <w:rsid w:val="004D0848"/>
    <w:rsid w:val="004D0CC9"/>
    <w:rsid w:val="004D2E13"/>
    <w:rsid w:val="004D2E41"/>
    <w:rsid w:val="004D3DD4"/>
    <w:rsid w:val="004D4765"/>
    <w:rsid w:val="004D53A0"/>
    <w:rsid w:val="004D5648"/>
    <w:rsid w:val="004D5E66"/>
    <w:rsid w:val="004D6A04"/>
    <w:rsid w:val="004D72CA"/>
    <w:rsid w:val="004D7E79"/>
    <w:rsid w:val="004E1B9D"/>
    <w:rsid w:val="004E2622"/>
    <w:rsid w:val="004E263F"/>
    <w:rsid w:val="004E2A4D"/>
    <w:rsid w:val="004E458B"/>
    <w:rsid w:val="004E5C02"/>
    <w:rsid w:val="004E62E9"/>
    <w:rsid w:val="004E7C76"/>
    <w:rsid w:val="004F181B"/>
    <w:rsid w:val="004F1934"/>
    <w:rsid w:val="004F203D"/>
    <w:rsid w:val="004F35C8"/>
    <w:rsid w:val="004F3BBC"/>
    <w:rsid w:val="004F3DF0"/>
    <w:rsid w:val="004F4A12"/>
    <w:rsid w:val="004F4FD0"/>
    <w:rsid w:val="004F5373"/>
    <w:rsid w:val="004F56C3"/>
    <w:rsid w:val="004F6693"/>
    <w:rsid w:val="004F6B73"/>
    <w:rsid w:val="004F72D2"/>
    <w:rsid w:val="005008E2"/>
    <w:rsid w:val="00503107"/>
    <w:rsid w:val="00505672"/>
    <w:rsid w:val="00505BB6"/>
    <w:rsid w:val="00505DB4"/>
    <w:rsid w:val="00506DC6"/>
    <w:rsid w:val="00511139"/>
    <w:rsid w:val="00511E0B"/>
    <w:rsid w:val="00512378"/>
    <w:rsid w:val="005124C2"/>
    <w:rsid w:val="005128BA"/>
    <w:rsid w:val="00512B51"/>
    <w:rsid w:val="00513C6C"/>
    <w:rsid w:val="00513F5D"/>
    <w:rsid w:val="00514B09"/>
    <w:rsid w:val="00515C9B"/>
    <w:rsid w:val="005175D9"/>
    <w:rsid w:val="00517B84"/>
    <w:rsid w:val="00517D33"/>
    <w:rsid w:val="005206F1"/>
    <w:rsid w:val="005213F4"/>
    <w:rsid w:val="00521981"/>
    <w:rsid w:val="00521E81"/>
    <w:rsid w:val="005229A7"/>
    <w:rsid w:val="00522C9D"/>
    <w:rsid w:val="00523D8C"/>
    <w:rsid w:val="0052405D"/>
    <w:rsid w:val="0052468F"/>
    <w:rsid w:val="005248EB"/>
    <w:rsid w:val="00525E42"/>
    <w:rsid w:val="0052637B"/>
    <w:rsid w:val="005267D4"/>
    <w:rsid w:val="005273C7"/>
    <w:rsid w:val="00527492"/>
    <w:rsid w:val="005274F7"/>
    <w:rsid w:val="00527792"/>
    <w:rsid w:val="005334F2"/>
    <w:rsid w:val="0053373B"/>
    <w:rsid w:val="00533EA2"/>
    <w:rsid w:val="005369AA"/>
    <w:rsid w:val="00536ED2"/>
    <w:rsid w:val="00537D0C"/>
    <w:rsid w:val="005400CE"/>
    <w:rsid w:val="0054035B"/>
    <w:rsid w:val="00540A2C"/>
    <w:rsid w:val="0054114C"/>
    <w:rsid w:val="00541B6D"/>
    <w:rsid w:val="005424B1"/>
    <w:rsid w:val="0054280D"/>
    <w:rsid w:val="005458EC"/>
    <w:rsid w:val="00547AFB"/>
    <w:rsid w:val="00551AA7"/>
    <w:rsid w:val="00553423"/>
    <w:rsid w:val="00553AC3"/>
    <w:rsid w:val="00553CF0"/>
    <w:rsid w:val="00554876"/>
    <w:rsid w:val="00554F5A"/>
    <w:rsid w:val="0055520D"/>
    <w:rsid w:val="00555294"/>
    <w:rsid w:val="005554EA"/>
    <w:rsid w:val="00555A2D"/>
    <w:rsid w:val="00555C51"/>
    <w:rsid w:val="0056157A"/>
    <w:rsid w:val="00562D52"/>
    <w:rsid w:val="00563A06"/>
    <w:rsid w:val="00564893"/>
    <w:rsid w:val="0056514F"/>
    <w:rsid w:val="00565CB6"/>
    <w:rsid w:val="00566F36"/>
    <w:rsid w:val="00567389"/>
    <w:rsid w:val="005679F1"/>
    <w:rsid w:val="0057013A"/>
    <w:rsid w:val="00571012"/>
    <w:rsid w:val="00571086"/>
    <w:rsid w:val="005714FC"/>
    <w:rsid w:val="00571A1C"/>
    <w:rsid w:val="00571DF6"/>
    <w:rsid w:val="0057219C"/>
    <w:rsid w:val="00573982"/>
    <w:rsid w:val="005739C1"/>
    <w:rsid w:val="00574F51"/>
    <w:rsid w:val="0057758F"/>
    <w:rsid w:val="005778EB"/>
    <w:rsid w:val="005801F5"/>
    <w:rsid w:val="00580276"/>
    <w:rsid w:val="00580FAF"/>
    <w:rsid w:val="00581317"/>
    <w:rsid w:val="005833E5"/>
    <w:rsid w:val="005835E4"/>
    <w:rsid w:val="00585C35"/>
    <w:rsid w:val="00585CCF"/>
    <w:rsid w:val="00586724"/>
    <w:rsid w:val="0058674B"/>
    <w:rsid w:val="00586AB4"/>
    <w:rsid w:val="005917A4"/>
    <w:rsid w:val="00591B0F"/>
    <w:rsid w:val="00591F4E"/>
    <w:rsid w:val="0059221C"/>
    <w:rsid w:val="00592EAC"/>
    <w:rsid w:val="00592F0D"/>
    <w:rsid w:val="005931A6"/>
    <w:rsid w:val="00593291"/>
    <w:rsid w:val="00593390"/>
    <w:rsid w:val="005933B3"/>
    <w:rsid w:val="005937C3"/>
    <w:rsid w:val="005939BB"/>
    <w:rsid w:val="00593C3A"/>
    <w:rsid w:val="00594F6F"/>
    <w:rsid w:val="0059672C"/>
    <w:rsid w:val="00597AB6"/>
    <w:rsid w:val="005A0F03"/>
    <w:rsid w:val="005A1E7E"/>
    <w:rsid w:val="005A23A4"/>
    <w:rsid w:val="005A23B3"/>
    <w:rsid w:val="005A3498"/>
    <w:rsid w:val="005A3875"/>
    <w:rsid w:val="005A4710"/>
    <w:rsid w:val="005A5AC6"/>
    <w:rsid w:val="005A5CF3"/>
    <w:rsid w:val="005A773A"/>
    <w:rsid w:val="005A7908"/>
    <w:rsid w:val="005B02A0"/>
    <w:rsid w:val="005B05E6"/>
    <w:rsid w:val="005B1668"/>
    <w:rsid w:val="005B1D4A"/>
    <w:rsid w:val="005B2A0E"/>
    <w:rsid w:val="005B39F0"/>
    <w:rsid w:val="005B3ABF"/>
    <w:rsid w:val="005B3C0A"/>
    <w:rsid w:val="005B5190"/>
    <w:rsid w:val="005B5A63"/>
    <w:rsid w:val="005B5BF9"/>
    <w:rsid w:val="005B5D0D"/>
    <w:rsid w:val="005B7400"/>
    <w:rsid w:val="005C26EA"/>
    <w:rsid w:val="005C28CD"/>
    <w:rsid w:val="005C328F"/>
    <w:rsid w:val="005C35C3"/>
    <w:rsid w:val="005C36D0"/>
    <w:rsid w:val="005C39A8"/>
    <w:rsid w:val="005C515E"/>
    <w:rsid w:val="005C5766"/>
    <w:rsid w:val="005C6142"/>
    <w:rsid w:val="005C67FA"/>
    <w:rsid w:val="005C701B"/>
    <w:rsid w:val="005D19F6"/>
    <w:rsid w:val="005D2DD8"/>
    <w:rsid w:val="005D2F29"/>
    <w:rsid w:val="005D3479"/>
    <w:rsid w:val="005D389A"/>
    <w:rsid w:val="005D3ADB"/>
    <w:rsid w:val="005D3E0D"/>
    <w:rsid w:val="005D4662"/>
    <w:rsid w:val="005D49B6"/>
    <w:rsid w:val="005D55B9"/>
    <w:rsid w:val="005D55DB"/>
    <w:rsid w:val="005D5CED"/>
    <w:rsid w:val="005D5F56"/>
    <w:rsid w:val="005D6556"/>
    <w:rsid w:val="005D68BE"/>
    <w:rsid w:val="005D6B46"/>
    <w:rsid w:val="005D6CA2"/>
    <w:rsid w:val="005D7003"/>
    <w:rsid w:val="005D7423"/>
    <w:rsid w:val="005D764C"/>
    <w:rsid w:val="005D7A82"/>
    <w:rsid w:val="005E08EC"/>
    <w:rsid w:val="005E3288"/>
    <w:rsid w:val="005E4213"/>
    <w:rsid w:val="005E6E8D"/>
    <w:rsid w:val="005E71A5"/>
    <w:rsid w:val="005F0804"/>
    <w:rsid w:val="005F0B98"/>
    <w:rsid w:val="005F26B1"/>
    <w:rsid w:val="005F292C"/>
    <w:rsid w:val="005F29CB"/>
    <w:rsid w:val="005F2E5A"/>
    <w:rsid w:val="005F31A6"/>
    <w:rsid w:val="005F31DC"/>
    <w:rsid w:val="005F38F9"/>
    <w:rsid w:val="005F3A00"/>
    <w:rsid w:val="005F3DBA"/>
    <w:rsid w:val="005F4457"/>
    <w:rsid w:val="005F46B4"/>
    <w:rsid w:val="005F4ACF"/>
    <w:rsid w:val="005F5D9D"/>
    <w:rsid w:val="005F6BCF"/>
    <w:rsid w:val="00601071"/>
    <w:rsid w:val="00605074"/>
    <w:rsid w:val="0060527D"/>
    <w:rsid w:val="006056DD"/>
    <w:rsid w:val="00605875"/>
    <w:rsid w:val="006065E5"/>
    <w:rsid w:val="00610B9C"/>
    <w:rsid w:val="00610D77"/>
    <w:rsid w:val="00610DB1"/>
    <w:rsid w:val="00611042"/>
    <w:rsid w:val="0061169A"/>
    <w:rsid w:val="00611D51"/>
    <w:rsid w:val="00612456"/>
    <w:rsid w:val="0061264B"/>
    <w:rsid w:val="00613435"/>
    <w:rsid w:val="00614723"/>
    <w:rsid w:val="00615591"/>
    <w:rsid w:val="006159BB"/>
    <w:rsid w:val="0061669D"/>
    <w:rsid w:val="00617767"/>
    <w:rsid w:val="00617E46"/>
    <w:rsid w:val="00617F13"/>
    <w:rsid w:val="00620347"/>
    <w:rsid w:val="00620955"/>
    <w:rsid w:val="006210D9"/>
    <w:rsid w:val="0062170A"/>
    <w:rsid w:val="006230D3"/>
    <w:rsid w:val="00623A63"/>
    <w:rsid w:val="00623ED0"/>
    <w:rsid w:val="00625342"/>
    <w:rsid w:val="006257E6"/>
    <w:rsid w:val="00626F2D"/>
    <w:rsid w:val="00627DF3"/>
    <w:rsid w:val="0063078C"/>
    <w:rsid w:val="0063123D"/>
    <w:rsid w:val="00631FD9"/>
    <w:rsid w:val="0063248F"/>
    <w:rsid w:val="00632A2A"/>
    <w:rsid w:val="00632CF3"/>
    <w:rsid w:val="00634159"/>
    <w:rsid w:val="006343F4"/>
    <w:rsid w:val="00634697"/>
    <w:rsid w:val="006369FD"/>
    <w:rsid w:val="006371C4"/>
    <w:rsid w:val="00637AC2"/>
    <w:rsid w:val="00637DCD"/>
    <w:rsid w:val="006408C6"/>
    <w:rsid w:val="00642769"/>
    <w:rsid w:val="00643EB2"/>
    <w:rsid w:val="006443FB"/>
    <w:rsid w:val="0064667C"/>
    <w:rsid w:val="00646FE7"/>
    <w:rsid w:val="00647BE4"/>
    <w:rsid w:val="00647FC7"/>
    <w:rsid w:val="00647FE4"/>
    <w:rsid w:val="006503C1"/>
    <w:rsid w:val="00650ACF"/>
    <w:rsid w:val="00652235"/>
    <w:rsid w:val="0065272B"/>
    <w:rsid w:val="006529E6"/>
    <w:rsid w:val="00652AB7"/>
    <w:rsid w:val="006536DF"/>
    <w:rsid w:val="006559E3"/>
    <w:rsid w:val="006569EE"/>
    <w:rsid w:val="00656C2D"/>
    <w:rsid w:val="00657440"/>
    <w:rsid w:val="0065798C"/>
    <w:rsid w:val="00657D22"/>
    <w:rsid w:val="00661CD0"/>
    <w:rsid w:val="00663EA1"/>
    <w:rsid w:val="00664A18"/>
    <w:rsid w:val="0066598B"/>
    <w:rsid w:val="006669FE"/>
    <w:rsid w:val="00666FEF"/>
    <w:rsid w:val="00667142"/>
    <w:rsid w:val="006677E7"/>
    <w:rsid w:val="006704A7"/>
    <w:rsid w:val="00670900"/>
    <w:rsid w:val="00670DA5"/>
    <w:rsid w:val="00671305"/>
    <w:rsid w:val="00671972"/>
    <w:rsid w:val="00671C72"/>
    <w:rsid w:val="0067375E"/>
    <w:rsid w:val="00673895"/>
    <w:rsid w:val="0067406C"/>
    <w:rsid w:val="00674482"/>
    <w:rsid w:val="00674FFA"/>
    <w:rsid w:val="006758B2"/>
    <w:rsid w:val="00675C38"/>
    <w:rsid w:val="00676F71"/>
    <w:rsid w:val="00677DA9"/>
    <w:rsid w:val="00680813"/>
    <w:rsid w:val="00680F18"/>
    <w:rsid w:val="00682F05"/>
    <w:rsid w:val="00683947"/>
    <w:rsid w:val="00683E93"/>
    <w:rsid w:val="006842E9"/>
    <w:rsid w:val="006844C0"/>
    <w:rsid w:val="00685211"/>
    <w:rsid w:val="00685F9F"/>
    <w:rsid w:val="00686CA1"/>
    <w:rsid w:val="00687BE4"/>
    <w:rsid w:val="006905FC"/>
    <w:rsid w:val="00692772"/>
    <w:rsid w:val="00692AFF"/>
    <w:rsid w:val="00694380"/>
    <w:rsid w:val="00694944"/>
    <w:rsid w:val="0069556D"/>
    <w:rsid w:val="00695AF5"/>
    <w:rsid w:val="00695EE7"/>
    <w:rsid w:val="00696EB7"/>
    <w:rsid w:val="006970DA"/>
    <w:rsid w:val="006A03A9"/>
    <w:rsid w:val="006A05F9"/>
    <w:rsid w:val="006A15CD"/>
    <w:rsid w:val="006A1B4F"/>
    <w:rsid w:val="006A1D07"/>
    <w:rsid w:val="006A2B8D"/>
    <w:rsid w:val="006A36F6"/>
    <w:rsid w:val="006A5DB0"/>
    <w:rsid w:val="006A6528"/>
    <w:rsid w:val="006A780A"/>
    <w:rsid w:val="006A78FF"/>
    <w:rsid w:val="006A7D93"/>
    <w:rsid w:val="006B0148"/>
    <w:rsid w:val="006B070E"/>
    <w:rsid w:val="006B15AD"/>
    <w:rsid w:val="006B1CD7"/>
    <w:rsid w:val="006B29C8"/>
    <w:rsid w:val="006B36C5"/>
    <w:rsid w:val="006B4846"/>
    <w:rsid w:val="006B5098"/>
    <w:rsid w:val="006B509E"/>
    <w:rsid w:val="006B50A9"/>
    <w:rsid w:val="006B5AFA"/>
    <w:rsid w:val="006B5BB9"/>
    <w:rsid w:val="006B6829"/>
    <w:rsid w:val="006B6FF4"/>
    <w:rsid w:val="006B77D2"/>
    <w:rsid w:val="006B79B2"/>
    <w:rsid w:val="006C024C"/>
    <w:rsid w:val="006C0344"/>
    <w:rsid w:val="006C19E6"/>
    <w:rsid w:val="006C29A1"/>
    <w:rsid w:val="006C3004"/>
    <w:rsid w:val="006C39DD"/>
    <w:rsid w:val="006C3B4B"/>
    <w:rsid w:val="006C48B5"/>
    <w:rsid w:val="006C54A7"/>
    <w:rsid w:val="006C577C"/>
    <w:rsid w:val="006C60C0"/>
    <w:rsid w:val="006C6ACD"/>
    <w:rsid w:val="006C70FF"/>
    <w:rsid w:val="006C72AE"/>
    <w:rsid w:val="006D0091"/>
    <w:rsid w:val="006D0B13"/>
    <w:rsid w:val="006D1153"/>
    <w:rsid w:val="006D337D"/>
    <w:rsid w:val="006D36C2"/>
    <w:rsid w:val="006D4A48"/>
    <w:rsid w:val="006D4A64"/>
    <w:rsid w:val="006D516F"/>
    <w:rsid w:val="006D5189"/>
    <w:rsid w:val="006D631F"/>
    <w:rsid w:val="006D6845"/>
    <w:rsid w:val="006D7CB8"/>
    <w:rsid w:val="006D7F7B"/>
    <w:rsid w:val="006E047A"/>
    <w:rsid w:val="006E0B42"/>
    <w:rsid w:val="006E0EE6"/>
    <w:rsid w:val="006E11FE"/>
    <w:rsid w:val="006E12E8"/>
    <w:rsid w:val="006E224D"/>
    <w:rsid w:val="006E2588"/>
    <w:rsid w:val="006E282D"/>
    <w:rsid w:val="006E29E7"/>
    <w:rsid w:val="006E5593"/>
    <w:rsid w:val="006E755C"/>
    <w:rsid w:val="006E76D2"/>
    <w:rsid w:val="006E7830"/>
    <w:rsid w:val="006E7AC6"/>
    <w:rsid w:val="006E7E46"/>
    <w:rsid w:val="006F0D97"/>
    <w:rsid w:val="006F16A8"/>
    <w:rsid w:val="006F199C"/>
    <w:rsid w:val="006F2211"/>
    <w:rsid w:val="006F2594"/>
    <w:rsid w:val="006F31ED"/>
    <w:rsid w:val="006F4891"/>
    <w:rsid w:val="006F7B96"/>
    <w:rsid w:val="007005EF"/>
    <w:rsid w:val="0070182E"/>
    <w:rsid w:val="00702561"/>
    <w:rsid w:val="007041BB"/>
    <w:rsid w:val="00704430"/>
    <w:rsid w:val="00704654"/>
    <w:rsid w:val="0070465A"/>
    <w:rsid w:val="00704A32"/>
    <w:rsid w:val="0070538C"/>
    <w:rsid w:val="00707462"/>
    <w:rsid w:val="007115F2"/>
    <w:rsid w:val="0071177F"/>
    <w:rsid w:val="00711DE3"/>
    <w:rsid w:val="007120A0"/>
    <w:rsid w:val="00712A4D"/>
    <w:rsid w:val="00712A91"/>
    <w:rsid w:val="007138D3"/>
    <w:rsid w:val="00714407"/>
    <w:rsid w:val="0071585A"/>
    <w:rsid w:val="007161D9"/>
    <w:rsid w:val="00716676"/>
    <w:rsid w:val="007211B8"/>
    <w:rsid w:val="007218E2"/>
    <w:rsid w:val="00721EBD"/>
    <w:rsid w:val="0072237B"/>
    <w:rsid w:val="00722686"/>
    <w:rsid w:val="00722D0B"/>
    <w:rsid w:val="0072384E"/>
    <w:rsid w:val="007238F7"/>
    <w:rsid w:val="00723E05"/>
    <w:rsid w:val="007241BF"/>
    <w:rsid w:val="00724F62"/>
    <w:rsid w:val="00725966"/>
    <w:rsid w:val="00725FF9"/>
    <w:rsid w:val="0072621D"/>
    <w:rsid w:val="00726294"/>
    <w:rsid w:val="0073132C"/>
    <w:rsid w:val="00734AAD"/>
    <w:rsid w:val="00734E51"/>
    <w:rsid w:val="007350FF"/>
    <w:rsid w:val="00735F12"/>
    <w:rsid w:val="007368FA"/>
    <w:rsid w:val="0073774C"/>
    <w:rsid w:val="007402E7"/>
    <w:rsid w:val="00740673"/>
    <w:rsid w:val="007420AC"/>
    <w:rsid w:val="007430C9"/>
    <w:rsid w:val="00743B17"/>
    <w:rsid w:val="0074550D"/>
    <w:rsid w:val="00746296"/>
    <w:rsid w:val="0074662D"/>
    <w:rsid w:val="00746B40"/>
    <w:rsid w:val="00747439"/>
    <w:rsid w:val="007478F1"/>
    <w:rsid w:val="00747D25"/>
    <w:rsid w:val="00751609"/>
    <w:rsid w:val="00752C58"/>
    <w:rsid w:val="0075304E"/>
    <w:rsid w:val="007533CD"/>
    <w:rsid w:val="00755754"/>
    <w:rsid w:val="007560CA"/>
    <w:rsid w:val="007562BC"/>
    <w:rsid w:val="00756C45"/>
    <w:rsid w:val="00762468"/>
    <w:rsid w:val="00762BB7"/>
    <w:rsid w:val="007639D5"/>
    <w:rsid w:val="00763AC3"/>
    <w:rsid w:val="00764EE0"/>
    <w:rsid w:val="00765AF7"/>
    <w:rsid w:val="00766F5B"/>
    <w:rsid w:val="007670BA"/>
    <w:rsid w:val="0076730A"/>
    <w:rsid w:val="00767B6D"/>
    <w:rsid w:val="007703B5"/>
    <w:rsid w:val="00772607"/>
    <w:rsid w:val="00772D48"/>
    <w:rsid w:val="00776DD6"/>
    <w:rsid w:val="00777798"/>
    <w:rsid w:val="00777FE8"/>
    <w:rsid w:val="007808DD"/>
    <w:rsid w:val="00780CB7"/>
    <w:rsid w:val="00782457"/>
    <w:rsid w:val="00782C7D"/>
    <w:rsid w:val="00783DCA"/>
    <w:rsid w:val="007849E3"/>
    <w:rsid w:val="00784A5B"/>
    <w:rsid w:val="007853D8"/>
    <w:rsid w:val="00785673"/>
    <w:rsid w:val="007879FF"/>
    <w:rsid w:val="00787A25"/>
    <w:rsid w:val="00787E0D"/>
    <w:rsid w:val="00790108"/>
    <w:rsid w:val="0079048B"/>
    <w:rsid w:val="0079090F"/>
    <w:rsid w:val="007919B3"/>
    <w:rsid w:val="00791C10"/>
    <w:rsid w:val="0079252D"/>
    <w:rsid w:val="00793829"/>
    <w:rsid w:val="00794252"/>
    <w:rsid w:val="00795207"/>
    <w:rsid w:val="0079527B"/>
    <w:rsid w:val="00797B7E"/>
    <w:rsid w:val="00797BCB"/>
    <w:rsid w:val="00797EA0"/>
    <w:rsid w:val="007A09B6"/>
    <w:rsid w:val="007A14AB"/>
    <w:rsid w:val="007A2663"/>
    <w:rsid w:val="007A28D4"/>
    <w:rsid w:val="007A377A"/>
    <w:rsid w:val="007A4E67"/>
    <w:rsid w:val="007A53B6"/>
    <w:rsid w:val="007A6688"/>
    <w:rsid w:val="007A6C14"/>
    <w:rsid w:val="007A6D99"/>
    <w:rsid w:val="007A6F57"/>
    <w:rsid w:val="007A7615"/>
    <w:rsid w:val="007B0154"/>
    <w:rsid w:val="007B0440"/>
    <w:rsid w:val="007B11F5"/>
    <w:rsid w:val="007B17F1"/>
    <w:rsid w:val="007B1D3C"/>
    <w:rsid w:val="007B1F54"/>
    <w:rsid w:val="007B25D5"/>
    <w:rsid w:val="007B3A72"/>
    <w:rsid w:val="007B3CFD"/>
    <w:rsid w:val="007B55BB"/>
    <w:rsid w:val="007B5EC1"/>
    <w:rsid w:val="007B6A70"/>
    <w:rsid w:val="007B6FE9"/>
    <w:rsid w:val="007B7243"/>
    <w:rsid w:val="007B7C08"/>
    <w:rsid w:val="007B7FE7"/>
    <w:rsid w:val="007C07D9"/>
    <w:rsid w:val="007C1AD1"/>
    <w:rsid w:val="007C1C95"/>
    <w:rsid w:val="007C4F13"/>
    <w:rsid w:val="007C6ADA"/>
    <w:rsid w:val="007C7D00"/>
    <w:rsid w:val="007D0D6E"/>
    <w:rsid w:val="007D2683"/>
    <w:rsid w:val="007D292A"/>
    <w:rsid w:val="007D4260"/>
    <w:rsid w:val="007D62C6"/>
    <w:rsid w:val="007D78A4"/>
    <w:rsid w:val="007D7C2E"/>
    <w:rsid w:val="007E10D2"/>
    <w:rsid w:val="007E183D"/>
    <w:rsid w:val="007E1E71"/>
    <w:rsid w:val="007E2054"/>
    <w:rsid w:val="007E244F"/>
    <w:rsid w:val="007E26E0"/>
    <w:rsid w:val="007E379B"/>
    <w:rsid w:val="007E49D8"/>
    <w:rsid w:val="007E4C07"/>
    <w:rsid w:val="007E6B8B"/>
    <w:rsid w:val="007E7E97"/>
    <w:rsid w:val="007F03DB"/>
    <w:rsid w:val="007F0828"/>
    <w:rsid w:val="007F1F09"/>
    <w:rsid w:val="007F24B7"/>
    <w:rsid w:val="007F45B9"/>
    <w:rsid w:val="007F542F"/>
    <w:rsid w:val="007F7219"/>
    <w:rsid w:val="007F7403"/>
    <w:rsid w:val="00800669"/>
    <w:rsid w:val="00801492"/>
    <w:rsid w:val="00801904"/>
    <w:rsid w:val="00802651"/>
    <w:rsid w:val="00802655"/>
    <w:rsid w:val="00803005"/>
    <w:rsid w:val="0080319A"/>
    <w:rsid w:val="00803B4D"/>
    <w:rsid w:val="00804053"/>
    <w:rsid w:val="008047A4"/>
    <w:rsid w:val="00804DAC"/>
    <w:rsid w:val="00805CA7"/>
    <w:rsid w:val="008060C8"/>
    <w:rsid w:val="0080635C"/>
    <w:rsid w:val="00806596"/>
    <w:rsid w:val="008072B0"/>
    <w:rsid w:val="00807FCE"/>
    <w:rsid w:val="008104C9"/>
    <w:rsid w:val="0081122B"/>
    <w:rsid w:val="00811414"/>
    <w:rsid w:val="00813254"/>
    <w:rsid w:val="00813D7A"/>
    <w:rsid w:val="00814880"/>
    <w:rsid w:val="00814B2B"/>
    <w:rsid w:val="00814F84"/>
    <w:rsid w:val="00816101"/>
    <w:rsid w:val="008207D0"/>
    <w:rsid w:val="00820931"/>
    <w:rsid w:val="0082125C"/>
    <w:rsid w:val="00823125"/>
    <w:rsid w:val="00823A1E"/>
    <w:rsid w:val="00823A31"/>
    <w:rsid w:val="00823E05"/>
    <w:rsid w:val="00824122"/>
    <w:rsid w:val="00824290"/>
    <w:rsid w:val="008244EA"/>
    <w:rsid w:val="00824658"/>
    <w:rsid w:val="00824C56"/>
    <w:rsid w:val="008250FD"/>
    <w:rsid w:val="00825409"/>
    <w:rsid w:val="008277C1"/>
    <w:rsid w:val="00827F7A"/>
    <w:rsid w:val="008303EA"/>
    <w:rsid w:val="00830DF2"/>
    <w:rsid w:val="00830EC1"/>
    <w:rsid w:val="00833A58"/>
    <w:rsid w:val="00833F51"/>
    <w:rsid w:val="00834636"/>
    <w:rsid w:val="00835C12"/>
    <w:rsid w:val="00837A15"/>
    <w:rsid w:val="00837C54"/>
    <w:rsid w:val="008403A9"/>
    <w:rsid w:val="0084249F"/>
    <w:rsid w:val="0084286A"/>
    <w:rsid w:val="008429AF"/>
    <w:rsid w:val="00842AC7"/>
    <w:rsid w:val="00842D55"/>
    <w:rsid w:val="008431C2"/>
    <w:rsid w:val="00843979"/>
    <w:rsid w:val="00843FE3"/>
    <w:rsid w:val="00844840"/>
    <w:rsid w:val="0084511C"/>
    <w:rsid w:val="00845AF6"/>
    <w:rsid w:val="00847D86"/>
    <w:rsid w:val="00850B08"/>
    <w:rsid w:val="00852681"/>
    <w:rsid w:val="00853CA0"/>
    <w:rsid w:val="008543EF"/>
    <w:rsid w:val="008558AB"/>
    <w:rsid w:val="00856032"/>
    <w:rsid w:val="0085643C"/>
    <w:rsid w:val="00857906"/>
    <w:rsid w:val="00857B05"/>
    <w:rsid w:val="008603AD"/>
    <w:rsid w:val="00860929"/>
    <w:rsid w:val="00861AC3"/>
    <w:rsid w:val="00861DCF"/>
    <w:rsid w:val="0086225E"/>
    <w:rsid w:val="0086312C"/>
    <w:rsid w:val="00863F5F"/>
    <w:rsid w:val="00864267"/>
    <w:rsid w:val="00864617"/>
    <w:rsid w:val="00864651"/>
    <w:rsid w:val="00864D42"/>
    <w:rsid w:val="008650C1"/>
    <w:rsid w:val="00865319"/>
    <w:rsid w:val="00865F45"/>
    <w:rsid w:val="008663DB"/>
    <w:rsid w:val="008666BE"/>
    <w:rsid w:val="00867254"/>
    <w:rsid w:val="00867950"/>
    <w:rsid w:val="00870378"/>
    <w:rsid w:val="00870501"/>
    <w:rsid w:val="00871C07"/>
    <w:rsid w:val="00871D08"/>
    <w:rsid w:val="00872BE8"/>
    <w:rsid w:val="008730B8"/>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FC1"/>
    <w:rsid w:val="008864ED"/>
    <w:rsid w:val="008874E0"/>
    <w:rsid w:val="008901B5"/>
    <w:rsid w:val="00891370"/>
    <w:rsid w:val="00891C42"/>
    <w:rsid w:val="00891D37"/>
    <w:rsid w:val="0089295B"/>
    <w:rsid w:val="008930EE"/>
    <w:rsid w:val="008931DD"/>
    <w:rsid w:val="008946FF"/>
    <w:rsid w:val="00894847"/>
    <w:rsid w:val="00894E64"/>
    <w:rsid w:val="008951B1"/>
    <w:rsid w:val="00896744"/>
    <w:rsid w:val="00897E73"/>
    <w:rsid w:val="008A06E4"/>
    <w:rsid w:val="008A0B7F"/>
    <w:rsid w:val="008A1BEC"/>
    <w:rsid w:val="008A2844"/>
    <w:rsid w:val="008A35D2"/>
    <w:rsid w:val="008A3CC0"/>
    <w:rsid w:val="008A591C"/>
    <w:rsid w:val="008A72FE"/>
    <w:rsid w:val="008A7C14"/>
    <w:rsid w:val="008A7CFF"/>
    <w:rsid w:val="008A7EA1"/>
    <w:rsid w:val="008B0394"/>
    <w:rsid w:val="008B0456"/>
    <w:rsid w:val="008B0A8D"/>
    <w:rsid w:val="008B0CF9"/>
    <w:rsid w:val="008B1FA1"/>
    <w:rsid w:val="008B58D6"/>
    <w:rsid w:val="008B61D3"/>
    <w:rsid w:val="008B62F9"/>
    <w:rsid w:val="008B6E61"/>
    <w:rsid w:val="008B6ED0"/>
    <w:rsid w:val="008C078E"/>
    <w:rsid w:val="008C0AD4"/>
    <w:rsid w:val="008C0E03"/>
    <w:rsid w:val="008C13FD"/>
    <w:rsid w:val="008C2012"/>
    <w:rsid w:val="008C2039"/>
    <w:rsid w:val="008C20A0"/>
    <w:rsid w:val="008C255A"/>
    <w:rsid w:val="008C2EB0"/>
    <w:rsid w:val="008C2F49"/>
    <w:rsid w:val="008C4231"/>
    <w:rsid w:val="008C4CAD"/>
    <w:rsid w:val="008C5D6C"/>
    <w:rsid w:val="008C62E3"/>
    <w:rsid w:val="008C70CD"/>
    <w:rsid w:val="008C722C"/>
    <w:rsid w:val="008C737E"/>
    <w:rsid w:val="008C75DF"/>
    <w:rsid w:val="008C7645"/>
    <w:rsid w:val="008D0225"/>
    <w:rsid w:val="008D0E84"/>
    <w:rsid w:val="008D2EC1"/>
    <w:rsid w:val="008D2FD3"/>
    <w:rsid w:val="008D4AA4"/>
    <w:rsid w:val="008D4D06"/>
    <w:rsid w:val="008D4D8B"/>
    <w:rsid w:val="008D4E20"/>
    <w:rsid w:val="008D4EC9"/>
    <w:rsid w:val="008D4FFB"/>
    <w:rsid w:val="008D519D"/>
    <w:rsid w:val="008D7899"/>
    <w:rsid w:val="008E012A"/>
    <w:rsid w:val="008E16B2"/>
    <w:rsid w:val="008E1AC1"/>
    <w:rsid w:val="008E1F95"/>
    <w:rsid w:val="008E1FCD"/>
    <w:rsid w:val="008E203A"/>
    <w:rsid w:val="008E2842"/>
    <w:rsid w:val="008E29C6"/>
    <w:rsid w:val="008E2C84"/>
    <w:rsid w:val="008E40D5"/>
    <w:rsid w:val="008E4201"/>
    <w:rsid w:val="008E4ACE"/>
    <w:rsid w:val="008E5379"/>
    <w:rsid w:val="008E5DAA"/>
    <w:rsid w:val="008E5FE4"/>
    <w:rsid w:val="008E6289"/>
    <w:rsid w:val="008E62D7"/>
    <w:rsid w:val="008E7702"/>
    <w:rsid w:val="008F0403"/>
    <w:rsid w:val="008F22C9"/>
    <w:rsid w:val="008F2A04"/>
    <w:rsid w:val="008F364C"/>
    <w:rsid w:val="008F3BBE"/>
    <w:rsid w:val="008F48C2"/>
    <w:rsid w:val="008F52B0"/>
    <w:rsid w:val="008F5A2D"/>
    <w:rsid w:val="008F60E1"/>
    <w:rsid w:val="008F6D1E"/>
    <w:rsid w:val="008F748E"/>
    <w:rsid w:val="00901946"/>
    <w:rsid w:val="00901C47"/>
    <w:rsid w:val="009026B8"/>
    <w:rsid w:val="00902E21"/>
    <w:rsid w:val="00903405"/>
    <w:rsid w:val="00903EDD"/>
    <w:rsid w:val="009045FE"/>
    <w:rsid w:val="009052F5"/>
    <w:rsid w:val="00906774"/>
    <w:rsid w:val="0090716A"/>
    <w:rsid w:val="00907BD5"/>
    <w:rsid w:val="009104CA"/>
    <w:rsid w:val="00910ACC"/>
    <w:rsid w:val="00911341"/>
    <w:rsid w:val="009113D2"/>
    <w:rsid w:val="00911FE1"/>
    <w:rsid w:val="00913606"/>
    <w:rsid w:val="00913922"/>
    <w:rsid w:val="00913D96"/>
    <w:rsid w:val="0091419F"/>
    <w:rsid w:val="009148B2"/>
    <w:rsid w:val="009152D6"/>
    <w:rsid w:val="00915BAE"/>
    <w:rsid w:val="00915C47"/>
    <w:rsid w:val="00916B55"/>
    <w:rsid w:val="009175AE"/>
    <w:rsid w:val="0091792A"/>
    <w:rsid w:val="0092244F"/>
    <w:rsid w:val="0092299D"/>
    <w:rsid w:val="00923450"/>
    <w:rsid w:val="00923611"/>
    <w:rsid w:val="00925C05"/>
    <w:rsid w:val="00926ABD"/>
    <w:rsid w:val="00927062"/>
    <w:rsid w:val="00927E74"/>
    <w:rsid w:val="009303CE"/>
    <w:rsid w:val="009310DE"/>
    <w:rsid w:val="009320DD"/>
    <w:rsid w:val="0093420F"/>
    <w:rsid w:val="00934AD4"/>
    <w:rsid w:val="00935720"/>
    <w:rsid w:val="009377CA"/>
    <w:rsid w:val="00940BB3"/>
    <w:rsid w:val="00940FFF"/>
    <w:rsid w:val="0094201D"/>
    <w:rsid w:val="009434D4"/>
    <w:rsid w:val="0094387F"/>
    <w:rsid w:val="00944229"/>
    <w:rsid w:val="009445B5"/>
    <w:rsid w:val="00944722"/>
    <w:rsid w:val="009450B4"/>
    <w:rsid w:val="0094520A"/>
    <w:rsid w:val="00945B76"/>
    <w:rsid w:val="00945C12"/>
    <w:rsid w:val="0094659F"/>
    <w:rsid w:val="00946A94"/>
    <w:rsid w:val="009477CA"/>
    <w:rsid w:val="0095110A"/>
    <w:rsid w:val="009518AD"/>
    <w:rsid w:val="00952494"/>
    <w:rsid w:val="00952B05"/>
    <w:rsid w:val="00952B18"/>
    <w:rsid w:val="0095421F"/>
    <w:rsid w:val="00954410"/>
    <w:rsid w:val="00954D9B"/>
    <w:rsid w:val="00956579"/>
    <w:rsid w:val="00956760"/>
    <w:rsid w:val="009568AC"/>
    <w:rsid w:val="00956CCC"/>
    <w:rsid w:val="00957457"/>
    <w:rsid w:val="00957C77"/>
    <w:rsid w:val="00957D1E"/>
    <w:rsid w:val="009601E0"/>
    <w:rsid w:val="009616D3"/>
    <w:rsid w:val="00961D58"/>
    <w:rsid w:val="00962AB8"/>
    <w:rsid w:val="009638F9"/>
    <w:rsid w:val="00964BB2"/>
    <w:rsid w:val="00965224"/>
    <w:rsid w:val="0096536A"/>
    <w:rsid w:val="00965C3A"/>
    <w:rsid w:val="00966150"/>
    <w:rsid w:val="009666C8"/>
    <w:rsid w:val="009713CD"/>
    <w:rsid w:val="00971FB3"/>
    <w:rsid w:val="00971FB4"/>
    <w:rsid w:val="00973924"/>
    <w:rsid w:val="009743F1"/>
    <w:rsid w:val="00974606"/>
    <w:rsid w:val="00977B51"/>
    <w:rsid w:val="009829D2"/>
    <w:rsid w:val="00982D16"/>
    <w:rsid w:val="00983E7E"/>
    <w:rsid w:val="00984350"/>
    <w:rsid w:val="00984B99"/>
    <w:rsid w:val="00984FDB"/>
    <w:rsid w:val="0098571F"/>
    <w:rsid w:val="00985D04"/>
    <w:rsid w:val="00987434"/>
    <w:rsid w:val="0098746D"/>
    <w:rsid w:val="00991147"/>
    <w:rsid w:val="00991A16"/>
    <w:rsid w:val="0099314E"/>
    <w:rsid w:val="00993B5B"/>
    <w:rsid w:val="00994BC8"/>
    <w:rsid w:val="00994D7B"/>
    <w:rsid w:val="00995BFA"/>
    <w:rsid w:val="00997C26"/>
    <w:rsid w:val="009A0917"/>
    <w:rsid w:val="009A10C8"/>
    <w:rsid w:val="009A1138"/>
    <w:rsid w:val="009A28CC"/>
    <w:rsid w:val="009A4D1A"/>
    <w:rsid w:val="009A4FF2"/>
    <w:rsid w:val="009A5A06"/>
    <w:rsid w:val="009A6250"/>
    <w:rsid w:val="009A6ABD"/>
    <w:rsid w:val="009A77CE"/>
    <w:rsid w:val="009A7A8F"/>
    <w:rsid w:val="009A7B95"/>
    <w:rsid w:val="009B05AD"/>
    <w:rsid w:val="009B2A09"/>
    <w:rsid w:val="009B3203"/>
    <w:rsid w:val="009B550C"/>
    <w:rsid w:val="009B55CC"/>
    <w:rsid w:val="009B63AA"/>
    <w:rsid w:val="009B6CFD"/>
    <w:rsid w:val="009B7963"/>
    <w:rsid w:val="009B7A3B"/>
    <w:rsid w:val="009C0907"/>
    <w:rsid w:val="009C0985"/>
    <w:rsid w:val="009C38C3"/>
    <w:rsid w:val="009C6326"/>
    <w:rsid w:val="009C636E"/>
    <w:rsid w:val="009C690C"/>
    <w:rsid w:val="009D09C8"/>
    <w:rsid w:val="009D1B6A"/>
    <w:rsid w:val="009D2AA2"/>
    <w:rsid w:val="009D3092"/>
    <w:rsid w:val="009D4C01"/>
    <w:rsid w:val="009D782F"/>
    <w:rsid w:val="009E0933"/>
    <w:rsid w:val="009E093D"/>
    <w:rsid w:val="009E1C7F"/>
    <w:rsid w:val="009E1D0F"/>
    <w:rsid w:val="009E2325"/>
    <w:rsid w:val="009E2754"/>
    <w:rsid w:val="009E309A"/>
    <w:rsid w:val="009E3451"/>
    <w:rsid w:val="009E413D"/>
    <w:rsid w:val="009E4235"/>
    <w:rsid w:val="009E4481"/>
    <w:rsid w:val="009E4EED"/>
    <w:rsid w:val="009E4F1A"/>
    <w:rsid w:val="009E59A1"/>
    <w:rsid w:val="009E62B2"/>
    <w:rsid w:val="009E64A3"/>
    <w:rsid w:val="009E7187"/>
    <w:rsid w:val="009F0110"/>
    <w:rsid w:val="009F0387"/>
    <w:rsid w:val="009F03BF"/>
    <w:rsid w:val="009F0819"/>
    <w:rsid w:val="009F0D92"/>
    <w:rsid w:val="009F0F70"/>
    <w:rsid w:val="009F15F1"/>
    <w:rsid w:val="009F1976"/>
    <w:rsid w:val="009F1E49"/>
    <w:rsid w:val="009F1E78"/>
    <w:rsid w:val="009F2417"/>
    <w:rsid w:val="009F2A2C"/>
    <w:rsid w:val="009F403A"/>
    <w:rsid w:val="009F40BE"/>
    <w:rsid w:val="009F47AF"/>
    <w:rsid w:val="009F5659"/>
    <w:rsid w:val="009F674B"/>
    <w:rsid w:val="009F6899"/>
    <w:rsid w:val="009F7DB0"/>
    <w:rsid w:val="00A025E3"/>
    <w:rsid w:val="00A03053"/>
    <w:rsid w:val="00A07A64"/>
    <w:rsid w:val="00A1066E"/>
    <w:rsid w:val="00A10672"/>
    <w:rsid w:val="00A10D70"/>
    <w:rsid w:val="00A13FCD"/>
    <w:rsid w:val="00A14313"/>
    <w:rsid w:val="00A14807"/>
    <w:rsid w:val="00A16B97"/>
    <w:rsid w:val="00A213A1"/>
    <w:rsid w:val="00A223EC"/>
    <w:rsid w:val="00A22818"/>
    <w:rsid w:val="00A22FF0"/>
    <w:rsid w:val="00A23A98"/>
    <w:rsid w:val="00A24CF0"/>
    <w:rsid w:val="00A262E5"/>
    <w:rsid w:val="00A26B52"/>
    <w:rsid w:val="00A30710"/>
    <w:rsid w:val="00A31785"/>
    <w:rsid w:val="00A32467"/>
    <w:rsid w:val="00A32C80"/>
    <w:rsid w:val="00A333AA"/>
    <w:rsid w:val="00A3495E"/>
    <w:rsid w:val="00A34E81"/>
    <w:rsid w:val="00A35CD9"/>
    <w:rsid w:val="00A35F85"/>
    <w:rsid w:val="00A36445"/>
    <w:rsid w:val="00A3696D"/>
    <w:rsid w:val="00A36D9B"/>
    <w:rsid w:val="00A36ECA"/>
    <w:rsid w:val="00A37774"/>
    <w:rsid w:val="00A4058B"/>
    <w:rsid w:val="00A41041"/>
    <w:rsid w:val="00A411C8"/>
    <w:rsid w:val="00A41F25"/>
    <w:rsid w:val="00A42A9A"/>
    <w:rsid w:val="00A42FE6"/>
    <w:rsid w:val="00A44CB2"/>
    <w:rsid w:val="00A452E9"/>
    <w:rsid w:val="00A45843"/>
    <w:rsid w:val="00A45ECC"/>
    <w:rsid w:val="00A45EE1"/>
    <w:rsid w:val="00A466FA"/>
    <w:rsid w:val="00A46789"/>
    <w:rsid w:val="00A47981"/>
    <w:rsid w:val="00A50AD1"/>
    <w:rsid w:val="00A50E37"/>
    <w:rsid w:val="00A51DA1"/>
    <w:rsid w:val="00A52675"/>
    <w:rsid w:val="00A52EC0"/>
    <w:rsid w:val="00A534A1"/>
    <w:rsid w:val="00A53C52"/>
    <w:rsid w:val="00A53E15"/>
    <w:rsid w:val="00A552EC"/>
    <w:rsid w:val="00A55791"/>
    <w:rsid w:val="00A557AC"/>
    <w:rsid w:val="00A56C2C"/>
    <w:rsid w:val="00A60997"/>
    <w:rsid w:val="00A61AA3"/>
    <w:rsid w:val="00A61EF8"/>
    <w:rsid w:val="00A62E78"/>
    <w:rsid w:val="00A63FA3"/>
    <w:rsid w:val="00A64230"/>
    <w:rsid w:val="00A64C04"/>
    <w:rsid w:val="00A6541F"/>
    <w:rsid w:val="00A65D0E"/>
    <w:rsid w:val="00A665CD"/>
    <w:rsid w:val="00A66EC3"/>
    <w:rsid w:val="00A670E6"/>
    <w:rsid w:val="00A67743"/>
    <w:rsid w:val="00A72DE5"/>
    <w:rsid w:val="00A74542"/>
    <w:rsid w:val="00A74743"/>
    <w:rsid w:val="00A74C0E"/>
    <w:rsid w:val="00A758C9"/>
    <w:rsid w:val="00A7646C"/>
    <w:rsid w:val="00A77254"/>
    <w:rsid w:val="00A775C1"/>
    <w:rsid w:val="00A80871"/>
    <w:rsid w:val="00A80919"/>
    <w:rsid w:val="00A80CDD"/>
    <w:rsid w:val="00A812B7"/>
    <w:rsid w:val="00A818F6"/>
    <w:rsid w:val="00A82700"/>
    <w:rsid w:val="00A838B2"/>
    <w:rsid w:val="00A84021"/>
    <w:rsid w:val="00A8443C"/>
    <w:rsid w:val="00A846F0"/>
    <w:rsid w:val="00A84CFA"/>
    <w:rsid w:val="00A84EA8"/>
    <w:rsid w:val="00A85640"/>
    <w:rsid w:val="00A85ADB"/>
    <w:rsid w:val="00A8677C"/>
    <w:rsid w:val="00A86AA1"/>
    <w:rsid w:val="00A87228"/>
    <w:rsid w:val="00A877E9"/>
    <w:rsid w:val="00A90548"/>
    <w:rsid w:val="00A92B60"/>
    <w:rsid w:val="00A936F8"/>
    <w:rsid w:val="00A93CC9"/>
    <w:rsid w:val="00A97B7C"/>
    <w:rsid w:val="00AA0206"/>
    <w:rsid w:val="00AA042E"/>
    <w:rsid w:val="00AA0E41"/>
    <w:rsid w:val="00AA291C"/>
    <w:rsid w:val="00AA3E86"/>
    <w:rsid w:val="00AA450C"/>
    <w:rsid w:val="00AA49CF"/>
    <w:rsid w:val="00AA4CAD"/>
    <w:rsid w:val="00AA58EA"/>
    <w:rsid w:val="00AA5A75"/>
    <w:rsid w:val="00AA68BD"/>
    <w:rsid w:val="00AA6E5C"/>
    <w:rsid w:val="00AA7844"/>
    <w:rsid w:val="00AB0422"/>
    <w:rsid w:val="00AB287B"/>
    <w:rsid w:val="00AB3C2B"/>
    <w:rsid w:val="00AB3E2C"/>
    <w:rsid w:val="00AB5AB6"/>
    <w:rsid w:val="00AB5D34"/>
    <w:rsid w:val="00AB5D3D"/>
    <w:rsid w:val="00AB6562"/>
    <w:rsid w:val="00AC04ED"/>
    <w:rsid w:val="00AC05CE"/>
    <w:rsid w:val="00AC0D2C"/>
    <w:rsid w:val="00AC104F"/>
    <w:rsid w:val="00AC1151"/>
    <w:rsid w:val="00AC2A78"/>
    <w:rsid w:val="00AC314A"/>
    <w:rsid w:val="00AC534F"/>
    <w:rsid w:val="00AD21C3"/>
    <w:rsid w:val="00AD29CC"/>
    <w:rsid w:val="00AD627A"/>
    <w:rsid w:val="00AD67F0"/>
    <w:rsid w:val="00AD6EB4"/>
    <w:rsid w:val="00AD6FC0"/>
    <w:rsid w:val="00AD7571"/>
    <w:rsid w:val="00AE29FC"/>
    <w:rsid w:val="00AE2F5B"/>
    <w:rsid w:val="00AE3210"/>
    <w:rsid w:val="00AE41DC"/>
    <w:rsid w:val="00AE4CAA"/>
    <w:rsid w:val="00AE4E7F"/>
    <w:rsid w:val="00AE5624"/>
    <w:rsid w:val="00AE6B06"/>
    <w:rsid w:val="00AE74FC"/>
    <w:rsid w:val="00AE7A5C"/>
    <w:rsid w:val="00AE7CFA"/>
    <w:rsid w:val="00AF06BA"/>
    <w:rsid w:val="00AF134A"/>
    <w:rsid w:val="00AF1532"/>
    <w:rsid w:val="00AF1618"/>
    <w:rsid w:val="00AF23BD"/>
    <w:rsid w:val="00AF4ABC"/>
    <w:rsid w:val="00AF4CD4"/>
    <w:rsid w:val="00AF568A"/>
    <w:rsid w:val="00AF5CC5"/>
    <w:rsid w:val="00AF5FE6"/>
    <w:rsid w:val="00B00024"/>
    <w:rsid w:val="00B0122E"/>
    <w:rsid w:val="00B0141D"/>
    <w:rsid w:val="00B01481"/>
    <w:rsid w:val="00B02929"/>
    <w:rsid w:val="00B046E7"/>
    <w:rsid w:val="00B04B05"/>
    <w:rsid w:val="00B0512B"/>
    <w:rsid w:val="00B05B56"/>
    <w:rsid w:val="00B075C5"/>
    <w:rsid w:val="00B07708"/>
    <w:rsid w:val="00B1024B"/>
    <w:rsid w:val="00B10EF7"/>
    <w:rsid w:val="00B11715"/>
    <w:rsid w:val="00B11FEC"/>
    <w:rsid w:val="00B12146"/>
    <w:rsid w:val="00B13EBF"/>
    <w:rsid w:val="00B14229"/>
    <w:rsid w:val="00B144FA"/>
    <w:rsid w:val="00B17684"/>
    <w:rsid w:val="00B17C7C"/>
    <w:rsid w:val="00B2039A"/>
    <w:rsid w:val="00B2128C"/>
    <w:rsid w:val="00B222C3"/>
    <w:rsid w:val="00B2250C"/>
    <w:rsid w:val="00B22904"/>
    <w:rsid w:val="00B2352F"/>
    <w:rsid w:val="00B24155"/>
    <w:rsid w:val="00B26B1A"/>
    <w:rsid w:val="00B26D46"/>
    <w:rsid w:val="00B30538"/>
    <w:rsid w:val="00B3293E"/>
    <w:rsid w:val="00B32AD8"/>
    <w:rsid w:val="00B3518C"/>
    <w:rsid w:val="00B359BF"/>
    <w:rsid w:val="00B35E81"/>
    <w:rsid w:val="00B36D78"/>
    <w:rsid w:val="00B376DC"/>
    <w:rsid w:val="00B379C6"/>
    <w:rsid w:val="00B4147B"/>
    <w:rsid w:val="00B41D89"/>
    <w:rsid w:val="00B41E30"/>
    <w:rsid w:val="00B42420"/>
    <w:rsid w:val="00B437EC"/>
    <w:rsid w:val="00B44572"/>
    <w:rsid w:val="00B45B8F"/>
    <w:rsid w:val="00B46B17"/>
    <w:rsid w:val="00B500FA"/>
    <w:rsid w:val="00B506A4"/>
    <w:rsid w:val="00B5097C"/>
    <w:rsid w:val="00B514C8"/>
    <w:rsid w:val="00B518EF"/>
    <w:rsid w:val="00B52215"/>
    <w:rsid w:val="00B53084"/>
    <w:rsid w:val="00B53B31"/>
    <w:rsid w:val="00B53FA1"/>
    <w:rsid w:val="00B54F18"/>
    <w:rsid w:val="00B55890"/>
    <w:rsid w:val="00B565CC"/>
    <w:rsid w:val="00B56CA7"/>
    <w:rsid w:val="00B576A8"/>
    <w:rsid w:val="00B60519"/>
    <w:rsid w:val="00B60BE3"/>
    <w:rsid w:val="00B64C83"/>
    <w:rsid w:val="00B64F91"/>
    <w:rsid w:val="00B65C54"/>
    <w:rsid w:val="00B66077"/>
    <w:rsid w:val="00B6794E"/>
    <w:rsid w:val="00B70B45"/>
    <w:rsid w:val="00B70C09"/>
    <w:rsid w:val="00B71E8B"/>
    <w:rsid w:val="00B7230C"/>
    <w:rsid w:val="00B72B4D"/>
    <w:rsid w:val="00B757F5"/>
    <w:rsid w:val="00B76661"/>
    <w:rsid w:val="00B77167"/>
    <w:rsid w:val="00B80271"/>
    <w:rsid w:val="00B806B0"/>
    <w:rsid w:val="00B80E6E"/>
    <w:rsid w:val="00B814B7"/>
    <w:rsid w:val="00B819AC"/>
    <w:rsid w:val="00B81B11"/>
    <w:rsid w:val="00B8258A"/>
    <w:rsid w:val="00B82B88"/>
    <w:rsid w:val="00B83001"/>
    <w:rsid w:val="00B8387E"/>
    <w:rsid w:val="00B83B0D"/>
    <w:rsid w:val="00B83D57"/>
    <w:rsid w:val="00B847D9"/>
    <w:rsid w:val="00B8489A"/>
    <w:rsid w:val="00B85232"/>
    <w:rsid w:val="00B85532"/>
    <w:rsid w:val="00B85695"/>
    <w:rsid w:val="00B858EE"/>
    <w:rsid w:val="00B859B1"/>
    <w:rsid w:val="00B85B03"/>
    <w:rsid w:val="00B85FDD"/>
    <w:rsid w:val="00B86888"/>
    <w:rsid w:val="00B87407"/>
    <w:rsid w:val="00B9346E"/>
    <w:rsid w:val="00B93B0E"/>
    <w:rsid w:val="00B95FC1"/>
    <w:rsid w:val="00B9741B"/>
    <w:rsid w:val="00BA08DC"/>
    <w:rsid w:val="00BA1450"/>
    <w:rsid w:val="00BA3F2A"/>
    <w:rsid w:val="00BA4737"/>
    <w:rsid w:val="00BA4DCE"/>
    <w:rsid w:val="00BA4FA3"/>
    <w:rsid w:val="00BA50C0"/>
    <w:rsid w:val="00BA5A77"/>
    <w:rsid w:val="00BA69AD"/>
    <w:rsid w:val="00BA76FE"/>
    <w:rsid w:val="00BB06FC"/>
    <w:rsid w:val="00BB0776"/>
    <w:rsid w:val="00BB09DF"/>
    <w:rsid w:val="00BB14B1"/>
    <w:rsid w:val="00BB1605"/>
    <w:rsid w:val="00BB1CC6"/>
    <w:rsid w:val="00BB1FB8"/>
    <w:rsid w:val="00BB3363"/>
    <w:rsid w:val="00BB3464"/>
    <w:rsid w:val="00BB3AA9"/>
    <w:rsid w:val="00BB3BAA"/>
    <w:rsid w:val="00BB532A"/>
    <w:rsid w:val="00BB5641"/>
    <w:rsid w:val="00BB5F80"/>
    <w:rsid w:val="00BC0B2F"/>
    <w:rsid w:val="00BC100F"/>
    <w:rsid w:val="00BC151C"/>
    <w:rsid w:val="00BC1C00"/>
    <w:rsid w:val="00BC1C5C"/>
    <w:rsid w:val="00BC2D42"/>
    <w:rsid w:val="00BC54DE"/>
    <w:rsid w:val="00BC6A80"/>
    <w:rsid w:val="00BD1418"/>
    <w:rsid w:val="00BD149A"/>
    <w:rsid w:val="00BD1626"/>
    <w:rsid w:val="00BD1B79"/>
    <w:rsid w:val="00BD2029"/>
    <w:rsid w:val="00BD2174"/>
    <w:rsid w:val="00BD2CA0"/>
    <w:rsid w:val="00BD329A"/>
    <w:rsid w:val="00BD3D18"/>
    <w:rsid w:val="00BD42DF"/>
    <w:rsid w:val="00BD59E6"/>
    <w:rsid w:val="00BD640B"/>
    <w:rsid w:val="00BD6674"/>
    <w:rsid w:val="00BD6884"/>
    <w:rsid w:val="00BD7937"/>
    <w:rsid w:val="00BD7F0C"/>
    <w:rsid w:val="00BE21E0"/>
    <w:rsid w:val="00BE2D21"/>
    <w:rsid w:val="00BE3790"/>
    <w:rsid w:val="00BE39EF"/>
    <w:rsid w:val="00BE5487"/>
    <w:rsid w:val="00BE5F6F"/>
    <w:rsid w:val="00BE60B7"/>
    <w:rsid w:val="00BE61D8"/>
    <w:rsid w:val="00BE697A"/>
    <w:rsid w:val="00BE6B35"/>
    <w:rsid w:val="00BE6DF8"/>
    <w:rsid w:val="00BE7F9D"/>
    <w:rsid w:val="00BF0392"/>
    <w:rsid w:val="00BF0ED8"/>
    <w:rsid w:val="00BF27E2"/>
    <w:rsid w:val="00BF37DA"/>
    <w:rsid w:val="00BF3DFA"/>
    <w:rsid w:val="00BF4538"/>
    <w:rsid w:val="00BF4924"/>
    <w:rsid w:val="00BF4D1A"/>
    <w:rsid w:val="00BF51C7"/>
    <w:rsid w:val="00BF7214"/>
    <w:rsid w:val="00BF7484"/>
    <w:rsid w:val="00BF7E5D"/>
    <w:rsid w:val="00C0092B"/>
    <w:rsid w:val="00C0109A"/>
    <w:rsid w:val="00C016C6"/>
    <w:rsid w:val="00C01BEF"/>
    <w:rsid w:val="00C02A11"/>
    <w:rsid w:val="00C02A47"/>
    <w:rsid w:val="00C0315C"/>
    <w:rsid w:val="00C052AE"/>
    <w:rsid w:val="00C06B9D"/>
    <w:rsid w:val="00C0748F"/>
    <w:rsid w:val="00C10351"/>
    <w:rsid w:val="00C10996"/>
    <w:rsid w:val="00C11DF8"/>
    <w:rsid w:val="00C12C2E"/>
    <w:rsid w:val="00C12E12"/>
    <w:rsid w:val="00C13C31"/>
    <w:rsid w:val="00C13D09"/>
    <w:rsid w:val="00C1562F"/>
    <w:rsid w:val="00C163F8"/>
    <w:rsid w:val="00C16976"/>
    <w:rsid w:val="00C178D7"/>
    <w:rsid w:val="00C17F9C"/>
    <w:rsid w:val="00C20349"/>
    <w:rsid w:val="00C2169E"/>
    <w:rsid w:val="00C22116"/>
    <w:rsid w:val="00C22DFD"/>
    <w:rsid w:val="00C2367B"/>
    <w:rsid w:val="00C23851"/>
    <w:rsid w:val="00C24DEC"/>
    <w:rsid w:val="00C259CA"/>
    <w:rsid w:val="00C26222"/>
    <w:rsid w:val="00C26D53"/>
    <w:rsid w:val="00C27787"/>
    <w:rsid w:val="00C27AA2"/>
    <w:rsid w:val="00C27CE6"/>
    <w:rsid w:val="00C30731"/>
    <w:rsid w:val="00C3149E"/>
    <w:rsid w:val="00C331EE"/>
    <w:rsid w:val="00C332D2"/>
    <w:rsid w:val="00C3347B"/>
    <w:rsid w:val="00C33816"/>
    <w:rsid w:val="00C34313"/>
    <w:rsid w:val="00C3568C"/>
    <w:rsid w:val="00C35EAE"/>
    <w:rsid w:val="00C36DD7"/>
    <w:rsid w:val="00C3764C"/>
    <w:rsid w:val="00C40AFC"/>
    <w:rsid w:val="00C42672"/>
    <w:rsid w:val="00C43594"/>
    <w:rsid w:val="00C44197"/>
    <w:rsid w:val="00C449E6"/>
    <w:rsid w:val="00C453CA"/>
    <w:rsid w:val="00C46591"/>
    <w:rsid w:val="00C46A82"/>
    <w:rsid w:val="00C476A5"/>
    <w:rsid w:val="00C50074"/>
    <w:rsid w:val="00C5034A"/>
    <w:rsid w:val="00C50EA1"/>
    <w:rsid w:val="00C52A10"/>
    <w:rsid w:val="00C534E0"/>
    <w:rsid w:val="00C53787"/>
    <w:rsid w:val="00C53E59"/>
    <w:rsid w:val="00C541D8"/>
    <w:rsid w:val="00C5700B"/>
    <w:rsid w:val="00C61BB3"/>
    <w:rsid w:val="00C62167"/>
    <w:rsid w:val="00C63092"/>
    <w:rsid w:val="00C63241"/>
    <w:rsid w:val="00C644D6"/>
    <w:rsid w:val="00C6520E"/>
    <w:rsid w:val="00C652C7"/>
    <w:rsid w:val="00C6662B"/>
    <w:rsid w:val="00C66D82"/>
    <w:rsid w:val="00C66E2B"/>
    <w:rsid w:val="00C70163"/>
    <w:rsid w:val="00C7116E"/>
    <w:rsid w:val="00C72707"/>
    <w:rsid w:val="00C7293E"/>
    <w:rsid w:val="00C72F68"/>
    <w:rsid w:val="00C73A57"/>
    <w:rsid w:val="00C74283"/>
    <w:rsid w:val="00C74DDB"/>
    <w:rsid w:val="00C74E3E"/>
    <w:rsid w:val="00C74FD4"/>
    <w:rsid w:val="00C75ABC"/>
    <w:rsid w:val="00C766DB"/>
    <w:rsid w:val="00C76D95"/>
    <w:rsid w:val="00C771A7"/>
    <w:rsid w:val="00C77700"/>
    <w:rsid w:val="00C80643"/>
    <w:rsid w:val="00C826D8"/>
    <w:rsid w:val="00C83695"/>
    <w:rsid w:val="00C836DF"/>
    <w:rsid w:val="00C842EE"/>
    <w:rsid w:val="00C84BD1"/>
    <w:rsid w:val="00C8510C"/>
    <w:rsid w:val="00C8558D"/>
    <w:rsid w:val="00C87934"/>
    <w:rsid w:val="00C87A07"/>
    <w:rsid w:val="00C87D12"/>
    <w:rsid w:val="00C87F05"/>
    <w:rsid w:val="00C91C55"/>
    <w:rsid w:val="00C9288A"/>
    <w:rsid w:val="00C9309C"/>
    <w:rsid w:val="00C933E5"/>
    <w:rsid w:val="00C935DF"/>
    <w:rsid w:val="00C93F55"/>
    <w:rsid w:val="00C94BCF"/>
    <w:rsid w:val="00C95475"/>
    <w:rsid w:val="00C96678"/>
    <w:rsid w:val="00C96940"/>
    <w:rsid w:val="00C96D03"/>
    <w:rsid w:val="00C9778E"/>
    <w:rsid w:val="00CA0269"/>
    <w:rsid w:val="00CA0538"/>
    <w:rsid w:val="00CA0853"/>
    <w:rsid w:val="00CA0F54"/>
    <w:rsid w:val="00CA1077"/>
    <w:rsid w:val="00CA13AB"/>
    <w:rsid w:val="00CA5BF9"/>
    <w:rsid w:val="00CA6A3F"/>
    <w:rsid w:val="00CA76E7"/>
    <w:rsid w:val="00CB172B"/>
    <w:rsid w:val="00CB1CEA"/>
    <w:rsid w:val="00CB24C8"/>
    <w:rsid w:val="00CB2F07"/>
    <w:rsid w:val="00CB442F"/>
    <w:rsid w:val="00CB5446"/>
    <w:rsid w:val="00CB69EA"/>
    <w:rsid w:val="00CB6C9B"/>
    <w:rsid w:val="00CB7341"/>
    <w:rsid w:val="00CB7BF1"/>
    <w:rsid w:val="00CC082F"/>
    <w:rsid w:val="00CC10EB"/>
    <w:rsid w:val="00CC27BA"/>
    <w:rsid w:val="00CC4116"/>
    <w:rsid w:val="00CC50CA"/>
    <w:rsid w:val="00CC625C"/>
    <w:rsid w:val="00CC746E"/>
    <w:rsid w:val="00CC7C5F"/>
    <w:rsid w:val="00CD4269"/>
    <w:rsid w:val="00CD4AC7"/>
    <w:rsid w:val="00CD5103"/>
    <w:rsid w:val="00CD556B"/>
    <w:rsid w:val="00CD5D6C"/>
    <w:rsid w:val="00CD64BD"/>
    <w:rsid w:val="00CD6CFC"/>
    <w:rsid w:val="00CD6D87"/>
    <w:rsid w:val="00CD7C2A"/>
    <w:rsid w:val="00CE05EE"/>
    <w:rsid w:val="00CE0BE1"/>
    <w:rsid w:val="00CE0F10"/>
    <w:rsid w:val="00CE1112"/>
    <w:rsid w:val="00CE3734"/>
    <w:rsid w:val="00CE3B4E"/>
    <w:rsid w:val="00CE627A"/>
    <w:rsid w:val="00CE6B11"/>
    <w:rsid w:val="00CE7EE3"/>
    <w:rsid w:val="00CF1235"/>
    <w:rsid w:val="00CF1A4B"/>
    <w:rsid w:val="00CF2844"/>
    <w:rsid w:val="00CF3995"/>
    <w:rsid w:val="00CF4B70"/>
    <w:rsid w:val="00CF55C7"/>
    <w:rsid w:val="00CF7356"/>
    <w:rsid w:val="00CF7591"/>
    <w:rsid w:val="00D008C6"/>
    <w:rsid w:val="00D0109B"/>
    <w:rsid w:val="00D01296"/>
    <w:rsid w:val="00D02BF0"/>
    <w:rsid w:val="00D03653"/>
    <w:rsid w:val="00D03980"/>
    <w:rsid w:val="00D03E5C"/>
    <w:rsid w:val="00D0463C"/>
    <w:rsid w:val="00D04B3B"/>
    <w:rsid w:val="00D05079"/>
    <w:rsid w:val="00D05F72"/>
    <w:rsid w:val="00D077F3"/>
    <w:rsid w:val="00D07C58"/>
    <w:rsid w:val="00D10180"/>
    <w:rsid w:val="00D107AC"/>
    <w:rsid w:val="00D11894"/>
    <w:rsid w:val="00D12997"/>
    <w:rsid w:val="00D1367D"/>
    <w:rsid w:val="00D13876"/>
    <w:rsid w:val="00D14058"/>
    <w:rsid w:val="00D140AE"/>
    <w:rsid w:val="00D148E4"/>
    <w:rsid w:val="00D15953"/>
    <w:rsid w:val="00D15C0A"/>
    <w:rsid w:val="00D163C6"/>
    <w:rsid w:val="00D167E3"/>
    <w:rsid w:val="00D16A5C"/>
    <w:rsid w:val="00D16DFC"/>
    <w:rsid w:val="00D16ECE"/>
    <w:rsid w:val="00D17A84"/>
    <w:rsid w:val="00D20591"/>
    <w:rsid w:val="00D20D7E"/>
    <w:rsid w:val="00D21124"/>
    <w:rsid w:val="00D2412D"/>
    <w:rsid w:val="00D24A93"/>
    <w:rsid w:val="00D24C03"/>
    <w:rsid w:val="00D24D64"/>
    <w:rsid w:val="00D25AF2"/>
    <w:rsid w:val="00D3000F"/>
    <w:rsid w:val="00D303C8"/>
    <w:rsid w:val="00D307C8"/>
    <w:rsid w:val="00D30D66"/>
    <w:rsid w:val="00D30FA7"/>
    <w:rsid w:val="00D313CB"/>
    <w:rsid w:val="00D31D2C"/>
    <w:rsid w:val="00D321CC"/>
    <w:rsid w:val="00D34022"/>
    <w:rsid w:val="00D35976"/>
    <w:rsid w:val="00D35FFF"/>
    <w:rsid w:val="00D36B0D"/>
    <w:rsid w:val="00D36E0F"/>
    <w:rsid w:val="00D37A93"/>
    <w:rsid w:val="00D4059F"/>
    <w:rsid w:val="00D40A24"/>
    <w:rsid w:val="00D41159"/>
    <w:rsid w:val="00D4142C"/>
    <w:rsid w:val="00D4193A"/>
    <w:rsid w:val="00D428C2"/>
    <w:rsid w:val="00D42B09"/>
    <w:rsid w:val="00D43C54"/>
    <w:rsid w:val="00D4489C"/>
    <w:rsid w:val="00D44F5C"/>
    <w:rsid w:val="00D46D2F"/>
    <w:rsid w:val="00D5142F"/>
    <w:rsid w:val="00D5189B"/>
    <w:rsid w:val="00D51C1A"/>
    <w:rsid w:val="00D51F2D"/>
    <w:rsid w:val="00D52143"/>
    <w:rsid w:val="00D5279B"/>
    <w:rsid w:val="00D531D7"/>
    <w:rsid w:val="00D531E2"/>
    <w:rsid w:val="00D545D7"/>
    <w:rsid w:val="00D54636"/>
    <w:rsid w:val="00D56795"/>
    <w:rsid w:val="00D602E4"/>
    <w:rsid w:val="00D60526"/>
    <w:rsid w:val="00D607AB"/>
    <w:rsid w:val="00D614BC"/>
    <w:rsid w:val="00D618BB"/>
    <w:rsid w:val="00D62387"/>
    <w:rsid w:val="00D62C07"/>
    <w:rsid w:val="00D62C7A"/>
    <w:rsid w:val="00D62CAC"/>
    <w:rsid w:val="00D62CFC"/>
    <w:rsid w:val="00D62D3B"/>
    <w:rsid w:val="00D632DD"/>
    <w:rsid w:val="00D64A42"/>
    <w:rsid w:val="00D66311"/>
    <w:rsid w:val="00D663DB"/>
    <w:rsid w:val="00D66A00"/>
    <w:rsid w:val="00D66B58"/>
    <w:rsid w:val="00D67874"/>
    <w:rsid w:val="00D67C41"/>
    <w:rsid w:val="00D702A2"/>
    <w:rsid w:val="00D7031B"/>
    <w:rsid w:val="00D70393"/>
    <w:rsid w:val="00D7140F"/>
    <w:rsid w:val="00D71B30"/>
    <w:rsid w:val="00D71CA7"/>
    <w:rsid w:val="00D72528"/>
    <w:rsid w:val="00D7263C"/>
    <w:rsid w:val="00D74168"/>
    <w:rsid w:val="00D74B7E"/>
    <w:rsid w:val="00D75D13"/>
    <w:rsid w:val="00D7623C"/>
    <w:rsid w:val="00D7798A"/>
    <w:rsid w:val="00D80EC0"/>
    <w:rsid w:val="00D8148F"/>
    <w:rsid w:val="00D81708"/>
    <w:rsid w:val="00D8179F"/>
    <w:rsid w:val="00D82290"/>
    <w:rsid w:val="00D8254F"/>
    <w:rsid w:val="00D83CC9"/>
    <w:rsid w:val="00D848DE"/>
    <w:rsid w:val="00D861B0"/>
    <w:rsid w:val="00D86695"/>
    <w:rsid w:val="00D86CC0"/>
    <w:rsid w:val="00D86DBA"/>
    <w:rsid w:val="00D86F5E"/>
    <w:rsid w:val="00D87B5D"/>
    <w:rsid w:val="00D90096"/>
    <w:rsid w:val="00D9157E"/>
    <w:rsid w:val="00D92BBC"/>
    <w:rsid w:val="00D92EFA"/>
    <w:rsid w:val="00D93481"/>
    <w:rsid w:val="00D94D3D"/>
    <w:rsid w:val="00D9563B"/>
    <w:rsid w:val="00D976D4"/>
    <w:rsid w:val="00D976E7"/>
    <w:rsid w:val="00D978E1"/>
    <w:rsid w:val="00D97BF0"/>
    <w:rsid w:val="00DA1A36"/>
    <w:rsid w:val="00DA3D4B"/>
    <w:rsid w:val="00DA3F02"/>
    <w:rsid w:val="00DA4342"/>
    <w:rsid w:val="00DA6FF3"/>
    <w:rsid w:val="00DA70E5"/>
    <w:rsid w:val="00DA74F7"/>
    <w:rsid w:val="00DB003D"/>
    <w:rsid w:val="00DB1461"/>
    <w:rsid w:val="00DB1671"/>
    <w:rsid w:val="00DB1B89"/>
    <w:rsid w:val="00DB1DDD"/>
    <w:rsid w:val="00DB2894"/>
    <w:rsid w:val="00DB2F1A"/>
    <w:rsid w:val="00DB30BE"/>
    <w:rsid w:val="00DB32A1"/>
    <w:rsid w:val="00DB4989"/>
    <w:rsid w:val="00DB7CE1"/>
    <w:rsid w:val="00DB7E82"/>
    <w:rsid w:val="00DC110B"/>
    <w:rsid w:val="00DC1A6D"/>
    <w:rsid w:val="00DC2AB9"/>
    <w:rsid w:val="00DC4712"/>
    <w:rsid w:val="00DC5E2B"/>
    <w:rsid w:val="00DC75DC"/>
    <w:rsid w:val="00DD0CA6"/>
    <w:rsid w:val="00DD19BA"/>
    <w:rsid w:val="00DD2C1A"/>
    <w:rsid w:val="00DD3115"/>
    <w:rsid w:val="00DD3EB1"/>
    <w:rsid w:val="00DD4AC0"/>
    <w:rsid w:val="00DD5978"/>
    <w:rsid w:val="00DD7775"/>
    <w:rsid w:val="00DD79B0"/>
    <w:rsid w:val="00DD7A24"/>
    <w:rsid w:val="00DE077C"/>
    <w:rsid w:val="00DE0DFA"/>
    <w:rsid w:val="00DE1C79"/>
    <w:rsid w:val="00DE2C4D"/>
    <w:rsid w:val="00DE3575"/>
    <w:rsid w:val="00DE56F1"/>
    <w:rsid w:val="00DE58AD"/>
    <w:rsid w:val="00DE5F59"/>
    <w:rsid w:val="00DE742B"/>
    <w:rsid w:val="00DF324D"/>
    <w:rsid w:val="00DF3289"/>
    <w:rsid w:val="00DF4E9D"/>
    <w:rsid w:val="00DF5810"/>
    <w:rsid w:val="00DF5C01"/>
    <w:rsid w:val="00DF7049"/>
    <w:rsid w:val="00E00C5E"/>
    <w:rsid w:val="00E00E88"/>
    <w:rsid w:val="00E01020"/>
    <w:rsid w:val="00E01025"/>
    <w:rsid w:val="00E011F1"/>
    <w:rsid w:val="00E01B38"/>
    <w:rsid w:val="00E02267"/>
    <w:rsid w:val="00E02580"/>
    <w:rsid w:val="00E02821"/>
    <w:rsid w:val="00E02BB4"/>
    <w:rsid w:val="00E03060"/>
    <w:rsid w:val="00E03133"/>
    <w:rsid w:val="00E03747"/>
    <w:rsid w:val="00E041E1"/>
    <w:rsid w:val="00E04D24"/>
    <w:rsid w:val="00E05317"/>
    <w:rsid w:val="00E0560F"/>
    <w:rsid w:val="00E057BB"/>
    <w:rsid w:val="00E0596A"/>
    <w:rsid w:val="00E06DC3"/>
    <w:rsid w:val="00E07202"/>
    <w:rsid w:val="00E078DD"/>
    <w:rsid w:val="00E101F9"/>
    <w:rsid w:val="00E10736"/>
    <w:rsid w:val="00E10D04"/>
    <w:rsid w:val="00E10F79"/>
    <w:rsid w:val="00E113FF"/>
    <w:rsid w:val="00E115FF"/>
    <w:rsid w:val="00E1285C"/>
    <w:rsid w:val="00E140C0"/>
    <w:rsid w:val="00E146CB"/>
    <w:rsid w:val="00E147CB"/>
    <w:rsid w:val="00E14844"/>
    <w:rsid w:val="00E15426"/>
    <w:rsid w:val="00E159D7"/>
    <w:rsid w:val="00E20794"/>
    <w:rsid w:val="00E2105C"/>
    <w:rsid w:val="00E2128B"/>
    <w:rsid w:val="00E21C1A"/>
    <w:rsid w:val="00E21CAB"/>
    <w:rsid w:val="00E2271D"/>
    <w:rsid w:val="00E22882"/>
    <w:rsid w:val="00E23510"/>
    <w:rsid w:val="00E240CA"/>
    <w:rsid w:val="00E24126"/>
    <w:rsid w:val="00E24983"/>
    <w:rsid w:val="00E2510B"/>
    <w:rsid w:val="00E25192"/>
    <w:rsid w:val="00E251B2"/>
    <w:rsid w:val="00E25E3C"/>
    <w:rsid w:val="00E2607E"/>
    <w:rsid w:val="00E2615B"/>
    <w:rsid w:val="00E279A7"/>
    <w:rsid w:val="00E27BFB"/>
    <w:rsid w:val="00E32D06"/>
    <w:rsid w:val="00E343D0"/>
    <w:rsid w:val="00E357FC"/>
    <w:rsid w:val="00E41948"/>
    <w:rsid w:val="00E41CAE"/>
    <w:rsid w:val="00E42066"/>
    <w:rsid w:val="00E4221D"/>
    <w:rsid w:val="00E426AB"/>
    <w:rsid w:val="00E427E5"/>
    <w:rsid w:val="00E431CA"/>
    <w:rsid w:val="00E43266"/>
    <w:rsid w:val="00E46745"/>
    <w:rsid w:val="00E4774C"/>
    <w:rsid w:val="00E50001"/>
    <w:rsid w:val="00E51499"/>
    <w:rsid w:val="00E51EAD"/>
    <w:rsid w:val="00E52302"/>
    <w:rsid w:val="00E52909"/>
    <w:rsid w:val="00E5399D"/>
    <w:rsid w:val="00E53CA1"/>
    <w:rsid w:val="00E54AE8"/>
    <w:rsid w:val="00E5543F"/>
    <w:rsid w:val="00E5648E"/>
    <w:rsid w:val="00E56692"/>
    <w:rsid w:val="00E56DD0"/>
    <w:rsid w:val="00E57689"/>
    <w:rsid w:val="00E578E4"/>
    <w:rsid w:val="00E60044"/>
    <w:rsid w:val="00E619B4"/>
    <w:rsid w:val="00E61C1F"/>
    <w:rsid w:val="00E6228C"/>
    <w:rsid w:val="00E64619"/>
    <w:rsid w:val="00E6496E"/>
    <w:rsid w:val="00E658B6"/>
    <w:rsid w:val="00E70629"/>
    <w:rsid w:val="00E70F5F"/>
    <w:rsid w:val="00E722B9"/>
    <w:rsid w:val="00E72CE9"/>
    <w:rsid w:val="00E72FC8"/>
    <w:rsid w:val="00E74034"/>
    <w:rsid w:val="00E7558D"/>
    <w:rsid w:val="00E760A3"/>
    <w:rsid w:val="00E76619"/>
    <w:rsid w:val="00E76D03"/>
    <w:rsid w:val="00E76EDE"/>
    <w:rsid w:val="00E817B6"/>
    <w:rsid w:val="00E823B8"/>
    <w:rsid w:val="00E82F4E"/>
    <w:rsid w:val="00E84CA3"/>
    <w:rsid w:val="00E85E85"/>
    <w:rsid w:val="00E861D4"/>
    <w:rsid w:val="00E86F9D"/>
    <w:rsid w:val="00E87354"/>
    <w:rsid w:val="00E87A3B"/>
    <w:rsid w:val="00E907EB"/>
    <w:rsid w:val="00E913E6"/>
    <w:rsid w:val="00E918AF"/>
    <w:rsid w:val="00E91A45"/>
    <w:rsid w:val="00E92905"/>
    <w:rsid w:val="00E92EC6"/>
    <w:rsid w:val="00E93048"/>
    <w:rsid w:val="00E93158"/>
    <w:rsid w:val="00E934BB"/>
    <w:rsid w:val="00E94298"/>
    <w:rsid w:val="00E95A89"/>
    <w:rsid w:val="00E9664F"/>
    <w:rsid w:val="00E97446"/>
    <w:rsid w:val="00E9798A"/>
    <w:rsid w:val="00E97F0C"/>
    <w:rsid w:val="00EA018F"/>
    <w:rsid w:val="00EA0542"/>
    <w:rsid w:val="00EA0702"/>
    <w:rsid w:val="00EA07CD"/>
    <w:rsid w:val="00EA092F"/>
    <w:rsid w:val="00EA0D5F"/>
    <w:rsid w:val="00EA10F6"/>
    <w:rsid w:val="00EA1B9D"/>
    <w:rsid w:val="00EA2C14"/>
    <w:rsid w:val="00EA2F6A"/>
    <w:rsid w:val="00EA30C7"/>
    <w:rsid w:val="00EA45F4"/>
    <w:rsid w:val="00EA53FA"/>
    <w:rsid w:val="00EA556C"/>
    <w:rsid w:val="00EA5785"/>
    <w:rsid w:val="00EA5E3B"/>
    <w:rsid w:val="00EA6564"/>
    <w:rsid w:val="00EA763C"/>
    <w:rsid w:val="00EB0374"/>
    <w:rsid w:val="00EB160B"/>
    <w:rsid w:val="00EB1BB1"/>
    <w:rsid w:val="00EB270A"/>
    <w:rsid w:val="00EB274A"/>
    <w:rsid w:val="00EB309C"/>
    <w:rsid w:val="00EB5687"/>
    <w:rsid w:val="00EB5787"/>
    <w:rsid w:val="00EB5E3E"/>
    <w:rsid w:val="00EB6981"/>
    <w:rsid w:val="00EB69FD"/>
    <w:rsid w:val="00EB78C6"/>
    <w:rsid w:val="00EB7F15"/>
    <w:rsid w:val="00EC0927"/>
    <w:rsid w:val="00EC0D7E"/>
    <w:rsid w:val="00EC16BD"/>
    <w:rsid w:val="00EC29D6"/>
    <w:rsid w:val="00EC3839"/>
    <w:rsid w:val="00EC3E05"/>
    <w:rsid w:val="00EC45AC"/>
    <w:rsid w:val="00EC619D"/>
    <w:rsid w:val="00EC6C2C"/>
    <w:rsid w:val="00EC6F74"/>
    <w:rsid w:val="00EC7410"/>
    <w:rsid w:val="00ED201B"/>
    <w:rsid w:val="00ED2BF1"/>
    <w:rsid w:val="00ED47FB"/>
    <w:rsid w:val="00ED4F84"/>
    <w:rsid w:val="00ED5629"/>
    <w:rsid w:val="00ED5A88"/>
    <w:rsid w:val="00ED5FAB"/>
    <w:rsid w:val="00ED64E9"/>
    <w:rsid w:val="00ED6ADA"/>
    <w:rsid w:val="00ED717D"/>
    <w:rsid w:val="00ED7395"/>
    <w:rsid w:val="00ED76A5"/>
    <w:rsid w:val="00ED787D"/>
    <w:rsid w:val="00EE1011"/>
    <w:rsid w:val="00EE1A9D"/>
    <w:rsid w:val="00EE298E"/>
    <w:rsid w:val="00EE357C"/>
    <w:rsid w:val="00EE3AB4"/>
    <w:rsid w:val="00EE3BA3"/>
    <w:rsid w:val="00EE4B62"/>
    <w:rsid w:val="00EE550E"/>
    <w:rsid w:val="00EE553F"/>
    <w:rsid w:val="00EE567E"/>
    <w:rsid w:val="00EE5EBE"/>
    <w:rsid w:val="00EE7657"/>
    <w:rsid w:val="00EF0629"/>
    <w:rsid w:val="00EF0789"/>
    <w:rsid w:val="00EF0C38"/>
    <w:rsid w:val="00EF1743"/>
    <w:rsid w:val="00EF1C52"/>
    <w:rsid w:val="00EF378B"/>
    <w:rsid w:val="00EF3E92"/>
    <w:rsid w:val="00EF3F64"/>
    <w:rsid w:val="00EF6200"/>
    <w:rsid w:val="00EF645D"/>
    <w:rsid w:val="00EF78B6"/>
    <w:rsid w:val="00F01975"/>
    <w:rsid w:val="00F034FE"/>
    <w:rsid w:val="00F03506"/>
    <w:rsid w:val="00F03C4B"/>
    <w:rsid w:val="00F03F88"/>
    <w:rsid w:val="00F048A2"/>
    <w:rsid w:val="00F04922"/>
    <w:rsid w:val="00F04A06"/>
    <w:rsid w:val="00F05169"/>
    <w:rsid w:val="00F063B6"/>
    <w:rsid w:val="00F07A7A"/>
    <w:rsid w:val="00F10F88"/>
    <w:rsid w:val="00F11C25"/>
    <w:rsid w:val="00F1287B"/>
    <w:rsid w:val="00F1382A"/>
    <w:rsid w:val="00F139C5"/>
    <w:rsid w:val="00F13ACA"/>
    <w:rsid w:val="00F13C01"/>
    <w:rsid w:val="00F14516"/>
    <w:rsid w:val="00F14861"/>
    <w:rsid w:val="00F200CE"/>
    <w:rsid w:val="00F201AB"/>
    <w:rsid w:val="00F20AD2"/>
    <w:rsid w:val="00F22AE9"/>
    <w:rsid w:val="00F235C0"/>
    <w:rsid w:val="00F24E01"/>
    <w:rsid w:val="00F25595"/>
    <w:rsid w:val="00F258D4"/>
    <w:rsid w:val="00F25BC3"/>
    <w:rsid w:val="00F25BE1"/>
    <w:rsid w:val="00F27816"/>
    <w:rsid w:val="00F27BCB"/>
    <w:rsid w:val="00F27C86"/>
    <w:rsid w:val="00F30B5F"/>
    <w:rsid w:val="00F322DA"/>
    <w:rsid w:val="00F3319C"/>
    <w:rsid w:val="00F33D61"/>
    <w:rsid w:val="00F34B85"/>
    <w:rsid w:val="00F35CEC"/>
    <w:rsid w:val="00F36B68"/>
    <w:rsid w:val="00F37319"/>
    <w:rsid w:val="00F375A6"/>
    <w:rsid w:val="00F40593"/>
    <w:rsid w:val="00F411ED"/>
    <w:rsid w:val="00F41B57"/>
    <w:rsid w:val="00F42DAF"/>
    <w:rsid w:val="00F4419A"/>
    <w:rsid w:val="00F45052"/>
    <w:rsid w:val="00F4610C"/>
    <w:rsid w:val="00F473DF"/>
    <w:rsid w:val="00F50AFC"/>
    <w:rsid w:val="00F519F0"/>
    <w:rsid w:val="00F51FFC"/>
    <w:rsid w:val="00F5206C"/>
    <w:rsid w:val="00F5346F"/>
    <w:rsid w:val="00F54A5A"/>
    <w:rsid w:val="00F56776"/>
    <w:rsid w:val="00F575F1"/>
    <w:rsid w:val="00F5769B"/>
    <w:rsid w:val="00F578CA"/>
    <w:rsid w:val="00F60183"/>
    <w:rsid w:val="00F61200"/>
    <w:rsid w:val="00F614B8"/>
    <w:rsid w:val="00F646D7"/>
    <w:rsid w:val="00F6491D"/>
    <w:rsid w:val="00F64ECD"/>
    <w:rsid w:val="00F65AA5"/>
    <w:rsid w:val="00F65ACB"/>
    <w:rsid w:val="00F65BA4"/>
    <w:rsid w:val="00F65F8E"/>
    <w:rsid w:val="00F66EE1"/>
    <w:rsid w:val="00F70AC8"/>
    <w:rsid w:val="00F72022"/>
    <w:rsid w:val="00F7245E"/>
    <w:rsid w:val="00F72A15"/>
    <w:rsid w:val="00F73220"/>
    <w:rsid w:val="00F758E1"/>
    <w:rsid w:val="00F75FB0"/>
    <w:rsid w:val="00F769DD"/>
    <w:rsid w:val="00F76A4F"/>
    <w:rsid w:val="00F76F42"/>
    <w:rsid w:val="00F80317"/>
    <w:rsid w:val="00F80C5C"/>
    <w:rsid w:val="00F811D7"/>
    <w:rsid w:val="00F839AF"/>
    <w:rsid w:val="00F85B4C"/>
    <w:rsid w:val="00F86821"/>
    <w:rsid w:val="00F86DA2"/>
    <w:rsid w:val="00F879A8"/>
    <w:rsid w:val="00F90040"/>
    <w:rsid w:val="00F90CCE"/>
    <w:rsid w:val="00F9147F"/>
    <w:rsid w:val="00F92052"/>
    <w:rsid w:val="00F9372A"/>
    <w:rsid w:val="00F95286"/>
    <w:rsid w:val="00F95B72"/>
    <w:rsid w:val="00F9760B"/>
    <w:rsid w:val="00F97D65"/>
    <w:rsid w:val="00FA23D7"/>
    <w:rsid w:val="00FA2708"/>
    <w:rsid w:val="00FA2B1D"/>
    <w:rsid w:val="00FA392C"/>
    <w:rsid w:val="00FA4952"/>
    <w:rsid w:val="00FA5078"/>
    <w:rsid w:val="00FA5135"/>
    <w:rsid w:val="00FA53E8"/>
    <w:rsid w:val="00FA649E"/>
    <w:rsid w:val="00FA6621"/>
    <w:rsid w:val="00FA6940"/>
    <w:rsid w:val="00FA7378"/>
    <w:rsid w:val="00FB0031"/>
    <w:rsid w:val="00FB011E"/>
    <w:rsid w:val="00FB0A38"/>
    <w:rsid w:val="00FB12D9"/>
    <w:rsid w:val="00FB2282"/>
    <w:rsid w:val="00FB23BB"/>
    <w:rsid w:val="00FB26D3"/>
    <w:rsid w:val="00FB5BFF"/>
    <w:rsid w:val="00FB6FEE"/>
    <w:rsid w:val="00FB7600"/>
    <w:rsid w:val="00FB7D9C"/>
    <w:rsid w:val="00FB7E7A"/>
    <w:rsid w:val="00FC0801"/>
    <w:rsid w:val="00FC22B4"/>
    <w:rsid w:val="00FC2605"/>
    <w:rsid w:val="00FC33A1"/>
    <w:rsid w:val="00FC364E"/>
    <w:rsid w:val="00FC3718"/>
    <w:rsid w:val="00FC5802"/>
    <w:rsid w:val="00FC701B"/>
    <w:rsid w:val="00FC7601"/>
    <w:rsid w:val="00FC7813"/>
    <w:rsid w:val="00FC78C2"/>
    <w:rsid w:val="00FD007A"/>
    <w:rsid w:val="00FD1393"/>
    <w:rsid w:val="00FD1D8E"/>
    <w:rsid w:val="00FD1EDF"/>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3EDD"/>
    <w:rsid w:val="00FE42D1"/>
    <w:rsid w:val="00FE52DE"/>
    <w:rsid w:val="00FE6959"/>
    <w:rsid w:val="00FE7521"/>
    <w:rsid w:val="00FF03EF"/>
    <w:rsid w:val="00FF1455"/>
    <w:rsid w:val="00FF19B8"/>
    <w:rsid w:val="00FF19D6"/>
    <w:rsid w:val="00FF1DDF"/>
    <w:rsid w:val="00FF205D"/>
    <w:rsid w:val="00FF2D12"/>
    <w:rsid w:val="00FF2E2E"/>
    <w:rsid w:val="00FF34FA"/>
    <w:rsid w:val="00FF4C70"/>
    <w:rsid w:val="00FF4C71"/>
    <w:rsid w:val="00FF5255"/>
    <w:rsid w:val="00FF57CD"/>
    <w:rsid w:val="00FF5C75"/>
    <w:rsid w:val="00FF631D"/>
    <w:rsid w:val="00FF7262"/>
    <w:rsid w:val="00FF7770"/>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65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CA7"/>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customStyle="1" w:styleId="EndNoteBibliographyTitle">
    <w:name w:val="EndNote Bibliography Title"/>
    <w:basedOn w:val="Normal"/>
    <w:link w:val="EndNoteBibliographyTitleChar"/>
    <w:rsid w:val="00BB14B1"/>
    <w:pPr>
      <w:jc w:val="center"/>
    </w:pPr>
    <w:rPr>
      <w:rFonts w:cs="Arial"/>
      <w:noProof/>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C9778E"/>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rsid w:val="00601071"/>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EE1011"/>
    <w:rPr>
      <w:rFonts w:ascii="Arial" w:hAnsi="Arial"/>
      <w:sz w:val="20"/>
      <w:vertAlign w:val="superscript"/>
    </w:rPr>
  </w:style>
  <w:style w:type="character" w:customStyle="1" w:styleId="EndNoteBibliographyTitleChar">
    <w:name w:val="EndNote Bibliography Title Char"/>
    <w:basedOn w:val="DefaultParagraphFont"/>
    <w:link w:val="EndNoteBibliographyTitle"/>
    <w:rsid w:val="00BB14B1"/>
    <w:rPr>
      <w:rFonts w:ascii="Arial" w:hAnsi="Arial" w:cs="Arial"/>
      <w:noProof/>
      <w:sz w:val="24"/>
      <w:szCs w:val="24"/>
    </w:rPr>
  </w:style>
  <w:style w:type="character" w:styleId="EndnoteReference">
    <w:name w:val="endnote reference"/>
    <w:rsid w:val="003B5EED"/>
    <w:rPr>
      <w:rFonts w:ascii="Arial" w:hAnsi="Arial"/>
      <w:sz w:val="20"/>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49758E"/>
    <w:pPr>
      <w:ind w:left="720" w:hanging="720"/>
    </w:pPr>
    <w:rPr>
      <w:rFonts w:cs="Arial"/>
      <w:noProof/>
      <w:sz w:val="20"/>
    </w:rPr>
  </w:style>
  <w:style w:type="character" w:customStyle="1" w:styleId="EndNoteBibliographyChar">
    <w:name w:val="EndNote Bibliography Char"/>
    <w:basedOn w:val="DefaultParagraphFont"/>
    <w:link w:val="EndNoteBibliography"/>
    <w:rsid w:val="0049758E"/>
    <w:rPr>
      <w:rFonts w:ascii="Arial" w:hAnsi="Arial" w:cs="Arial"/>
      <w:noProof/>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9"/>
      </w:numPr>
    </w:pPr>
  </w:style>
  <w:style w:type="numbering" w:customStyle="1" w:styleId="StyleNumberedLeft075Hanging1">
    <w:name w:val="Style Numbered Left:  0.75&quot; Hanging:  1&quot;"/>
    <w:basedOn w:val="NoList"/>
    <w:rsid w:val="00554F5A"/>
    <w:pPr>
      <w:numPr>
        <w:numId w:val="10"/>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2"/>
      </w:numPr>
    </w:pPr>
  </w:style>
  <w:style w:type="numbering" w:customStyle="1" w:styleId="StyleBulletedCourierNewLeft075Hanging025">
    <w:name w:val="Style Bulleted Courier New Left:  0.75&quot; Hanging:  0.25&quot;"/>
    <w:basedOn w:val="NoList"/>
    <w:rsid w:val="00ED5FAB"/>
    <w:pPr>
      <w:numPr>
        <w:numId w:val="26"/>
      </w:numPr>
    </w:pPr>
  </w:style>
  <w:style w:type="numbering" w:customStyle="1" w:styleId="StyleBulletedSymbolsymbolBoldLeft05Hanging025">
    <w:name w:val="Style Bulleted Symbol (symbol) Bold Left:  0.5&quot; Hanging:  0.25&quot;"/>
    <w:basedOn w:val="NoList"/>
    <w:rsid w:val="0024156A"/>
    <w:pPr>
      <w:numPr>
        <w:numId w:val="52"/>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55"/>
      </w:numPr>
    </w:pPr>
  </w:style>
  <w:style w:type="numbering" w:customStyle="1" w:styleId="StyleBulletedSymbolsymbolBoldLeft0Hanging01">
    <w:name w:val="Style Bulleted Symbol (symbol) Bold Left:  0&quot; Hanging:  0.1&quot;"/>
    <w:basedOn w:val="NoList"/>
    <w:rsid w:val="000D2B34"/>
    <w:pPr>
      <w:numPr>
        <w:numId w:val="56"/>
      </w:numPr>
    </w:pPr>
  </w:style>
  <w:style w:type="numbering" w:customStyle="1" w:styleId="StyleBulletedSymbolsymbolBoldLeft0Hanging011">
    <w:name w:val="Style Bulleted Symbol (symbol) Bold Left:  0&quot; Hanging:  0.1&quot;1"/>
    <w:basedOn w:val="NoList"/>
    <w:rsid w:val="006842E9"/>
    <w:pPr>
      <w:numPr>
        <w:numId w:val="57"/>
      </w:numPr>
    </w:pPr>
  </w:style>
  <w:style w:type="numbering" w:customStyle="1" w:styleId="StyleBulletedWingdingssymbolBoldLeft025Hanging0">
    <w:name w:val="Style Bulleted Wingdings (symbol) Bold Left:  0.25&quot; Hanging:  0..."/>
    <w:basedOn w:val="NoList"/>
    <w:rsid w:val="006842E9"/>
    <w:pPr>
      <w:numPr>
        <w:numId w:val="58"/>
      </w:numPr>
    </w:pPr>
  </w:style>
  <w:style w:type="numbering" w:customStyle="1" w:styleId="StyleBulletedWingdingssymbolLeft-002Hanging013">
    <w:name w:val="Style Bulleted Wingdings (symbol) Left:  -0.02&quot; Hanging:  0.13&quot;"/>
    <w:basedOn w:val="NoList"/>
    <w:rsid w:val="00EE553F"/>
    <w:pPr>
      <w:numPr>
        <w:numId w:val="78"/>
      </w:numPr>
    </w:pPr>
  </w:style>
  <w:style w:type="paragraph" w:styleId="EndnoteText">
    <w:name w:val="endnote text"/>
    <w:basedOn w:val="Normal"/>
    <w:link w:val="EndnoteTextChar"/>
    <w:unhideWhenUsed/>
    <w:rsid w:val="00E146CB"/>
    <w:rPr>
      <w:sz w:val="20"/>
      <w:szCs w:val="20"/>
    </w:rPr>
  </w:style>
  <w:style w:type="character" w:customStyle="1" w:styleId="EndnoteTextChar">
    <w:name w:val="Endnote Text Char"/>
    <w:basedOn w:val="DefaultParagraphFont"/>
    <w:link w:val="EndnoteText"/>
    <w:rsid w:val="00E146CB"/>
    <w:rPr>
      <w:rFonts w:ascii="Arial" w:hAnsi="Arial"/>
    </w:rPr>
  </w:style>
  <w:style w:type="paragraph" w:styleId="FootnoteText">
    <w:name w:val="footnote text"/>
    <w:basedOn w:val="Normal"/>
    <w:link w:val="FootnoteTextChar"/>
    <w:semiHidden/>
    <w:unhideWhenUsed/>
    <w:rsid w:val="00340B94"/>
    <w:rPr>
      <w:sz w:val="20"/>
      <w:szCs w:val="20"/>
    </w:rPr>
  </w:style>
  <w:style w:type="character" w:customStyle="1" w:styleId="FootnoteTextChar">
    <w:name w:val="Footnote Text Char"/>
    <w:basedOn w:val="DefaultParagraphFont"/>
    <w:link w:val="FootnoteText"/>
    <w:semiHidden/>
    <w:rsid w:val="00340B94"/>
    <w:rPr>
      <w:rFonts w:ascii="Arial" w:hAnsi="Arial"/>
    </w:rPr>
  </w:style>
  <w:style w:type="numbering" w:customStyle="1" w:styleId="StyleBulletedSymbolsymbolLeft0Hanging015">
    <w:name w:val="Style Bulleted Symbol (symbol) Left:  0.&quot; Hanging:  0.15&quot;"/>
    <w:basedOn w:val="NoList"/>
    <w:rsid w:val="00217144"/>
    <w:pPr>
      <w:numPr>
        <w:numId w:val="80"/>
      </w:numPr>
    </w:pPr>
  </w:style>
  <w:style w:type="numbering" w:customStyle="1" w:styleId="StyleStyleBulletedSymbolsymbolLeft0Hanging015O">
    <w:name w:val="Style Style Bulleted Symbol (symbol) Left:  0.&quot; Hanging:  0.15&quot; + O..."/>
    <w:basedOn w:val="NoList"/>
    <w:rsid w:val="00E84CA3"/>
    <w:pPr>
      <w:numPr>
        <w:numId w:val="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26993782">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49ket1kh5kugoc/SVP%20Org%20%20Capacity%20Assessment%20Tool%20-2006.xls" TargetMode="External"/><Relationship Id="rId18" Type="http://schemas.openxmlformats.org/officeDocument/2006/relationships/hyperlink" Target="http://www.census.gov" TargetMode="External"/><Relationship Id="rId26" Type="http://schemas.openxmlformats.org/officeDocument/2006/relationships/image" Target="media/image9.png"/><Relationship Id="rId39" Type="http://schemas.openxmlformats.org/officeDocument/2006/relationships/hyperlink" Target="http://urm.org/services/gateway-project/" TargetMode="External"/><Relationship Id="rId21" Type="http://schemas.openxmlformats.org/officeDocument/2006/relationships/image" Target="media/image8.png"/><Relationship Id="rId34" Type="http://schemas.openxmlformats.org/officeDocument/2006/relationships/hyperlink" Target="http://www.urban.org/research/publication/washington-area-nonprofit-operating-reserves" TargetMode="External"/><Relationship Id="rId42" Type="http://schemas.openxmlformats.org/officeDocument/2006/relationships/hyperlink" Target="http://proquest.umi.com/pqdweb?did=1445041221&amp;Fmt=7&amp;clientId=14884&amp;RQT=309&amp;VName=PQD" TargetMode="External"/><Relationship Id="rId47" Type="http://schemas.openxmlformats.org/officeDocument/2006/relationships/hyperlink" Target="http://www.nonprofitfinancefund.org/docs/Linking_MissionWebVersion.pdf" TargetMode="External"/><Relationship Id="rId50" Type="http://schemas.openxmlformats.org/officeDocument/2006/relationships/hyperlink" Target="http://ccss.jhu.edu/?page_id=61&amp;did=249" TargetMode="External"/><Relationship Id="rId55" Type="http://schemas.openxmlformats.org/officeDocument/2006/relationships/hyperlink" Target="http://www.yelp.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rstlightgroup.com/Resources-Presentations/MPS529%20Strategic%20Management/Tempates/Success%20Measures%20Template%201-24-16.xls" TargetMode="External"/><Relationship Id="rId20" Type="http://schemas.openxmlformats.org/officeDocument/2006/relationships/hyperlink" Target="http://www.firstlightgroup.com/Resources-Presentations/MPS529%20Strategic%20Management/Tempates/Weighed%20Decision%20Matrix%20Tool%2010-22-15.xlsx" TargetMode="External"/><Relationship Id="rId29" Type="http://schemas.openxmlformats.org/officeDocument/2006/relationships/image" Target="media/image12.png"/><Relationship Id="rId41" Type="http://schemas.openxmlformats.org/officeDocument/2006/relationships/hyperlink" Target="http://www.usatoday.com/money/industries/food/2010-06-27-panera-pay-what-you-wish_N.htm" TargetMode="External"/><Relationship Id="rId54" Type="http://schemas.openxmlformats.org/officeDocument/2006/relationships/hyperlink" Target="http://www.compansspoint.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ensus.gov" TargetMode="External"/><Relationship Id="rId32" Type="http://schemas.openxmlformats.org/officeDocument/2006/relationships/hyperlink" Target="http://www.bloomberg.com/apps/harvardbusiness?sid=Hdce46ee0bd8fdb46e5b60dd41038aacf" TargetMode="External"/><Relationship Id="rId37" Type="http://schemas.openxmlformats.org/officeDocument/2006/relationships/hyperlink" Target="http://www.nfl.com/draft/story?id=09000d5d807d12f0&amp;template=with-video&amp;confirm=true" TargetMode="External"/><Relationship Id="rId40" Type="http://schemas.openxmlformats.org/officeDocument/2006/relationships/hyperlink" Target="http://www.charitynavigator.org/index.cfm?bay=glossary.list" TargetMode="External"/><Relationship Id="rId45" Type="http://schemas.openxmlformats.org/officeDocument/2006/relationships/hyperlink" Target="http://mckinseyonsociety.com/ocat/" TargetMode="External"/><Relationship Id="rId53" Type="http://schemas.openxmlformats.org/officeDocument/2006/relationships/hyperlink" Target="https://www.dropbox.com/s/h49ket1kh5kugoc/SVP%20Org%20%20Capacity%20Assessment%20Tool%20-2006.xls"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ckinseyonsociety.com/ocat/" TargetMode="External"/><Relationship Id="rId23" Type="http://schemas.openxmlformats.org/officeDocument/2006/relationships/hyperlink" Target="http://www.sba.gov" TargetMode="External"/><Relationship Id="rId28" Type="http://schemas.openxmlformats.org/officeDocument/2006/relationships/image" Target="media/image11.png"/><Relationship Id="rId36" Type="http://schemas.openxmlformats.org/officeDocument/2006/relationships/hyperlink" Target="http://www.investopedia.com/terms/c/capitalstructure.asp" TargetMode="External"/><Relationship Id="rId49" Type="http://schemas.openxmlformats.org/officeDocument/2006/relationships/hyperlink" Target="https://www.youtube.com/watch?v=KvYwKM5bY0s"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sba.gov" TargetMode="External"/><Relationship Id="rId31" Type="http://schemas.openxmlformats.org/officeDocument/2006/relationships/hyperlink" Target="http://www.allianceonline.org/assets/library/5_2005msobenchmarking.pdf" TargetMode="External"/><Relationship Id="rId44" Type="http://schemas.openxmlformats.org/officeDocument/2006/relationships/hyperlink" Target="http://www.urban.org/sites/default/files/alfresco/publication-pdfs/2000497-The-Nonprofit-Sector-in-Brief-2015-Public-Charities-Giving-and-Volunteering.pdf" TargetMode="External"/><Relationship Id="rId52" Type="http://schemas.openxmlformats.org/officeDocument/2006/relationships/hyperlink" Target="http://www.sba.gov/smallbusinessplanner/plan/writeabusinessplan/SERV_WRRITINGBUSPLAN.html"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ensus.gov"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www.brainyquote.com" TargetMode="External"/><Relationship Id="rId43" Type="http://schemas.openxmlformats.org/officeDocument/2006/relationships/hyperlink" Target="http://www.bain.com/management_tools/BainTopTenTools/default.asp" TargetMode="External"/><Relationship Id="rId48" Type="http://schemas.openxmlformats.org/officeDocument/2006/relationships/hyperlink" Target="http://paneracares.org/our-mission/"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nonprofits.org/npofaq/18/82.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sba.gov" TargetMode="External"/><Relationship Id="rId33" Type="http://schemas.openxmlformats.org/officeDocument/2006/relationships/hyperlink" Target="http://www.mckinseyquarterly.com/Strategy/Strategic_Thinking/Tired_of_strategic_planning_1191" TargetMode="External"/><Relationship Id="rId38" Type="http://schemas.openxmlformats.org/officeDocument/2006/relationships/hyperlink" Target="http://vppartners.org/learning/reports/capacity/full_rpt.pdf" TargetMode="External"/><Relationship Id="rId46" Type="http://schemas.openxmlformats.org/officeDocument/2006/relationships/hyperlink" Target="http://www.nptimes.com/Jun02/npt3.html" TargetMode="External"/><Relationship Id="rId59"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www.cuyahogabdd.org/en-US/SYN/40664/PageTemplate.asp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irstlightgroup.com/Resources-Presentations/MPS529%20Strategic%20Management/Tempates/Success%20Measures%20Template%201-24-16.xls" TargetMode="External"/><Relationship Id="rId1" Type="http://schemas.openxmlformats.org/officeDocument/2006/relationships/hyperlink" Target="http://www.firstlightgroup.com/Resources-Presentations/MPS529%20Strategic%20Management/Tempates/Success%20Measures%20Template%201-24-16.x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72CDD-E7AF-4D19-8BA4-4A2D4DC97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54404</Words>
  <Characters>310103</Characters>
  <Application>Microsoft Office Word</Application>
  <DocSecurity>0</DocSecurity>
  <Lines>2584</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2016-09-19T16:48:00Z</dcterms:created>
  <dcterms:modified xsi:type="dcterms:W3CDTF">2016-09-24T21:43:00Z</dcterms:modified>
</cp:coreProperties>
</file>